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95" w:rsidRDefault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This is the world’s first AC dimmer based on ESP32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-C3 chip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, that truly compatible with Home Assistant, so the users can directly control the AC lights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, dimmable LEDs, 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fans easily with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Home Assistant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.</w:t>
      </w:r>
      <w:r w:rsidR="00470381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Specially designed for plastic enclosure for easy din rail mount.</w:t>
      </w:r>
    </w:p>
    <w:p w:rsidR="00F029AF" w:rsidRDefault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</w:p>
    <w:p w:rsidR="00F029AF" w:rsidRDefault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There many DIY “dimmer” in the internet, but many of them actually used PWM for cutting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the AC ON/</w:t>
      </w:r>
      <w:proofErr w:type="gramStart"/>
      <w:r>
        <w:rPr>
          <w:rFonts w:ascii="Helvetica" w:hAnsi="Helvetica" w:cs="Helvetica"/>
          <w:color w:val="373B3E"/>
          <w:shd w:val="clear" w:color="auto" w:fill="FFFFFF"/>
          <w:lang w:val="en-US"/>
        </w:rPr>
        <w:t>OFF,</w:t>
      </w:r>
      <w:proofErr w:type="gramEnd"/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this is not good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a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s it will make the lamp blink. The true dimmer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should firstly detect the AC zero-crossing point, and then control the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ac wave.</w:t>
      </w:r>
    </w:p>
    <w:p w:rsidR="00F029AF" w:rsidRDefault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</w:p>
    <w:p w:rsidR="00F029AF" w:rsidRDefault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IOTMUG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Home assistant AC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Light 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Dimmer chopper circuit is based on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MOSFET </w:t>
      </w:r>
      <w:proofErr w:type="gramStart"/>
      <w:r>
        <w:rPr>
          <w:rFonts w:ascii="Helvetica" w:hAnsi="Helvetica" w:cs="Helvetica"/>
          <w:color w:val="373B3E"/>
          <w:shd w:val="clear" w:color="auto" w:fill="FFFFFF"/>
          <w:lang w:val="en-US"/>
        </w:rPr>
        <w:t>transistors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,</w:t>
      </w:r>
      <w:proofErr w:type="gramEnd"/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and zero-cross checking circuit, it detects the zero-cross points and then the 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MOSFET transistors 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controlled to chop the AC.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</w:t>
      </w:r>
    </w:p>
    <w:p w:rsidR="00470381" w:rsidRDefault="00470381" w:rsidP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</w:p>
    <w:p w:rsidR="00F029AF" w:rsidRDefault="00F029AF" w:rsidP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IOTMUG M</w:t>
      </w:r>
      <w:r>
        <w:rPr>
          <w:rFonts w:ascii="Helvetica" w:hAnsi="Helvetica" w:cs="Helvetica"/>
          <w:color w:val="373B3E"/>
          <w:shd w:val="clear" w:color="auto" w:fill="FFFFFF"/>
          <w:lang w:val="en-US"/>
        </w:rPr>
        <w:t>OSFET</w:t>
      </w:r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Trailing edge Home Assistant AC Light Dimmer </w:t>
      </w:r>
      <w:proofErr w:type="gramStart"/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>is based</w:t>
      </w:r>
      <w:proofErr w:type="gramEnd"/>
      <w:r w:rsidRPr="00F029AF"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on ESP32–C3 plus a simple ATTINY24 as co-controller, to ensure the ESP32 run HA firmware smoothly while the ATTINY24 detects the zero-crossing point in real time, so finally to ensure it can chop the AC as intended.</w:t>
      </w:r>
    </w:p>
    <w:p w:rsidR="00470381" w:rsidRDefault="00470381" w:rsidP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</w:p>
    <w:p w:rsidR="00F029AF" w:rsidRDefault="00F029AF" w:rsidP="00F029AF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MOSFET Trailing Edge Dimmer features:</w:t>
      </w:r>
    </w:p>
    <w:p w:rsidR="00F029AF" w:rsidRDefault="00F029AF" w:rsidP="00F029AF">
      <w:pPr>
        <w:pStyle w:val="a4"/>
        <w:numPr>
          <w:ilvl w:val="0"/>
          <w:numId w:val="1"/>
        </w:num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Dimming voltage 100...240 VAC</w:t>
      </w:r>
    </w:p>
    <w:p w:rsidR="00F029AF" w:rsidRDefault="00F029AF" w:rsidP="00F029AF">
      <w:pPr>
        <w:pStyle w:val="a4"/>
        <w:numPr>
          <w:ilvl w:val="0"/>
          <w:numId w:val="1"/>
        </w:num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Frequency auto detect: 50HZ or 60HZ</w:t>
      </w:r>
    </w:p>
    <w:p w:rsidR="00F029AF" w:rsidRDefault="00F029AF" w:rsidP="00F029AF">
      <w:pPr>
        <w:pStyle w:val="a4"/>
        <w:numPr>
          <w:ilvl w:val="0"/>
          <w:numId w:val="1"/>
        </w:num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Maximum current 3A</w:t>
      </w:r>
    </w:p>
    <w:p w:rsidR="00F029AF" w:rsidRDefault="00470381" w:rsidP="00F029AF">
      <w:pPr>
        <w:pStyle w:val="a4"/>
        <w:numPr>
          <w:ilvl w:val="0"/>
          <w:numId w:val="1"/>
        </w:num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Compatible with </w:t>
      </w:r>
      <w:proofErr w:type="spellStart"/>
      <w:r>
        <w:rPr>
          <w:rFonts w:ascii="Helvetica" w:hAnsi="Helvetica" w:cs="Helvetica"/>
          <w:color w:val="373B3E"/>
          <w:shd w:val="clear" w:color="auto" w:fill="FFFFFF"/>
          <w:lang w:val="en-US"/>
        </w:rPr>
        <w:t>Tasmota</w:t>
      </w:r>
      <w:proofErr w:type="spellEnd"/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(needed </w:t>
      </w:r>
      <w:proofErr w:type="spellStart"/>
      <w:r>
        <w:rPr>
          <w:rFonts w:ascii="Helvetica" w:hAnsi="Helvetica" w:cs="Helvetica"/>
          <w:color w:val="373B3E"/>
          <w:shd w:val="clear" w:color="auto" w:fill="FFFFFF"/>
          <w:lang w:val="en-US"/>
        </w:rPr>
        <w:t>tasmota</w:t>
      </w:r>
      <w:proofErr w:type="spellEnd"/>
      <w:r>
        <w:rPr>
          <w:rFonts w:ascii="Helvetica" w:hAnsi="Helvetica" w:cs="Helvetica"/>
          <w:color w:val="373B3E"/>
          <w:shd w:val="clear" w:color="auto" w:fill="FFFFFF"/>
          <w:lang w:val="en-US"/>
        </w:rPr>
        <w:t xml:space="preserve"> firmware)</w:t>
      </w:r>
    </w:p>
    <w:p w:rsidR="00470381" w:rsidRDefault="00470381" w:rsidP="00F029AF">
      <w:pPr>
        <w:pStyle w:val="a4"/>
        <w:numPr>
          <w:ilvl w:val="0"/>
          <w:numId w:val="1"/>
        </w:numPr>
        <w:rPr>
          <w:rFonts w:ascii="Helvetica" w:hAnsi="Helvetica" w:cs="Helvetica"/>
          <w:color w:val="373B3E"/>
          <w:shd w:val="clear" w:color="auto" w:fill="FFFFFF"/>
          <w:lang w:val="en-US"/>
        </w:rPr>
      </w:pPr>
      <w:r>
        <w:rPr>
          <w:rFonts w:ascii="Helvetica" w:hAnsi="Helvetica" w:cs="Helvetica"/>
          <w:color w:val="373B3E"/>
          <w:shd w:val="clear" w:color="auto" w:fill="FFFFFF"/>
          <w:lang w:val="en-US"/>
        </w:rPr>
        <w:t>DIN Rail mountable</w:t>
      </w:r>
    </w:p>
    <w:p w:rsidR="00470381" w:rsidRDefault="00470381" w:rsidP="00470381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</w:p>
    <w:p w:rsidR="00470381" w:rsidRPr="00470381" w:rsidRDefault="00470381" w:rsidP="00470381">
      <w:pPr>
        <w:rPr>
          <w:rFonts w:ascii="Helvetica" w:hAnsi="Helvetica" w:cs="Helvetica"/>
          <w:color w:val="373B3E"/>
          <w:shd w:val="clear" w:color="auto" w:fill="FFFFFF"/>
          <w:lang w:val="en-US"/>
        </w:rPr>
      </w:pPr>
      <w:bookmarkStart w:id="0" w:name="_GoBack"/>
      <w:r>
        <w:rPr>
          <w:rFonts w:ascii="Helvetica" w:hAnsi="Helvetica" w:cs="Helvetica"/>
          <w:noProof/>
          <w:color w:val="373B3E"/>
          <w:shd w:val="clear" w:color="auto" w:fill="FFFFFF"/>
          <w:lang w:eastAsia="ru-RU"/>
        </w:rPr>
        <w:drawing>
          <wp:inline distT="0" distB="0" distL="0" distR="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ling ed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381" w:rsidRPr="0047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B4"/>
    <w:multiLevelType w:val="hybridMultilevel"/>
    <w:tmpl w:val="19B22AC8"/>
    <w:lvl w:ilvl="0" w:tplc="531A5E1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AF"/>
    <w:rsid w:val="00351F95"/>
    <w:rsid w:val="00470381"/>
    <w:rsid w:val="00F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036A"/>
  <w15:chartTrackingRefBased/>
  <w15:docId w15:val="{5C2F5347-2A39-4FA0-98B1-1CAA73A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29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krida.electronics@gmail.com</dc:creator>
  <cp:keywords/>
  <dc:description/>
  <cp:lastModifiedBy>krida.electronics@gmail.com</cp:lastModifiedBy>
  <cp:revision>1</cp:revision>
  <dcterms:created xsi:type="dcterms:W3CDTF">2024-04-27T14:42:00Z</dcterms:created>
  <dcterms:modified xsi:type="dcterms:W3CDTF">2024-04-27T14:57:00Z</dcterms:modified>
</cp:coreProperties>
</file>