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Martin Diaz Estrada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21.222.882-6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Jose Jimenez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20.615.259-1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Amir Awad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Gabriel Galvez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21.092.000-5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2F">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31">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3">
            <w:pPr>
              <w:rPr>
                <w:b w:val="1"/>
                <w:i w:val="1"/>
              </w:rPr>
            </w:pPr>
            <w:r w:rsidDel="00000000" w:rsidR="00000000" w:rsidRPr="00000000">
              <w:rPr>
                <w:i w:val="1"/>
                <w:sz w:val="20"/>
                <w:szCs w:val="20"/>
                <w:rtl w:val="0"/>
              </w:rPr>
              <w:t xml:space="preserve">Tropezón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5">
            <w:pPr>
              <w:rPr/>
            </w:pPr>
            <w:r w:rsidDel="00000000" w:rsidR="00000000" w:rsidRPr="00000000">
              <w:rPr>
                <w:i w:val="1"/>
                <w:sz w:val="20"/>
                <w:szCs w:val="20"/>
                <w:rtl w:val="0"/>
              </w:rPr>
              <w:t xml:space="preserve">Gestión de proyectos informáticos,Análisis y levantamiento de requerimientos,Diseño y desarrollo de software,Gestión y administración de bases de datos,Pruebas y aseguramiento de calidad (QA),Gestión de seguridad informática,Capacitación y soporte al usuario,Gestión de riesgos y control de cambios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pPr>
            <w:r w:rsidDel="00000000" w:rsidR="00000000" w:rsidRPr="00000000">
              <w:rPr>
                <w:i w:val="1"/>
                <w:sz w:val="20"/>
                <w:szCs w:val="20"/>
                <w:rtl w:val="0"/>
              </w:rPr>
              <w:t xml:space="preserve">Ofrecer propuestas de solución informática analizando de forma integral los procesos,Desarrollar una solución de software utilizando técnicas que permitan sistematizar el proceso de desarrollo y mantenimiento,Construir modelos de datos para soportar los requerimientos de la organización,Programar consultas o rutinas para manipular información de una base de datos,Realizar pruebas de certificación tanto de los productos como de los procesos utilizando buenas prácticas definidas por la industria,Implementar soluciones sistémicas integrales para automatizar u optimizar procesos de negocio,Gestionar proyectos informáticos, ofreciendo alternativas para la toma de decisiones,Capacidad para generar ideas, soluciones o procesos innovadores</w:t>
            </w: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spacing w:after="240" w:before="240" w:lineRule="auto"/>
              <w:ind w:left="0" w:firstLine="0"/>
              <w:jc w:val="both"/>
              <w:rPr>
                <w:i w:val="1"/>
                <w:sz w:val="20"/>
                <w:szCs w:val="20"/>
              </w:rPr>
            </w:pPr>
            <w:r w:rsidDel="00000000" w:rsidR="00000000" w:rsidRPr="00000000">
              <w:rPr>
                <w:i w:val="1"/>
                <w:sz w:val="20"/>
                <w:szCs w:val="20"/>
                <w:rtl w:val="0"/>
              </w:rPr>
              <w:t xml:space="preserve">El proyecto surge para solucionar la falta de un sistema eficiente y actualizado para la gestión y publicación de noticias en la plataforma digital de Tropezón News. Actualmente, los procesos son manuales, lo que retrasa la publicación y afecta la experiencia del usuario final. Escogí este tema porque representa una problemática real en la gestión de contenidos digitales, un área directamente relacionada con el campo laboral de Ingeniería en Informática, donde es fundamental desarrollar soluciones que optimicen procesos, mejoren la usabilidad y aseguren la continuidad de los sistemas.</w:t>
            </w:r>
          </w:p>
          <w:p w:rsidR="00000000" w:rsidDel="00000000" w:rsidP="00000000" w:rsidRDefault="00000000" w:rsidRPr="00000000" w14:paraId="0000003F">
            <w:pPr>
              <w:spacing w:after="240" w:before="240" w:lineRule="auto"/>
              <w:ind w:left="0" w:firstLine="0"/>
              <w:jc w:val="both"/>
              <w:rPr>
                <w:i w:val="1"/>
                <w:sz w:val="20"/>
                <w:szCs w:val="20"/>
              </w:rPr>
            </w:pPr>
            <w:r w:rsidDel="00000000" w:rsidR="00000000" w:rsidRPr="00000000">
              <w:rPr>
                <w:i w:val="1"/>
                <w:sz w:val="20"/>
                <w:szCs w:val="20"/>
                <w:rtl w:val="0"/>
              </w:rPr>
              <w:t xml:space="preserve">La situación se ubica en Santiago, Chile, en un medio digital que impacta tanto al equipo editorial como a los usuarios que consumen noticias en línea. El proyecto afectará positivamente a los editores, quienes tendrán herramientas modernas para gestionar contenidos, y a los lectores, que recibirán información de manera más rápida y accesible.</w:t>
            </w:r>
          </w:p>
          <w:p w:rsidR="00000000" w:rsidDel="00000000" w:rsidP="00000000" w:rsidRDefault="00000000" w:rsidRPr="00000000" w14:paraId="00000040">
            <w:pPr>
              <w:spacing w:after="240" w:before="240" w:lineRule="auto"/>
              <w:ind w:left="0" w:firstLine="0"/>
              <w:jc w:val="both"/>
              <w:rPr>
                <w:i w:val="1"/>
                <w:sz w:val="20"/>
                <w:szCs w:val="20"/>
              </w:rPr>
            </w:pPr>
            <w:r w:rsidDel="00000000" w:rsidR="00000000" w:rsidRPr="00000000">
              <w:rPr>
                <w:i w:val="1"/>
                <w:sz w:val="20"/>
                <w:szCs w:val="20"/>
                <w:rtl w:val="0"/>
              </w:rPr>
              <w:t xml:space="preserve">El aporte de valor del proyecto radica en la automatización del flujo de publicación, la reducción del tiempo de gestión en al menos un 30% y la implementación de estándares tecnológicos y de seguridad, contribuyendo al fortalecimiento del ecosistema digital del medio. Para el contexto profesional, este proyecto es altamente relevante porque integra competencias clave de Ingeniería en Informática, como desarrollo de software, diseño de bases de datos, pruebas de certificación, gestión de proyectos y aseguramiento de la calidad, todas demandadas en la industria tecnológica actual.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El objetivo del proyecto es desarrollar un sistema web optimizado para la gestión y publicación de noticias en Tropezón News, con el fin de agilizar el flujo editorial, mejorar la seguridad y garantizar la continuidad operativa. El proyecto consistirá en diseñar e implementar una plataforma que permita a los editores subir, editar y organizar contenido de manera más rápida y segura, integrando procesos automatizados y un panel de administración intuitivo. Para abordar la problemática, se aplicarán metodologías ágiles, se definirán requerimientos funcionales, se desarrollará la arquitectura del sistema, y se ejecutarán pruebas de calidad y seguridad antes de la implementación final.</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Este proyecto se relaciona directamente con el perfil de egreso de Ingeniería en Informática, ya que requiere administrar ambientes y bases de datos, desarrollar soluciones de software, implementar modelos arquitectónicos y realizar pruebas para garantizar la calidad y seguridad. Las competencias seleccionadas, como "Ofrecer propuestas de solución informática analizando los procesos", "Construir modelos de datos", "Implementar soluciones sistémicas integrales" y "Resolver vulnerabilidades sistémicas", son fundamentales para resolver la problemática, pues permiten diseñar una solución escalable, segura y alineada a los estándares de la industria.</w:t>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Mis intereses profesionales están orientados al desarrollo de software, la arquitectura de soluciones tecnológicas y la gestión de proyectos de transformación digital. Este Proyecto APT refleja esos intereses, ya que me permitirá aplicar conocimientos en programación, integración de sistemas y buenas prácticas de desarrollo, además de fortalecer mis habilidades en gestión de proyectos. Realizar este proyecto contribuirá a mi desarrollo profesional al proporcionarme experiencia práctica en un escenario real, mejorar mi capacidad para diseñar soluciones innovadoras y aumentar mi competitividad en el mercado laboral tecnológico.</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 desarrollo del proyecto es factible, ya que la duración del semestre y las horas asignadas a la asignatura permiten planificar y distribuir las tareas en etapas definidas (levantamiento de requerimientos, diseño, desarrollo, pruebas e implementación). Los materiales requeridos son accesibles, dado que se utilizarán herramientas open source como WordPress, plugins gratuitos y entornos de desarrollo locales.</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Entre los factores externos que facilitan su desarrollo se encuentra la disponibilidad de recursos digitales, documentación en línea, soporte de comunidades tecnológicas y acceso a hosting económico para pruebas.</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Como factores que podrían dificultar el desarrollo están retrasos en la obtención de información por parte del cliente, resistencia al cambio en la adopción del sistema y problemas de conectividad en caso de pruebas remotas. Para mitigarlos, se aplicarán reuniones periódicas para alinear avances, capacitación básica para el equipo editorial y un plan de contingencia que permita continuar con entornos locales en caso de fallas de conexión.</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Por estas razones, el proyecto es viable técnica y operativamente dentro del plazo establecido, considerando una gestión eficiente de riesgos y recursos.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Desarrollar e implementar un portal web moderno y funcional para Tropezón News que optimice la gestión de publicaciones y mejore la experiencia del usuario en diferentes dispositivos.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4"/>
              </w:numPr>
              <w:spacing w:after="0" w:afterAutospacing="0"/>
              <w:ind w:left="720" w:hanging="360"/>
              <w:jc w:val="both"/>
              <w:rPr>
                <w:sz w:val="20"/>
                <w:szCs w:val="20"/>
              </w:rPr>
            </w:pPr>
            <w:r w:rsidDel="00000000" w:rsidR="00000000" w:rsidRPr="00000000">
              <w:rPr>
                <w:sz w:val="20"/>
                <w:szCs w:val="20"/>
                <w:rtl w:val="0"/>
              </w:rPr>
              <w:t xml:space="preserve">Diseñar una interfaz web atractiva, responsive y accesible para la publicación de noticias.</w:t>
              <w:br w:type="textWrapping"/>
            </w:r>
          </w:p>
          <w:p w:rsidR="00000000" w:rsidDel="00000000" w:rsidP="00000000" w:rsidRDefault="00000000" w:rsidRPr="00000000" w14:paraId="00000057">
            <w:pPr>
              <w:numPr>
                <w:ilvl w:val="0"/>
                <w:numId w:val="4"/>
              </w:numPr>
              <w:spacing w:after="0" w:afterAutospacing="0"/>
              <w:ind w:left="720" w:hanging="360"/>
              <w:jc w:val="both"/>
              <w:rPr>
                <w:sz w:val="20"/>
                <w:szCs w:val="20"/>
              </w:rPr>
            </w:pPr>
            <w:r w:rsidDel="00000000" w:rsidR="00000000" w:rsidRPr="00000000">
              <w:rPr>
                <w:sz w:val="20"/>
                <w:szCs w:val="20"/>
                <w:rtl w:val="0"/>
              </w:rPr>
              <w:t xml:space="preserve">Implementar un panel de administración basado en WordPress para la gestión eficiente del contenido.</w:t>
              <w:br w:type="textWrapping"/>
            </w:r>
          </w:p>
          <w:p w:rsidR="00000000" w:rsidDel="00000000" w:rsidP="00000000" w:rsidRDefault="00000000" w:rsidRPr="00000000" w14:paraId="00000058">
            <w:pPr>
              <w:numPr>
                <w:ilvl w:val="0"/>
                <w:numId w:val="4"/>
              </w:numPr>
              <w:spacing w:after="0" w:afterAutospacing="0"/>
              <w:ind w:left="720" w:hanging="360"/>
              <w:jc w:val="both"/>
              <w:rPr>
                <w:sz w:val="20"/>
                <w:szCs w:val="20"/>
              </w:rPr>
            </w:pPr>
            <w:r w:rsidDel="00000000" w:rsidR="00000000" w:rsidRPr="00000000">
              <w:rPr>
                <w:sz w:val="20"/>
                <w:szCs w:val="20"/>
                <w:rtl w:val="0"/>
              </w:rPr>
              <w:t xml:space="preserve">Capacitar al equipo editorial en el uso del nuevo sistema de administración de noticias.</w:t>
              <w:br w:type="textWrapping"/>
            </w:r>
          </w:p>
          <w:p w:rsidR="00000000" w:rsidDel="00000000" w:rsidP="00000000" w:rsidRDefault="00000000" w:rsidRPr="00000000" w14:paraId="00000059">
            <w:pPr>
              <w:numPr>
                <w:ilvl w:val="0"/>
                <w:numId w:val="4"/>
              </w:numPr>
              <w:spacing w:after="0" w:afterAutospacing="0"/>
              <w:ind w:left="720" w:hanging="360"/>
              <w:jc w:val="both"/>
              <w:rPr>
                <w:sz w:val="20"/>
                <w:szCs w:val="20"/>
              </w:rPr>
            </w:pPr>
            <w:r w:rsidDel="00000000" w:rsidR="00000000" w:rsidRPr="00000000">
              <w:rPr>
                <w:sz w:val="20"/>
                <w:szCs w:val="20"/>
                <w:rtl w:val="0"/>
              </w:rPr>
              <w:t xml:space="preserve">Optimizar el tiempo de publicación en al menos un 30% respecto al proceso actual.</w:t>
              <w:br w:type="textWrapping"/>
            </w:r>
          </w:p>
          <w:p w:rsidR="00000000" w:rsidDel="00000000" w:rsidP="00000000" w:rsidRDefault="00000000" w:rsidRPr="00000000" w14:paraId="0000005A">
            <w:pPr>
              <w:numPr>
                <w:ilvl w:val="0"/>
                <w:numId w:val="4"/>
              </w:numPr>
              <w:spacing w:after="0" w:afterAutospacing="0"/>
              <w:ind w:left="720" w:hanging="360"/>
              <w:jc w:val="both"/>
              <w:rPr>
                <w:sz w:val="20"/>
                <w:szCs w:val="20"/>
              </w:rPr>
            </w:pPr>
            <w:r w:rsidDel="00000000" w:rsidR="00000000" w:rsidRPr="00000000">
              <w:rPr>
                <w:sz w:val="20"/>
                <w:szCs w:val="20"/>
                <w:rtl w:val="0"/>
              </w:rPr>
              <w:t xml:space="preserve">Garantizar la compatibilidad del sitio con dispositivos móviles y navegadores actuales.</w:t>
              <w:br w:type="textWrapping"/>
            </w:r>
          </w:p>
          <w:p w:rsidR="00000000" w:rsidDel="00000000" w:rsidP="00000000" w:rsidRDefault="00000000" w:rsidRPr="00000000" w14:paraId="0000005B">
            <w:pPr>
              <w:numPr>
                <w:ilvl w:val="0"/>
                <w:numId w:val="4"/>
              </w:numPr>
              <w:ind w:left="720" w:hanging="360"/>
              <w:jc w:val="both"/>
              <w:rPr>
                <w:sz w:val="20"/>
                <w:szCs w:val="20"/>
              </w:rPr>
            </w:pPr>
            <w:r w:rsidDel="00000000" w:rsidR="00000000" w:rsidRPr="00000000">
              <w:rPr>
                <w:sz w:val="20"/>
                <w:szCs w:val="20"/>
                <w:rtl w:val="0"/>
              </w:rPr>
              <w:t xml:space="preserve">Establecer medidas básicas de seguridad para la protección del sitio y sus datos.</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spacing w:after="240" w:before="240" w:lineRule="auto"/>
              <w:jc w:val="both"/>
              <w:rPr>
                <w:sz w:val="18"/>
                <w:szCs w:val="18"/>
              </w:rPr>
            </w:pPr>
            <w:r w:rsidDel="00000000" w:rsidR="00000000" w:rsidRPr="00000000">
              <w:rPr>
                <w:sz w:val="18"/>
                <w:szCs w:val="18"/>
                <w:rtl w:val="0"/>
              </w:rPr>
              <w:t xml:space="preserve">Para el desarrollo del proyecto utilizaremos la metodología ágil Scrum, que se basa en trabajar por etapas cortas llamadas sprints, donde se planifican tareas, se desarrollan y luego se revisan con el cliente. Esta metodología nos permitirá adaptarnos a cambios y asegurar que el resultado final cumpla con las expectativas.</w:t>
            </w:r>
          </w:p>
          <w:p w:rsidR="00000000" w:rsidDel="00000000" w:rsidP="00000000" w:rsidRDefault="00000000" w:rsidRPr="00000000" w14:paraId="00000063">
            <w:pPr>
              <w:spacing w:after="240" w:before="240" w:lineRule="auto"/>
              <w:jc w:val="both"/>
              <w:rPr>
                <w:sz w:val="18"/>
                <w:szCs w:val="18"/>
              </w:rPr>
            </w:pPr>
            <w:r w:rsidDel="00000000" w:rsidR="00000000" w:rsidRPr="00000000">
              <w:rPr>
                <w:sz w:val="18"/>
                <w:szCs w:val="18"/>
                <w:rtl w:val="0"/>
              </w:rPr>
              <w:t xml:space="preserve">Etapas que seguiremos:</w:t>
            </w:r>
          </w:p>
          <w:p w:rsidR="00000000" w:rsidDel="00000000" w:rsidP="00000000" w:rsidRDefault="00000000" w:rsidRPr="00000000" w14:paraId="00000064">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Planificación del Sprint: Definiremos las tareas más importantes junto con el cliente.</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Desarrollo: Cada integrante trabajará en las tareas asignadas para avanzar en el proyecto.</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Revisión: Al final de cada sprint, mostraremos los avances al cliente para recibir comentarios.</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Retrospectiva: Analizaremos cómo trabajamos y qué podemos mejorar para el próximo sprint.</w:t>
              <w:br w:type="textWrapping"/>
            </w:r>
          </w:p>
          <w:p w:rsidR="00000000" w:rsidDel="00000000" w:rsidP="00000000" w:rsidRDefault="00000000" w:rsidRPr="00000000" w14:paraId="00000068">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Entrega final: Cuando todo esté listo, entregaremos el portal funcionando.</w:t>
              <w:br w:type="textWrapping"/>
            </w:r>
          </w:p>
          <w:p w:rsidR="00000000" w:rsidDel="00000000" w:rsidP="00000000" w:rsidRDefault="00000000" w:rsidRPr="00000000" w14:paraId="00000069">
            <w:pPr>
              <w:spacing w:after="240" w:before="240" w:lineRule="auto"/>
              <w:jc w:val="both"/>
              <w:rPr>
                <w:sz w:val="18"/>
                <w:szCs w:val="18"/>
              </w:rPr>
            </w:pPr>
            <w:r w:rsidDel="00000000" w:rsidR="00000000" w:rsidRPr="00000000">
              <w:rPr>
                <w:sz w:val="18"/>
                <w:szCs w:val="18"/>
                <w:rtl w:val="0"/>
              </w:rPr>
              <w:t xml:space="preserve">Funciones del equipo:</w:t>
            </w:r>
          </w:p>
          <w:p w:rsidR="00000000" w:rsidDel="00000000" w:rsidP="00000000" w:rsidRDefault="00000000" w:rsidRPr="00000000" w14:paraId="0000006A">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Martín Díaz (Scrum Master / Líder): Coordinar el equipo, organizar reuniones y asegurarse de que sigamos la metodología.</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Amir Awad (Diseño UX/UI): Crear la parte visual y asegurarse de que el portal sea fácil de usar.</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Gabriel Gálvez (Frontend/Backend): Programar la parte interna del sistema y conectar el panel con WordPress.</w:t>
              <w:br w:type="textWrapping"/>
            </w:r>
          </w:p>
          <w:p w:rsidR="00000000" w:rsidDel="00000000" w:rsidP="00000000" w:rsidRDefault="00000000" w:rsidRPr="00000000" w14:paraId="0000006D">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José Jiménez (Frontend/Backend): Diseñar la parte visual del portal y que funcione bien en distintos dispositivos.</w:t>
            </w:r>
          </w:p>
          <w:p w:rsidR="00000000" w:rsidDel="00000000" w:rsidP="00000000" w:rsidRDefault="00000000" w:rsidRPr="00000000" w14:paraId="0000006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propuesta  inicial</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sz w:val="18"/>
                <w:szCs w:val="18"/>
              </w:rPr>
            </w:pPr>
            <w:r w:rsidDel="00000000" w:rsidR="00000000" w:rsidRPr="00000000">
              <w:rPr>
                <w:sz w:val="18"/>
                <w:szCs w:val="18"/>
                <w:rtl w:val="0"/>
              </w:rPr>
              <w:t xml:space="preserve">muestra de propuesta de proyecto luego de la primera reunión con el cliente para aclarar puntos clave de lo conversado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esto busca asegurar que lo entendido por el cliente y por el equipo este alineado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luego de reunirse los requerimientos del proyecto realizar los primeros mockups para unificar las ideas del cliente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 esto podremos tener una visión clara de lo que debemos desarrollar y será aprobada por el dueño del medio</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7"/>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i w:val="1"/>
              </w:rPr>
            </w:pPr>
            <w:r w:rsidDel="00000000" w:rsidR="00000000" w:rsidRPr="00000000">
              <w:rPr>
                <w:rFonts w:ascii="Calibri" w:cs="Calibri" w:eastAsia="Calibri" w:hAnsi="Calibri"/>
                <w:i w:val="1"/>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i w:val="1"/>
              </w:rPr>
            </w:pPr>
            <w:r w:rsidDel="00000000" w:rsidR="00000000" w:rsidRPr="00000000">
              <w:rPr>
                <w:rFonts w:ascii="Calibri" w:cs="Calibri" w:eastAsia="Calibri" w:hAnsi="Calibri"/>
                <w:i w:val="1"/>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i w:val="1"/>
              </w:rPr>
            </w:pPr>
            <w:r w:rsidDel="00000000" w:rsidR="00000000" w:rsidRPr="00000000">
              <w:rPr>
                <w:rFonts w:ascii="Calibri" w:cs="Calibri" w:eastAsia="Calibri" w:hAnsi="Calibri"/>
                <w:i w:val="1"/>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i w:val="1"/>
              </w:rPr>
            </w:pPr>
            <w:r w:rsidDel="00000000" w:rsidR="00000000" w:rsidRPr="00000000">
              <w:rPr>
                <w:rFonts w:ascii="Calibri" w:cs="Calibri" w:eastAsia="Calibri" w:hAnsi="Calibri"/>
                <w:i w:val="1"/>
                <w:rtl w:val="0"/>
              </w:rPr>
              <w:t xml:space="preserve">Duración de la actividad</w:t>
            </w:r>
          </w:p>
          <w:p w:rsidR="00000000" w:rsidDel="00000000" w:rsidP="00000000" w:rsidRDefault="00000000" w:rsidRPr="00000000" w14:paraId="00000090">
            <w:pPr>
              <w:jc w:val="center"/>
              <w:rPr>
                <w:rFonts w:ascii="Calibri" w:cs="Calibri" w:eastAsia="Calibri" w:hAnsi="Calibri"/>
                <w:i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i w:val="1"/>
              </w:rPr>
            </w:pPr>
            <w:r w:rsidDel="00000000" w:rsidR="00000000" w:rsidRPr="00000000">
              <w:rPr>
                <w:rFonts w:ascii="Calibri" w:cs="Calibri" w:eastAsia="Calibri" w:hAnsi="Calibri"/>
                <w:i w:val="1"/>
                <w:rtl w:val="0"/>
              </w:rPr>
              <w:t xml:space="preserve">Responsable</w:t>
            </w:r>
            <w:r w:rsidDel="00000000" w:rsidR="00000000" w:rsidRPr="00000000">
              <w:rPr>
                <w:rFonts w:ascii="Calibri" w:cs="Calibri" w:eastAsia="Calibri" w:hAnsi="Calibri"/>
                <w:i w:val="1"/>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i w:val="1"/>
              </w:rPr>
            </w:pPr>
            <w:r w:rsidDel="00000000" w:rsidR="00000000" w:rsidRPr="00000000">
              <w:rPr>
                <w:rFonts w:ascii="Calibri" w:cs="Calibri" w:eastAsia="Calibri" w:hAnsi="Calibri"/>
                <w:i w:val="1"/>
                <w:rtl w:val="0"/>
              </w:rPr>
              <w:t xml:space="preserve">Observaciones</w:t>
            </w:r>
          </w:p>
        </w:tc>
      </w:tr>
      <w:tr>
        <w:trPr>
          <w:cantSplit w:val="0"/>
          <w:tblHeader w:val="0"/>
        </w:trPr>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Desarrollo de software bajo  metodologías ágiles</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i w:val="1"/>
                <w:sz w:val="18"/>
                <w:szCs w:val="18"/>
                <w:rtl w:val="0"/>
              </w:rPr>
              <w:t xml:space="preserve">Planificación del Sprint 1</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Definir objetivos, tareas y priorización junto al cliente.</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.Plataforma de videollamada, documentos compartidos.</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Martín Díaz</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Ya completada.</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Diseño UX/UI y prototipado</w:t>
            </w:r>
          </w:p>
        </w:tc>
        <w:tc>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Diseño del Panel y Portal</w:t>
            </w:r>
          </w:p>
        </w:tc>
        <w:tc>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Crear prototipo funcional (UX/UI) para aprobación del cliente.</w:t>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Figma, Canva, guía de diseño.</w:t>
            </w:r>
          </w:p>
        </w:tc>
        <w:tc>
          <w:tcPr>
            <w:tcBorders>
              <w:right w:color="ffffff" w:space="0" w:sz="4" w:val="single"/>
            </w:tcBorders>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Amir Awad</w:t>
            </w:r>
          </w:p>
        </w:tc>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Ajustes posibles por feedback.</w:t>
            </w:r>
          </w:p>
        </w:tc>
      </w:tr>
      <w:tr>
        <w:trPr>
          <w:cantSplit w:val="0"/>
          <w:tblHeader w:val="0"/>
        </w:trPr>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Desarrollo Backend y Frontend</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Desarrollo del Panel de Noticias</w:t>
            </w:r>
          </w:p>
        </w:tc>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Programación del panel de subida de noticias e integración inicial con WordPress.</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VS Code, librerías, plugins WP.</w:t>
            </w:r>
          </w:p>
        </w:tc>
        <w:tc>
          <w:tcPr>
            <w:tcBorders>
              <w:right w:color="ffffff" w:space="0" w:sz="4" w:val="single"/>
            </w:tcBorders>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José Jiménez</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Se sigue en paralelo con el diseño.</w:t>
            </w:r>
          </w:p>
        </w:tc>
      </w:tr>
      <w:tr>
        <w:trPr>
          <w:cantSplit w:val="0"/>
          <w:tblHeader w:val="0"/>
        </w:trPr>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Administración de base de datos</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Migración de datos históricos</w:t>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Migrar noticias del sistema anterior al nuevo portal.</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Servidor, herramientas de migración, backups.</w:t>
            </w:r>
          </w:p>
        </w:tc>
        <w:tc>
          <w:tcPr>
            <w:tcBorders>
              <w:right w:color="ffffff" w:space="0" w:sz="4" w:val="single"/>
            </w:tcBorders>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Gabriel Gálvez</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Requiere validación del cliente.</w:t>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Integración y optimización del sistema</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Integración completa y QA</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Integrar panel con WordPress, pruebas y correcciones.</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Herramientas de testing, checklist QA.</w:t>
            </w:r>
          </w:p>
        </w:tc>
        <w:tc>
          <w:tcPr>
            <w:tcBorders>
              <w:right w:color="ffffff" w:space="0" w:sz="4" w:val="single"/>
            </w:tcBorders>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5 semanas(con posibilidad de ajuste)</w:t>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Posibles iteraciones adicionales.</w:t>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Aseguramiento de calidad</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Pruebas Finales y Documentación</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Pruebas funcionales, elaboración de manual de uso y ajustes finales.</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Herramientas QA, Word, capturas.</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Manual será entregado al cliente.</w:t>
            </w:r>
          </w:p>
        </w:tc>
      </w:tr>
      <w:tr>
        <w:trPr>
          <w:cantSplit w:val="0"/>
          <w:tblHeader w:val="0"/>
        </w:trPr>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Presentación del proyecto</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Entrega y Presentación Final</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Preparación de presentación y despliegue del sistema.</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PowerPoint, servidor web.</w:t>
            </w:r>
          </w:p>
        </w:tc>
        <w:tc>
          <w:tcPr>
            <w:tcBorders>
              <w:right w:color="ffffff"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Se expone ante docentes y cliente.</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9"/>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Toma de requerimientos</w:t>
            </w: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Diseño de interfaz y estructura</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Desarrollo de funcionalidades base</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Implementación de secciones extra</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Pruebas internas</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Ajustes según feedback del cliente</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Entrega final y presentación</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7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1iMkc9f2omfexvK7XZ2Awu+Lw==">CgMxLjA4AHIhMVlvZVRHNkY4SGpTS0VHOVFsMXcxY2lPRDcta1hmY1l0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