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2F0A" w:rsidRPr="00000F4D" w:rsidRDefault="00B72F0A" w:rsidP="00B72F0A">
      <w:pPr>
        <w:ind w:firstLine="709"/>
        <w:contextualSpacing/>
        <w:rPr>
          <w:rFonts w:eastAsia="Times New Roman" w:cs="Times New Roman"/>
          <w:b/>
          <w:bCs/>
          <w:sz w:val="24"/>
          <w:szCs w:val="24"/>
          <w:lang w:eastAsia="ru-RU"/>
        </w:rPr>
      </w:pPr>
      <w:r w:rsidRPr="0022597D">
        <w:rPr>
          <w:rFonts w:eastAsia="Times New Roman" w:cs="Times New Roman"/>
          <w:b/>
          <w:bCs/>
          <w:sz w:val="24"/>
          <w:szCs w:val="24"/>
          <w:lang w:eastAsia="ru-RU"/>
        </w:rPr>
        <w:t>6. Расчет размеров зон безвозвратных и санитарных потерь, количества пострадавших людей, а также размера ущерба последствий акта незаконного вмешательства критического элемента №1 (</w:t>
      </w:r>
      <w:r w:rsidRPr="0022597D">
        <w:rPr>
          <w:rFonts w:cs="Times New Roman"/>
          <w:b/>
          <w:bCs/>
          <w:iCs/>
          <w:sz w:val="24"/>
          <w:szCs w:val="24"/>
          <w:lang w:eastAsia="ru-RU"/>
        </w:rPr>
        <w:t>емкость резервуарного парка</w:t>
      </w:r>
      <w:r w:rsidRPr="0022597D">
        <w:rPr>
          <w:rFonts w:eastAsia="Times New Roman" w:cs="Times New Roman"/>
          <w:b/>
          <w:bCs/>
          <w:sz w:val="24"/>
          <w:szCs w:val="24"/>
          <w:lang w:eastAsia="ru-RU"/>
        </w:rPr>
        <w:t>)</w:t>
      </w:r>
    </w:p>
    <w:p w:rsidR="00B72F0A" w:rsidRPr="00000F4D" w:rsidRDefault="00B72F0A" w:rsidP="00B72F0A">
      <w:pPr>
        <w:rPr>
          <w:rFonts w:eastAsia="Times New Roman" w:cs="Times New Roman"/>
          <w:b/>
          <w:bCs/>
          <w:sz w:val="24"/>
          <w:szCs w:val="24"/>
          <w:lang w:eastAsia="ru-RU"/>
        </w:rPr>
      </w:pPr>
    </w:p>
    <w:p w:rsidR="00B72F0A" w:rsidRPr="00CE32F9" w:rsidRDefault="00B72F0A" w:rsidP="00B72F0A">
      <w:pPr>
        <w:rPr>
          <w:rFonts w:cs="Times New Roman"/>
          <w:sz w:val="24"/>
          <w:szCs w:val="24"/>
        </w:rPr>
      </w:pPr>
      <w:r w:rsidRPr="00CE32F9">
        <w:rPr>
          <w:rFonts w:cs="Times New Roman"/>
          <w:sz w:val="24"/>
          <w:szCs w:val="24"/>
        </w:rPr>
        <w:t>Для определения количественных показателей по каждому из возможных видов воздействия используем методику расчета на основе Приказа Федеральной службы по экологическому, технологическому и атомному надзору от 28 ноября 2022 г. N 412 [25], ГОСТ Р 12.3.047-2012 [46].</w:t>
      </w:r>
    </w:p>
    <w:p w:rsidR="00B72F0A" w:rsidRPr="00CE32F9" w:rsidRDefault="00B72F0A" w:rsidP="00B72F0A">
      <w:pPr>
        <w:rPr>
          <w:rFonts w:cs="Times New Roman"/>
          <w:sz w:val="24"/>
          <w:szCs w:val="24"/>
        </w:rPr>
      </w:pPr>
    </w:p>
    <w:p w:rsidR="00B72F0A" w:rsidRPr="00CE32F9" w:rsidRDefault="00B72F0A" w:rsidP="00B72F0A">
      <w:pPr>
        <w:ind w:firstLine="708"/>
        <w:rPr>
          <w:rFonts w:cs="Times New Roman"/>
          <w:b/>
          <w:bCs/>
          <w:sz w:val="24"/>
          <w:szCs w:val="24"/>
        </w:rPr>
      </w:pPr>
      <w:r w:rsidRPr="00CE32F9">
        <w:rPr>
          <w:rFonts w:cs="Times New Roman"/>
          <w:b/>
          <w:bCs/>
          <w:sz w:val="24"/>
          <w:szCs w:val="24"/>
        </w:rPr>
        <w:t>6.1 Расчёт зоны поражения при взрыве ТВС</w:t>
      </w:r>
    </w:p>
    <w:p w:rsidR="00B72F0A" w:rsidRPr="00CE32F9" w:rsidRDefault="00B72F0A" w:rsidP="00B72F0A">
      <w:pPr>
        <w:rPr>
          <w:rFonts w:cs="Times New Roman"/>
          <w:sz w:val="24"/>
          <w:szCs w:val="24"/>
        </w:rPr>
      </w:pPr>
    </w:p>
    <w:p w:rsidR="00B72F0A" w:rsidRPr="00CE32F9" w:rsidRDefault="00B72F0A" w:rsidP="00B72F0A">
      <w:pPr>
        <w:jc w:val="both"/>
        <w:rPr>
          <w:rFonts w:cs="Times New Roman"/>
          <w:sz w:val="24"/>
          <w:szCs w:val="24"/>
        </w:rPr>
      </w:pPr>
      <w:r w:rsidRPr="00CE32F9">
        <w:rPr>
          <w:rFonts w:cs="Times New Roman"/>
          <w:sz w:val="24"/>
          <w:szCs w:val="24"/>
        </w:rPr>
        <w:t>При определении зон поражения используем следующие характеристики дизельного топлива:</w:t>
      </w:r>
    </w:p>
    <w:p w:rsidR="00B72F0A" w:rsidRPr="00CE32F9" w:rsidRDefault="00B72F0A" w:rsidP="00B72F0A">
      <w:pPr>
        <w:jc w:val="both"/>
        <w:rPr>
          <w:rFonts w:cs="Times New Roman"/>
          <w:sz w:val="24"/>
          <w:szCs w:val="24"/>
        </w:rPr>
      </w:pPr>
      <w:r w:rsidRPr="00CE32F9">
        <w:rPr>
          <w:rFonts w:cs="Times New Roman"/>
          <w:sz w:val="24"/>
          <w:szCs w:val="24"/>
        </w:rPr>
        <w:t>- химическая формула С</w:t>
      </w:r>
      <w:r w:rsidRPr="00CE32F9">
        <w:rPr>
          <w:rFonts w:cs="Times New Roman"/>
          <w:sz w:val="20"/>
        </w:rPr>
        <w:t>12,343</w:t>
      </w:r>
      <w:r w:rsidRPr="00CE32F9">
        <w:rPr>
          <w:rFonts w:cs="Times New Roman"/>
          <w:sz w:val="24"/>
          <w:szCs w:val="24"/>
        </w:rPr>
        <w:t>Н</w:t>
      </w:r>
      <w:r w:rsidRPr="00CE32F9">
        <w:rPr>
          <w:rFonts w:cs="Times New Roman"/>
          <w:sz w:val="20"/>
        </w:rPr>
        <w:t>26,889</w:t>
      </w:r>
      <w:r w:rsidRPr="00CE32F9">
        <w:rPr>
          <w:rFonts w:cs="Times New Roman"/>
          <w:sz w:val="24"/>
          <w:szCs w:val="24"/>
        </w:rPr>
        <w:t>;</w:t>
      </w:r>
    </w:p>
    <w:p w:rsidR="00B72F0A" w:rsidRPr="00CE32F9" w:rsidRDefault="00B72F0A" w:rsidP="00B72F0A">
      <w:pPr>
        <w:jc w:val="both"/>
        <w:rPr>
          <w:rFonts w:cs="Times New Roman"/>
          <w:sz w:val="24"/>
          <w:szCs w:val="24"/>
        </w:rPr>
      </w:pPr>
      <w:r w:rsidRPr="00CE32F9">
        <w:rPr>
          <w:rFonts w:cs="Times New Roman"/>
          <w:sz w:val="24"/>
          <w:szCs w:val="24"/>
        </w:rPr>
        <w:t>- молярная масса дизельного топлива М = 172,3 кг/кмоль;</w:t>
      </w:r>
    </w:p>
    <w:p w:rsidR="00B72F0A" w:rsidRPr="00CE32F9" w:rsidRDefault="00B72F0A" w:rsidP="00B72F0A">
      <w:pPr>
        <w:jc w:val="both"/>
        <w:rPr>
          <w:rFonts w:cs="Times New Roman"/>
          <w:sz w:val="24"/>
          <w:szCs w:val="24"/>
        </w:rPr>
      </w:pPr>
      <w:r w:rsidRPr="00CE32F9">
        <w:rPr>
          <w:rFonts w:cs="Times New Roman"/>
          <w:sz w:val="24"/>
          <w:szCs w:val="24"/>
        </w:rPr>
        <w:t>- температура вспышки – 48</w:t>
      </w:r>
      <w:r w:rsidRPr="00CE32F9">
        <w:rPr>
          <w:rFonts w:cs="Times New Roman"/>
          <w:sz w:val="24"/>
          <w:szCs w:val="24"/>
          <w:vertAlign w:val="superscript"/>
        </w:rPr>
        <w:t>0</w:t>
      </w:r>
      <w:r w:rsidRPr="00CE32F9">
        <w:rPr>
          <w:rFonts w:cs="Times New Roman"/>
          <w:sz w:val="24"/>
          <w:szCs w:val="24"/>
        </w:rPr>
        <w:t>С;</w:t>
      </w:r>
    </w:p>
    <w:p w:rsidR="00B72F0A" w:rsidRPr="00CE32F9" w:rsidRDefault="00B72F0A" w:rsidP="00B72F0A">
      <w:pPr>
        <w:jc w:val="both"/>
        <w:rPr>
          <w:rFonts w:cs="Times New Roman"/>
          <w:sz w:val="24"/>
          <w:szCs w:val="24"/>
        </w:rPr>
      </w:pPr>
      <w:r w:rsidRPr="00CE32F9">
        <w:rPr>
          <w:rFonts w:cs="Times New Roman"/>
          <w:sz w:val="24"/>
          <w:szCs w:val="24"/>
        </w:rPr>
        <w:t>- удельная теплота сгорания Q</w:t>
      </w:r>
      <w:r w:rsidRPr="00CE32F9">
        <w:rPr>
          <w:rFonts w:cs="Times New Roman"/>
          <w:sz w:val="20"/>
          <w:vertAlign w:val="subscript"/>
        </w:rPr>
        <w:t>СГ</w:t>
      </w:r>
      <w:r w:rsidRPr="00CE32F9">
        <w:rPr>
          <w:rFonts w:cs="Times New Roman"/>
          <w:sz w:val="24"/>
          <w:szCs w:val="24"/>
        </w:rPr>
        <w:t xml:space="preserve"> = 43590 кДж/кг;</w:t>
      </w:r>
    </w:p>
    <w:p w:rsidR="00B72F0A" w:rsidRPr="00CE32F9" w:rsidRDefault="00B72F0A" w:rsidP="00B72F0A">
      <w:pPr>
        <w:jc w:val="both"/>
        <w:rPr>
          <w:rFonts w:cs="Times New Roman"/>
          <w:sz w:val="24"/>
          <w:szCs w:val="24"/>
        </w:rPr>
      </w:pPr>
      <w:r w:rsidRPr="00CE32F9">
        <w:rPr>
          <w:rFonts w:cs="Times New Roman"/>
          <w:sz w:val="24"/>
          <w:szCs w:val="24"/>
        </w:rPr>
        <w:t>- плотность ρ = 860 кг/м</w:t>
      </w:r>
      <w:r w:rsidRPr="00CE32F9">
        <w:rPr>
          <w:rFonts w:cs="Times New Roman"/>
          <w:sz w:val="24"/>
          <w:szCs w:val="24"/>
          <w:vertAlign w:val="superscript"/>
        </w:rPr>
        <w:t>3</w:t>
      </w:r>
      <w:r w:rsidRPr="00CE32F9">
        <w:rPr>
          <w:rFonts w:cs="Times New Roman"/>
          <w:sz w:val="24"/>
          <w:szCs w:val="24"/>
        </w:rPr>
        <w:t>;</w:t>
      </w:r>
    </w:p>
    <w:p w:rsidR="00B72F0A" w:rsidRPr="00CE32F9" w:rsidRDefault="00B72F0A" w:rsidP="00B72F0A">
      <w:pPr>
        <w:jc w:val="both"/>
        <w:rPr>
          <w:rFonts w:cs="Times New Roman"/>
          <w:sz w:val="24"/>
          <w:szCs w:val="24"/>
        </w:rPr>
      </w:pPr>
      <w:r w:rsidRPr="00CE32F9">
        <w:rPr>
          <w:rFonts w:cs="Times New Roman"/>
          <w:sz w:val="24"/>
          <w:szCs w:val="24"/>
        </w:rPr>
        <w:t>- расчетная температура t</w:t>
      </w:r>
      <w:r w:rsidRPr="00CE32F9">
        <w:rPr>
          <w:rFonts w:cs="Times New Roman"/>
          <w:sz w:val="20"/>
          <w:vertAlign w:val="subscript"/>
        </w:rPr>
        <w:t>P</w:t>
      </w:r>
      <w:r w:rsidRPr="00CE32F9">
        <w:rPr>
          <w:rFonts w:cs="Times New Roman"/>
          <w:sz w:val="24"/>
          <w:szCs w:val="24"/>
        </w:rPr>
        <w:t xml:space="preserve"> = 36</w:t>
      </w:r>
      <w:r w:rsidRPr="00CE32F9">
        <w:rPr>
          <w:rFonts w:cs="Times New Roman"/>
          <w:sz w:val="24"/>
          <w:szCs w:val="24"/>
          <w:vertAlign w:val="superscript"/>
        </w:rPr>
        <w:t>0</w:t>
      </w:r>
      <w:r w:rsidRPr="00CE32F9">
        <w:rPr>
          <w:rFonts w:cs="Times New Roman"/>
          <w:sz w:val="24"/>
          <w:szCs w:val="24"/>
        </w:rPr>
        <w:t>С (максимальная по региону);</w:t>
      </w:r>
    </w:p>
    <w:p w:rsidR="00B72F0A" w:rsidRPr="00CE32F9" w:rsidRDefault="00B72F0A" w:rsidP="00B72F0A">
      <w:pPr>
        <w:jc w:val="both"/>
        <w:rPr>
          <w:rFonts w:cs="Times New Roman"/>
          <w:sz w:val="24"/>
          <w:szCs w:val="24"/>
        </w:rPr>
      </w:pPr>
      <w:r w:rsidRPr="00CE32F9">
        <w:rPr>
          <w:rFonts w:cs="Times New Roman"/>
          <w:sz w:val="24"/>
          <w:szCs w:val="24"/>
        </w:rPr>
        <w:t>- константы уравнения Антуана А = 5,07818, В = 1255,73, С</w:t>
      </w:r>
      <w:r w:rsidRPr="00CE32F9">
        <w:rPr>
          <w:rFonts w:cs="Times New Roman"/>
          <w:sz w:val="20"/>
          <w:vertAlign w:val="subscript"/>
        </w:rPr>
        <w:t>A</w:t>
      </w:r>
      <w:r w:rsidRPr="00CE32F9">
        <w:rPr>
          <w:rFonts w:cs="Times New Roman"/>
          <w:sz w:val="24"/>
          <w:szCs w:val="24"/>
        </w:rPr>
        <w:t xml:space="preserve"> = 199,523;</w:t>
      </w:r>
    </w:p>
    <w:p w:rsidR="00B72F0A" w:rsidRPr="00CE32F9" w:rsidRDefault="00B72F0A" w:rsidP="00B72F0A">
      <w:pPr>
        <w:jc w:val="both"/>
        <w:rPr>
          <w:rFonts w:cs="Times New Roman"/>
          <w:sz w:val="24"/>
          <w:szCs w:val="24"/>
        </w:rPr>
      </w:pPr>
      <w:r w:rsidRPr="00CE32F9">
        <w:rPr>
          <w:rFonts w:cs="Times New Roman"/>
          <w:sz w:val="24"/>
          <w:szCs w:val="24"/>
        </w:rPr>
        <w:t>- нижний концентрационный предел распространения пламени С</w:t>
      </w:r>
      <w:r w:rsidRPr="00CE32F9">
        <w:rPr>
          <w:rFonts w:cs="Times New Roman"/>
          <w:sz w:val="20"/>
          <w:vertAlign w:val="subscript"/>
        </w:rPr>
        <w:t>НКПР</w:t>
      </w:r>
      <w:r w:rsidRPr="00CE32F9">
        <w:rPr>
          <w:rFonts w:cs="Times New Roman"/>
          <w:sz w:val="24"/>
          <w:szCs w:val="24"/>
        </w:rPr>
        <w:t xml:space="preserve"> = 0,6 % (об.);</w:t>
      </w:r>
    </w:p>
    <w:p w:rsidR="00B72F0A" w:rsidRPr="00CE32F9" w:rsidRDefault="00B72F0A" w:rsidP="00B72F0A">
      <w:pPr>
        <w:jc w:val="both"/>
        <w:rPr>
          <w:rFonts w:cs="Times New Roman"/>
          <w:sz w:val="24"/>
          <w:szCs w:val="24"/>
        </w:rPr>
      </w:pPr>
      <w:r w:rsidRPr="00CE32F9">
        <w:rPr>
          <w:rFonts w:cs="Times New Roman"/>
          <w:sz w:val="24"/>
          <w:szCs w:val="24"/>
        </w:rPr>
        <w:t>- среднеповерхностная плотность теплового излучения E</w:t>
      </w:r>
      <w:r w:rsidRPr="00CE32F9">
        <w:rPr>
          <w:rFonts w:cs="Times New Roman"/>
          <w:sz w:val="24"/>
          <w:szCs w:val="24"/>
          <w:vertAlign w:val="subscript"/>
        </w:rPr>
        <w:t>f</w:t>
      </w:r>
      <w:r w:rsidRPr="00CE32F9">
        <w:rPr>
          <w:rFonts w:cs="Times New Roman"/>
          <w:sz w:val="24"/>
          <w:szCs w:val="24"/>
        </w:rPr>
        <w:t xml:space="preserve"> = 40000 Вт/м</w:t>
      </w:r>
      <w:r w:rsidRPr="00CE32F9">
        <w:rPr>
          <w:rFonts w:cs="Times New Roman"/>
          <w:sz w:val="20"/>
          <w:vertAlign w:val="superscript"/>
        </w:rPr>
        <w:t>2</w:t>
      </w:r>
    </w:p>
    <w:p w:rsidR="00B72F0A" w:rsidRPr="00CE32F9" w:rsidRDefault="00B72F0A" w:rsidP="00B72F0A">
      <w:pPr>
        <w:keepNext/>
        <w:widowControl w:val="0"/>
        <w:ind w:right="703" w:firstLine="567"/>
        <w:contextualSpacing/>
        <w:outlineLvl w:val="0"/>
        <w:rPr>
          <w:rFonts w:eastAsia="Times New Roman" w:cs="Times New Roman"/>
          <w:sz w:val="24"/>
          <w:szCs w:val="24"/>
        </w:rPr>
      </w:pPr>
      <w:r w:rsidRPr="00CE32F9">
        <w:rPr>
          <w:rFonts w:eastAsia="Times New Roman" w:cs="Times New Roman"/>
          <w:sz w:val="24"/>
          <w:szCs w:val="24"/>
        </w:rPr>
        <w:t xml:space="preserve">Поступление ДТ из емкости на территорию при отсутствии мгновенного воспламенения и скорости ветра менее 1 м/с приведет к образованию горючих ТВС. Зоны взрывоопасных концентраций рассчитывают с учетом нижнего концентрационного предела распространения пламени (НКПР). </w:t>
      </w:r>
    </w:p>
    <w:p w:rsidR="00B72F0A" w:rsidRPr="00CE32F9" w:rsidRDefault="00B72F0A" w:rsidP="00B72F0A">
      <w:pPr>
        <w:rPr>
          <w:rFonts w:cs="Times New Roman"/>
          <w:sz w:val="24"/>
          <w:szCs w:val="24"/>
        </w:rPr>
      </w:pPr>
    </w:p>
    <w:p w:rsidR="00B72F0A" w:rsidRPr="00CE32F9" w:rsidRDefault="00B72F0A" w:rsidP="00B72F0A">
      <w:pPr>
        <w:rPr>
          <w:rFonts w:cs="Times New Roman"/>
          <w:sz w:val="24"/>
          <w:szCs w:val="24"/>
          <w:vertAlign w:val="superscript"/>
        </w:rPr>
      </w:pPr>
      <w:r w:rsidRPr="00CE32F9">
        <w:rPr>
          <w:rFonts w:cs="Times New Roman"/>
          <w:sz w:val="24"/>
          <w:szCs w:val="24"/>
          <w:lang w:val="en-US"/>
        </w:rPr>
        <w:t>R</w:t>
      </w:r>
      <w:r w:rsidRPr="00CE32F9">
        <w:rPr>
          <w:rFonts w:cs="Times New Roman"/>
          <w:sz w:val="24"/>
          <w:szCs w:val="24"/>
          <w:vertAlign w:val="subscript"/>
        </w:rPr>
        <w:t xml:space="preserve">нкпр </w:t>
      </w:r>
      <w:r w:rsidRPr="00CE32F9">
        <w:rPr>
          <w:rFonts w:cs="Times New Roman"/>
          <w:sz w:val="24"/>
          <w:szCs w:val="24"/>
        </w:rPr>
        <w:t>= 3,2(τ/3600)</w:t>
      </w:r>
      <w:r w:rsidRPr="00CE32F9">
        <w:rPr>
          <w:rFonts w:cs="Times New Roman"/>
          <w:sz w:val="24"/>
          <w:szCs w:val="24"/>
          <w:vertAlign w:val="superscript"/>
        </w:rPr>
        <w:t>0,5</w:t>
      </w:r>
      <w:r w:rsidRPr="00CE32F9">
        <w:rPr>
          <w:rFonts w:cs="Times New Roman"/>
          <w:sz w:val="24"/>
          <w:szCs w:val="24"/>
        </w:rPr>
        <w:t>(</w:t>
      </w:r>
      <w:r w:rsidRPr="00CE32F9">
        <w:rPr>
          <w:rFonts w:cs="Times New Roman"/>
          <w:sz w:val="24"/>
          <w:szCs w:val="24"/>
          <w:lang w:val="en-US"/>
        </w:rPr>
        <w:t>P</w:t>
      </w:r>
      <w:r w:rsidRPr="00CE32F9">
        <w:rPr>
          <w:rFonts w:cs="Times New Roman"/>
          <w:sz w:val="24"/>
          <w:szCs w:val="24"/>
          <w:vertAlign w:val="subscript"/>
          <w:lang w:val="en-US"/>
        </w:rPr>
        <w:t>S</w:t>
      </w:r>
      <w:r w:rsidRPr="00CE32F9">
        <w:rPr>
          <w:rFonts w:cs="Times New Roman"/>
          <w:sz w:val="24"/>
          <w:szCs w:val="24"/>
        </w:rPr>
        <w:t>/С</w:t>
      </w:r>
      <w:r w:rsidRPr="00CE32F9">
        <w:rPr>
          <w:rFonts w:cs="Times New Roman"/>
          <w:sz w:val="20"/>
          <w:szCs w:val="20"/>
          <w:vertAlign w:val="subscript"/>
        </w:rPr>
        <w:t>НКПР</w:t>
      </w:r>
      <w:r w:rsidRPr="00CE32F9">
        <w:rPr>
          <w:rFonts w:cs="Times New Roman"/>
          <w:sz w:val="24"/>
          <w:szCs w:val="24"/>
        </w:rPr>
        <w:t>)</w:t>
      </w:r>
      <w:r w:rsidRPr="00CE32F9">
        <w:rPr>
          <w:rFonts w:cs="Times New Roman"/>
          <w:sz w:val="24"/>
          <w:szCs w:val="24"/>
          <w:vertAlign w:val="superscript"/>
        </w:rPr>
        <w:t>0,8</w:t>
      </w:r>
      <w:r w:rsidRPr="00CE32F9">
        <w:rPr>
          <w:rFonts w:cs="Times New Roman"/>
          <w:sz w:val="24"/>
          <w:szCs w:val="24"/>
        </w:rPr>
        <w:t>(</w:t>
      </w:r>
      <w:r w:rsidRPr="00CE32F9">
        <w:rPr>
          <w:rFonts w:cs="Times New Roman"/>
          <w:sz w:val="24"/>
          <w:szCs w:val="24"/>
          <w:lang w:val="en-US"/>
        </w:rPr>
        <w:t>m</w:t>
      </w:r>
      <w:r w:rsidRPr="00CE32F9">
        <w:rPr>
          <w:rFonts w:cs="Times New Roman"/>
          <w:sz w:val="24"/>
          <w:szCs w:val="24"/>
          <w:vertAlign w:val="subscript"/>
        </w:rPr>
        <w:t>и</w:t>
      </w:r>
      <w:r w:rsidRPr="00CE32F9">
        <w:rPr>
          <w:rFonts w:cs="Times New Roman"/>
          <w:sz w:val="24"/>
          <w:szCs w:val="24"/>
        </w:rPr>
        <w:t>/ρ</w:t>
      </w:r>
      <w:r w:rsidRPr="00CE32F9">
        <w:rPr>
          <w:rFonts w:cs="Times New Roman"/>
          <w:sz w:val="24"/>
          <w:szCs w:val="24"/>
          <w:vertAlign w:val="subscript"/>
        </w:rPr>
        <w:t>п</w:t>
      </w:r>
      <w:r w:rsidRPr="00CE32F9">
        <w:rPr>
          <w:rFonts w:cs="Times New Roman"/>
          <w:sz w:val="24"/>
          <w:szCs w:val="24"/>
        </w:rPr>
        <w:t>×</w:t>
      </w:r>
      <w:r w:rsidRPr="00CE32F9">
        <w:rPr>
          <w:rFonts w:cs="Times New Roman"/>
          <w:sz w:val="24"/>
          <w:szCs w:val="24"/>
          <w:lang w:val="en-US"/>
        </w:rPr>
        <w:t>P</w:t>
      </w:r>
      <w:r w:rsidRPr="00CE32F9">
        <w:rPr>
          <w:rFonts w:cs="Times New Roman"/>
          <w:sz w:val="24"/>
          <w:szCs w:val="24"/>
          <w:vertAlign w:val="subscript"/>
          <w:lang w:val="en-US"/>
        </w:rPr>
        <w:t>S</w:t>
      </w:r>
      <w:r w:rsidRPr="00CE32F9">
        <w:rPr>
          <w:rFonts w:cs="Times New Roman"/>
          <w:sz w:val="24"/>
          <w:szCs w:val="24"/>
        </w:rPr>
        <w:t>)</w:t>
      </w:r>
      <w:r w:rsidRPr="00CE32F9">
        <w:rPr>
          <w:rFonts w:cs="Times New Roman"/>
          <w:sz w:val="24"/>
          <w:szCs w:val="24"/>
          <w:vertAlign w:val="superscript"/>
        </w:rPr>
        <w:t>0,33</w:t>
      </w:r>
    </w:p>
    <w:p w:rsidR="00B72F0A" w:rsidRPr="00CE32F9" w:rsidRDefault="00B72F0A" w:rsidP="00B72F0A">
      <w:pPr>
        <w:rPr>
          <w:rFonts w:cs="Times New Roman"/>
          <w:sz w:val="24"/>
          <w:szCs w:val="24"/>
        </w:rPr>
      </w:pPr>
    </w:p>
    <w:p w:rsidR="00B72F0A" w:rsidRPr="00CE32F9" w:rsidRDefault="00B72F0A" w:rsidP="00B72F0A">
      <w:pPr>
        <w:contextualSpacing/>
        <w:rPr>
          <w:rFonts w:cs="Times New Roman"/>
          <w:sz w:val="24"/>
          <w:szCs w:val="24"/>
        </w:rPr>
      </w:pPr>
      <w:r w:rsidRPr="00CE32F9">
        <w:rPr>
          <w:rFonts w:cs="Times New Roman"/>
          <w:sz w:val="24"/>
          <w:szCs w:val="24"/>
        </w:rPr>
        <w:t>где τ - продолжительность поступления паров в открытое пространство, с;</w:t>
      </w:r>
    </w:p>
    <w:p w:rsidR="00B72F0A" w:rsidRPr="00CE32F9" w:rsidRDefault="00B72F0A" w:rsidP="00B72F0A">
      <w:pPr>
        <w:contextualSpacing/>
        <w:rPr>
          <w:rFonts w:cs="Times New Roman"/>
          <w:sz w:val="24"/>
          <w:szCs w:val="24"/>
        </w:rPr>
      </w:pPr>
      <w:r w:rsidRPr="00CE32F9">
        <w:rPr>
          <w:rFonts w:cs="Times New Roman"/>
          <w:sz w:val="24"/>
          <w:szCs w:val="24"/>
        </w:rPr>
        <w:t>m</w:t>
      </w:r>
      <w:r w:rsidRPr="00CE32F9">
        <w:rPr>
          <w:rFonts w:cs="Times New Roman"/>
          <w:sz w:val="24"/>
          <w:szCs w:val="24"/>
          <w:vertAlign w:val="subscript"/>
        </w:rPr>
        <w:t>и</w:t>
      </w:r>
      <w:r w:rsidRPr="00CE32F9">
        <w:rPr>
          <w:rFonts w:cs="Times New Roman"/>
          <w:sz w:val="24"/>
          <w:szCs w:val="24"/>
        </w:rPr>
        <w:t xml:space="preserve"> - масса паров ДТ, за время испарения τ, кг;</w:t>
      </w:r>
    </w:p>
    <w:p w:rsidR="00B72F0A" w:rsidRPr="00CE32F9" w:rsidRDefault="00B72F0A" w:rsidP="00B72F0A">
      <w:pPr>
        <w:contextualSpacing/>
        <w:rPr>
          <w:rFonts w:cs="Times New Roman"/>
          <w:sz w:val="24"/>
          <w:szCs w:val="24"/>
        </w:rPr>
      </w:pPr>
      <w:r w:rsidRPr="00CE32F9">
        <w:rPr>
          <w:rFonts w:cs="Times New Roman"/>
          <w:sz w:val="24"/>
          <w:szCs w:val="24"/>
        </w:rPr>
        <w:t>ρ</w:t>
      </w:r>
      <w:r w:rsidRPr="00CE32F9">
        <w:rPr>
          <w:rFonts w:cs="Times New Roman"/>
          <w:sz w:val="24"/>
          <w:szCs w:val="24"/>
          <w:vertAlign w:val="subscript"/>
        </w:rPr>
        <w:t>п</w:t>
      </w:r>
      <w:r w:rsidRPr="00CE32F9">
        <w:rPr>
          <w:rFonts w:cs="Times New Roman"/>
          <w:sz w:val="24"/>
          <w:szCs w:val="24"/>
        </w:rPr>
        <w:t xml:space="preserve"> - плотность паров ДТ при расчетной температуре, кг/м</w:t>
      </w:r>
      <w:r w:rsidRPr="00CE32F9">
        <w:rPr>
          <w:rFonts w:cs="Times New Roman"/>
          <w:sz w:val="24"/>
          <w:szCs w:val="24"/>
          <w:vertAlign w:val="superscript"/>
        </w:rPr>
        <w:t>3</w:t>
      </w:r>
      <w:r w:rsidRPr="00CE32F9">
        <w:rPr>
          <w:rFonts w:cs="Times New Roman"/>
          <w:sz w:val="24"/>
          <w:szCs w:val="24"/>
        </w:rPr>
        <w:t>;</w:t>
      </w:r>
    </w:p>
    <w:p w:rsidR="00B72F0A" w:rsidRPr="00CE32F9" w:rsidRDefault="00B72F0A" w:rsidP="00B72F0A">
      <w:pPr>
        <w:contextualSpacing/>
        <w:rPr>
          <w:rFonts w:cs="Times New Roman"/>
          <w:sz w:val="24"/>
          <w:szCs w:val="24"/>
        </w:rPr>
      </w:pPr>
      <w:r w:rsidRPr="00CE32F9">
        <w:rPr>
          <w:rFonts w:cs="Times New Roman"/>
          <w:sz w:val="24"/>
          <w:szCs w:val="24"/>
          <w:lang w:val="en-US"/>
        </w:rPr>
        <w:t>P</w:t>
      </w:r>
      <w:r w:rsidRPr="00CE32F9">
        <w:rPr>
          <w:rFonts w:cs="Times New Roman"/>
          <w:sz w:val="24"/>
          <w:szCs w:val="24"/>
          <w:vertAlign w:val="subscript"/>
          <w:lang w:val="en-US"/>
        </w:rPr>
        <w:t>S</w:t>
      </w:r>
      <w:r w:rsidRPr="00CE32F9">
        <w:rPr>
          <w:rFonts w:cs="Times New Roman"/>
          <w:sz w:val="24"/>
          <w:szCs w:val="24"/>
        </w:rPr>
        <w:t xml:space="preserve"> - давление насыщенных паров при расчетной температуре, кПа;</w:t>
      </w:r>
    </w:p>
    <w:p w:rsidR="00B72F0A" w:rsidRPr="00CE32F9" w:rsidRDefault="00B72F0A" w:rsidP="00B72F0A">
      <w:pPr>
        <w:contextualSpacing/>
        <w:rPr>
          <w:rFonts w:cs="Times New Roman"/>
          <w:sz w:val="24"/>
          <w:szCs w:val="24"/>
        </w:rPr>
      </w:pPr>
      <w:r w:rsidRPr="00CE32F9">
        <w:rPr>
          <w:rFonts w:cs="Times New Roman"/>
          <w:sz w:val="24"/>
          <w:szCs w:val="24"/>
        </w:rPr>
        <w:t>С</w:t>
      </w:r>
      <w:r w:rsidRPr="00CE32F9">
        <w:rPr>
          <w:rFonts w:cs="Times New Roman"/>
          <w:sz w:val="20"/>
          <w:szCs w:val="20"/>
          <w:vertAlign w:val="subscript"/>
        </w:rPr>
        <w:t>НКПР</w:t>
      </w:r>
      <w:r w:rsidRPr="00CE32F9">
        <w:rPr>
          <w:rFonts w:cs="Times New Roman"/>
          <w:sz w:val="24"/>
          <w:szCs w:val="24"/>
        </w:rPr>
        <w:t xml:space="preserve"> - нижний концентрационный предел распространения пламени паров, % об.</w:t>
      </w:r>
    </w:p>
    <w:p w:rsidR="00B72F0A" w:rsidRPr="00CE32F9" w:rsidRDefault="00B72F0A" w:rsidP="00B72F0A">
      <w:pPr>
        <w:contextualSpacing/>
        <w:rPr>
          <w:rFonts w:cs="Times New Roman"/>
          <w:sz w:val="24"/>
          <w:szCs w:val="24"/>
        </w:rPr>
      </w:pPr>
    </w:p>
    <w:p w:rsidR="00B72F0A" w:rsidRPr="00CE32F9" w:rsidRDefault="00B72F0A" w:rsidP="00B72F0A">
      <w:pPr>
        <w:contextualSpacing/>
        <w:rPr>
          <w:rFonts w:ascii="Calibri" w:hAnsi="Calibri"/>
          <w:sz w:val="22"/>
        </w:rPr>
      </w:pPr>
      <w:r w:rsidRPr="00CE32F9">
        <w:rPr>
          <w:rFonts w:cs="Times New Roman"/>
          <w:sz w:val="24"/>
          <w:szCs w:val="24"/>
          <w:lang w:val="en-US"/>
        </w:rPr>
        <w:t>P</w:t>
      </w:r>
      <w:r w:rsidRPr="00CE32F9">
        <w:rPr>
          <w:rFonts w:cs="Times New Roman"/>
          <w:sz w:val="24"/>
          <w:szCs w:val="24"/>
          <w:vertAlign w:val="subscript"/>
          <w:lang w:val="en-US"/>
        </w:rPr>
        <w:t>S</w:t>
      </w:r>
      <w:r w:rsidRPr="00CE32F9">
        <w:rPr>
          <w:rFonts w:cs="Times New Roman"/>
          <w:sz w:val="24"/>
          <w:szCs w:val="24"/>
        </w:rPr>
        <w:t xml:space="preserve"> = 10</w:t>
      </w:r>
      <w:r w:rsidRPr="00CE32F9">
        <w:rPr>
          <w:rFonts w:cs="Times New Roman"/>
          <w:sz w:val="24"/>
          <w:szCs w:val="24"/>
          <w:vertAlign w:val="superscript"/>
        </w:rPr>
        <w:t>А-В/(Са+</w:t>
      </w:r>
      <w:r w:rsidRPr="00CE32F9">
        <w:rPr>
          <w:rFonts w:cs="Times New Roman"/>
          <w:szCs w:val="28"/>
          <w:vertAlign w:val="superscript"/>
        </w:rPr>
        <w:t>t</w:t>
      </w:r>
      <w:r w:rsidRPr="00CE32F9">
        <w:rPr>
          <w:rFonts w:cs="Times New Roman"/>
          <w:sz w:val="20"/>
          <w:szCs w:val="20"/>
          <w:vertAlign w:val="superscript"/>
        </w:rPr>
        <w:t>P</w:t>
      </w:r>
      <w:r w:rsidRPr="00CE32F9">
        <w:rPr>
          <w:rFonts w:cs="Times New Roman"/>
          <w:sz w:val="24"/>
          <w:szCs w:val="24"/>
          <w:vertAlign w:val="superscript"/>
        </w:rPr>
        <w:t>)</w:t>
      </w:r>
    </w:p>
    <w:p w:rsidR="00B72F0A" w:rsidRPr="00CE32F9" w:rsidRDefault="00B72F0A" w:rsidP="00B72F0A">
      <w:pPr>
        <w:contextualSpacing/>
        <w:rPr>
          <w:rFonts w:cs="Times New Roman"/>
          <w:sz w:val="24"/>
          <w:szCs w:val="24"/>
        </w:rPr>
      </w:pPr>
      <w:r w:rsidRPr="00CE32F9">
        <w:rPr>
          <w:rFonts w:cs="Times New Roman"/>
          <w:sz w:val="24"/>
          <w:szCs w:val="24"/>
        </w:rPr>
        <w:t>ρ</w:t>
      </w:r>
      <w:r w:rsidRPr="00CE32F9">
        <w:rPr>
          <w:rFonts w:cs="Times New Roman"/>
          <w:sz w:val="24"/>
          <w:szCs w:val="24"/>
          <w:vertAlign w:val="subscript"/>
        </w:rPr>
        <w:t>п</w:t>
      </w:r>
      <w:r w:rsidRPr="00CE32F9">
        <w:rPr>
          <w:rFonts w:cs="Times New Roman"/>
          <w:sz w:val="24"/>
          <w:szCs w:val="24"/>
        </w:rPr>
        <w:t xml:space="preserve"> = М/</w:t>
      </w:r>
      <w:r w:rsidRPr="00CE32F9">
        <w:rPr>
          <w:rFonts w:cs="Times New Roman"/>
          <w:sz w:val="24"/>
          <w:szCs w:val="24"/>
          <w:lang w:val="en-US"/>
        </w:rPr>
        <w:t>V</w:t>
      </w:r>
      <w:r w:rsidRPr="00CE32F9">
        <w:rPr>
          <w:rFonts w:cs="Times New Roman"/>
          <w:sz w:val="24"/>
          <w:szCs w:val="24"/>
          <w:vertAlign w:val="subscript"/>
        </w:rPr>
        <w:t>0</w:t>
      </w:r>
      <w:r w:rsidRPr="00CE32F9">
        <w:rPr>
          <w:rFonts w:cs="Times New Roman"/>
          <w:sz w:val="24"/>
          <w:szCs w:val="24"/>
        </w:rPr>
        <w:t>×(1+0,00367t</w:t>
      </w:r>
      <w:r w:rsidRPr="00CE32F9">
        <w:rPr>
          <w:rFonts w:cs="Times New Roman"/>
          <w:sz w:val="20"/>
          <w:szCs w:val="20"/>
          <w:vertAlign w:val="subscript"/>
        </w:rPr>
        <w:t>P</w:t>
      </w:r>
      <w:r w:rsidRPr="00CE32F9">
        <w:rPr>
          <w:rFonts w:cs="Times New Roman"/>
          <w:sz w:val="24"/>
          <w:szCs w:val="24"/>
        </w:rPr>
        <w:t>), где t</w:t>
      </w:r>
      <w:r w:rsidRPr="00CE32F9">
        <w:rPr>
          <w:rFonts w:cs="Times New Roman"/>
          <w:sz w:val="20"/>
          <w:szCs w:val="20"/>
          <w:vertAlign w:val="subscript"/>
        </w:rPr>
        <w:t>P</w:t>
      </w:r>
      <w:r w:rsidRPr="00CE32F9">
        <w:rPr>
          <w:rFonts w:cs="Times New Roman"/>
          <w:sz w:val="24"/>
          <w:szCs w:val="24"/>
        </w:rPr>
        <w:t xml:space="preserve"> – расчетная температура 36</w:t>
      </w:r>
      <w:r w:rsidRPr="00CE32F9">
        <w:rPr>
          <w:rFonts w:cs="Times New Roman"/>
          <w:sz w:val="24"/>
          <w:szCs w:val="24"/>
          <w:vertAlign w:val="superscript"/>
        </w:rPr>
        <w:t>0</w:t>
      </w:r>
      <w:r w:rsidRPr="00CE32F9">
        <w:rPr>
          <w:rFonts w:cs="Times New Roman"/>
          <w:sz w:val="24"/>
          <w:szCs w:val="24"/>
        </w:rPr>
        <w:t>С;</w:t>
      </w:r>
    </w:p>
    <w:p w:rsidR="00B72F0A" w:rsidRPr="00CE32F9" w:rsidRDefault="00B72F0A" w:rsidP="00B72F0A">
      <w:pPr>
        <w:contextualSpacing/>
        <w:rPr>
          <w:rFonts w:cs="Times New Roman"/>
          <w:sz w:val="24"/>
          <w:szCs w:val="24"/>
        </w:rPr>
      </w:pPr>
    </w:p>
    <w:p w:rsidR="00B72F0A" w:rsidRPr="00CE32F9" w:rsidRDefault="00B72F0A" w:rsidP="00B72F0A">
      <w:pPr>
        <w:contextualSpacing/>
        <w:rPr>
          <w:rFonts w:cs="Times New Roman"/>
          <w:sz w:val="24"/>
          <w:szCs w:val="24"/>
        </w:rPr>
      </w:pPr>
      <w:r w:rsidRPr="00CE32F9">
        <w:rPr>
          <w:rFonts w:cs="Times New Roman"/>
          <w:sz w:val="24"/>
          <w:szCs w:val="24"/>
        </w:rPr>
        <w:t>М – молярная масса, М</w:t>
      </w:r>
      <w:r w:rsidRPr="00CE32F9">
        <w:rPr>
          <w:rFonts w:cs="Times New Roman"/>
          <w:sz w:val="24"/>
          <w:szCs w:val="24"/>
          <w:vertAlign w:val="subscript"/>
        </w:rPr>
        <w:t xml:space="preserve">диз.топ </w:t>
      </w:r>
      <w:r w:rsidRPr="00CE32F9">
        <w:rPr>
          <w:rFonts w:cs="Times New Roman"/>
          <w:sz w:val="24"/>
          <w:szCs w:val="24"/>
        </w:rPr>
        <w:t>= 172,3 кг/кмоль, V</w:t>
      </w:r>
      <w:r w:rsidRPr="00CE32F9">
        <w:rPr>
          <w:rFonts w:cs="Times New Roman"/>
          <w:sz w:val="24"/>
          <w:szCs w:val="24"/>
          <w:vertAlign w:val="subscript"/>
        </w:rPr>
        <w:t>0</w:t>
      </w:r>
      <w:r w:rsidRPr="00CE32F9">
        <w:rPr>
          <w:rFonts w:cs="Times New Roman"/>
          <w:sz w:val="24"/>
          <w:szCs w:val="24"/>
        </w:rPr>
        <w:t xml:space="preserve"> – молярный объём, м</w:t>
      </w:r>
      <w:r w:rsidRPr="00CE32F9">
        <w:rPr>
          <w:rFonts w:cs="Times New Roman"/>
          <w:sz w:val="24"/>
          <w:szCs w:val="24"/>
          <w:vertAlign w:val="superscript"/>
        </w:rPr>
        <w:t>3</w:t>
      </w:r>
      <w:r w:rsidRPr="00CE32F9">
        <w:rPr>
          <w:rFonts w:cs="Times New Roman"/>
          <w:sz w:val="24"/>
          <w:szCs w:val="24"/>
        </w:rPr>
        <w:t>/кмоль</w:t>
      </w:r>
    </w:p>
    <w:p w:rsidR="00B72F0A" w:rsidRPr="00CE32F9" w:rsidRDefault="00B72F0A" w:rsidP="00B72F0A">
      <w:pPr>
        <w:contextualSpacing/>
        <w:rPr>
          <w:rFonts w:cs="Times New Roman"/>
          <w:sz w:val="24"/>
          <w:szCs w:val="24"/>
        </w:rPr>
      </w:pPr>
    </w:p>
    <w:p w:rsidR="00B72F0A" w:rsidRPr="00CE32F9" w:rsidRDefault="00B72F0A" w:rsidP="00B72F0A">
      <w:pPr>
        <w:contextualSpacing/>
        <w:rPr>
          <w:rFonts w:cs="Times New Roman"/>
          <w:sz w:val="24"/>
          <w:szCs w:val="24"/>
        </w:rPr>
      </w:pPr>
      <w:r w:rsidRPr="00CE32F9">
        <w:rPr>
          <w:rFonts w:cs="Times New Roman"/>
          <w:sz w:val="24"/>
          <w:szCs w:val="24"/>
        </w:rPr>
        <w:t>Интенсивность испарения ДТ:</w:t>
      </w:r>
    </w:p>
    <w:p w:rsidR="00B72F0A" w:rsidRPr="00CE32F9" w:rsidRDefault="00B72F0A" w:rsidP="00B72F0A">
      <w:pPr>
        <w:contextualSpacing/>
        <w:rPr>
          <w:rFonts w:cs="Times New Roman"/>
          <w:sz w:val="24"/>
          <w:szCs w:val="24"/>
        </w:rPr>
      </w:pPr>
    </w:p>
    <w:p w:rsidR="00B72F0A" w:rsidRPr="00CE32F9" w:rsidRDefault="00B72F0A" w:rsidP="00B72F0A">
      <w:pPr>
        <w:rPr>
          <w:rFonts w:cs="Times New Roman"/>
          <w:sz w:val="24"/>
          <w:szCs w:val="24"/>
          <w:vertAlign w:val="subscript"/>
        </w:rPr>
      </w:pPr>
      <w:r w:rsidRPr="00CE32F9">
        <w:rPr>
          <w:rFonts w:cs="Times New Roman"/>
          <w:sz w:val="24"/>
          <w:szCs w:val="24"/>
          <w:lang w:val="en-US"/>
        </w:rPr>
        <w:t>W</w:t>
      </w:r>
      <w:r w:rsidRPr="00CE32F9">
        <w:rPr>
          <w:rFonts w:cs="Times New Roman"/>
          <w:sz w:val="24"/>
          <w:szCs w:val="24"/>
        </w:rPr>
        <w:t>= 10</w:t>
      </w:r>
      <w:r w:rsidRPr="00CE32F9">
        <w:rPr>
          <w:rFonts w:cs="Times New Roman"/>
          <w:sz w:val="24"/>
          <w:szCs w:val="24"/>
          <w:vertAlign w:val="superscript"/>
        </w:rPr>
        <w:t>-6</w:t>
      </w:r>
      <w:r w:rsidRPr="00CE32F9">
        <w:rPr>
          <w:rFonts w:cs="Times New Roman"/>
          <w:sz w:val="24"/>
          <w:szCs w:val="24"/>
        </w:rPr>
        <w:t>×М</w:t>
      </w:r>
      <w:r w:rsidRPr="00CE32F9">
        <w:rPr>
          <w:rFonts w:cs="Times New Roman"/>
          <w:sz w:val="24"/>
          <w:szCs w:val="24"/>
          <w:vertAlign w:val="superscript"/>
        </w:rPr>
        <w:t>1/2</w:t>
      </w:r>
      <w:r w:rsidRPr="00CE32F9">
        <w:rPr>
          <w:rFonts w:cs="Times New Roman"/>
          <w:sz w:val="24"/>
          <w:szCs w:val="24"/>
        </w:rPr>
        <w:t>×</w:t>
      </w:r>
      <w:r w:rsidRPr="00CE32F9">
        <w:rPr>
          <w:rFonts w:cs="Times New Roman"/>
          <w:sz w:val="24"/>
          <w:szCs w:val="24"/>
          <w:lang w:val="en-US"/>
        </w:rPr>
        <w:t>P</w:t>
      </w:r>
      <w:r w:rsidRPr="00CE32F9">
        <w:rPr>
          <w:rFonts w:cs="Times New Roman"/>
          <w:sz w:val="24"/>
          <w:szCs w:val="24"/>
          <w:vertAlign w:val="subscript"/>
          <w:lang w:val="en-US"/>
        </w:rPr>
        <w:t>S</w:t>
      </w:r>
    </w:p>
    <w:p w:rsidR="00B72F0A" w:rsidRPr="00CE32F9" w:rsidRDefault="00B72F0A" w:rsidP="00B72F0A">
      <w:pPr>
        <w:rPr>
          <w:rFonts w:cs="Times New Roman"/>
          <w:sz w:val="24"/>
          <w:szCs w:val="24"/>
        </w:rPr>
      </w:pPr>
    </w:p>
    <w:p w:rsidR="00B72F0A" w:rsidRPr="00CE32F9" w:rsidRDefault="00B72F0A" w:rsidP="00B72F0A">
      <w:pPr>
        <w:rPr>
          <w:rFonts w:cs="Times New Roman"/>
          <w:sz w:val="24"/>
          <w:szCs w:val="24"/>
        </w:rPr>
      </w:pPr>
      <w:r w:rsidRPr="00CE32F9">
        <w:rPr>
          <w:rFonts w:cs="Times New Roman"/>
          <w:sz w:val="24"/>
          <w:szCs w:val="24"/>
        </w:rPr>
        <w:t>Объем ДТ, поступившего на территорию</w:t>
      </w:r>
      <w:r>
        <w:rPr>
          <w:rFonts w:cs="Times New Roman"/>
          <w:sz w:val="24"/>
          <w:szCs w:val="24"/>
        </w:rPr>
        <w:t>,</w:t>
      </w:r>
      <w:r w:rsidRPr="00CE32F9">
        <w:rPr>
          <w:rFonts w:cs="Times New Roman"/>
          <w:sz w:val="24"/>
          <w:szCs w:val="24"/>
        </w:rPr>
        <w:t xml:space="preserve"> принимается весь, находящийся в емкости:</w:t>
      </w:r>
    </w:p>
    <w:p w:rsidR="00B72F0A" w:rsidRPr="00CE32F9" w:rsidRDefault="00B72F0A" w:rsidP="00B72F0A">
      <w:pPr>
        <w:rPr>
          <w:rFonts w:cs="Times New Roman"/>
          <w:sz w:val="24"/>
          <w:szCs w:val="24"/>
        </w:rPr>
      </w:pPr>
    </w:p>
    <w:p w:rsidR="00B72F0A" w:rsidRPr="00CE32F9" w:rsidRDefault="00B72F0A" w:rsidP="00B72F0A">
      <w:pPr>
        <w:rPr>
          <w:rFonts w:cs="Times New Roman"/>
          <w:sz w:val="24"/>
          <w:szCs w:val="24"/>
        </w:rPr>
      </w:pPr>
      <w:r w:rsidRPr="00CE32F9">
        <w:rPr>
          <w:rFonts w:cs="Times New Roman"/>
          <w:sz w:val="24"/>
          <w:szCs w:val="24"/>
          <w:lang w:val="en-US"/>
        </w:rPr>
        <w:t>V</w:t>
      </w:r>
      <w:r w:rsidRPr="00CE32F9">
        <w:rPr>
          <w:rFonts w:cs="Times New Roman"/>
          <w:sz w:val="24"/>
          <w:szCs w:val="24"/>
        </w:rPr>
        <w:t>= m</w:t>
      </w:r>
      <w:r w:rsidRPr="00CE32F9">
        <w:rPr>
          <w:rFonts w:cs="Times New Roman"/>
          <w:sz w:val="24"/>
          <w:szCs w:val="24"/>
          <w:vertAlign w:val="subscript"/>
        </w:rPr>
        <w:t>дт</w:t>
      </w:r>
      <w:r w:rsidRPr="00CE32F9">
        <w:rPr>
          <w:rFonts w:cs="Times New Roman"/>
          <w:sz w:val="24"/>
          <w:szCs w:val="24"/>
        </w:rPr>
        <w:t>\ρ</w:t>
      </w:r>
    </w:p>
    <w:p w:rsidR="00B72F0A" w:rsidRPr="00CE32F9" w:rsidRDefault="00B72F0A" w:rsidP="00B72F0A">
      <w:pPr>
        <w:rPr>
          <w:rFonts w:cs="Times New Roman"/>
          <w:sz w:val="24"/>
          <w:szCs w:val="24"/>
        </w:rPr>
      </w:pPr>
      <w:r w:rsidRPr="00CE32F9">
        <w:rPr>
          <w:rFonts w:cs="Times New Roman"/>
          <w:sz w:val="24"/>
          <w:szCs w:val="24"/>
        </w:rPr>
        <w:t xml:space="preserve">Площадь пролива при растекании ДТ: </w:t>
      </w:r>
      <w:r w:rsidRPr="00CE32F9">
        <w:rPr>
          <w:rFonts w:cs="Times New Roman"/>
          <w:sz w:val="24"/>
          <w:szCs w:val="24"/>
        </w:rPr>
        <w:tab/>
        <w:t>F = 551 кв.м.</w:t>
      </w:r>
    </w:p>
    <w:p w:rsidR="00B72F0A" w:rsidRPr="00CE32F9" w:rsidRDefault="00B72F0A" w:rsidP="00B72F0A">
      <w:pPr>
        <w:rPr>
          <w:rFonts w:cs="Times New Roman"/>
          <w:sz w:val="24"/>
          <w:szCs w:val="24"/>
          <w:vertAlign w:val="superscript"/>
        </w:rPr>
      </w:pPr>
    </w:p>
    <w:p w:rsidR="00B72F0A" w:rsidRPr="00CE32F9" w:rsidRDefault="00B72F0A" w:rsidP="00B72F0A">
      <w:pPr>
        <w:ind w:firstLine="708"/>
        <w:rPr>
          <w:rFonts w:cs="Times New Roman"/>
          <w:sz w:val="24"/>
          <w:szCs w:val="24"/>
        </w:rPr>
      </w:pPr>
      <w:r w:rsidRPr="00CE32F9">
        <w:rPr>
          <w:rFonts w:cs="Times New Roman"/>
          <w:sz w:val="24"/>
          <w:szCs w:val="24"/>
        </w:rPr>
        <w:t xml:space="preserve">Дизельное топливо размещено в резервуарах складской зоны на бетонном основании, оборудованного преграждающей конструкцией по всему периметру для сбора нефтепродуктов от разлития, площадь которого составляет 551 кв.м. Склад оснащен конструкцией для преграждения вылива топлива за пределы данного зеркала. </w:t>
      </w:r>
    </w:p>
    <w:p w:rsidR="00B72F0A" w:rsidRPr="00CE32F9" w:rsidRDefault="00B72F0A" w:rsidP="00B72F0A">
      <w:pPr>
        <w:rPr>
          <w:rFonts w:cs="Times New Roman"/>
          <w:sz w:val="24"/>
          <w:szCs w:val="24"/>
        </w:rPr>
      </w:pPr>
      <w:r w:rsidRPr="00CE32F9">
        <w:rPr>
          <w:rFonts w:cs="Times New Roman"/>
          <w:sz w:val="24"/>
          <w:szCs w:val="24"/>
        </w:rPr>
        <w:t>Расчетные данные для дизельного топлива:</w:t>
      </w:r>
    </w:p>
    <w:p w:rsidR="00B72F0A" w:rsidRPr="00CE32F9" w:rsidRDefault="00B72F0A" w:rsidP="00B72F0A">
      <w:pPr>
        <w:rPr>
          <w:rFonts w:cs="Times New Roman"/>
          <w:sz w:val="24"/>
          <w:szCs w:val="24"/>
        </w:rPr>
      </w:pPr>
    </w:p>
    <w:p w:rsidR="00B72F0A" w:rsidRPr="00CE32F9" w:rsidRDefault="00B72F0A" w:rsidP="00B72F0A">
      <w:pPr>
        <w:contextualSpacing/>
        <w:rPr>
          <w:rFonts w:cs="Times New Roman"/>
          <w:sz w:val="24"/>
          <w:szCs w:val="24"/>
        </w:rPr>
      </w:pPr>
      <w:r w:rsidRPr="00CE32F9">
        <w:rPr>
          <w:rFonts w:cs="Times New Roman"/>
          <w:sz w:val="24"/>
          <w:szCs w:val="24"/>
          <w:lang w:val="en-US"/>
        </w:rPr>
        <w:t>P</w:t>
      </w:r>
      <w:r w:rsidRPr="00CE32F9">
        <w:rPr>
          <w:rFonts w:cs="Times New Roman"/>
          <w:sz w:val="24"/>
          <w:szCs w:val="24"/>
          <w:vertAlign w:val="subscript"/>
          <w:lang w:val="en-US"/>
        </w:rPr>
        <w:t>S</w:t>
      </w:r>
      <w:r w:rsidRPr="00CE32F9">
        <w:rPr>
          <w:rFonts w:cs="Times New Roman"/>
          <w:sz w:val="24"/>
          <w:szCs w:val="24"/>
        </w:rPr>
        <w:t xml:space="preserve"> = 10</w:t>
      </w:r>
      <w:r w:rsidRPr="00CE32F9">
        <w:rPr>
          <w:rFonts w:cs="Times New Roman"/>
          <w:sz w:val="24"/>
          <w:szCs w:val="24"/>
          <w:vertAlign w:val="superscript"/>
        </w:rPr>
        <w:t>5,07818-1255,73/(199,523+36)</w:t>
      </w:r>
      <w:r w:rsidRPr="00CE32F9">
        <w:rPr>
          <w:rFonts w:cs="Times New Roman"/>
          <w:sz w:val="24"/>
          <w:szCs w:val="24"/>
        </w:rPr>
        <w:t xml:space="preserve"> = 0,558 кПа, </w:t>
      </w:r>
    </w:p>
    <w:p w:rsidR="00B72F0A" w:rsidRPr="00CE32F9" w:rsidRDefault="00B72F0A" w:rsidP="00B72F0A">
      <w:pPr>
        <w:contextualSpacing/>
        <w:rPr>
          <w:rFonts w:cs="Times New Roman"/>
          <w:sz w:val="24"/>
          <w:szCs w:val="24"/>
        </w:rPr>
      </w:pPr>
      <w:r w:rsidRPr="00CE32F9">
        <w:rPr>
          <w:rFonts w:cs="Times New Roman"/>
          <w:sz w:val="24"/>
          <w:szCs w:val="24"/>
        </w:rPr>
        <w:t>ρ</w:t>
      </w:r>
      <w:r w:rsidRPr="00CE32F9">
        <w:rPr>
          <w:rFonts w:cs="Times New Roman"/>
          <w:sz w:val="24"/>
          <w:szCs w:val="24"/>
          <w:vertAlign w:val="subscript"/>
        </w:rPr>
        <w:t>п</w:t>
      </w:r>
      <w:r w:rsidRPr="00CE32F9">
        <w:rPr>
          <w:rFonts w:cs="Times New Roman"/>
          <w:sz w:val="24"/>
          <w:szCs w:val="24"/>
        </w:rPr>
        <w:t xml:space="preserve"> = 172,3/22,4×(1+0,00367×36) = 6,79 кг/м</w:t>
      </w:r>
      <w:r w:rsidRPr="00CE32F9">
        <w:rPr>
          <w:rFonts w:cs="Times New Roman"/>
          <w:sz w:val="24"/>
          <w:szCs w:val="24"/>
          <w:vertAlign w:val="superscript"/>
        </w:rPr>
        <w:t>3</w:t>
      </w:r>
      <w:r w:rsidRPr="00CE32F9">
        <w:rPr>
          <w:rFonts w:cs="Times New Roman"/>
          <w:sz w:val="24"/>
          <w:szCs w:val="24"/>
        </w:rPr>
        <w:cr/>
      </w:r>
      <w:r w:rsidRPr="00CE32F9">
        <w:rPr>
          <w:rFonts w:cs="Times New Roman"/>
          <w:sz w:val="24"/>
          <w:szCs w:val="24"/>
          <w:lang w:val="en-US"/>
        </w:rPr>
        <w:t>W</w:t>
      </w:r>
      <w:r w:rsidRPr="00CE32F9">
        <w:rPr>
          <w:rFonts w:cs="Times New Roman"/>
          <w:sz w:val="24"/>
          <w:szCs w:val="24"/>
        </w:rPr>
        <w:t>= 10</w:t>
      </w:r>
      <w:r w:rsidRPr="00CE32F9">
        <w:rPr>
          <w:rFonts w:cs="Times New Roman"/>
          <w:sz w:val="24"/>
          <w:szCs w:val="24"/>
          <w:vertAlign w:val="superscript"/>
        </w:rPr>
        <w:t>-6</w:t>
      </w:r>
      <w:r w:rsidRPr="00CE32F9">
        <w:rPr>
          <w:rFonts w:cs="Times New Roman"/>
          <w:sz w:val="24"/>
          <w:szCs w:val="24"/>
        </w:rPr>
        <w:t>×172,3</w:t>
      </w:r>
      <w:r w:rsidRPr="00CE32F9">
        <w:rPr>
          <w:rFonts w:cs="Times New Roman"/>
          <w:sz w:val="24"/>
          <w:szCs w:val="24"/>
          <w:vertAlign w:val="superscript"/>
        </w:rPr>
        <w:t>1/2</w:t>
      </w:r>
      <w:r w:rsidRPr="00CE32F9">
        <w:rPr>
          <w:rFonts w:cs="Times New Roman"/>
          <w:sz w:val="24"/>
          <w:szCs w:val="24"/>
        </w:rPr>
        <w:t>×0,558 = 0,0000073 кг/(м</w:t>
      </w:r>
      <w:r w:rsidRPr="00CE32F9">
        <w:rPr>
          <w:rFonts w:cs="Times New Roman"/>
          <w:sz w:val="24"/>
          <w:szCs w:val="24"/>
          <w:vertAlign w:val="superscript"/>
        </w:rPr>
        <w:t>2</w:t>
      </w:r>
      <w:r w:rsidRPr="00CE32F9">
        <w:rPr>
          <w:rFonts w:cs="Times New Roman"/>
          <w:sz w:val="24"/>
          <w:szCs w:val="24"/>
        </w:rPr>
        <w:t>×с)</w:t>
      </w:r>
    </w:p>
    <w:p w:rsidR="00B72F0A" w:rsidRPr="00CE32F9" w:rsidRDefault="00B72F0A" w:rsidP="00B72F0A">
      <w:pPr>
        <w:contextualSpacing/>
        <w:rPr>
          <w:rFonts w:cs="Times New Roman"/>
          <w:sz w:val="24"/>
          <w:szCs w:val="24"/>
        </w:rPr>
      </w:pPr>
      <w:r w:rsidRPr="00CE32F9">
        <w:rPr>
          <w:rFonts w:cs="Times New Roman"/>
          <w:sz w:val="24"/>
          <w:szCs w:val="24"/>
        </w:rPr>
        <w:t>m</w:t>
      </w:r>
      <w:r w:rsidRPr="00CE32F9">
        <w:rPr>
          <w:rFonts w:cs="Times New Roman"/>
          <w:sz w:val="24"/>
          <w:szCs w:val="24"/>
          <w:vertAlign w:val="subscript"/>
        </w:rPr>
        <w:t xml:space="preserve">дт </w:t>
      </w:r>
      <w:r w:rsidRPr="00CE32F9">
        <w:rPr>
          <w:rFonts w:cs="Times New Roman"/>
          <w:sz w:val="24"/>
          <w:szCs w:val="24"/>
        </w:rPr>
        <w:t>= 86000</w:t>
      </w:r>
      <w:r>
        <w:rPr>
          <w:rFonts w:cs="Times New Roman"/>
          <w:sz w:val="24"/>
          <w:szCs w:val="24"/>
        </w:rPr>
        <w:t>/6 = 14333</w:t>
      </w:r>
      <w:r w:rsidRPr="00CE32F9">
        <w:rPr>
          <w:rFonts w:cs="Times New Roman"/>
          <w:sz w:val="24"/>
          <w:szCs w:val="24"/>
        </w:rPr>
        <w:t xml:space="preserve"> кг</w:t>
      </w:r>
    </w:p>
    <w:p w:rsidR="00B72F0A" w:rsidRPr="00CE32F9" w:rsidRDefault="00B72F0A" w:rsidP="00B72F0A">
      <w:pPr>
        <w:contextualSpacing/>
        <w:rPr>
          <w:rFonts w:cs="Times New Roman"/>
          <w:sz w:val="24"/>
          <w:szCs w:val="24"/>
          <w:vertAlign w:val="superscript"/>
        </w:rPr>
      </w:pPr>
      <w:r w:rsidRPr="00CE32F9">
        <w:rPr>
          <w:rFonts w:cs="Times New Roman"/>
          <w:sz w:val="24"/>
          <w:szCs w:val="24"/>
          <w:lang w:val="en-US"/>
        </w:rPr>
        <w:t>V</w:t>
      </w:r>
      <w:r w:rsidRPr="00CE32F9">
        <w:rPr>
          <w:rFonts w:cs="Times New Roman"/>
          <w:sz w:val="24"/>
          <w:szCs w:val="24"/>
        </w:rPr>
        <w:t xml:space="preserve"> = 100 м</w:t>
      </w:r>
      <w:r w:rsidRPr="00CE32F9">
        <w:rPr>
          <w:rFonts w:cs="Times New Roman"/>
          <w:sz w:val="24"/>
          <w:szCs w:val="24"/>
          <w:vertAlign w:val="superscript"/>
        </w:rPr>
        <w:t>3</w:t>
      </w:r>
    </w:p>
    <w:p w:rsidR="00B72F0A" w:rsidRPr="00CE32F9" w:rsidRDefault="00B72F0A" w:rsidP="00B72F0A">
      <w:pPr>
        <w:contextualSpacing/>
        <w:rPr>
          <w:rFonts w:ascii="Calibri" w:hAnsi="Calibri"/>
          <w:sz w:val="22"/>
        </w:rPr>
      </w:pPr>
    </w:p>
    <w:p w:rsidR="00B72F0A" w:rsidRPr="00CE32F9" w:rsidRDefault="00B72F0A" w:rsidP="00B72F0A">
      <w:pPr>
        <w:rPr>
          <w:rFonts w:cs="Times New Roman"/>
          <w:sz w:val="24"/>
          <w:szCs w:val="24"/>
        </w:rPr>
      </w:pPr>
      <w:r w:rsidRPr="00CE32F9">
        <w:rPr>
          <w:rFonts w:cs="Times New Roman"/>
          <w:sz w:val="24"/>
          <w:szCs w:val="24"/>
        </w:rPr>
        <w:t>В дальнейший расчет принимается время ликвидации разлива дизельного топлива равное 1 час, т.е. 3600 сек.</w:t>
      </w:r>
    </w:p>
    <w:p w:rsidR="00B72F0A" w:rsidRPr="00CE32F9" w:rsidRDefault="00B72F0A" w:rsidP="00B72F0A">
      <w:pPr>
        <w:rPr>
          <w:rFonts w:cs="Times New Roman"/>
          <w:sz w:val="24"/>
          <w:szCs w:val="24"/>
        </w:rPr>
      </w:pPr>
    </w:p>
    <w:p w:rsidR="00B72F0A" w:rsidRPr="00CE32F9" w:rsidRDefault="00B72F0A" w:rsidP="00B72F0A">
      <w:pPr>
        <w:rPr>
          <w:rFonts w:cs="Times New Roman"/>
          <w:sz w:val="24"/>
          <w:szCs w:val="24"/>
        </w:rPr>
      </w:pPr>
      <w:r w:rsidRPr="00CE32F9">
        <w:rPr>
          <w:rFonts w:cs="Times New Roman"/>
          <w:sz w:val="24"/>
          <w:szCs w:val="24"/>
        </w:rPr>
        <w:t>Масса испарившегося ДТ за время τ = 1 час составит:</w:t>
      </w:r>
    </w:p>
    <w:p w:rsidR="00B72F0A" w:rsidRPr="00CE32F9" w:rsidRDefault="00B72F0A" w:rsidP="00B72F0A">
      <w:pPr>
        <w:rPr>
          <w:rFonts w:cs="Times New Roman"/>
          <w:sz w:val="24"/>
          <w:szCs w:val="24"/>
        </w:rPr>
      </w:pPr>
    </w:p>
    <w:p w:rsidR="00B72F0A" w:rsidRPr="00CE32F9" w:rsidRDefault="00B72F0A" w:rsidP="00B72F0A">
      <w:pPr>
        <w:rPr>
          <w:rFonts w:cs="Times New Roman"/>
          <w:sz w:val="24"/>
          <w:szCs w:val="24"/>
        </w:rPr>
      </w:pPr>
      <w:r w:rsidRPr="00CE32F9">
        <w:rPr>
          <w:rFonts w:cs="Times New Roman"/>
          <w:sz w:val="24"/>
          <w:szCs w:val="24"/>
        </w:rPr>
        <w:t>m</w:t>
      </w:r>
      <w:r w:rsidRPr="00CE32F9">
        <w:rPr>
          <w:rFonts w:cs="Times New Roman"/>
          <w:sz w:val="24"/>
          <w:szCs w:val="24"/>
          <w:vertAlign w:val="subscript"/>
        </w:rPr>
        <w:t>и</w:t>
      </w:r>
      <w:r w:rsidRPr="00CE32F9">
        <w:rPr>
          <w:rFonts w:cs="Times New Roman"/>
          <w:sz w:val="24"/>
          <w:szCs w:val="24"/>
        </w:rPr>
        <w:t xml:space="preserve"> = W × F × τ = 0,0000073×551×3600 = 14,48028 кг</w:t>
      </w:r>
    </w:p>
    <w:p w:rsidR="00B72F0A" w:rsidRPr="00CE32F9" w:rsidRDefault="00B72F0A" w:rsidP="00B72F0A">
      <w:pPr>
        <w:rPr>
          <w:rFonts w:cs="Times New Roman"/>
          <w:sz w:val="24"/>
          <w:szCs w:val="24"/>
        </w:rPr>
      </w:pPr>
    </w:p>
    <w:p w:rsidR="00B72F0A" w:rsidRPr="00CE32F9" w:rsidRDefault="00B72F0A" w:rsidP="00B72F0A">
      <w:pPr>
        <w:rPr>
          <w:rFonts w:cs="Times New Roman"/>
          <w:sz w:val="24"/>
          <w:szCs w:val="24"/>
        </w:rPr>
      </w:pPr>
      <w:r w:rsidRPr="00CE32F9">
        <w:rPr>
          <w:rFonts w:cs="Times New Roman"/>
          <w:sz w:val="24"/>
          <w:szCs w:val="24"/>
        </w:rPr>
        <w:t>Радиус нижнего концентрационного предела распространения пламени:</w:t>
      </w:r>
    </w:p>
    <w:p w:rsidR="00B72F0A" w:rsidRPr="00CE32F9" w:rsidRDefault="00B72F0A" w:rsidP="00B72F0A">
      <w:pPr>
        <w:rPr>
          <w:rFonts w:cs="Times New Roman"/>
          <w:sz w:val="24"/>
          <w:szCs w:val="24"/>
        </w:rPr>
      </w:pPr>
    </w:p>
    <w:p w:rsidR="00B72F0A" w:rsidRPr="00CE32F9" w:rsidRDefault="00B72F0A" w:rsidP="00B72F0A">
      <w:pPr>
        <w:rPr>
          <w:rFonts w:cs="Times New Roman"/>
          <w:sz w:val="24"/>
          <w:szCs w:val="24"/>
        </w:rPr>
      </w:pPr>
      <w:r w:rsidRPr="00CE32F9">
        <w:rPr>
          <w:rFonts w:cs="Times New Roman"/>
          <w:sz w:val="24"/>
          <w:szCs w:val="24"/>
          <w:lang w:val="en-US"/>
        </w:rPr>
        <w:t>R</w:t>
      </w:r>
      <w:r w:rsidRPr="00CE32F9">
        <w:rPr>
          <w:rFonts w:cs="Times New Roman"/>
          <w:sz w:val="24"/>
          <w:szCs w:val="24"/>
          <w:vertAlign w:val="subscript"/>
        </w:rPr>
        <w:t xml:space="preserve">нкпр </w:t>
      </w:r>
      <w:r w:rsidRPr="00CE32F9">
        <w:rPr>
          <w:rFonts w:cs="Times New Roman"/>
          <w:sz w:val="24"/>
          <w:szCs w:val="24"/>
        </w:rPr>
        <w:t>= 3,2×(τ/3600)</w:t>
      </w:r>
      <w:r w:rsidRPr="00CE32F9">
        <w:rPr>
          <w:rFonts w:cs="Times New Roman"/>
          <w:sz w:val="24"/>
          <w:szCs w:val="24"/>
          <w:vertAlign w:val="superscript"/>
        </w:rPr>
        <w:t>0,5</w:t>
      </w:r>
      <w:r w:rsidRPr="00CE32F9">
        <w:rPr>
          <w:rFonts w:cs="Times New Roman"/>
          <w:sz w:val="24"/>
          <w:szCs w:val="24"/>
        </w:rPr>
        <w:t>×(</w:t>
      </w:r>
      <w:r w:rsidRPr="00CE32F9">
        <w:rPr>
          <w:rFonts w:cs="Times New Roman"/>
          <w:sz w:val="24"/>
          <w:szCs w:val="24"/>
          <w:lang w:val="en-US"/>
        </w:rPr>
        <w:t>P</w:t>
      </w:r>
      <w:r w:rsidRPr="00CE32F9">
        <w:rPr>
          <w:rFonts w:cs="Times New Roman"/>
          <w:sz w:val="24"/>
          <w:szCs w:val="24"/>
          <w:vertAlign w:val="subscript"/>
          <w:lang w:val="en-US"/>
        </w:rPr>
        <w:t>S</w:t>
      </w:r>
      <w:r w:rsidRPr="00CE32F9">
        <w:rPr>
          <w:rFonts w:cs="Times New Roman"/>
          <w:sz w:val="24"/>
          <w:szCs w:val="24"/>
        </w:rPr>
        <w:t>/С</w:t>
      </w:r>
      <w:r w:rsidRPr="00CE32F9">
        <w:rPr>
          <w:rFonts w:cs="Times New Roman"/>
          <w:sz w:val="20"/>
          <w:szCs w:val="20"/>
          <w:vertAlign w:val="subscript"/>
        </w:rPr>
        <w:t>НКПР</w:t>
      </w:r>
      <w:r w:rsidRPr="00CE32F9">
        <w:rPr>
          <w:rFonts w:cs="Times New Roman"/>
          <w:sz w:val="24"/>
          <w:szCs w:val="24"/>
        </w:rPr>
        <w:t>)</w:t>
      </w:r>
      <w:r w:rsidRPr="00CE32F9">
        <w:rPr>
          <w:rFonts w:cs="Times New Roman"/>
          <w:sz w:val="24"/>
          <w:szCs w:val="24"/>
          <w:vertAlign w:val="superscript"/>
        </w:rPr>
        <w:t>0,8</w:t>
      </w:r>
      <w:r w:rsidRPr="00CE32F9">
        <w:rPr>
          <w:rFonts w:cs="Times New Roman"/>
          <w:sz w:val="24"/>
          <w:szCs w:val="24"/>
        </w:rPr>
        <w:t>×(</w:t>
      </w:r>
      <w:r w:rsidRPr="00CE32F9">
        <w:rPr>
          <w:rFonts w:cs="Times New Roman"/>
          <w:sz w:val="24"/>
          <w:szCs w:val="24"/>
          <w:lang w:val="en-US"/>
        </w:rPr>
        <w:t>m</w:t>
      </w:r>
      <w:r w:rsidRPr="00CE32F9">
        <w:rPr>
          <w:rFonts w:cs="Times New Roman"/>
          <w:sz w:val="24"/>
          <w:szCs w:val="24"/>
          <w:vertAlign w:val="subscript"/>
        </w:rPr>
        <w:t>и</w:t>
      </w:r>
      <w:r w:rsidRPr="00CE32F9">
        <w:rPr>
          <w:rFonts w:cs="Times New Roman"/>
          <w:sz w:val="24"/>
          <w:szCs w:val="24"/>
        </w:rPr>
        <w:t>/ρ</w:t>
      </w:r>
      <w:r w:rsidRPr="00CE32F9">
        <w:rPr>
          <w:rFonts w:cs="Times New Roman"/>
          <w:sz w:val="24"/>
          <w:szCs w:val="24"/>
          <w:vertAlign w:val="subscript"/>
        </w:rPr>
        <w:t>п</w:t>
      </w:r>
      <w:r w:rsidRPr="00CE32F9">
        <w:rPr>
          <w:rFonts w:cs="Times New Roman"/>
          <w:sz w:val="24"/>
          <w:szCs w:val="24"/>
        </w:rPr>
        <w:t>×</w:t>
      </w:r>
      <w:r w:rsidRPr="00CE32F9">
        <w:rPr>
          <w:rFonts w:cs="Times New Roman"/>
          <w:sz w:val="24"/>
          <w:szCs w:val="24"/>
          <w:lang w:val="en-US"/>
        </w:rPr>
        <w:t>P</w:t>
      </w:r>
      <w:r w:rsidRPr="00CE32F9">
        <w:rPr>
          <w:rFonts w:cs="Times New Roman"/>
          <w:sz w:val="24"/>
          <w:szCs w:val="24"/>
          <w:vertAlign w:val="subscript"/>
          <w:lang w:val="en-US"/>
        </w:rPr>
        <w:t>S</w:t>
      </w:r>
      <w:r w:rsidRPr="00CE32F9">
        <w:rPr>
          <w:rFonts w:cs="Times New Roman"/>
          <w:sz w:val="24"/>
          <w:szCs w:val="24"/>
        </w:rPr>
        <w:t>)</w:t>
      </w:r>
      <w:r w:rsidRPr="00CE32F9">
        <w:rPr>
          <w:rFonts w:cs="Times New Roman"/>
          <w:sz w:val="24"/>
          <w:szCs w:val="24"/>
          <w:vertAlign w:val="superscript"/>
        </w:rPr>
        <w:t xml:space="preserve">0,33 </w:t>
      </w:r>
      <w:r w:rsidRPr="00CE32F9">
        <w:rPr>
          <w:rFonts w:cs="Times New Roman"/>
          <w:sz w:val="24"/>
          <w:szCs w:val="24"/>
        </w:rPr>
        <w:t>= 3,2×(3600/3600)</w:t>
      </w:r>
      <w:r w:rsidRPr="00CE32F9">
        <w:rPr>
          <w:rFonts w:cs="Times New Roman"/>
          <w:sz w:val="24"/>
          <w:szCs w:val="24"/>
          <w:vertAlign w:val="superscript"/>
        </w:rPr>
        <w:t>0,5</w:t>
      </w:r>
      <w:r w:rsidRPr="00CE32F9">
        <w:rPr>
          <w:rFonts w:cs="Times New Roman"/>
          <w:sz w:val="24"/>
          <w:szCs w:val="24"/>
        </w:rPr>
        <w:t>×(0,558/0,6)</w:t>
      </w:r>
      <w:r w:rsidRPr="00CE32F9">
        <w:rPr>
          <w:rFonts w:cs="Times New Roman"/>
          <w:sz w:val="24"/>
          <w:szCs w:val="24"/>
          <w:vertAlign w:val="superscript"/>
        </w:rPr>
        <w:t>0,8</w:t>
      </w:r>
      <w:r w:rsidRPr="00CE32F9">
        <w:rPr>
          <w:rFonts w:cs="Times New Roman"/>
          <w:sz w:val="24"/>
          <w:szCs w:val="24"/>
        </w:rPr>
        <w:t>×(14,48/(6,79×0,558))</w:t>
      </w:r>
      <w:r w:rsidRPr="00CE32F9">
        <w:rPr>
          <w:rFonts w:cs="Times New Roman"/>
          <w:sz w:val="24"/>
          <w:szCs w:val="24"/>
          <w:vertAlign w:val="superscript"/>
        </w:rPr>
        <w:t>0,33</w:t>
      </w:r>
      <w:r w:rsidRPr="00CE32F9">
        <w:rPr>
          <w:rFonts w:cs="Times New Roman"/>
          <w:sz w:val="24"/>
          <w:szCs w:val="24"/>
        </w:rPr>
        <w:t xml:space="preserve"> = 4,7 м</w:t>
      </w:r>
    </w:p>
    <w:p w:rsidR="00B72F0A" w:rsidRPr="00CE32F9" w:rsidRDefault="00B72F0A" w:rsidP="00B72F0A">
      <w:pPr>
        <w:rPr>
          <w:rFonts w:cs="Times New Roman"/>
          <w:sz w:val="24"/>
          <w:szCs w:val="24"/>
        </w:rPr>
      </w:pPr>
    </w:p>
    <w:p w:rsidR="00B72F0A" w:rsidRPr="00CE32F9" w:rsidRDefault="00B72F0A" w:rsidP="00B72F0A">
      <w:pPr>
        <w:rPr>
          <w:rFonts w:cs="Times New Roman"/>
          <w:sz w:val="24"/>
          <w:szCs w:val="24"/>
        </w:rPr>
      </w:pPr>
      <w:r w:rsidRPr="00CE32F9">
        <w:rPr>
          <w:rFonts w:cs="Times New Roman"/>
          <w:sz w:val="24"/>
          <w:szCs w:val="24"/>
        </w:rPr>
        <w:lastRenderedPageBreak/>
        <w:t>Радиус зоны поражения высокотемпературными продуктами сгорания паровоздушной смеси определяем по формуле:</w:t>
      </w:r>
    </w:p>
    <w:p w:rsidR="00B72F0A" w:rsidRPr="00CE32F9" w:rsidRDefault="00B72F0A" w:rsidP="00B72F0A">
      <w:pPr>
        <w:rPr>
          <w:rFonts w:cs="Times New Roman"/>
          <w:sz w:val="24"/>
          <w:szCs w:val="24"/>
        </w:rPr>
      </w:pPr>
    </w:p>
    <w:p w:rsidR="00B72F0A" w:rsidRPr="00CE32F9" w:rsidRDefault="00B72F0A" w:rsidP="00B72F0A">
      <w:pPr>
        <w:rPr>
          <w:rFonts w:cs="Times New Roman"/>
          <w:sz w:val="24"/>
          <w:szCs w:val="24"/>
        </w:rPr>
      </w:pPr>
      <w:r w:rsidRPr="00CE32F9">
        <w:rPr>
          <w:rFonts w:cs="Times New Roman"/>
          <w:sz w:val="24"/>
          <w:szCs w:val="24"/>
        </w:rPr>
        <w:t>R</w:t>
      </w:r>
      <w:r w:rsidRPr="00CE32F9">
        <w:rPr>
          <w:rFonts w:cs="Times New Roman"/>
          <w:sz w:val="24"/>
          <w:szCs w:val="24"/>
          <w:vertAlign w:val="subscript"/>
        </w:rPr>
        <w:t>ПВС</w:t>
      </w:r>
      <w:r w:rsidRPr="00CE32F9">
        <w:rPr>
          <w:rFonts w:cs="Times New Roman"/>
          <w:sz w:val="24"/>
          <w:szCs w:val="24"/>
        </w:rPr>
        <w:t xml:space="preserve"> = 1,2 × R</w:t>
      </w:r>
      <w:r w:rsidRPr="00CE32F9">
        <w:rPr>
          <w:rFonts w:cs="Times New Roman"/>
          <w:sz w:val="24"/>
          <w:szCs w:val="24"/>
          <w:vertAlign w:val="subscript"/>
        </w:rPr>
        <w:t>НКПР</w:t>
      </w:r>
      <w:r w:rsidRPr="00CE32F9">
        <w:rPr>
          <w:rFonts w:cs="Times New Roman"/>
          <w:sz w:val="24"/>
          <w:szCs w:val="24"/>
        </w:rPr>
        <w:t xml:space="preserve"> = 1,2 × 4,7 = 5,64 м</w:t>
      </w:r>
    </w:p>
    <w:p w:rsidR="00B72F0A" w:rsidRPr="00CE32F9" w:rsidRDefault="00B72F0A" w:rsidP="00B72F0A">
      <w:pPr>
        <w:rPr>
          <w:rFonts w:cs="Times New Roman"/>
          <w:sz w:val="24"/>
          <w:szCs w:val="24"/>
        </w:rPr>
      </w:pPr>
    </w:p>
    <w:p w:rsidR="00B72F0A" w:rsidRPr="00CE32F9" w:rsidRDefault="00B72F0A" w:rsidP="00B72F0A">
      <w:pPr>
        <w:ind w:firstLine="708"/>
        <w:rPr>
          <w:rFonts w:cs="Times New Roman"/>
          <w:sz w:val="24"/>
          <w:szCs w:val="24"/>
        </w:rPr>
      </w:pPr>
      <w:r w:rsidRPr="00CE32F9">
        <w:rPr>
          <w:rFonts w:cs="Times New Roman"/>
          <w:sz w:val="24"/>
          <w:szCs w:val="24"/>
        </w:rPr>
        <w:t xml:space="preserve">При образовании ТВС и взаимодействии с источником зажигания (искра и т.п.) в условиях открытого пространства происходит ее мгновенное сгорание и образование волны давления, которое представляет опасность для людей, персонала, а также зданий и сооружений. </w:t>
      </w:r>
    </w:p>
    <w:p w:rsidR="00B72F0A" w:rsidRPr="00CE32F9" w:rsidRDefault="00B72F0A" w:rsidP="00B72F0A">
      <w:pPr>
        <w:ind w:firstLine="708"/>
        <w:contextualSpacing/>
        <w:rPr>
          <w:rFonts w:cs="Times New Roman"/>
          <w:sz w:val="24"/>
          <w:szCs w:val="24"/>
        </w:rPr>
      </w:pPr>
      <w:r w:rsidRPr="00CE32F9">
        <w:rPr>
          <w:rFonts w:cs="Times New Roman"/>
          <w:sz w:val="24"/>
          <w:szCs w:val="24"/>
        </w:rPr>
        <w:t xml:space="preserve">Исходными данными для расчета параметров волн давления при взрыве паровоздушной смеси являются следующие параметры: </w:t>
      </w:r>
      <w:r w:rsidRPr="00CE32F9">
        <w:rPr>
          <w:rFonts w:cs="Times New Roman"/>
          <w:sz w:val="24"/>
          <w:szCs w:val="24"/>
        </w:rPr>
        <w:cr/>
        <w:t>- масса горючего вещества, содержащегося в облаке, с концентрацией между нижним и верхним концентрационным пределом распространения пламени с учетом коэффициента Z участия горючего вещества во взрыве. При отсутствии данных коэффициент Z может быть принят равным 0,1;</w:t>
      </w:r>
    </w:p>
    <w:p w:rsidR="00B72F0A" w:rsidRPr="00CE32F9" w:rsidRDefault="00B72F0A" w:rsidP="00B72F0A">
      <w:pPr>
        <w:contextualSpacing/>
        <w:rPr>
          <w:rFonts w:cs="Times New Roman"/>
          <w:sz w:val="24"/>
          <w:szCs w:val="24"/>
        </w:rPr>
      </w:pPr>
      <w:r w:rsidRPr="00CE32F9">
        <w:rPr>
          <w:rFonts w:cs="Times New Roman"/>
          <w:sz w:val="24"/>
          <w:szCs w:val="24"/>
        </w:rPr>
        <w:t>- стехиометрическая концентрация горючего вещества с воздухом C</w:t>
      </w:r>
      <w:r w:rsidRPr="00CE32F9">
        <w:rPr>
          <w:rFonts w:cs="Times New Roman"/>
          <w:sz w:val="24"/>
          <w:szCs w:val="24"/>
          <w:vertAlign w:val="subscript"/>
        </w:rPr>
        <w:t>СТ</w:t>
      </w:r>
      <w:r w:rsidRPr="00CE32F9">
        <w:rPr>
          <w:rFonts w:cs="Times New Roman"/>
          <w:sz w:val="24"/>
          <w:szCs w:val="24"/>
        </w:rPr>
        <w:t>;</w:t>
      </w:r>
    </w:p>
    <w:p w:rsidR="00B72F0A" w:rsidRPr="00CE32F9" w:rsidRDefault="00B72F0A" w:rsidP="00B72F0A">
      <w:pPr>
        <w:contextualSpacing/>
        <w:rPr>
          <w:rFonts w:cs="Times New Roman"/>
          <w:sz w:val="24"/>
          <w:szCs w:val="24"/>
        </w:rPr>
      </w:pPr>
      <w:r w:rsidRPr="00CE32F9">
        <w:rPr>
          <w:rFonts w:cs="Times New Roman"/>
          <w:sz w:val="24"/>
          <w:szCs w:val="24"/>
        </w:rPr>
        <w:t>- удельная теплота сгорания горючего вещества;</w:t>
      </w:r>
    </w:p>
    <w:p w:rsidR="00B72F0A" w:rsidRPr="00CE32F9" w:rsidRDefault="00B72F0A" w:rsidP="00B72F0A">
      <w:pPr>
        <w:contextualSpacing/>
        <w:rPr>
          <w:rFonts w:cs="Times New Roman"/>
          <w:sz w:val="24"/>
          <w:szCs w:val="24"/>
        </w:rPr>
      </w:pPr>
      <w:r w:rsidRPr="00CE32F9">
        <w:rPr>
          <w:rFonts w:cs="Times New Roman"/>
          <w:sz w:val="24"/>
          <w:szCs w:val="24"/>
        </w:rPr>
        <w:t>- скорость звука в воздухе C</w:t>
      </w:r>
      <w:r w:rsidRPr="00CE32F9">
        <w:rPr>
          <w:rFonts w:cs="Times New Roman"/>
          <w:sz w:val="24"/>
          <w:szCs w:val="24"/>
          <w:vertAlign w:val="subscript"/>
        </w:rPr>
        <w:t>0</w:t>
      </w:r>
      <w:r w:rsidRPr="00CE32F9">
        <w:rPr>
          <w:rFonts w:cs="Times New Roman"/>
          <w:sz w:val="24"/>
          <w:szCs w:val="24"/>
        </w:rPr>
        <w:t>;</w:t>
      </w:r>
    </w:p>
    <w:p w:rsidR="00B72F0A" w:rsidRPr="00CE32F9" w:rsidRDefault="00B72F0A" w:rsidP="00B72F0A">
      <w:pPr>
        <w:contextualSpacing/>
        <w:rPr>
          <w:rFonts w:cs="Times New Roman"/>
          <w:sz w:val="24"/>
          <w:szCs w:val="24"/>
        </w:rPr>
      </w:pPr>
      <w:r w:rsidRPr="00CE32F9">
        <w:rPr>
          <w:rFonts w:cs="Times New Roman"/>
          <w:sz w:val="24"/>
          <w:szCs w:val="24"/>
        </w:rPr>
        <w:t>- информация о степени загроможденности окружающего пространства.</w:t>
      </w:r>
    </w:p>
    <w:p w:rsidR="00B72F0A" w:rsidRDefault="00B72F0A" w:rsidP="00B72F0A">
      <w:pPr>
        <w:contextualSpacing/>
        <w:rPr>
          <w:rFonts w:cs="Times New Roman"/>
          <w:sz w:val="24"/>
          <w:szCs w:val="24"/>
        </w:rPr>
      </w:pPr>
      <w:r w:rsidRPr="00CE32F9">
        <w:rPr>
          <w:rFonts w:cs="Times New Roman"/>
          <w:sz w:val="24"/>
          <w:szCs w:val="24"/>
        </w:rPr>
        <w:t>Масса горючего вещества, содержащегося в облаке, с концентрацией между нижним и верхним концентрационным пределом распространения пламени составит:</w:t>
      </w:r>
    </w:p>
    <w:p w:rsidR="00B72F0A" w:rsidRPr="00CE32F9" w:rsidRDefault="00B72F0A" w:rsidP="00B72F0A">
      <w:pPr>
        <w:contextualSpacing/>
        <w:rPr>
          <w:rFonts w:cs="Times New Roman"/>
          <w:sz w:val="24"/>
          <w:szCs w:val="24"/>
        </w:rPr>
      </w:pPr>
    </w:p>
    <w:p w:rsidR="00B72F0A" w:rsidRPr="00CE32F9" w:rsidRDefault="00B72F0A" w:rsidP="00B72F0A">
      <w:pPr>
        <w:contextualSpacing/>
        <w:rPr>
          <w:rFonts w:cs="Times New Roman"/>
          <w:sz w:val="24"/>
          <w:szCs w:val="24"/>
        </w:rPr>
      </w:pPr>
      <w:r w:rsidRPr="00CE32F9">
        <w:rPr>
          <w:rFonts w:cs="Times New Roman"/>
          <w:sz w:val="24"/>
          <w:szCs w:val="24"/>
        </w:rPr>
        <w:t>m</w:t>
      </w:r>
      <w:r w:rsidRPr="00CE32F9">
        <w:rPr>
          <w:rFonts w:cs="Times New Roman"/>
          <w:sz w:val="24"/>
          <w:szCs w:val="24"/>
          <w:vertAlign w:val="subscript"/>
        </w:rPr>
        <w:t>г</w:t>
      </w:r>
      <w:r w:rsidRPr="00CE32F9">
        <w:rPr>
          <w:rFonts w:cs="Times New Roman"/>
          <w:sz w:val="24"/>
          <w:szCs w:val="24"/>
        </w:rPr>
        <w:t xml:space="preserve"> = m</w:t>
      </w:r>
      <w:r w:rsidRPr="00CE32F9">
        <w:rPr>
          <w:rFonts w:cs="Times New Roman"/>
          <w:sz w:val="24"/>
          <w:szCs w:val="24"/>
          <w:vertAlign w:val="subscript"/>
        </w:rPr>
        <w:t>и</w:t>
      </w:r>
      <w:r w:rsidRPr="00CE32F9">
        <w:rPr>
          <w:rFonts w:cs="Times New Roman"/>
          <w:sz w:val="24"/>
          <w:szCs w:val="24"/>
        </w:rPr>
        <w:t xml:space="preserve"> × Z = 14,48 × 0,1 = 1,448 кг</w:t>
      </w:r>
    </w:p>
    <w:p w:rsidR="00B72F0A" w:rsidRPr="00CE32F9" w:rsidRDefault="00B72F0A" w:rsidP="00B72F0A">
      <w:pPr>
        <w:contextualSpacing/>
        <w:rPr>
          <w:rFonts w:cs="Times New Roman"/>
          <w:sz w:val="24"/>
          <w:szCs w:val="24"/>
        </w:rPr>
      </w:pPr>
    </w:p>
    <w:p w:rsidR="00B72F0A" w:rsidRPr="00CE32F9" w:rsidRDefault="00B72F0A" w:rsidP="00B72F0A">
      <w:pPr>
        <w:contextualSpacing/>
        <w:rPr>
          <w:rFonts w:cs="Times New Roman"/>
          <w:sz w:val="24"/>
          <w:szCs w:val="24"/>
        </w:rPr>
      </w:pPr>
      <w:r w:rsidRPr="00CE32F9">
        <w:rPr>
          <w:rFonts w:cs="Times New Roman"/>
          <w:sz w:val="24"/>
          <w:szCs w:val="24"/>
        </w:rPr>
        <w:t>Удельная теплота сгорания ДТ:</w:t>
      </w:r>
    </w:p>
    <w:p w:rsidR="00B72F0A" w:rsidRPr="00CE32F9" w:rsidRDefault="00B72F0A" w:rsidP="00B72F0A">
      <w:pPr>
        <w:contextualSpacing/>
        <w:rPr>
          <w:rFonts w:cs="Times New Roman"/>
          <w:sz w:val="24"/>
          <w:szCs w:val="24"/>
        </w:rPr>
      </w:pPr>
    </w:p>
    <w:p w:rsidR="00B72F0A" w:rsidRPr="00CE32F9" w:rsidRDefault="00B72F0A" w:rsidP="00B72F0A">
      <w:pPr>
        <w:contextualSpacing/>
        <w:rPr>
          <w:rFonts w:cs="Times New Roman"/>
          <w:sz w:val="24"/>
          <w:szCs w:val="24"/>
        </w:rPr>
      </w:pPr>
      <w:r w:rsidRPr="00CE32F9">
        <w:rPr>
          <w:rFonts w:cs="Times New Roman"/>
          <w:sz w:val="24"/>
          <w:szCs w:val="24"/>
        </w:rPr>
        <w:t>Е</w:t>
      </w:r>
      <w:r w:rsidRPr="00CE32F9">
        <w:rPr>
          <w:rFonts w:cs="Times New Roman"/>
          <w:sz w:val="24"/>
          <w:szCs w:val="24"/>
          <w:vertAlign w:val="subscript"/>
        </w:rPr>
        <w:t>УД</w:t>
      </w:r>
      <w:r w:rsidRPr="00CE32F9">
        <w:rPr>
          <w:rFonts w:cs="Times New Roman"/>
          <w:sz w:val="24"/>
          <w:szCs w:val="24"/>
        </w:rPr>
        <w:t xml:space="preserve"> = β × Е</w:t>
      </w:r>
      <w:r w:rsidRPr="00CE32F9">
        <w:rPr>
          <w:rFonts w:cs="Times New Roman"/>
          <w:sz w:val="24"/>
          <w:szCs w:val="24"/>
          <w:vertAlign w:val="subscript"/>
        </w:rPr>
        <w:t>УД0</w:t>
      </w:r>
      <w:r w:rsidRPr="00CE32F9">
        <w:rPr>
          <w:rFonts w:cs="Times New Roman"/>
          <w:sz w:val="24"/>
          <w:szCs w:val="24"/>
        </w:rPr>
        <w:t xml:space="preserve"> = 1 × 43,59 × 10</w:t>
      </w:r>
      <w:r w:rsidRPr="00CE32F9">
        <w:rPr>
          <w:rFonts w:cs="Times New Roman"/>
          <w:sz w:val="24"/>
          <w:szCs w:val="24"/>
          <w:vertAlign w:val="superscript"/>
        </w:rPr>
        <w:t>6</w:t>
      </w:r>
      <w:r w:rsidRPr="00CE32F9">
        <w:rPr>
          <w:rFonts w:cs="Times New Roman"/>
          <w:sz w:val="24"/>
          <w:szCs w:val="24"/>
        </w:rPr>
        <w:t xml:space="preserve"> = 43,59 × 10</w:t>
      </w:r>
      <w:r w:rsidRPr="00CE32F9">
        <w:rPr>
          <w:rFonts w:cs="Times New Roman"/>
          <w:sz w:val="24"/>
          <w:szCs w:val="24"/>
          <w:vertAlign w:val="superscript"/>
        </w:rPr>
        <w:t>6</w:t>
      </w:r>
      <w:r w:rsidRPr="00CE32F9">
        <w:rPr>
          <w:rFonts w:cs="Times New Roman"/>
          <w:sz w:val="24"/>
          <w:szCs w:val="24"/>
        </w:rPr>
        <w:t xml:space="preserve"> Дж/кг, где</w:t>
      </w:r>
    </w:p>
    <w:p w:rsidR="00B72F0A" w:rsidRPr="00CE32F9" w:rsidRDefault="00B72F0A" w:rsidP="00B72F0A">
      <w:pPr>
        <w:contextualSpacing/>
        <w:rPr>
          <w:rFonts w:cs="Times New Roman"/>
          <w:sz w:val="24"/>
          <w:szCs w:val="24"/>
        </w:rPr>
      </w:pPr>
    </w:p>
    <w:p w:rsidR="00B72F0A" w:rsidRPr="00CE32F9" w:rsidRDefault="00B72F0A" w:rsidP="00B72F0A">
      <w:pPr>
        <w:contextualSpacing/>
        <w:rPr>
          <w:rFonts w:cs="Times New Roman"/>
          <w:sz w:val="24"/>
          <w:szCs w:val="24"/>
        </w:rPr>
      </w:pPr>
      <w:r w:rsidRPr="00CE32F9">
        <w:rPr>
          <w:rFonts w:cs="Times New Roman"/>
          <w:sz w:val="24"/>
          <w:szCs w:val="24"/>
        </w:rPr>
        <w:t>β – корректировочный параметр, для ДТ β = 1</w:t>
      </w:r>
    </w:p>
    <w:p w:rsidR="00B72F0A" w:rsidRPr="00CE32F9" w:rsidRDefault="00B72F0A" w:rsidP="00B72F0A">
      <w:pPr>
        <w:contextualSpacing/>
        <w:rPr>
          <w:rFonts w:cs="Times New Roman"/>
          <w:sz w:val="24"/>
          <w:szCs w:val="24"/>
        </w:rPr>
      </w:pPr>
      <w:r w:rsidRPr="00CE32F9">
        <w:rPr>
          <w:rFonts w:cs="Times New Roman"/>
          <w:sz w:val="24"/>
          <w:szCs w:val="24"/>
        </w:rPr>
        <w:t>Е</w:t>
      </w:r>
      <w:r w:rsidRPr="00CE32F9">
        <w:rPr>
          <w:rFonts w:cs="Times New Roman"/>
          <w:sz w:val="24"/>
          <w:szCs w:val="24"/>
          <w:vertAlign w:val="subscript"/>
        </w:rPr>
        <w:t>УД0</w:t>
      </w:r>
      <w:r w:rsidRPr="00CE32F9">
        <w:rPr>
          <w:rFonts w:cs="Times New Roman"/>
          <w:sz w:val="24"/>
          <w:szCs w:val="24"/>
        </w:rPr>
        <w:t xml:space="preserve"> - удельная теплота сгорания, Е</w:t>
      </w:r>
      <w:r w:rsidRPr="00CE32F9">
        <w:rPr>
          <w:rFonts w:cs="Times New Roman"/>
          <w:sz w:val="24"/>
          <w:szCs w:val="24"/>
          <w:vertAlign w:val="subscript"/>
        </w:rPr>
        <w:t>УД.диз.топ</w:t>
      </w:r>
      <w:r w:rsidRPr="00CE32F9">
        <w:rPr>
          <w:rFonts w:cs="Times New Roman"/>
          <w:sz w:val="24"/>
          <w:szCs w:val="24"/>
        </w:rPr>
        <w:t xml:space="preserve"> = 43590 кДж/кг</w:t>
      </w:r>
    </w:p>
    <w:p w:rsidR="00B72F0A" w:rsidRPr="00CE32F9" w:rsidRDefault="00B72F0A" w:rsidP="00B72F0A">
      <w:pPr>
        <w:contextualSpacing/>
        <w:rPr>
          <w:rFonts w:cs="Times New Roman"/>
          <w:sz w:val="24"/>
          <w:szCs w:val="24"/>
        </w:rPr>
      </w:pPr>
    </w:p>
    <w:p w:rsidR="00B72F0A" w:rsidRPr="00CE32F9" w:rsidRDefault="00B72F0A" w:rsidP="00B72F0A">
      <w:pPr>
        <w:contextualSpacing/>
        <w:rPr>
          <w:rFonts w:cs="Times New Roman"/>
          <w:sz w:val="24"/>
          <w:szCs w:val="24"/>
        </w:rPr>
      </w:pPr>
      <w:r w:rsidRPr="00CE32F9">
        <w:rPr>
          <w:rFonts w:cs="Times New Roman"/>
          <w:sz w:val="24"/>
          <w:szCs w:val="24"/>
        </w:rPr>
        <w:t>Стехиометрический коэффициент в реакции сгорания:</w:t>
      </w:r>
    </w:p>
    <w:p w:rsidR="00B72F0A" w:rsidRPr="00CE32F9" w:rsidRDefault="00B72F0A" w:rsidP="00B72F0A">
      <w:pPr>
        <w:contextualSpacing/>
        <w:rPr>
          <w:rFonts w:cs="Times New Roman"/>
          <w:sz w:val="24"/>
          <w:szCs w:val="24"/>
        </w:rPr>
      </w:pPr>
    </w:p>
    <w:p w:rsidR="00B72F0A" w:rsidRPr="00CE32F9" w:rsidRDefault="00B72F0A" w:rsidP="00B72F0A">
      <w:pPr>
        <w:rPr>
          <w:rFonts w:cs="Times New Roman"/>
          <w:sz w:val="24"/>
          <w:szCs w:val="24"/>
        </w:rPr>
      </w:pPr>
      <w:r w:rsidRPr="00CE32F9">
        <w:rPr>
          <w:rFonts w:cs="Times New Roman"/>
          <w:sz w:val="24"/>
          <w:szCs w:val="24"/>
        </w:rPr>
        <w:t>k = n</w:t>
      </w:r>
      <w:r w:rsidRPr="00CE32F9">
        <w:rPr>
          <w:rFonts w:cs="Times New Roman"/>
          <w:sz w:val="24"/>
          <w:szCs w:val="24"/>
          <w:vertAlign w:val="subscript"/>
        </w:rPr>
        <w:t>с</w:t>
      </w:r>
      <w:r w:rsidRPr="00CE32F9">
        <w:rPr>
          <w:rFonts w:cs="Times New Roman"/>
          <w:sz w:val="24"/>
          <w:szCs w:val="24"/>
        </w:rPr>
        <w:t xml:space="preserve"> + ((n</w:t>
      </w:r>
      <w:r w:rsidRPr="00CE32F9">
        <w:rPr>
          <w:rFonts w:cs="Times New Roman"/>
          <w:sz w:val="24"/>
          <w:szCs w:val="24"/>
          <w:vertAlign w:val="subscript"/>
        </w:rPr>
        <w:t>н</w:t>
      </w:r>
      <w:r w:rsidRPr="00CE32F9">
        <w:rPr>
          <w:rFonts w:cs="Times New Roman"/>
          <w:sz w:val="24"/>
          <w:szCs w:val="24"/>
        </w:rPr>
        <w:t xml:space="preserve"> − n</w:t>
      </w:r>
      <w:r w:rsidRPr="00CE32F9">
        <w:rPr>
          <w:rFonts w:cs="Times New Roman"/>
          <w:sz w:val="24"/>
          <w:szCs w:val="24"/>
          <w:vertAlign w:val="subscript"/>
        </w:rPr>
        <w:t>х</w:t>
      </w:r>
      <w:r w:rsidRPr="00CE32F9">
        <w:rPr>
          <w:rFonts w:cs="Times New Roman"/>
          <w:sz w:val="24"/>
          <w:szCs w:val="24"/>
        </w:rPr>
        <w:t>)/4) – n</w:t>
      </w:r>
      <w:r w:rsidRPr="00CE32F9">
        <w:rPr>
          <w:rFonts w:cs="Times New Roman"/>
          <w:sz w:val="24"/>
          <w:szCs w:val="24"/>
          <w:vertAlign w:val="subscript"/>
        </w:rPr>
        <w:t>0</w:t>
      </w:r>
      <w:r w:rsidRPr="00CE32F9">
        <w:rPr>
          <w:rFonts w:cs="Times New Roman"/>
          <w:sz w:val="24"/>
          <w:szCs w:val="24"/>
        </w:rPr>
        <w:t>/2, где</w:t>
      </w:r>
    </w:p>
    <w:p w:rsidR="00B72F0A" w:rsidRPr="00CE32F9" w:rsidRDefault="00B72F0A" w:rsidP="00B72F0A">
      <w:pPr>
        <w:rPr>
          <w:rFonts w:cs="Times New Roman"/>
          <w:sz w:val="24"/>
          <w:szCs w:val="24"/>
        </w:rPr>
      </w:pPr>
    </w:p>
    <w:p w:rsidR="00B72F0A" w:rsidRPr="00CE32F9" w:rsidRDefault="00B72F0A" w:rsidP="00B72F0A">
      <w:pPr>
        <w:contextualSpacing/>
        <w:rPr>
          <w:rFonts w:cs="Times New Roman"/>
          <w:sz w:val="24"/>
          <w:szCs w:val="24"/>
        </w:rPr>
      </w:pPr>
      <w:r w:rsidRPr="00CE32F9">
        <w:rPr>
          <w:rFonts w:cs="Times New Roman"/>
          <w:sz w:val="24"/>
          <w:szCs w:val="24"/>
        </w:rPr>
        <w:t xml:space="preserve"> n</w:t>
      </w:r>
      <w:r w:rsidRPr="00CE32F9">
        <w:rPr>
          <w:rFonts w:cs="Times New Roman"/>
          <w:sz w:val="24"/>
          <w:szCs w:val="24"/>
          <w:vertAlign w:val="subscript"/>
        </w:rPr>
        <w:t>с</w:t>
      </w:r>
      <w:r w:rsidRPr="00CE32F9">
        <w:rPr>
          <w:rFonts w:cs="Times New Roman"/>
          <w:sz w:val="24"/>
          <w:szCs w:val="24"/>
        </w:rPr>
        <w:t xml:space="preserve"> – число атомов углерода в молекуле ДТ;</w:t>
      </w:r>
    </w:p>
    <w:p w:rsidR="00B72F0A" w:rsidRPr="00CE32F9" w:rsidRDefault="00B72F0A" w:rsidP="00B72F0A">
      <w:pPr>
        <w:contextualSpacing/>
        <w:rPr>
          <w:rFonts w:cs="Times New Roman"/>
          <w:sz w:val="24"/>
          <w:szCs w:val="24"/>
        </w:rPr>
      </w:pPr>
      <w:r w:rsidRPr="00CE32F9">
        <w:rPr>
          <w:rFonts w:cs="Times New Roman"/>
          <w:sz w:val="24"/>
          <w:szCs w:val="24"/>
        </w:rPr>
        <w:t xml:space="preserve"> n</w:t>
      </w:r>
      <w:r w:rsidRPr="00CE32F9">
        <w:rPr>
          <w:rFonts w:cs="Times New Roman"/>
          <w:sz w:val="24"/>
          <w:szCs w:val="24"/>
          <w:vertAlign w:val="subscript"/>
        </w:rPr>
        <w:t>н</w:t>
      </w:r>
      <w:r w:rsidRPr="00CE32F9">
        <w:rPr>
          <w:rFonts w:cs="Times New Roman"/>
          <w:sz w:val="24"/>
          <w:szCs w:val="24"/>
        </w:rPr>
        <w:t xml:space="preserve"> – число атомов водорода в молекуле ДТ;</w:t>
      </w:r>
    </w:p>
    <w:p w:rsidR="00B72F0A" w:rsidRPr="00CE32F9" w:rsidRDefault="00B72F0A" w:rsidP="00B72F0A">
      <w:pPr>
        <w:contextualSpacing/>
        <w:rPr>
          <w:rFonts w:cs="Times New Roman"/>
          <w:sz w:val="24"/>
          <w:szCs w:val="24"/>
        </w:rPr>
      </w:pPr>
      <w:r w:rsidRPr="00CE32F9">
        <w:rPr>
          <w:rFonts w:cs="Times New Roman"/>
          <w:sz w:val="24"/>
          <w:szCs w:val="24"/>
        </w:rPr>
        <w:t xml:space="preserve"> n</w:t>
      </w:r>
      <w:r w:rsidRPr="00CE32F9">
        <w:rPr>
          <w:rFonts w:cs="Times New Roman"/>
          <w:sz w:val="24"/>
          <w:szCs w:val="24"/>
          <w:vertAlign w:val="subscript"/>
        </w:rPr>
        <w:t>х</w:t>
      </w:r>
      <w:r w:rsidRPr="00CE32F9">
        <w:rPr>
          <w:rFonts w:cs="Times New Roman"/>
          <w:sz w:val="24"/>
          <w:szCs w:val="24"/>
        </w:rPr>
        <w:t xml:space="preserve"> – число атомов галоидов в молекуле ДТ;</w:t>
      </w:r>
    </w:p>
    <w:p w:rsidR="00B72F0A" w:rsidRPr="00CE32F9" w:rsidRDefault="00B72F0A" w:rsidP="00B72F0A">
      <w:pPr>
        <w:contextualSpacing/>
        <w:rPr>
          <w:rFonts w:cs="Times New Roman"/>
          <w:sz w:val="24"/>
          <w:szCs w:val="24"/>
        </w:rPr>
      </w:pPr>
      <w:r w:rsidRPr="00CE32F9">
        <w:rPr>
          <w:rFonts w:cs="Times New Roman"/>
          <w:sz w:val="24"/>
          <w:szCs w:val="24"/>
        </w:rPr>
        <w:lastRenderedPageBreak/>
        <w:t xml:space="preserve"> n</w:t>
      </w:r>
      <w:r w:rsidRPr="00CE32F9">
        <w:rPr>
          <w:rFonts w:cs="Times New Roman"/>
          <w:sz w:val="24"/>
          <w:szCs w:val="24"/>
          <w:vertAlign w:val="subscript"/>
        </w:rPr>
        <w:t>0</w:t>
      </w:r>
      <w:r w:rsidRPr="00CE32F9">
        <w:rPr>
          <w:rFonts w:cs="Times New Roman"/>
          <w:sz w:val="24"/>
          <w:szCs w:val="24"/>
        </w:rPr>
        <w:t xml:space="preserve"> – число атомов кислорода в молекуле ДТ</w:t>
      </w:r>
    </w:p>
    <w:p w:rsidR="00B72F0A" w:rsidRPr="00CE32F9" w:rsidRDefault="00B72F0A" w:rsidP="00B72F0A">
      <w:pPr>
        <w:contextualSpacing/>
        <w:rPr>
          <w:rFonts w:cs="Times New Roman"/>
          <w:sz w:val="24"/>
          <w:szCs w:val="24"/>
        </w:rPr>
      </w:pPr>
    </w:p>
    <w:p w:rsidR="00B72F0A" w:rsidRPr="00CE32F9" w:rsidRDefault="00B72F0A" w:rsidP="00B72F0A">
      <w:pPr>
        <w:rPr>
          <w:rFonts w:cs="Times New Roman"/>
          <w:sz w:val="24"/>
          <w:szCs w:val="24"/>
        </w:rPr>
      </w:pPr>
      <w:r w:rsidRPr="00CE32F9">
        <w:rPr>
          <w:rFonts w:cs="Times New Roman"/>
          <w:sz w:val="24"/>
          <w:szCs w:val="24"/>
        </w:rPr>
        <w:t>Для дизельного топлива k = 12,343 + (26,889 − 0/4) – 0/2 = 19,065,</w:t>
      </w:r>
    </w:p>
    <w:p w:rsidR="00B72F0A" w:rsidRPr="00CE32F9" w:rsidRDefault="00B72F0A" w:rsidP="00B72F0A">
      <w:pPr>
        <w:rPr>
          <w:rFonts w:cs="Times New Roman"/>
          <w:sz w:val="24"/>
          <w:szCs w:val="24"/>
        </w:rPr>
      </w:pPr>
    </w:p>
    <w:p w:rsidR="00B72F0A" w:rsidRPr="00CE32F9" w:rsidRDefault="00B72F0A" w:rsidP="00B72F0A">
      <w:pPr>
        <w:rPr>
          <w:rFonts w:cs="Times New Roman"/>
          <w:sz w:val="24"/>
          <w:szCs w:val="24"/>
        </w:rPr>
      </w:pPr>
      <w:r w:rsidRPr="00CE32F9">
        <w:rPr>
          <w:rFonts w:cs="Times New Roman"/>
          <w:sz w:val="24"/>
          <w:szCs w:val="24"/>
        </w:rPr>
        <w:t>Стехиометрическая концентрация паров ДТ:</w:t>
      </w:r>
    </w:p>
    <w:p w:rsidR="00B72F0A" w:rsidRPr="00CE32F9" w:rsidRDefault="00B72F0A" w:rsidP="00B72F0A">
      <w:pPr>
        <w:rPr>
          <w:rFonts w:cs="Times New Roman"/>
          <w:sz w:val="24"/>
          <w:szCs w:val="24"/>
        </w:rPr>
      </w:pPr>
    </w:p>
    <w:p w:rsidR="00B72F0A" w:rsidRPr="00CE32F9" w:rsidRDefault="00B72F0A" w:rsidP="00B72F0A">
      <w:pPr>
        <w:rPr>
          <w:rFonts w:cs="Times New Roman"/>
          <w:sz w:val="24"/>
          <w:szCs w:val="24"/>
        </w:rPr>
      </w:pPr>
      <w:r w:rsidRPr="00CE32F9">
        <w:rPr>
          <w:rFonts w:cs="Times New Roman"/>
          <w:sz w:val="24"/>
          <w:szCs w:val="24"/>
        </w:rPr>
        <w:t>С</w:t>
      </w:r>
      <w:r w:rsidRPr="00CE32F9">
        <w:rPr>
          <w:rFonts w:cs="Times New Roman"/>
          <w:sz w:val="24"/>
          <w:szCs w:val="24"/>
          <w:vertAlign w:val="subscript"/>
        </w:rPr>
        <w:t>СТ</w:t>
      </w:r>
      <w:r w:rsidRPr="00CE32F9">
        <w:rPr>
          <w:rFonts w:cs="Times New Roman"/>
          <w:sz w:val="24"/>
          <w:szCs w:val="24"/>
        </w:rPr>
        <w:t xml:space="preserve"> = 100/(1+4,84×k) = 100/(1+4,84×19,065) = 1,072 % (об.),</w:t>
      </w:r>
    </w:p>
    <w:p w:rsidR="00B72F0A" w:rsidRPr="00CE32F9" w:rsidRDefault="00B72F0A" w:rsidP="00B72F0A">
      <w:pPr>
        <w:rPr>
          <w:rFonts w:cs="Times New Roman"/>
          <w:sz w:val="24"/>
          <w:szCs w:val="24"/>
        </w:rPr>
      </w:pPr>
    </w:p>
    <w:p w:rsidR="00B72F0A" w:rsidRPr="00CE32F9" w:rsidRDefault="00B72F0A" w:rsidP="00B72F0A">
      <w:pPr>
        <w:contextualSpacing/>
        <w:rPr>
          <w:rFonts w:cs="Times New Roman"/>
          <w:sz w:val="24"/>
          <w:szCs w:val="24"/>
        </w:rPr>
      </w:pPr>
      <w:r w:rsidRPr="00CE32F9">
        <w:rPr>
          <w:rFonts w:cs="Times New Roman"/>
          <w:sz w:val="24"/>
          <w:szCs w:val="24"/>
        </w:rPr>
        <w:t>Концентрацию горючего в смеси С</w:t>
      </w:r>
      <w:r w:rsidRPr="00CE32F9">
        <w:rPr>
          <w:rFonts w:cs="Times New Roman"/>
          <w:sz w:val="24"/>
          <w:szCs w:val="24"/>
          <w:vertAlign w:val="subscript"/>
        </w:rPr>
        <w:t>Г</w:t>
      </w:r>
      <w:r w:rsidRPr="00CE32F9">
        <w:rPr>
          <w:rFonts w:cs="Times New Roman"/>
          <w:sz w:val="24"/>
          <w:szCs w:val="24"/>
        </w:rPr>
        <w:t xml:space="preserve"> принимают равной стехиометрической.</w:t>
      </w:r>
    </w:p>
    <w:p w:rsidR="00B72F0A" w:rsidRPr="00CE32F9" w:rsidRDefault="00B72F0A" w:rsidP="00B72F0A">
      <w:pPr>
        <w:contextualSpacing/>
        <w:rPr>
          <w:rFonts w:cs="Times New Roman"/>
          <w:sz w:val="24"/>
          <w:szCs w:val="24"/>
        </w:rPr>
      </w:pPr>
    </w:p>
    <w:p w:rsidR="00B72F0A" w:rsidRPr="00CE32F9" w:rsidRDefault="00B72F0A" w:rsidP="00B72F0A">
      <w:pPr>
        <w:contextualSpacing/>
        <w:rPr>
          <w:rFonts w:cs="Times New Roman"/>
          <w:sz w:val="24"/>
          <w:szCs w:val="24"/>
        </w:rPr>
      </w:pPr>
      <w:r w:rsidRPr="00CE32F9">
        <w:rPr>
          <w:rFonts w:cs="Times New Roman"/>
          <w:sz w:val="24"/>
          <w:szCs w:val="24"/>
        </w:rPr>
        <w:t>Эффективный энергозапас горючей смеси определяют из следующих соотношений:</w:t>
      </w:r>
    </w:p>
    <w:p w:rsidR="00B72F0A" w:rsidRPr="00CE32F9" w:rsidRDefault="00B72F0A" w:rsidP="00B72F0A">
      <w:pPr>
        <w:rPr>
          <w:rFonts w:cs="Times New Roman"/>
          <w:sz w:val="24"/>
          <w:szCs w:val="24"/>
          <w:vertAlign w:val="subscript"/>
        </w:rPr>
      </w:pPr>
      <w:r w:rsidRPr="00CE32F9">
        <w:rPr>
          <w:rFonts w:cs="Times New Roman"/>
          <w:sz w:val="24"/>
          <w:szCs w:val="24"/>
        </w:rPr>
        <w:cr/>
        <w:t>Е = m</w:t>
      </w:r>
      <w:r w:rsidRPr="00CE32F9">
        <w:rPr>
          <w:rFonts w:cs="Times New Roman"/>
          <w:sz w:val="24"/>
          <w:szCs w:val="24"/>
          <w:vertAlign w:val="subscript"/>
        </w:rPr>
        <w:t>г</w:t>
      </w:r>
      <w:r w:rsidRPr="00CE32F9">
        <w:rPr>
          <w:rFonts w:cs="Times New Roman"/>
          <w:sz w:val="24"/>
          <w:szCs w:val="24"/>
        </w:rPr>
        <w:t>×Е</w:t>
      </w:r>
      <w:r w:rsidRPr="00CE32F9">
        <w:rPr>
          <w:rFonts w:cs="Times New Roman"/>
          <w:sz w:val="24"/>
          <w:szCs w:val="24"/>
          <w:vertAlign w:val="subscript"/>
        </w:rPr>
        <w:t>УД</w:t>
      </w:r>
      <w:r w:rsidRPr="00CE32F9">
        <w:rPr>
          <w:rFonts w:cs="Times New Roman"/>
          <w:sz w:val="24"/>
          <w:szCs w:val="24"/>
        </w:rPr>
        <w:t>,</w:t>
      </w:r>
      <w:r w:rsidRPr="00CE32F9">
        <w:rPr>
          <w:rFonts w:cs="Times New Roman"/>
          <w:sz w:val="24"/>
          <w:szCs w:val="24"/>
          <w:vertAlign w:val="subscript"/>
        </w:rPr>
        <w:t xml:space="preserve"> </w:t>
      </w:r>
      <w:r w:rsidRPr="00CE32F9">
        <w:rPr>
          <w:rFonts w:cs="Times New Roman"/>
          <w:sz w:val="24"/>
          <w:szCs w:val="24"/>
        </w:rPr>
        <w:t>если С</w:t>
      </w:r>
      <w:r w:rsidRPr="00CE32F9">
        <w:rPr>
          <w:rFonts w:cs="Times New Roman"/>
          <w:sz w:val="24"/>
          <w:szCs w:val="24"/>
          <w:vertAlign w:val="subscript"/>
        </w:rPr>
        <w:t>Г</w:t>
      </w:r>
      <w:r w:rsidRPr="00CE32F9">
        <w:rPr>
          <w:rFonts w:cs="Times New Roman"/>
          <w:sz w:val="24"/>
          <w:szCs w:val="24"/>
        </w:rPr>
        <w:t xml:space="preserve"> ≤ С</w:t>
      </w:r>
      <w:r w:rsidRPr="00CE32F9">
        <w:rPr>
          <w:rFonts w:cs="Times New Roman"/>
          <w:sz w:val="24"/>
          <w:szCs w:val="24"/>
          <w:vertAlign w:val="subscript"/>
        </w:rPr>
        <w:t>СТ,</w:t>
      </w:r>
      <w:r w:rsidRPr="00CE32F9">
        <w:rPr>
          <w:rFonts w:cs="Times New Roman"/>
          <w:sz w:val="24"/>
          <w:szCs w:val="24"/>
          <w:vertAlign w:val="subscript"/>
        </w:rPr>
        <w:tab/>
      </w:r>
      <w:r w:rsidRPr="00CE32F9">
        <w:rPr>
          <w:rFonts w:cs="Times New Roman"/>
          <w:sz w:val="24"/>
          <w:szCs w:val="24"/>
        </w:rPr>
        <w:t>Е = m</w:t>
      </w:r>
      <w:r w:rsidRPr="00CE32F9">
        <w:rPr>
          <w:rFonts w:cs="Times New Roman"/>
          <w:sz w:val="24"/>
          <w:szCs w:val="24"/>
          <w:vertAlign w:val="subscript"/>
        </w:rPr>
        <w:t>г</w:t>
      </w:r>
      <w:r w:rsidRPr="00CE32F9">
        <w:rPr>
          <w:rFonts w:cs="Times New Roman"/>
          <w:sz w:val="24"/>
          <w:szCs w:val="24"/>
        </w:rPr>
        <w:t>×Е</w:t>
      </w:r>
      <w:r w:rsidRPr="00CE32F9">
        <w:rPr>
          <w:rFonts w:cs="Times New Roman"/>
          <w:sz w:val="24"/>
          <w:szCs w:val="24"/>
          <w:vertAlign w:val="subscript"/>
        </w:rPr>
        <w:t>УД</w:t>
      </w:r>
      <w:r w:rsidRPr="00CE32F9">
        <w:rPr>
          <w:rFonts w:cs="Times New Roman"/>
          <w:sz w:val="24"/>
          <w:szCs w:val="24"/>
        </w:rPr>
        <w:t>×(С</w:t>
      </w:r>
      <w:r w:rsidRPr="00CE32F9">
        <w:rPr>
          <w:rFonts w:cs="Times New Roman"/>
          <w:sz w:val="24"/>
          <w:szCs w:val="24"/>
          <w:vertAlign w:val="subscript"/>
        </w:rPr>
        <w:t>СТ</w:t>
      </w:r>
      <w:r w:rsidRPr="00CE32F9">
        <w:rPr>
          <w:rFonts w:cs="Times New Roman"/>
          <w:sz w:val="24"/>
          <w:szCs w:val="24"/>
        </w:rPr>
        <w:t>/С</w:t>
      </w:r>
      <w:r w:rsidRPr="00CE32F9">
        <w:rPr>
          <w:rFonts w:cs="Times New Roman"/>
          <w:sz w:val="24"/>
          <w:szCs w:val="24"/>
          <w:vertAlign w:val="subscript"/>
        </w:rPr>
        <w:t>Г</w:t>
      </w:r>
      <w:r w:rsidRPr="00CE32F9">
        <w:rPr>
          <w:rFonts w:cs="Times New Roman"/>
          <w:sz w:val="24"/>
          <w:szCs w:val="24"/>
        </w:rPr>
        <w:t>),</w:t>
      </w:r>
      <w:r w:rsidRPr="00CE32F9">
        <w:rPr>
          <w:rFonts w:cs="Times New Roman"/>
          <w:sz w:val="24"/>
          <w:szCs w:val="24"/>
          <w:vertAlign w:val="subscript"/>
        </w:rPr>
        <w:t xml:space="preserve"> </w:t>
      </w:r>
      <w:r w:rsidRPr="00CE32F9">
        <w:rPr>
          <w:rFonts w:cs="Times New Roman"/>
          <w:sz w:val="24"/>
          <w:szCs w:val="24"/>
        </w:rPr>
        <w:t>если С</w:t>
      </w:r>
      <w:r w:rsidRPr="00CE32F9">
        <w:rPr>
          <w:rFonts w:cs="Times New Roman"/>
          <w:sz w:val="24"/>
          <w:szCs w:val="24"/>
          <w:vertAlign w:val="subscript"/>
        </w:rPr>
        <w:t>Г</w:t>
      </w:r>
      <w:r w:rsidRPr="00CE32F9">
        <w:rPr>
          <w:rFonts w:cs="Times New Roman"/>
          <w:sz w:val="24"/>
          <w:szCs w:val="24"/>
        </w:rPr>
        <w:t xml:space="preserve"> &gt; С</w:t>
      </w:r>
      <w:r w:rsidRPr="00CE32F9">
        <w:rPr>
          <w:rFonts w:cs="Times New Roman"/>
          <w:sz w:val="24"/>
          <w:szCs w:val="24"/>
          <w:vertAlign w:val="subscript"/>
        </w:rPr>
        <w:t>СТ</w:t>
      </w:r>
    </w:p>
    <w:p w:rsidR="00B72F0A" w:rsidRPr="00CE32F9" w:rsidRDefault="00B72F0A" w:rsidP="00B72F0A">
      <w:pPr>
        <w:rPr>
          <w:rFonts w:cs="Times New Roman"/>
          <w:sz w:val="24"/>
          <w:szCs w:val="24"/>
        </w:rPr>
      </w:pPr>
    </w:p>
    <w:p w:rsidR="00B72F0A" w:rsidRPr="00CE32F9" w:rsidRDefault="00B72F0A" w:rsidP="00B72F0A">
      <w:pPr>
        <w:rPr>
          <w:rFonts w:cs="Times New Roman"/>
          <w:sz w:val="24"/>
          <w:szCs w:val="24"/>
        </w:rPr>
      </w:pPr>
      <w:r w:rsidRPr="00CE32F9">
        <w:rPr>
          <w:rFonts w:cs="Times New Roman"/>
          <w:sz w:val="24"/>
          <w:szCs w:val="24"/>
        </w:rPr>
        <w:t>Для дизельного топлива:</w:t>
      </w:r>
    </w:p>
    <w:p w:rsidR="00B72F0A" w:rsidRDefault="00B72F0A" w:rsidP="00B72F0A">
      <w:pPr>
        <w:rPr>
          <w:rFonts w:ascii="Calibri" w:hAnsi="Calibri"/>
          <w:sz w:val="22"/>
        </w:rPr>
      </w:pPr>
      <w:r w:rsidRPr="00CE32F9">
        <w:rPr>
          <w:rFonts w:cs="Times New Roman"/>
          <w:sz w:val="24"/>
          <w:szCs w:val="24"/>
        </w:rPr>
        <w:t>E = 1,448 × 43,59 × 10</w:t>
      </w:r>
      <w:r w:rsidRPr="00CE32F9">
        <w:rPr>
          <w:rFonts w:cs="Times New Roman"/>
          <w:sz w:val="24"/>
          <w:szCs w:val="24"/>
          <w:vertAlign w:val="superscript"/>
        </w:rPr>
        <w:t>6</w:t>
      </w:r>
      <w:r w:rsidRPr="00CE32F9">
        <w:rPr>
          <w:rFonts w:cs="Times New Roman"/>
          <w:sz w:val="24"/>
          <w:szCs w:val="24"/>
        </w:rPr>
        <w:t xml:space="preserve"> = 63,12×10</w:t>
      </w:r>
      <w:r w:rsidRPr="00CE32F9">
        <w:rPr>
          <w:rFonts w:cs="Times New Roman"/>
          <w:sz w:val="24"/>
          <w:szCs w:val="24"/>
          <w:vertAlign w:val="superscript"/>
        </w:rPr>
        <w:t>6</w:t>
      </w:r>
      <w:r w:rsidRPr="00CE32F9">
        <w:rPr>
          <w:rFonts w:cs="Times New Roman"/>
          <w:sz w:val="24"/>
          <w:szCs w:val="24"/>
        </w:rPr>
        <w:t xml:space="preserve"> Дж,</w:t>
      </w:r>
      <w:r w:rsidRPr="00CE32F9">
        <w:rPr>
          <w:rFonts w:ascii="Calibri" w:hAnsi="Calibri"/>
          <w:sz w:val="22"/>
        </w:rPr>
        <w:t xml:space="preserve"> </w:t>
      </w:r>
    </w:p>
    <w:p w:rsidR="00B72F0A" w:rsidRPr="00CE32F9" w:rsidRDefault="00B72F0A" w:rsidP="00B72F0A">
      <w:pPr>
        <w:rPr>
          <w:rFonts w:cs="Times New Roman"/>
          <w:sz w:val="24"/>
          <w:szCs w:val="24"/>
        </w:rPr>
      </w:pPr>
    </w:p>
    <w:p w:rsidR="00B72F0A" w:rsidRPr="00ED4481" w:rsidRDefault="00B72F0A" w:rsidP="00B72F0A">
      <w:pPr>
        <w:rPr>
          <w:rFonts w:cs="Times New Roman"/>
          <w:sz w:val="24"/>
          <w:szCs w:val="24"/>
        </w:rPr>
      </w:pPr>
      <w:r w:rsidRPr="00ED4481">
        <w:rPr>
          <w:rFonts w:cs="Times New Roman"/>
          <w:sz w:val="24"/>
          <w:szCs w:val="24"/>
        </w:rPr>
        <w:t>Класс горючего вещества – 4</w:t>
      </w:r>
    </w:p>
    <w:p w:rsidR="00B72F0A" w:rsidRPr="00ED4481" w:rsidRDefault="00B72F0A" w:rsidP="00B72F0A">
      <w:pPr>
        <w:rPr>
          <w:rFonts w:cs="Times New Roman"/>
          <w:sz w:val="24"/>
          <w:szCs w:val="24"/>
        </w:rPr>
      </w:pPr>
      <w:r w:rsidRPr="00ED4481">
        <w:rPr>
          <w:rFonts w:cs="Times New Roman"/>
          <w:sz w:val="24"/>
          <w:szCs w:val="24"/>
        </w:rPr>
        <w:t>Вид окружающего пространства – 2 (сильно загроможденное пространство: наличие полузамкнутых объемов, высокая плотность размещения технологического оборудования)</w:t>
      </w:r>
    </w:p>
    <w:p w:rsidR="00B72F0A" w:rsidRPr="00ED4481" w:rsidRDefault="00B72F0A" w:rsidP="00B72F0A">
      <w:pPr>
        <w:rPr>
          <w:rFonts w:cs="Times New Roman"/>
          <w:sz w:val="24"/>
          <w:szCs w:val="24"/>
        </w:rPr>
      </w:pPr>
      <w:r w:rsidRPr="00ED4481">
        <w:rPr>
          <w:rFonts w:cs="Times New Roman"/>
          <w:sz w:val="24"/>
          <w:szCs w:val="24"/>
        </w:rPr>
        <w:t>Ожидаемый диапазон скорости взрывного превращения – 4 (диапазон 4 = 150-200 м/с)</w:t>
      </w:r>
    </w:p>
    <w:p w:rsidR="00B72F0A" w:rsidRPr="00ED4481" w:rsidRDefault="00B72F0A" w:rsidP="00B72F0A">
      <w:pPr>
        <w:rPr>
          <w:rFonts w:cs="Times New Roman"/>
          <w:sz w:val="24"/>
          <w:szCs w:val="24"/>
        </w:rPr>
      </w:pPr>
      <w:r w:rsidRPr="00ED4481">
        <w:rPr>
          <w:rFonts w:cs="Times New Roman"/>
          <w:sz w:val="24"/>
          <w:szCs w:val="24"/>
        </w:rPr>
        <w:t>Агрегатное состояние ТВС - гетерогенное</w:t>
      </w:r>
    </w:p>
    <w:p w:rsidR="00B72F0A" w:rsidRPr="00ED4481" w:rsidRDefault="00B72F0A" w:rsidP="00B72F0A">
      <w:pPr>
        <w:rPr>
          <w:rFonts w:cs="Times New Roman"/>
          <w:sz w:val="24"/>
          <w:szCs w:val="24"/>
        </w:rPr>
      </w:pPr>
    </w:p>
    <w:p w:rsidR="00B72F0A" w:rsidRPr="00ED4481" w:rsidRDefault="00B72F0A" w:rsidP="00B72F0A">
      <w:pPr>
        <w:rPr>
          <w:rFonts w:cs="Times New Roman"/>
          <w:sz w:val="24"/>
          <w:szCs w:val="24"/>
        </w:rPr>
      </w:pPr>
      <w:r w:rsidRPr="00ED4481">
        <w:rPr>
          <w:rFonts w:cs="Times New Roman"/>
          <w:sz w:val="24"/>
          <w:szCs w:val="24"/>
        </w:rPr>
        <w:t xml:space="preserve">Расчетная скорость фронта пламени принимается максимальной </w:t>
      </w:r>
      <w:r w:rsidRPr="00ED4481">
        <w:rPr>
          <w:rFonts w:cs="Times New Roman"/>
          <w:i/>
          <w:iCs/>
          <w:sz w:val="24"/>
          <w:szCs w:val="24"/>
          <w:shd w:val="clear" w:color="auto" w:fill="FFFFFF"/>
        </w:rPr>
        <w:t>V</w:t>
      </w:r>
      <w:r w:rsidRPr="00ED4481">
        <w:rPr>
          <w:rFonts w:cs="Times New Roman"/>
          <w:i/>
          <w:iCs/>
          <w:sz w:val="24"/>
          <w:szCs w:val="24"/>
          <w:shd w:val="clear" w:color="auto" w:fill="FFFFFF"/>
          <w:vertAlign w:val="subscript"/>
        </w:rPr>
        <w:t>г</w:t>
      </w:r>
      <w:r w:rsidRPr="00ED4481">
        <w:rPr>
          <w:rFonts w:cs="Times New Roman"/>
          <w:sz w:val="24"/>
          <w:szCs w:val="24"/>
        </w:rPr>
        <w:t xml:space="preserve"> = 200 м/с, </w:t>
      </w:r>
    </w:p>
    <w:p w:rsidR="00B72F0A" w:rsidRPr="00ED4481" w:rsidRDefault="00B72F0A" w:rsidP="00B72F0A">
      <w:pPr>
        <w:rPr>
          <w:rFonts w:cs="Times New Roman"/>
          <w:sz w:val="24"/>
          <w:szCs w:val="24"/>
        </w:rPr>
      </w:pPr>
    </w:p>
    <w:p w:rsidR="00B72F0A" w:rsidRPr="00ED4481" w:rsidRDefault="00B72F0A" w:rsidP="00B72F0A">
      <w:pPr>
        <w:ind w:firstLine="708"/>
        <w:contextualSpacing/>
        <w:rPr>
          <w:rFonts w:cs="Times New Roman"/>
          <w:sz w:val="24"/>
          <w:szCs w:val="24"/>
        </w:rPr>
      </w:pPr>
      <w:r w:rsidRPr="00ED4481">
        <w:rPr>
          <w:rFonts w:cs="Times New Roman"/>
          <w:sz w:val="24"/>
          <w:szCs w:val="24"/>
        </w:rPr>
        <w:t xml:space="preserve">Параметры воздушных волн давления (избыточное давление </w:t>
      </w:r>
      <w:r w:rsidRPr="00ED4481">
        <w:rPr>
          <w:rFonts w:cs="Times New Roman"/>
          <w:i/>
          <w:sz w:val="24"/>
          <w:szCs w:val="24"/>
        </w:rPr>
        <w:t>ΔР</w:t>
      </w:r>
      <w:r w:rsidRPr="00ED4481">
        <w:rPr>
          <w:rFonts w:cs="Times New Roman"/>
          <w:sz w:val="24"/>
          <w:szCs w:val="24"/>
        </w:rPr>
        <w:t xml:space="preserve"> и импульс фазы сжатия </w:t>
      </w:r>
      <w:r w:rsidRPr="00ED4481">
        <w:rPr>
          <w:rFonts w:cs="Times New Roman"/>
          <w:i/>
          <w:sz w:val="24"/>
          <w:szCs w:val="24"/>
          <w:lang w:val="en-US"/>
        </w:rPr>
        <w:t>I</w:t>
      </w:r>
      <w:r w:rsidRPr="00ED4481">
        <w:rPr>
          <w:rFonts w:cs="Times New Roman"/>
          <w:i/>
          <w:sz w:val="24"/>
          <w:szCs w:val="24"/>
          <w:vertAlign w:val="superscript"/>
        </w:rPr>
        <w:t>+</w:t>
      </w:r>
      <w:r w:rsidRPr="00ED4481">
        <w:rPr>
          <w:rFonts w:cs="Times New Roman"/>
          <w:sz w:val="24"/>
          <w:szCs w:val="24"/>
        </w:rPr>
        <w:t>) в зависимости от расстояния от центра облака рассчитываются исходя из ожидаемого режима сгорания облака.</w:t>
      </w:r>
    </w:p>
    <w:p w:rsidR="00B72F0A" w:rsidRPr="00ED4481" w:rsidRDefault="00B72F0A" w:rsidP="00B72F0A">
      <w:pPr>
        <w:ind w:firstLine="709"/>
        <w:contextualSpacing/>
        <w:rPr>
          <w:rFonts w:cs="Times New Roman"/>
          <w:sz w:val="24"/>
          <w:szCs w:val="24"/>
        </w:rPr>
      </w:pPr>
    </w:p>
    <w:p w:rsidR="00B72F0A" w:rsidRPr="00ED4481" w:rsidRDefault="00B72F0A" w:rsidP="00B72F0A">
      <w:pPr>
        <w:contextualSpacing/>
        <w:rPr>
          <w:rFonts w:cs="Times New Roman"/>
          <w:sz w:val="24"/>
          <w:szCs w:val="24"/>
        </w:rPr>
      </w:pPr>
      <w:r w:rsidRPr="00ED4481">
        <w:rPr>
          <w:rFonts w:cs="Times New Roman"/>
          <w:sz w:val="24"/>
          <w:szCs w:val="24"/>
        </w:rPr>
        <w:t xml:space="preserve">Расчетные данные </w:t>
      </w:r>
      <w:r w:rsidRPr="00ED4481">
        <w:rPr>
          <w:rFonts w:cs="Times New Roman"/>
          <w:i/>
          <w:iCs/>
          <w:sz w:val="24"/>
          <w:szCs w:val="24"/>
          <w:shd w:val="clear" w:color="auto" w:fill="FFFFFF"/>
        </w:rPr>
        <w:t>Р</w:t>
      </w:r>
      <w:r w:rsidRPr="00ED4481">
        <w:rPr>
          <w:rFonts w:cs="Times New Roman"/>
          <w:i/>
          <w:iCs/>
          <w:sz w:val="24"/>
          <w:szCs w:val="24"/>
          <w:shd w:val="clear" w:color="auto" w:fill="FFFFFF"/>
          <w:vertAlign w:val="subscript"/>
        </w:rPr>
        <w:t xml:space="preserve">x1 </w:t>
      </w:r>
      <w:r w:rsidRPr="00ED4481">
        <w:rPr>
          <w:rFonts w:cs="Times New Roman"/>
          <w:iCs/>
          <w:sz w:val="24"/>
          <w:szCs w:val="24"/>
          <w:shd w:val="clear" w:color="auto" w:fill="FFFFFF"/>
        </w:rPr>
        <w:t>,</w:t>
      </w:r>
      <w:r w:rsidRPr="00ED4481">
        <w:rPr>
          <w:rFonts w:cs="Times New Roman"/>
          <w:sz w:val="24"/>
          <w:szCs w:val="24"/>
        </w:rPr>
        <w:t xml:space="preserve"> </w:t>
      </w:r>
      <w:r w:rsidRPr="00ED4481">
        <w:rPr>
          <w:rFonts w:cs="Times New Roman"/>
          <w:i/>
          <w:iCs/>
          <w:sz w:val="24"/>
          <w:szCs w:val="24"/>
          <w:shd w:val="clear" w:color="auto" w:fill="FFFFFF"/>
        </w:rPr>
        <w:t>I</w:t>
      </w:r>
      <w:r w:rsidRPr="00ED4481">
        <w:rPr>
          <w:rFonts w:cs="Times New Roman"/>
          <w:i/>
          <w:iCs/>
          <w:sz w:val="24"/>
          <w:szCs w:val="24"/>
          <w:shd w:val="clear" w:color="auto" w:fill="FFFFFF"/>
          <w:vertAlign w:val="subscript"/>
        </w:rPr>
        <w:t>х1</w:t>
      </w:r>
      <w:r w:rsidRPr="00ED4481">
        <w:rPr>
          <w:rFonts w:cs="Times New Roman"/>
          <w:iCs/>
          <w:sz w:val="24"/>
          <w:szCs w:val="24"/>
          <w:shd w:val="clear" w:color="auto" w:fill="FFFFFF"/>
        </w:rPr>
        <w:t>,</w:t>
      </w:r>
      <w:r w:rsidRPr="00ED4481">
        <w:rPr>
          <w:rFonts w:cs="Times New Roman"/>
          <w:i/>
          <w:iCs/>
          <w:sz w:val="24"/>
          <w:szCs w:val="24"/>
          <w:shd w:val="clear" w:color="auto" w:fill="FFFFFF"/>
          <w:vertAlign w:val="subscript"/>
        </w:rPr>
        <w:t xml:space="preserve"> </w:t>
      </w:r>
      <w:r w:rsidRPr="00ED4481">
        <w:rPr>
          <w:rFonts w:cs="Times New Roman"/>
          <w:sz w:val="24"/>
          <w:szCs w:val="24"/>
        </w:rPr>
        <w:t xml:space="preserve">ΔР, </w:t>
      </w:r>
      <w:r w:rsidRPr="00ED4481">
        <w:rPr>
          <w:rFonts w:ascii="Georgia" w:hAnsi="Georgia"/>
          <w:i/>
          <w:iCs/>
          <w:sz w:val="22"/>
          <w:shd w:val="clear" w:color="auto" w:fill="FFFFFF"/>
        </w:rPr>
        <w:t>I</w:t>
      </w:r>
      <w:r w:rsidRPr="00ED4481">
        <w:rPr>
          <w:rFonts w:ascii="Georgia" w:hAnsi="Georgia"/>
          <w:i/>
          <w:iCs/>
          <w:sz w:val="22"/>
          <w:shd w:val="clear" w:color="auto" w:fill="FFFFFF"/>
          <w:vertAlign w:val="superscript"/>
        </w:rPr>
        <w:t xml:space="preserve">+ </w:t>
      </w:r>
      <w:r w:rsidRPr="00ED4481">
        <w:rPr>
          <w:rFonts w:cs="Times New Roman"/>
          <w:sz w:val="24"/>
          <w:szCs w:val="24"/>
        </w:rPr>
        <w:t>для расстояний r = 0 - 50 м</w:t>
      </w:r>
    </w:p>
    <w:p w:rsidR="00B72F0A" w:rsidRPr="00CE32F9" w:rsidRDefault="00B72F0A" w:rsidP="00B72F0A">
      <w:pPr>
        <w:contextualSpacing/>
        <w:rPr>
          <w:rFonts w:cs="Times New Roman"/>
          <w:sz w:val="24"/>
          <w:szCs w:val="24"/>
        </w:rPr>
      </w:pPr>
    </w:p>
    <w:tbl>
      <w:tblPr>
        <w:tblW w:w="143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2835"/>
        <w:gridCol w:w="3544"/>
        <w:gridCol w:w="3251"/>
        <w:gridCol w:w="2868"/>
      </w:tblGrid>
      <w:tr w:rsidR="00B72F0A" w:rsidRPr="00ED4481" w:rsidTr="00EA5BED">
        <w:tc>
          <w:tcPr>
            <w:tcW w:w="1838" w:type="dxa"/>
            <w:shd w:val="clear" w:color="auto" w:fill="auto"/>
          </w:tcPr>
          <w:p w:rsidR="00B72F0A" w:rsidRPr="00ED4481" w:rsidRDefault="00B72F0A" w:rsidP="00EA5BED">
            <w:pPr>
              <w:jc w:val="center"/>
              <w:rPr>
                <w:rFonts w:cs="Times New Roman"/>
                <w:sz w:val="24"/>
                <w:szCs w:val="24"/>
              </w:rPr>
            </w:pPr>
            <w:r w:rsidRPr="00ED4481">
              <w:rPr>
                <w:rFonts w:cs="Times New Roman"/>
                <w:sz w:val="24"/>
                <w:szCs w:val="24"/>
              </w:rPr>
              <w:t>Расстояние r,  м</w:t>
            </w:r>
          </w:p>
        </w:tc>
        <w:tc>
          <w:tcPr>
            <w:tcW w:w="2835" w:type="dxa"/>
            <w:shd w:val="clear" w:color="auto" w:fill="auto"/>
          </w:tcPr>
          <w:p w:rsidR="00B72F0A" w:rsidRPr="00ED4481" w:rsidRDefault="00B72F0A" w:rsidP="00EA5BED">
            <w:pPr>
              <w:jc w:val="center"/>
              <w:rPr>
                <w:rFonts w:cs="Times New Roman"/>
                <w:sz w:val="24"/>
                <w:szCs w:val="24"/>
              </w:rPr>
            </w:pPr>
            <w:r w:rsidRPr="00ED4481">
              <w:rPr>
                <w:rFonts w:cs="Times New Roman"/>
                <w:sz w:val="24"/>
                <w:szCs w:val="24"/>
              </w:rPr>
              <w:t>Безразмерное давление Рx1</w:t>
            </w:r>
          </w:p>
        </w:tc>
        <w:tc>
          <w:tcPr>
            <w:tcW w:w="3544" w:type="dxa"/>
            <w:shd w:val="clear" w:color="auto" w:fill="auto"/>
          </w:tcPr>
          <w:p w:rsidR="00B72F0A" w:rsidRPr="00ED4481" w:rsidRDefault="00B72F0A" w:rsidP="00EA5BED">
            <w:pPr>
              <w:jc w:val="center"/>
              <w:rPr>
                <w:rFonts w:cs="Times New Roman"/>
                <w:sz w:val="24"/>
                <w:szCs w:val="24"/>
              </w:rPr>
            </w:pPr>
            <w:r w:rsidRPr="00ED4481">
              <w:rPr>
                <w:rFonts w:cs="Times New Roman"/>
                <w:sz w:val="24"/>
                <w:szCs w:val="24"/>
              </w:rPr>
              <w:t>Безразмерный импульс фазы сжатия Iх1</w:t>
            </w:r>
          </w:p>
        </w:tc>
        <w:tc>
          <w:tcPr>
            <w:tcW w:w="3251" w:type="dxa"/>
            <w:shd w:val="clear" w:color="auto" w:fill="auto"/>
          </w:tcPr>
          <w:p w:rsidR="00B72F0A" w:rsidRPr="00ED4481" w:rsidRDefault="00B72F0A" w:rsidP="00EA5BED">
            <w:pPr>
              <w:jc w:val="center"/>
              <w:rPr>
                <w:rFonts w:cs="Times New Roman"/>
                <w:sz w:val="24"/>
                <w:szCs w:val="24"/>
              </w:rPr>
            </w:pPr>
            <w:r w:rsidRPr="00ED4481">
              <w:rPr>
                <w:rFonts w:cs="Times New Roman"/>
                <w:sz w:val="24"/>
                <w:szCs w:val="24"/>
              </w:rPr>
              <w:t>Избыточное давление взрыва ΔР, Па</w:t>
            </w:r>
          </w:p>
        </w:tc>
        <w:tc>
          <w:tcPr>
            <w:tcW w:w="2868" w:type="dxa"/>
            <w:shd w:val="clear" w:color="auto" w:fill="auto"/>
          </w:tcPr>
          <w:p w:rsidR="00B72F0A" w:rsidRPr="00ED4481" w:rsidRDefault="00B72F0A" w:rsidP="00EA5BED">
            <w:pPr>
              <w:jc w:val="center"/>
              <w:rPr>
                <w:rFonts w:cs="Times New Roman"/>
                <w:sz w:val="24"/>
                <w:szCs w:val="24"/>
              </w:rPr>
            </w:pPr>
            <w:r w:rsidRPr="00ED4481">
              <w:rPr>
                <w:rFonts w:cs="Times New Roman"/>
                <w:sz w:val="24"/>
                <w:szCs w:val="24"/>
              </w:rPr>
              <w:t>Импульс фазы сжатия I+, Па/с</w:t>
            </w:r>
          </w:p>
        </w:tc>
      </w:tr>
      <w:tr w:rsidR="00B72F0A" w:rsidRPr="00ED4481" w:rsidTr="00EA5BED">
        <w:tc>
          <w:tcPr>
            <w:tcW w:w="1838" w:type="dxa"/>
            <w:shd w:val="clear" w:color="auto" w:fill="auto"/>
          </w:tcPr>
          <w:p w:rsidR="00B72F0A" w:rsidRPr="00ED4481" w:rsidRDefault="00B72F0A" w:rsidP="00EA5BED">
            <w:pPr>
              <w:jc w:val="center"/>
              <w:rPr>
                <w:rFonts w:cs="Times New Roman"/>
                <w:sz w:val="24"/>
                <w:szCs w:val="24"/>
              </w:rPr>
            </w:pPr>
            <w:r w:rsidRPr="00ED4481">
              <w:rPr>
                <w:rFonts w:cs="Times New Roman"/>
                <w:sz w:val="24"/>
                <w:szCs w:val="24"/>
              </w:rPr>
              <w:t>1</w:t>
            </w:r>
          </w:p>
        </w:tc>
        <w:tc>
          <w:tcPr>
            <w:tcW w:w="2835" w:type="dxa"/>
            <w:shd w:val="clear" w:color="auto" w:fill="auto"/>
          </w:tcPr>
          <w:p w:rsidR="00B72F0A" w:rsidRPr="00ED4481" w:rsidRDefault="00B72F0A" w:rsidP="00EA5BED">
            <w:pPr>
              <w:jc w:val="center"/>
              <w:rPr>
                <w:rFonts w:cs="Times New Roman"/>
                <w:sz w:val="24"/>
                <w:szCs w:val="24"/>
              </w:rPr>
            </w:pPr>
            <w:r w:rsidRPr="00ED4481">
              <w:rPr>
                <w:sz w:val="24"/>
                <w:szCs w:val="24"/>
              </w:rPr>
              <w:t>0,319231092</w:t>
            </w:r>
          </w:p>
        </w:tc>
        <w:tc>
          <w:tcPr>
            <w:tcW w:w="3544" w:type="dxa"/>
            <w:shd w:val="clear" w:color="auto" w:fill="auto"/>
          </w:tcPr>
          <w:p w:rsidR="00B72F0A" w:rsidRPr="00ED4481" w:rsidRDefault="00B72F0A" w:rsidP="00EA5BED">
            <w:pPr>
              <w:jc w:val="center"/>
              <w:rPr>
                <w:rFonts w:cs="Times New Roman"/>
                <w:sz w:val="24"/>
                <w:szCs w:val="24"/>
              </w:rPr>
            </w:pPr>
            <w:r w:rsidRPr="00ED4481">
              <w:rPr>
                <w:sz w:val="24"/>
                <w:szCs w:val="24"/>
              </w:rPr>
              <w:t>0,072435111</w:t>
            </w:r>
          </w:p>
        </w:tc>
        <w:tc>
          <w:tcPr>
            <w:tcW w:w="3251" w:type="dxa"/>
            <w:shd w:val="clear" w:color="auto" w:fill="auto"/>
          </w:tcPr>
          <w:p w:rsidR="00B72F0A" w:rsidRPr="00ED4481" w:rsidRDefault="00B72F0A" w:rsidP="00EA5BED">
            <w:pPr>
              <w:jc w:val="center"/>
              <w:rPr>
                <w:rFonts w:cs="Times New Roman"/>
                <w:sz w:val="24"/>
                <w:szCs w:val="24"/>
              </w:rPr>
            </w:pPr>
            <w:r w:rsidRPr="00ED4481">
              <w:rPr>
                <w:sz w:val="24"/>
                <w:szCs w:val="24"/>
              </w:rPr>
              <w:t>32346,09035</w:t>
            </w:r>
          </w:p>
        </w:tc>
        <w:tc>
          <w:tcPr>
            <w:tcW w:w="2868" w:type="dxa"/>
            <w:shd w:val="clear" w:color="auto" w:fill="auto"/>
          </w:tcPr>
          <w:p w:rsidR="00B72F0A" w:rsidRPr="00ED4481" w:rsidRDefault="00B72F0A" w:rsidP="00EA5BED">
            <w:pPr>
              <w:jc w:val="center"/>
              <w:rPr>
                <w:rFonts w:cs="Times New Roman"/>
                <w:sz w:val="24"/>
                <w:szCs w:val="24"/>
              </w:rPr>
            </w:pPr>
            <w:r w:rsidRPr="00ED4481">
              <w:rPr>
                <w:sz w:val="24"/>
                <w:szCs w:val="24"/>
              </w:rPr>
              <w:t>184,3610756</w:t>
            </w:r>
          </w:p>
        </w:tc>
      </w:tr>
      <w:tr w:rsidR="00B72F0A" w:rsidRPr="00ED4481" w:rsidTr="00EA5BED">
        <w:tc>
          <w:tcPr>
            <w:tcW w:w="1838" w:type="dxa"/>
            <w:shd w:val="clear" w:color="auto" w:fill="auto"/>
          </w:tcPr>
          <w:p w:rsidR="00B72F0A" w:rsidRPr="00ED4481" w:rsidRDefault="00B72F0A" w:rsidP="00EA5BED">
            <w:pPr>
              <w:jc w:val="center"/>
              <w:rPr>
                <w:rFonts w:cs="Times New Roman"/>
                <w:sz w:val="24"/>
                <w:szCs w:val="24"/>
              </w:rPr>
            </w:pPr>
            <w:r>
              <w:rPr>
                <w:rFonts w:cs="Times New Roman"/>
                <w:sz w:val="24"/>
                <w:szCs w:val="24"/>
              </w:rPr>
              <w:lastRenderedPageBreak/>
              <w:t>3</w:t>
            </w:r>
          </w:p>
        </w:tc>
        <w:tc>
          <w:tcPr>
            <w:tcW w:w="2835" w:type="dxa"/>
            <w:shd w:val="clear" w:color="auto" w:fill="auto"/>
          </w:tcPr>
          <w:p w:rsidR="00B72F0A" w:rsidRPr="00ED4481" w:rsidRDefault="00B72F0A" w:rsidP="00EA5BED">
            <w:pPr>
              <w:jc w:val="center"/>
              <w:rPr>
                <w:rFonts w:cs="Times New Roman"/>
                <w:sz w:val="24"/>
                <w:szCs w:val="24"/>
              </w:rPr>
            </w:pPr>
            <w:r w:rsidRPr="00ED4481">
              <w:rPr>
                <w:sz w:val="24"/>
                <w:szCs w:val="24"/>
              </w:rPr>
              <w:t>0,31874924</w:t>
            </w:r>
          </w:p>
        </w:tc>
        <w:tc>
          <w:tcPr>
            <w:tcW w:w="3544" w:type="dxa"/>
            <w:shd w:val="clear" w:color="auto" w:fill="auto"/>
          </w:tcPr>
          <w:p w:rsidR="00B72F0A" w:rsidRPr="00ED4481" w:rsidRDefault="00B72F0A" w:rsidP="00EA5BED">
            <w:pPr>
              <w:jc w:val="center"/>
              <w:rPr>
                <w:rFonts w:cs="Times New Roman"/>
                <w:sz w:val="24"/>
                <w:szCs w:val="24"/>
              </w:rPr>
            </w:pPr>
            <w:r w:rsidRPr="00ED4481">
              <w:rPr>
                <w:sz w:val="24"/>
                <w:szCs w:val="24"/>
              </w:rPr>
              <w:t>0,062630205</w:t>
            </w:r>
          </w:p>
        </w:tc>
        <w:tc>
          <w:tcPr>
            <w:tcW w:w="3251" w:type="dxa"/>
            <w:shd w:val="clear" w:color="auto" w:fill="auto"/>
          </w:tcPr>
          <w:p w:rsidR="00B72F0A" w:rsidRPr="00ED4481" w:rsidRDefault="00B72F0A" w:rsidP="00EA5BED">
            <w:pPr>
              <w:jc w:val="center"/>
              <w:rPr>
                <w:rFonts w:cs="Times New Roman"/>
                <w:sz w:val="24"/>
                <w:szCs w:val="24"/>
              </w:rPr>
            </w:pPr>
            <w:r w:rsidRPr="00ED4481">
              <w:rPr>
                <w:sz w:val="24"/>
                <w:szCs w:val="24"/>
              </w:rPr>
              <w:t>32297,26672</w:t>
            </w:r>
          </w:p>
        </w:tc>
        <w:tc>
          <w:tcPr>
            <w:tcW w:w="2868" w:type="dxa"/>
            <w:shd w:val="clear" w:color="auto" w:fill="auto"/>
          </w:tcPr>
          <w:p w:rsidR="00B72F0A" w:rsidRPr="00ED4481" w:rsidRDefault="00B72F0A" w:rsidP="00EA5BED">
            <w:pPr>
              <w:jc w:val="center"/>
              <w:rPr>
                <w:rFonts w:cs="Times New Roman"/>
                <w:sz w:val="24"/>
                <w:szCs w:val="24"/>
              </w:rPr>
            </w:pPr>
            <w:r w:rsidRPr="00ED4481">
              <w:rPr>
                <w:sz w:val="24"/>
                <w:szCs w:val="24"/>
              </w:rPr>
              <w:t>159,4057314</w:t>
            </w:r>
          </w:p>
        </w:tc>
      </w:tr>
      <w:tr w:rsidR="00B72F0A" w:rsidRPr="00ED4481" w:rsidTr="00EA5BED">
        <w:tc>
          <w:tcPr>
            <w:tcW w:w="1838" w:type="dxa"/>
            <w:shd w:val="clear" w:color="auto" w:fill="auto"/>
          </w:tcPr>
          <w:p w:rsidR="00B72F0A" w:rsidRPr="00ED4481" w:rsidRDefault="00B72F0A" w:rsidP="00EA5BED">
            <w:pPr>
              <w:jc w:val="center"/>
              <w:rPr>
                <w:rFonts w:cs="Times New Roman"/>
                <w:sz w:val="24"/>
                <w:szCs w:val="24"/>
              </w:rPr>
            </w:pPr>
            <w:r w:rsidRPr="00ED4481">
              <w:rPr>
                <w:rFonts w:cs="Times New Roman"/>
                <w:sz w:val="24"/>
                <w:szCs w:val="24"/>
              </w:rPr>
              <w:t>5</w:t>
            </w:r>
          </w:p>
        </w:tc>
        <w:tc>
          <w:tcPr>
            <w:tcW w:w="2835" w:type="dxa"/>
            <w:shd w:val="clear" w:color="auto" w:fill="auto"/>
          </w:tcPr>
          <w:p w:rsidR="00B72F0A" w:rsidRPr="00ED4481" w:rsidRDefault="00B72F0A" w:rsidP="00EA5BED">
            <w:pPr>
              <w:jc w:val="center"/>
              <w:rPr>
                <w:rFonts w:cs="Times New Roman"/>
                <w:sz w:val="24"/>
                <w:szCs w:val="24"/>
              </w:rPr>
            </w:pPr>
            <w:r w:rsidRPr="00ED4481">
              <w:rPr>
                <w:sz w:val="24"/>
                <w:szCs w:val="24"/>
              </w:rPr>
              <w:t>0,261917902</w:t>
            </w:r>
          </w:p>
        </w:tc>
        <w:tc>
          <w:tcPr>
            <w:tcW w:w="3544" w:type="dxa"/>
            <w:shd w:val="clear" w:color="auto" w:fill="auto"/>
          </w:tcPr>
          <w:p w:rsidR="00B72F0A" w:rsidRPr="00ED4481" w:rsidRDefault="00B72F0A" w:rsidP="00EA5BED">
            <w:pPr>
              <w:jc w:val="center"/>
              <w:rPr>
                <w:rFonts w:cs="Times New Roman"/>
                <w:sz w:val="24"/>
                <w:szCs w:val="24"/>
              </w:rPr>
            </w:pPr>
            <w:r w:rsidRPr="00ED4481">
              <w:rPr>
                <w:sz w:val="24"/>
                <w:szCs w:val="24"/>
              </w:rPr>
              <w:t>0,037578123</w:t>
            </w:r>
          </w:p>
        </w:tc>
        <w:tc>
          <w:tcPr>
            <w:tcW w:w="3251" w:type="dxa"/>
            <w:shd w:val="clear" w:color="auto" w:fill="auto"/>
          </w:tcPr>
          <w:p w:rsidR="00B72F0A" w:rsidRPr="00ED4481" w:rsidRDefault="00B72F0A" w:rsidP="00EA5BED">
            <w:pPr>
              <w:jc w:val="center"/>
              <w:rPr>
                <w:rFonts w:cs="Times New Roman"/>
                <w:sz w:val="24"/>
                <w:szCs w:val="24"/>
              </w:rPr>
            </w:pPr>
            <w:r w:rsidRPr="00ED4481">
              <w:rPr>
                <w:sz w:val="24"/>
                <w:szCs w:val="24"/>
              </w:rPr>
              <w:t>26538,83139</w:t>
            </w:r>
          </w:p>
        </w:tc>
        <w:tc>
          <w:tcPr>
            <w:tcW w:w="2868" w:type="dxa"/>
            <w:shd w:val="clear" w:color="auto" w:fill="auto"/>
          </w:tcPr>
          <w:p w:rsidR="00B72F0A" w:rsidRPr="00ED4481" w:rsidRDefault="00B72F0A" w:rsidP="00EA5BED">
            <w:pPr>
              <w:jc w:val="center"/>
              <w:rPr>
                <w:rFonts w:cs="Times New Roman"/>
                <w:sz w:val="24"/>
                <w:szCs w:val="24"/>
              </w:rPr>
            </w:pPr>
            <w:r w:rsidRPr="00ED4481">
              <w:rPr>
                <w:sz w:val="24"/>
                <w:szCs w:val="24"/>
              </w:rPr>
              <w:t>95,64343885</w:t>
            </w:r>
          </w:p>
        </w:tc>
      </w:tr>
      <w:tr w:rsidR="00B72F0A" w:rsidRPr="00ED4481" w:rsidTr="00EA5BED">
        <w:tc>
          <w:tcPr>
            <w:tcW w:w="1838" w:type="dxa"/>
            <w:shd w:val="clear" w:color="auto" w:fill="auto"/>
          </w:tcPr>
          <w:p w:rsidR="00B72F0A" w:rsidRPr="00ED4481" w:rsidRDefault="00B72F0A" w:rsidP="00EA5BED">
            <w:pPr>
              <w:jc w:val="center"/>
              <w:rPr>
                <w:rFonts w:cs="Times New Roman"/>
                <w:sz w:val="24"/>
                <w:szCs w:val="24"/>
              </w:rPr>
            </w:pPr>
            <w:r w:rsidRPr="00ED4481">
              <w:rPr>
                <w:rFonts w:cs="Times New Roman"/>
                <w:sz w:val="24"/>
                <w:szCs w:val="24"/>
              </w:rPr>
              <w:t>10</w:t>
            </w:r>
          </w:p>
        </w:tc>
        <w:tc>
          <w:tcPr>
            <w:tcW w:w="2835" w:type="dxa"/>
            <w:shd w:val="clear" w:color="auto" w:fill="auto"/>
          </w:tcPr>
          <w:p w:rsidR="00B72F0A" w:rsidRPr="00ED4481" w:rsidRDefault="00B72F0A" w:rsidP="00EA5BED">
            <w:pPr>
              <w:jc w:val="center"/>
              <w:rPr>
                <w:rFonts w:cs="Times New Roman"/>
                <w:sz w:val="24"/>
                <w:szCs w:val="24"/>
              </w:rPr>
            </w:pPr>
            <w:r w:rsidRPr="00ED4481">
              <w:rPr>
                <w:sz w:val="24"/>
                <w:szCs w:val="24"/>
              </w:rPr>
              <w:t>0,157459585</w:t>
            </w:r>
          </w:p>
        </w:tc>
        <w:tc>
          <w:tcPr>
            <w:tcW w:w="3544" w:type="dxa"/>
            <w:shd w:val="clear" w:color="auto" w:fill="auto"/>
          </w:tcPr>
          <w:p w:rsidR="00B72F0A" w:rsidRPr="00ED4481" w:rsidRDefault="00B72F0A" w:rsidP="00EA5BED">
            <w:pPr>
              <w:jc w:val="center"/>
              <w:rPr>
                <w:rFonts w:cs="Times New Roman"/>
                <w:sz w:val="24"/>
                <w:szCs w:val="24"/>
              </w:rPr>
            </w:pPr>
            <w:r w:rsidRPr="00ED4481">
              <w:rPr>
                <w:sz w:val="24"/>
                <w:szCs w:val="24"/>
              </w:rPr>
              <w:t>0,018789061</w:t>
            </w:r>
          </w:p>
        </w:tc>
        <w:tc>
          <w:tcPr>
            <w:tcW w:w="3251" w:type="dxa"/>
            <w:shd w:val="clear" w:color="auto" w:fill="auto"/>
          </w:tcPr>
          <w:p w:rsidR="00B72F0A" w:rsidRPr="00ED4481" w:rsidRDefault="00B72F0A" w:rsidP="00EA5BED">
            <w:pPr>
              <w:jc w:val="center"/>
              <w:rPr>
                <w:rFonts w:cs="Times New Roman"/>
                <w:sz w:val="24"/>
                <w:szCs w:val="24"/>
              </w:rPr>
            </w:pPr>
            <w:r w:rsidRPr="00ED4481">
              <w:rPr>
                <w:sz w:val="24"/>
                <w:szCs w:val="24"/>
              </w:rPr>
              <w:t>15954,59245</w:t>
            </w:r>
          </w:p>
        </w:tc>
        <w:tc>
          <w:tcPr>
            <w:tcW w:w="2868" w:type="dxa"/>
            <w:shd w:val="clear" w:color="auto" w:fill="auto"/>
          </w:tcPr>
          <w:p w:rsidR="00B72F0A" w:rsidRPr="00ED4481" w:rsidRDefault="00B72F0A" w:rsidP="00EA5BED">
            <w:pPr>
              <w:jc w:val="center"/>
              <w:rPr>
                <w:rFonts w:cs="Times New Roman"/>
                <w:sz w:val="24"/>
                <w:szCs w:val="24"/>
              </w:rPr>
            </w:pPr>
            <w:r w:rsidRPr="00ED4481">
              <w:rPr>
                <w:sz w:val="24"/>
                <w:szCs w:val="24"/>
              </w:rPr>
              <w:t>47,82171943</w:t>
            </w:r>
          </w:p>
        </w:tc>
      </w:tr>
      <w:tr w:rsidR="00B72F0A" w:rsidRPr="00ED4481" w:rsidTr="00EA5BED">
        <w:tc>
          <w:tcPr>
            <w:tcW w:w="1838" w:type="dxa"/>
            <w:shd w:val="clear" w:color="auto" w:fill="auto"/>
          </w:tcPr>
          <w:p w:rsidR="00B72F0A" w:rsidRPr="00ED4481" w:rsidRDefault="00B72F0A" w:rsidP="00EA5BED">
            <w:pPr>
              <w:jc w:val="center"/>
              <w:rPr>
                <w:rFonts w:cs="Times New Roman"/>
                <w:sz w:val="24"/>
                <w:szCs w:val="24"/>
              </w:rPr>
            </w:pPr>
            <w:r w:rsidRPr="00ED4481">
              <w:rPr>
                <w:rFonts w:cs="Times New Roman"/>
                <w:sz w:val="24"/>
                <w:szCs w:val="24"/>
              </w:rPr>
              <w:t>15</w:t>
            </w:r>
          </w:p>
        </w:tc>
        <w:tc>
          <w:tcPr>
            <w:tcW w:w="2835" w:type="dxa"/>
            <w:shd w:val="clear" w:color="auto" w:fill="auto"/>
          </w:tcPr>
          <w:p w:rsidR="00B72F0A" w:rsidRPr="00ED4481" w:rsidRDefault="00B72F0A" w:rsidP="00EA5BED">
            <w:pPr>
              <w:jc w:val="center"/>
              <w:rPr>
                <w:rFonts w:cs="Times New Roman"/>
                <w:sz w:val="24"/>
                <w:szCs w:val="24"/>
              </w:rPr>
            </w:pPr>
            <w:r w:rsidRPr="00ED4481">
              <w:rPr>
                <w:sz w:val="24"/>
                <w:szCs w:val="24"/>
              </w:rPr>
              <w:t>0,110862087</w:t>
            </w:r>
          </w:p>
        </w:tc>
        <w:tc>
          <w:tcPr>
            <w:tcW w:w="3544" w:type="dxa"/>
            <w:shd w:val="clear" w:color="auto" w:fill="auto"/>
          </w:tcPr>
          <w:p w:rsidR="00B72F0A" w:rsidRPr="00ED4481" w:rsidRDefault="00B72F0A" w:rsidP="00EA5BED">
            <w:pPr>
              <w:jc w:val="center"/>
              <w:rPr>
                <w:rFonts w:cs="Times New Roman"/>
                <w:sz w:val="24"/>
                <w:szCs w:val="24"/>
              </w:rPr>
            </w:pPr>
            <w:r w:rsidRPr="00ED4481">
              <w:rPr>
                <w:sz w:val="24"/>
                <w:szCs w:val="24"/>
              </w:rPr>
              <w:t>0,012526041</w:t>
            </w:r>
          </w:p>
        </w:tc>
        <w:tc>
          <w:tcPr>
            <w:tcW w:w="3251" w:type="dxa"/>
            <w:shd w:val="clear" w:color="auto" w:fill="auto"/>
          </w:tcPr>
          <w:p w:rsidR="00B72F0A" w:rsidRPr="00ED4481" w:rsidRDefault="00B72F0A" w:rsidP="00EA5BED">
            <w:pPr>
              <w:jc w:val="center"/>
              <w:rPr>
                <w:rFonts w:cs="Times New Roman"/>
                <w:sz w:val="24"/>
                <w:szCs w:val="24"/>
              </w:rPr>
            </w:pPr>
            <w:r w:rsidRPr="00ED4481">
              <w:rPr>
                <w:sz w:val="24"/>
                <w:szCs w:val="24"/>
              </w:rPr>
              <w:t>11233,10092</w:t>
            </w:r>
          </w:p>
        </w:tc>
        <w:tc>
          <w:tcPr>
            <w:tcW w:w="2868" w:type="dxa"/>
            <w:shd w:val="clear" w:color="auto" w:fill="auto"/>
          </w:tcPr>
          <w:p w:rsidR="00B72F0A" w:rsidRPr="00ED4481" w:rsidRDefault="00B72F0A" w:rsidP="00EA5BED">
            <w:pPr>
              <w:jc w:val="center"/>
              <w:rPr>
                <w:rFonts w:cs="Times New Roman"/>
                <w:sz w:val="24"/>
                <w:szCs w:val="24"/>
              </w:rPr>
            </w:pPr>
            <w:r w:rsidRPr="00ED4481">
              <w:rPr>
                <w:sz w:val="24"/>
                <w:szCs w:val="24"/>
              </w:rPr>
              <w:t>31,88114628</w:t>
            </w:r>
          </w:p>
        </w:tc>
      </w:tr>
      <w:tr w:rsidR="00B72F0A" w:rsidRPr="00ED4481" w:rsidTr="00EA5BED">
        <w:tc>
          <w:tcPr>
            <w:tcW w:w="1838" w:type="dxa"/>
            <w:shd w:val="clear" w:color="auto" w:fill="auto"/>
          </w:tcPr>
          <w:p w:rsidR="00B72F0A" w:rsidRPr="00ED4481" w:rsidRDefault="00B72F0A" w:rsidP="00EA5BED">
            <w:pPr>
              <w:jc w:val="center"/>
              <w:rPr>
                <w:rFonts w:cs="Times New Roman"/>
                <w:sz w:val="24"/>
                <w:szCs w:val="24"/>
              </w:rPr>
            </w:pPr>
            <w:r w:rsidRPr="00ED4481">
              <w:rPr>
                <w:rFonts w:cs="Times New Roman"/>
                <w:sz w:val="24"/>
                <w:szCs w:val="24"/>
              </w:rPr>
              <w:t>20</w:t>
            </w:r>
          </w:p>
        </w:tc>
        <w:tc>
          <w:tcPr>
            <w:tcW w:w="2835" w:type="dxa"/>
            <w:shd w:val="clear" w:color="auto" w:fill="auto"/>
          </w:tcPr>
          <w:p w:rsidR="00B72F0A" w:rsidRPr="00ED4481" w:rsidRDefault="00B72F0A" w:rsidP="00EA5BED">
            <w:pPr>
              <w:jc w:val="center"/>
              <w:rPr>
                <w:rFonts w:cs="Times New Roman"/>
                <w:sz w:val="24"/>
                <w:szCs w:val="24"/>
              </w:rPr>
            </w:pPr>
            <w:r w:rsidRPr="00ED4481">
              <w:rPr>
                <w:sz w:val="24"/>
                <w:szCs w:val="24"/>
              </w:rPr>
              <w:t>0,080150867</w:t>
            </w:r>
          </w:p>
        </w:tc>
        <w:tc>
          <w:tcPr>
            <w:tcW w:w="3544" w:type="dxa"/>
            <w:shd w:val="clear" w:color="auto" w:fill="auto"/>
          </w:tcPr>
          <w:p w:rsidR="00B72F0A" w:rsidRPr="00ED4481" w:rsidRDefault="00B72F0A" w:rsidP="00EA5BED">
            <w:pPr>
              <w:jc w:val="center"/>
              <w:rPr>
                <w:rFonts w:cs="Times New Roman"/>
                <w:sz w:val="24"/>
                <w:szCs w:val="24"/>
              </w:rPr>
            </w:pPr>
            <w:r w:rsidRPr="00ED4481">
              <w:rPr>
                <w:sz w:val="24"/>
                <w:szCs w:val="24"/>
              </w:rPr>
              <w:t>0,009394531</w:t>
            </w:r>
          </w:p>
        </w:tc>
        <w:tc>
          <w:tcPr>
            <w:tcW w:w="3251" w:type="dxa"/>
            <w:shd w:val="clear" w:color="auto" w:fill="auto"/>
          </w:tcPr>
          <w:p w:rsidR="00B72F0A" w:rsidRPr="00ED4481" w:rsidRDefault="00B72F0A" w:rsidP="00EA5BED">
            <w:pPr>
              <w:jc w:val="center"/>
              <w:rPr>
                <w:rFonts w:cs="Times New Roman"/>
                <w:sz w:val="24"/>
                <w:szCs w:val="24"/>
              </w:rPr>
            </w:pPr>
            <w:r w:rsidRPr="00ED4481">
              <w:rPr>
                <w:sz w:val="24"/>
                <w:szCs w:val="24"/>
              </w:rPr>
              <w:t>8121,286649</w:t>
            </w:r>
          </w:p>
        </w:tc>
        <w:tc>
          <w:tcPr>
            <w:tcW w:w="2868" w:type="dxa"/>
            <w:shd w:val="clear" w:color="auto" w:fill="auto"/>
          </w:tcPr>
          <w:p w:rsidR="00B72F0A" w:rsidRPr="00ED4481" w:rsidRDefault="00B72F0A" w:rsidP="00EA5BED">
            <w:pPr>
              <w:jc w:val="center"/>
              <w:rPr>
                <w:rFonts w:cs="Times New Roman"/>
                <w:sz w:val="24"/>
                <w:szCs w:val="24"/>
              </w:rPr>
            </w:pPr>
            <w:r w:rsidRPr="00ED4481">
              <w:rPr>
                <w:sz w:val="24"/>
                <w:szCs w:val="24"/>
              </w:rPr>
              <w:t>23,91085971</w:t>
            </w:r>
          </w:p>
        </w:tc>
      </w:tr>
      <w:tr w:rsidR="00B72F0A" w:rsidRPr="00ED4481" w:rsidTr="00EA5BED">
        <w:tc>
          <w:tcPr>
            <w:tcW w:w="1838" w:type="dxa"/>
            <w:shd w:val="clear" w:color="auto" w:fill="auto"/>
          </w:tcPr>
          <w:p w:rsidR="00B72F0A" w:rsidRPr="00ED4481" w:rsidRDefault="00B72F0A" w:rsidP="00EA5BED">
            <w:pPr>
              <w:jc w:val="center"/>
              <w:rPr>
                <w:rFonts w:cs="Times New Roman"/>
                <w:sz w:val="24"/>
                <w:szCs w:val="24"/>
              </w:rPr>
            </w:pPr>
            <w:r w:rsidRPr="00ED4481">
              <w:rPr>
                <w:rFonts w:cs="Times New Roman"/>
                <w:sz w:val="24"/>
                <w:szCs w:val="24"/>
              </w:rPr>
              <w:t>25</w:t>
            </w:r>
          </w:p>
        </w:tc>
        <w:tc>
          <w:tcPr>
            <w:tcW w:w="2835" w:type="dxa"/>
            <w:shd w:val="clear" w:color="auto" w:fill="auto"/>
          </w:tcPr>
          <w:p w:rsidR="00B72F0A" w:rsidRPr="00ED4481" w:rsidRDefault="00B72F0A" w:rsidP="00EA5BED">
            <w:pPr>
              <w:jc w:val="center"/>
              <w:rPr>
                <w:rFonts w:cs="Times New Roman"/>
                <w:sz w:val="24"/>
                <w:szCs w:val="24"/>
              </w:rPr>
            </w:pPr>
            <w:r w:rsidRPr="00ED4481">
              <w:rPr>
                <w:sz w:val="24"/>
                <w:szCs w:val="24"/>
              </w:rPr>
              <w:t>0,059607795</w:t>
            </w:r>
          </w:p>
        </w:tc>
        <w:tc>
          <w:tcPr>
            <w:tcW w:w="3544" w:type="dxa"/>
            <w:shd w:val="clear" w:color="auto" w:fill="auto"/>
          </w:tcPr>
          <w:p w:rsidR="00B72F0A" w:rsidRPr="00ED4481" w:rsidRDefault="00B72F0A" w:rsidP="00EA5BED">
            <w:pPr>
              <w:jc w:val="center"/>
              <w:rPr>
                <w:rFonts w:cs="Times New Roman"/>
                <w:sz w:val="24"/>
                <w:szCs w:val="24"/>
              </w:rPr>
            </w:pPr>
            <w:r w:rsidRPr="00ED4481">
              <w:rPr>
                <w:sz w:val="24"/>
                <w:szCs w:val="24"/>
              </w:rPr>
              <w:t>0,007515625</w:t>
            </w:r>
          </w:p>
        </w:tc>
        <w:tc>
          <w:tcPr>
            <w:tcW w:w="3251" w:type="dxa"/>
            <w:shd w:val="clear" w:color="auto" w:fill="auto"/>
          </w:tcPr>
          <w:p w:rsidR="00B72F0A" w:rsidRPr="00ED4481" w:rsidRDefault="00B72F0A" w:rsidP="00EA5BED">
            <w:pPr>
              <w:jc w:val="center"/>
              <w:rPr>
                <w:rFonts w:cs="Times New Roman"/>
                <w:sz w:val="24"/>
                <w:szCs w:val="24"/>
              </w:rPr>
            </w:pPr>
            <w:r w:rsidRPr="00ED4481">
              <w:rPr>
                <w:sz w:val="24"/>
                <w:szCs w:val="24"/>
              </w:rPr>
              <w:t>6039,759851</w:t>
            </w:r>
          </w:p>
        </w:tc>
        <w:tc>
          <w:tcPr>
            <w:tcW w:w="2868" w:type="dxa"/>
            <w:shd w:val="clear" w:color="auto" w:fill="auto"/>
          </w:tcPr>
          <w:p w:rsidR="00B72F0A" w:rsidRPr="00ED4481" w:rsidRDefault="00B72F0A" w:rsidP="00EA5BED">
            <w:pPr>
              <w:jc w:val="center"/>
              <w:rPr>
                <w:rFonts w:cs="Times New Roman"/>
                <w:sz w:val="24"/>
                <w:szCs w:val="24"/>
              </w:rPr>
            </w:pPr>
            <w:r w:rsidRPr="00ED4481">
              <w:rPr>
                <w:sz w:val="24"/>
                <w:szCs w:val="24"/>
              </w:rPr>
              <w:t>19,12868777</w:t>
            </w:r>
          </w:p>
        </w:tc>
      </w:tr>
      <w:tr w:rsidR="00B72F0A" w:rsidRPr="00ED4481" w:rsidTr="00EA5BED">
        <w:tc>
          <w:tcPr>
            <w:tcW w:w="1838" w:type="dxa"/>
            <w:shd w:val="clear" w:color="auto" w:fill="auto"/>
          </w:tcPr>
          <w:p w:rsidR="00B72F0A" w:rsidRPr="00ED4481" w:rsidRDefault="00B72F0A" w:rsidP="00EA5BED">
            <w:pPr>
              <w:jc w:val="center"/>
              <w:rPr>
                <w:rFonts w:cs="Times New Roman"/>
                <w:sz w:val="24"/>
                <w:szCs w:val="24"/>
              </w:rPr>
            </w:pPr>
            <w:r w:rsidRPr="00ED4481">
              <w:rPr>
                <w:rFonts w:cs="Times New Roman"/>
                <w:sz w:val="24"/>
                <w:szCs w:val="24"/>
              </w:rPr>
              <w:t>30</w:t>
            </w:r>
          </w:p>
        </w:tc>
        <w:tc>
          <w:tcPr>
            <w:tcW w:w="2835" w:type="dxa"/>
            <w:shd w:val="clear" w:color="auto" w:fill="auto"/>
          </w:tcPr>
          <w:p w:rsidR="00B72F0A" w:rsidRPr="00ED4481" w:rsidRDefault="00B72F0A" w:rsidP="00EA5BED">
            <w:pPr>
              <w:jc w:val="center"/>
              <w:rPr>
                <w:rFonts w:cs="Times New Roman"/>
                <w:sz w:val="24"/>
                <w:szCs w:val="24"/>
              </w:rPr>
            </w:pPr>
            <w:r w:rsidRPr="00ED4481">
              <w:rPr>
                <w:sz w:val="24"/>
                <w:szCs w:val="24"/>
              </w:rPr>
              <w:t>0,047219062</w:t>
            </w:r>
          </w:p>
        </w:tc>
        <w:tc>
          <w:tcPr>
            <w:tcW w:w="3544" w:type="dxa"/>
            <w:shd w:val="clear" w:color="auto" w:fill="auto"/>
          </w:tcPr>
          <w:p w:rsidR="00B72F0A" w:rsidRPr="00ED4481" w:rsidRDefault="00B72F0A" w:rsidP="00EA5BED">
            <w:pPr>
              <w:jc w:val="center"/>
              <w:rPr>
                <w:rFonts w:cs="Times New Roman"/>
                <w:sz w:val="24"/>
                <w:szCs w:val="24"/>
              </w:rPr>
            </w:pPr>
            <w:r w:rsidRPr="00ED4481">
              <w:rPr>
                <w:sz w:val="24"/>
                <w:szCs w:val="24"/>
              </w:rPr>
              <w:t>0,00626302</w:t>
            </w:r>
          </w:p>
        </w:tc>
        <w:tc>
          <w:tcPr>
            <w:tcW w:w="3251" w:type="dxa"/>
            <w:shd w:val="clear" w:color="auto" w:fill="auto"/>
          </w:tcPr>
          <w:p w:rsidR="00B72F0A" w:rsidRPr="00ED4481" w:rsidRDefault="00B72F0A" w:rsidP="00EA5BED">
            <w:pPr>
              <w:jc w:val="center"/>
              <w:rPr>
                <w:rFonts w:cs="Times New Roman"/>
                <w:sz w:val="24"/>
                <w:szCs w:val="24"/>
              </w:rPr>
            </w:pPr>
            <w:r w:rsidRPr="00ED4481">
              <w:rPr>
                <w:sz w:val="24"/>
                <w:szCs w:val="24"/>
              </w:rPr>
              <w:t>4784,471465</w:t>
            </w:r>
          </w:p>
        </w:tc>
        <w:tc>
          <w:tcPr>
            <w:tcW w:w="2868" w:type="dxa"/>
            <w:shd w:val="clear" w:color="auto" w:fill="auto"/>
          </w:tcPr>
          <w:p w:rsidR="00B72F0A" w:rsidRPr="00ED4481" w:rsidRDefault="00B72F0A" w:rsidP="00EA5BED">
            <w:pPr>
              <w:jc w:val="center"/>
              <w:rPr>
                <w:rFonts w:cs="Times New Roman"/>
                <w:sz w:val="24"/>
                <w:szCs w:val="24"/>
              </w:rPr>
            </w:pPr>
            <w:r w:rsidRPr="00ED4481">
              <w:rPr>
                <w:sz w:val="24"/>
                <w:szCs w:val="24"/>
              </w:rPr>
              <w:t>15,94057314</w:t>
            </w:r>
          </w:p>
        </w:tc>
      </w:tr>
      <w:tr w:rsidR="00B72F0A" w:rsidRPr="00ED4481" w:rsidTr="00EA5BED">
        <w:tc>
          <w:tcPr>
            <w:tcW w:w="1838" w:type="dxa"/>
            <w:shd w:val="clear" w:color="auto" w:fill="auto"/>
          </w:tcPr>
          <w:p w:rsidR="00B72F0A" w:rsidRPr="00ED4481" w:rsidRDefault="00B72F0A" w:rsidP="00EA5BED">
            <w:pPr>
              <w:jc w:val="center"/>
              <w:rPr>
                <w:rFonts w:cs="Times New Roman"/>
                <w:sz w:val="24"/>
                <w:szCs w:val="24"/>
              </w:rPr>
            </w:pPr>
            <w:r w:rsidRPr="00ED4481">
              <w:rPr>
                <w:rFonts w:cs="Times New Roman"/>
                <w:sz w:val="24"/>
                <w:szCs w:val="24"/>
              </w:rPr>
              <w:t>35</w:t>
            </w:r>
          </w:p>
        </w:tc>
        <w:tc>
          <w:tcPr>
            <w:tcW w:w="2835" w:type="dxa"/>
            <w:shd w:val="clear" w:color="auto" w:fill="auto"/>
          </w:tcPr>
          <w:p w:rsidR="00B72F0A" w:rsidRPr="00ED4481" w:rsidRDefault="00B72F0A" w:rsidP="00EA5BED">
            <w:pPr>
              <w:jc w:val="center"/>
              <w:rPr>
                <w:rFonts w:cs="Times New Roman"/>
                <w:sz w:val="24"/>
                <w:szCs w:val="24"/>
              </w:rPr>
            </w:pPr>
            <w:r w:rsidRPr="00ED4481">
              <w:rPr>
                <w:sz w:val="24"/>
                <w:szCs w:val="24"/>
              </w:rPr>
              <w:t>0,038993249</w:t>
            </w:r>
          </w:p>
        </w:tc>
        <w:tc>
          <w:tcPr>
            <w:tcW w:w="3544" w:type="dxa"/>
            <w:shd w:val="clear" w:color="auto" w:fill="auto"/>
          </w:tcPr>
          <w:p w:rsidR="00B72F0A" w:rsidRPr="00ED4481" w:rsidRDefault="00B72F0A" w:rsidP="00EA5BED">
            <w:pPr>
              <w:jc w:val="center"/>
              <w:rPr>
                <w:rFonts w:cs="Times New Roman"/>
                <w:sz w:val="24"/>
                <w:szCs w:val="24"/>
              </w:rPr>
            </w:pPr>
            <w:r w:rsidRPr="00ED4481">
              <w:rPr>
                <w:sz w:val="24"/>
                <w:szCs w:val="24"/>
              </w:rPr>
              <w:t>0,005368303</w:t>
            </w:r>
          </w:p>
        </w:tc>
        <w:tc>
          <w:tcPr>
            <w:tcW w:w="3251" w:type="dxa"/>
            <w:shd w:val="clear" w:color="auto" w:fill="auto"/>
          </w:tcPr>
          <w:p w:rsidR="00B72F0A" w:rsidRPr="00ED4481" w:rsidRDefault="00B72F0A" w:rsidP="00EA5BED">
            <w:pPr>
              <w:jc w:val="center"/>
              <w:rPr>
                <w:rFonts w:cs="Times New Roman"/>
                <w:sz w:val="24"/>
                <w:szCs w:val="24"/>
              </w:rPr>
            </w:pPr>
            <w:r w:rsidRPr="00ED4481">
              <w:rPr>
                <w:sz w:val="24"/>
                <w:szCs w:val="24"/>
              </w:rPr>
              <w:t>3950,990993</w:t>
            </w:r>
          </w:p>
        </w:tc>
        <w:tc>
          <w:tcPr>
            <w:tcW w:w="2868" w:type="dxa"/>
            <w:shd w:val="clear" w:color="auto" w:fill="auto"/>
          </w:tcPr>
          <w:p w:rsidR="00B72F0A" w:rsidRPr="00ED4481" w:rsidRDefault="00B72F0A" w:rsidP="00EA5BED">
            <w:pPr>
              <w:jc w:val="center"/>
              <w:rPr>
                <w:rFonts w:cs="Times New Roman"/>
                <w:sz w:val="24"/>
                <w:szCs w:val="24"/>
              </w:rPr>
            </w:pPr>
            <w:r w:rsidRPr="00ED4481">
              <w:rPr>
                <w:sz w:val="24"/>
                <w:szCs w:val="24"/>
              </w:rPr>
              <w:t>13,66334841</w:t>
            </w:r>
          </w:p>
        </w:tc>
      </w:tr>
      <w:tr w:rsidR="00B72F0A" w:rsidRPr="00ED4481" w:rsidTr="00EA5BED">
        <w:tc>
          <w:tcPr>
            <w:tcW w:w="1838" w:type="dxa"/>
            <w:shd w:val="clear" w:color="auto" w:fill="auto"/>
          </w:tcPr>
          <w:p w:rsidR="00B72F0A" w:rsidRPr="00ED4481" w:rsidRDefault="00B72F0A" w:rsidP="00EA5BED">
            <w:pPr>
              <w:jc w:val="center"/>
              <w:rPr>
                <w:rFonts w:cs="Times New Roman"/>
                <w:sz w:val="24"/>
                <w:szCs w:val="24"/>
              </w:rPr>
            </w:pPr>
            <w:r w:rsidRPr="00ED4481">
              <w:rPr>
                <w:rFonts w:cs="Times New Roman"/>
                <w:sz w:val="24"/>
                <w:szCs w:val="24"/>
              </w:rPr>
              <w:t>40</w:t>
            </w:r>
          </w:p>
        </w:tc>
        <w:tc>
          <w:tcPr>
            <w:tcW w:w="2835" w:type="dxa"/>
            <w:shd w:val="clear" w:color="auto" w:fill="auto"/>
          </w:tcPr>
          <w:p w:rsidR="00B72F0A" w:rsidRPr="00ED4481" w:rsidRDefault="00B72F0A" w:rsidP="00EA5BED">
            <w:pPr>
              <w:jc w:val="center"/>
              <w:rPr>
                <w:rFonts w:cs="Times New Roman"/>
                <w:sz w:val="24"/>
                <w:szCs w:val="24"/>
              </w:rPr>
            </w:pPr>
            <w:r w:rsidRPr="00ED4481">
              <w:rPr>
                <w:sz w:val="24"/>
                <w:szCs w:val="24"/>
              </w:rPr>
              <w:t>0,033158351</w:t>
            </w:r>
          </w:p>
        </w:tc>
        <w:tc>
          <w:tcPr>
            <w:tcW w:w="3544" w:type="dxa"/>
            <w:shd w:val="clear" w:color="auto" w:fill="auto"/>
          </w:tcPr>
          <w:p w:rsidR="00B72F0A" w:rsidRPr="00ED4481" w:rsidRDefault="00B72F0A" w:rsidP="00EA5BED">
            <w:pPr>
              <w:jc w:val="center"/>
              <w:rPr>
                <w:rFonts w:cs="Times New Roman"/>
                <w:sz w:val="24"/>
                <w:szCs w:val="24"/>
              </w:rPr>
            </w:pPr>
            <w:r w:rsidRPr="00ED4481">
              <w:rPr>
                <w:sz w:val="24"/>
                <w:szCs w:val="24"/>
              </w:rPr>
              <w:t>0,004697265</w:t>
            </w:r>
          </w:p>
        </w:tc>
        <w:tc>
          <w:tcPr>
            <w:tcW w:w="3251" w:type="dxa"/>
            <w:shd w:val="clear" w:color="auto" w:fill="auto"/>
          </w:tcPr>
          <w:p w:rsidR="00B72F0A" w:rsidRPr="00ED4481" w:rsidRDefault="00B72F0A" w:rsidP="00EA5BED">
            <w:pPr>
              <w:jc w:val="center"/>
              <w:rPr>
                <w:rFonts w:cs="Times New Roman"/>
                <w:sz w:val="24"/>
                <w:szCs w:val="24"/>
              </w:rPr>
            </w:pPr>
            <w:r w:rsidRPr="00ED4481">
              <w:rPr>
                <w:sz w:val="24"/>
                <w:szCs w:val="24"/>
              </w:rPr>
              <w:t>3359,76993</w:t>
            </w:r>
          </w:p>
        </w:tc>
        <w:tc>
          <w:tcPr>
            <w:tcW w:w="2868" w:type="dxa"/>
            <w:shd w:val="clear" w:color="auto" w:fill="auto"/>
          </w:tcPr>
          <w:p w:rsidR="00B72F0A" w:rsidRPr="00ED4481" w:rsidRDefault="00B72F0A" w:rsidP="00EA5BED">
            <w:pPr>
              <w:jc w:val="center"/>
              <w:rPr>
                <w:rFonts w:cs="Times New Roman"/>
                <w:sz w:val="24"/>
                <w:szCs w:val="24"/>
              </w:rPr>
            </w:pPr>
            <w:r w:rsidRPr="00ED4481">
              <w:rPr>
                <w:sz w:val="24"/>
                <w:szCs w:val="24"/>
              </w:rPr>
              <w:t>11,95542986</w:t>
            </w:r>
          </w:p>
        </w:tc>
      </w:tr>
      <w:tr w:rsidR="00B72F0A" w:rsidRPr="00ED4481" w:rsidTr="00EA5BED">
        <w:tc>
          <w:tcPr>
            <w:tcW w:w="1838" w:type="dxa"/>
            <w:shd w:val="clear" w:color="auto" w:fill="auto"/>
          </w:tcPr>
          <w:p w:rsidR="00B72F0A" w:rsidRPr="00ED4481" w:rsidRDefault="00B72F0A" w:rsidP="00EA5BED">
            <w:pPr>
              <w:jc w:val="center"/>
              <w:rPr>
                <w:rFonts w:cs="Times New Roman"/>
                <w:sz w:val="24"/>
                <w:szCs w:val="24"/>
              </w:rPr>
            </w:pPr>
            <w:r w:rsidRPr="00ED4481">
              <w:rPr>
                <w:rFonts w:cs="Times New Roman"/>
                <w:sz w:val="24"/>
                <w:szCs w:val="24"/>
              </w:rPr>
              <w:t>45</w:t>
            </w:r>
          </w:p>
        </w:tc>
        <w:tc>
          <w:tcPr>
            <w:tcW w:w="2835" w:type="dxa"/>
            <w:shd w:val="clear" w:color="auto" w:fill="auto"/>
          </w:tcPr>
          <w:p w:rsidR="00B72F0A" w:rsidRPr="00ED4481" w:rsidRDefault="00B72F0A" w:rsidP="00EA5BED">
            <w:pPr>
              <w:jc w:val="center"/>
              <w:rPr>
                <w:rFonts w:cs="Times New Roman"/>
                <w:sz w:val="24"/>
                <w:szCs w:val="24"/>
              </w:rPr>
            </w:pPr>
            <w:r w:rsidRPr="00ED4481">
              <w:rPr>
                <w:sz w:val="24"/>
                <w:szCs w:val="24"/>
              </w:rPr>
              <w:t>0,028815489</w:t>
            </w:r>
          </w:p>
        </w:tc>
        <w:tc>
          <w:tcPr>
            <w:tcW w:w="3544" w:type="dxa"/>
            <w:shd w:val="clear" w:color="auto" w:fill="auto"/>
          </w:tcPr>
          <w:p w:rsidR="00B72F0A" w:rsidRPr="00ED4481" w:rsidRDefault="00B72F0A" w:rsidP="00EA5BED">
            <w:pPr>
              <w:jc w:val="center"/>
              <w:rPr>
                <w:rFonts w:cs="Times New Roman"/>
                <w:sz w:val="24"/>
                <w:szCs w:val="24"/>
              </w:rPr>
            </w:pPr>
            <w:r w:rsidRPr="00ED4481">
              <w:rPr>
                <w:sz w:val="24"/>
                <w:szCs w:val="24"/>
              </w:rPr>
              <w:t>0,004175347</w:t>
            </w:r>
          </w:p>
        </w:tc>
        <w:tc>
          <w:tcPr>
            <w:tcW w:w="3251" w:type="dxa"/>
            <w:shd w:val="clear" w:color="auto" w:fill="auto"/>
          </w:tcPr>
          <w:p w:rsidR="00B72F0A" w:rsidRPr="00ED4481" w:rsidRDefault="00B72F0A" w:rsidP="00EA5BED">
            <w:pPr>
              <w:jc w:val="center"/>
              <w:rPr>
                <w:rFonts w:cs="Times New Roman"/>
                <w:sz w:val="24"/>
                <w:szCs w:val="24"/>
              </w:rPr>
            </w:pPr>
            <w:r w:rsidRPr="00ED4481">
              <w:rPr>
                <w:sz w:val="24"/>
                <w:szCs w:val="24"/>
              </w:rPr>
              <w:t>2919,729379</w:t>
            </w:r>
          </w:p>
        </w:tc>
        <w:tc>
          <w:tcPr>
            <w:tcW w:w="2868" w:type="dxa"/>
            <w:shd w:val="clear" w:color="auto" w:fill="auto"/>
          </w:tcPr>
          <w:p w:rsidR="00B72F0A" w:rsidRPr="00ED4481" w:rsidRDefault="00B72F0A" w:rsidP="00EA5BED">
            <w:pPr>
              <w:jc w:val="center"/>
              <w:rPr>
                <w:rFonts w:cs="Times New Roman"/>
                <w:sz w:val="24"/>
                <w:szCs w:val="24"/>
              </w:rPr>
            </w:pPr>
            <w:r w:rsidRPr="00ED4481">
              <w:rPr>
                <w:sz w:val="24"/>
                <w:szCs w:val="24"/>
              </w:rPr>
              <w:t>10,62704876</w:t>
            </w:r>
          </w:p>
        </w:tc>
      </w:tr>
      <w:tr w:rsidR="00B72F0A" w:rsidRPr="00ED4481" w:rsidTr="00EA5BED">
        <w:tc>
          <w:tcPr>
            <w:tcW w:w="1838" w:type="dxa"/>
            <w:shd w:val="clear" w:color="auto" w:fill="auto"/>
          </w:tcPr>
          <w:p w:rsidR="00B72F0A" w:rsidRPr="00ED4481" w:rsidRDefault="00B72F0A" w:rsidP="00EA5BED">
            <w:pPr>
              <w:jc w:val="center"/>
              <w:rPr>
                <w:rFonts w:cs="Times New Roman"/>
                <w:sz w:val="24"/>
                <w:szCs w:val="24"/>
              </w:rPr>
            </w:pPr>
            <w:r w:rsidRPr="00ED4481">
              <w:rPr>
                <w:rFonts w:cs="Times New Roman"/>
                <w:sz w:val="24"/>
                <w:szCs w:val="24"/>
              </w:rPr>
              <w:t>50</w:t>
            </w:r>
          </w:p>
        </w:tc>
        <w:tc>
          <w:tcPr>
            <w:tcW w:w="2835" w:type="dxa"/>
            <w:shd w:val="clear" w:color="auto" w:fill="auto"/>
          </w:tcPr>
          <w:p w:rsidR="00B72F0A" w:rsidRPr="00ED4481" w:rsidRDefault="00B72F0A" w:rsidP="00EA5BED">
            <w:pPr>
              <w:jc w:val="center"/>
              <w:rPr>
                <w:rFonts w:cs="Times New Roman"/>
                <w:sz w:val="24"/>
                <w:szCs w:val="24"/>
              </w:rPr>
            </w:pPr>
            <w:r w:rsidRPr="00ED4481">
              <w:rPr>
                <w:sz w:val="24"/>
                <w:szCs w:val="24"/>
              </w:rPr>
              <w:t>0,025462931</w:t>
            </w:r>
          </w:p>
        </w:tc>
        <w:tc>
          <w:tcPr>
            <w:tcW w:w="3544" w:type="dxa"/>
            <w:shd w:val="clear" w:color="auto" w:fill="auto"/>
          </w:tcPr>
          <w:p w:rsidR="00B72F0A" w:rsidRPr="00ED4481" w:rsidRDefault="00B72F0A" w:rsidP="00EA5BED">
            <w:pPr>
              <w:jc w:val="center"/>
              <w:rPr>
                <w:rFonts w:cs="Times New Roman"/>
                <w:sz w:val="24"/>
                <w:szCs w:val="24"/>
              </w:rPr>
            </w:pPr>
            <w:r w:rsidRPr="00ED4481">
              <w:rPr>
                <w:sz w:val="24"/>
                <w:szCs w:val="24"/>
              </w:rPr>
              <w:t>0,003757812</w:t>
            </w:r>
          </w:p>
        </w:tc>
        <w:tc>
          <w:tcPr>
            <w:tcW w:w="3251" w:type="dxa"/>
            <w:shd w:val="clear" w:color="auto" w:fill="auto"/>
          </w:tcPr>
          <w:p w:rsidR="00B72F0A" w:rsidRPr="00ED4481" w:rsidRDefault="00B72F0A" w:rsidP="00EA5BED">
            <w:pPr>
              <w:jc w:val="center"/>
              <w:rPr>
                <w:rFonts w:cs="Times New Roman"/>
                <w:sz w:val="24"/>
                <w:szCs w:val="24"/>
              </w:rPr>
            </w:pPr>
            <w:r w:rsidRPr="00ED4481">
              <w:rPr>
                <w:sz w:val="24"/>
                <w:szCs w:val="24"/>
              </w:rPr>
              <w:t>2580,03145</w:t>
            </w:r>
          </w:p>
        </w:tc>
        <w:tc>
          <w:tcPr>
            <w:tcW w:w="2868" w:type="dxa"/>
            <w:shd w:val="clear" w:color="auto" w:fill="auto"/>
          </w:tcPr>
          <w:p w:rsidR="00B72F0A" w:rsidRPr="00ED4481" w:rsidRDefault="00B72F0A" w:rsidP="00EA5BED">
            <w:pPr>
              <w:jc w:val="center"/>
              <w:rPr>
                <w:rFonts w:cs="Times New Roman"/>
                <w:sz w:val="24"/>
                <w:szCs w:val="24"/>
              </w:rPr>
            </w:pPr>
            <w:r w:rsidRPr="00ED4481">
              <w:rPr>
                <w:sz w:val="24"/>
                <w:szCs w:val="24"/>
              </w:rPr>
              <w:t>9,564343885</w:t>
            </w:r>
          </w:p>
        </w:tc>
      </w:tr>
    </w:tbl>
    <w:p w:rsidR="00B72F0A" w:rsidRPr="00CE32F9" w:rsidRDefault="00B72F0A" w:rsidP="00B72F0A">
      <w:pPr>
        <w:contextualSpacing/>
        <w:rPr>
          <w:rFonts w:cs="Times New Roman"/>
          <w:sz w:val="24"/>
          <w:szCs w:val="24"/>
        </w:rPr>
      </w:pPr>
    </w:p>
    <w:p w:rsidR="00B72F0A" w:rsidRPr="00CE32F9" w:rsidRDefault="00B72F0A" w:rsidP="00B72F0A">
      <w:pPr>
        <w:ind w:firstLine="708"/>
        <w:rPr>
          <w:rFonts w:cs="Times New Roman"/>
          <w:sz w:val="24"/>
          <w:szCs w:val="24"/>
        </w:rPr>
      </w:pPr>
      <w:r w:rsidRPr="00CE32F9">
        <w:rPr>
          <w:rFonts w:cs="Times New Roman"/>
          <w:sz w:val="24"/>
          <w:szCs w:val="24"/>
        </w:rPr>
        <w:t>Графики зависимости избыточного давления взрыва и импульса фазы сжатия при быстром сгорании ТВС от расстояния до центра облака:</w:t>
      </w:r>
    </w:p>
    <w:p w:rsidR="00B72F0A" w:rsidRPr="00CE32F9" w:rsidRDefault="00B72F0A" w:rsidP="00B72F0A">
      <w:pPr>
        <w:ind w:firstLine="708"/>
        <w:rPr>
          <w:rFonts w:cs="Times New Roman"/>
          <w:sz w:val="24"/>
          <w:szCs w:val="24"/>
        </w:rPr>
      </w:pPr>
    </w:p>
    <w:p w:rsidR="00B72F0A" w:rsidRPr="00CE32F9" w:rsidRDefault="00B72F0A" w:rsidP="00B72F0A">
      <w:pPr>
        <w:rPr>
          <w:rFonts w:cs="Times New Roman"/>
          <w:sz w:val="24"/>
          <w:szCs w:val="24"/>
        </w:rPr>
      </w:pPr>
      <w:r>
        <w:rPr>
          <w:noProof/>
          <w:lang w:eastAsia="ru-RU"/>
        </w:rPr>
        <w:drawing>
          <wp:inline distT="0" distB="0" distL="0" distR="0" wp14:anchorId="6CC279E4" wp14:editId="7BCB0401">
            <wp:extent cx="5219205" cy="1836593"/>
            <wp:effectExtent l="0" t="0" r="635" b="11430"/>
            <wp:docPr id="1" name="Диаграмма 1">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rsidR="00B72F0A" w:rsidRPr="00CE32F9" w:rsidRDefault="00B72F0A" w:rsidP="00B72F0A">
      <w:pPr>
        <w:rPr>
          <w:rFonts w:cs="Times New Roman"/>
          <w:sz w:val="24"/>
          <w:szCs w:val="24"/>
        </w:rPr>
      </w:pPr>
    </w:p>
    <w:p w:rsidR="00B72F0A" w:rsidRPr="00CE32F9" w:rsidRDefault="00B72F0A" w:rsidP="00B72F0A">
      <w:pPr>
        <w:rPr>
          <w:rFonts w:cs="Times New Roman"/>
          <w:sz w:val="24"/>
          <w:szCs w:val="24"/>
        </w:rPr>
      </w:pPr>
      <w:r w:rsidRPr="00CE32F9">
        <w:rPr>
          <w:rFonts w:cs="Times New Roman"/>
          <w:sz w:val="24"/>
          <w:szCs w:val="24"/>
        </w:rPr>
        <w:t xml:space="preserve">Рисунок 2 - Избыточное давление ΔР взрыва при быстром сгорании ТВС </w:t>
      </w:r>
    </w:p>
    <w:p w:rsidR="00B72F0A" w:rsidRPr="00CE32F9" w:rsidRDefault="00B72F0A" w:rsidP="00B72F0A">
      <w:pPr>
        <w:rPr>
          <w:rFonts w:cs="Times New Roman"/>
          <w:sz w:val="24"/>
          <w:szCs w:val="24"/>
        </w:rPr>
      </w:pPr>
    </w:p>
    <w:p w:rsidR="00B72F0A" w:rsidRPr="00CE32F9" w:rsidRDefault="00B72F0A" w:rsidP="00B72F0A">
      <w:pPr>
        <w:rPr>
          <w:rFonts w:cs="Times New Roman"/>
          <w:sz w:val="24"/>
          <w:szCs w:val="24"/>
        </w:rPr>
      </w:pPr>
      <w:r>
        <w:rPr>
          <w:noProof/>
          <w:lang w:eastAsia="ru-RU"/>
        </w:rPr>
        <w:lastRenderedPageBreak/>
        <w:drawing>
          <wp:inline distT="0" distB="0" distL="0" distR="0" wp14:anchorId="36659506" wp14:editId="7212C7FD">
            <wp:extent cx="5237018" cy="2060122"/>
            <wp:effectExtent l="0" t="0" r="1905" b="16510"/>
            <wp:docPr id="14" name="Диаграмма 14">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B72F0A" w:rsidRPr="00CE32F9" w:rsidRDefault="00B72F0A" w:rsidP="00B72F0A">
      <w:pPr>
        <w:rPr>
          <w:rFonts w:cs="Times New Roman"/>
          <w:sz w:val="24"/>
          <w:szCs w:val="24"/>
        </w:rPr>
      </w:pPr>
    </w:p>
    <w:p w:rsidR="00B72F0A" w:rsidRPr="00CE32F9" w:rsidRDefault="00B72F0A" w:rsidP="00B72F0A">
      <w:pPr>
        <w:rPr>
          <w:rFonts w:cs="Times New Roman"/>
          <w:sz w:val="24"/>
          <w:szCs w:val="24"/>
        </w:rPr>
      </w:pPr>
      <w:r w:rsidRPr="00CE32F9">
        <w:rPr>
          <w:rFonts w:cs="Times New Roman"/>
          <w:sz w:val="24"/>
          <w:szCs w:val="24"/>
        </w:rPr>
        <w:t xml:space="preserve">Рисунок 3 - Импульс фазы сжатия I+ при быстром сгорании ТВС </w:t>
      </w:r>
    </w:p>
    <w:p w:rsidR="00B72F0A" w:rsidRPr="00CE32F9" w:rsidRDefault="00B72F0A" w:rsidP="00B72F0A">
      <w:pPr>
        <w:rPr>
          <w:rFonts w:cs="Times New Roman"/>
          <w:sz w:val="24"/>
          <w:szCs w:val="24"/>
        </w:rPr>
      </w:pPr>
    </w:p>
    <w:p w:rsidR="00B72F0A" w:rsidRPr="00CE32F9" w:rsidRDefault="00B72F0A" w:rsidP="00B72F0A">
      <w:pPr>
        <w:rPr>
          <w:rFonts w:cs="Times New Roman"/>
          <w:sz w:val="24"/>
          <w:szCs w:val="24"/>
        </w:rPr>
      </w:pPr>
      <w:r w:rsidRPr="00CE32F9">
        <w:rPr>
          <w:rFonts w:cs="Times New Roman"/>
          <w:sz w:val="24"/>
          <w:szCs w:val="24"/>
        </w:rPr>
        <w:t>Вероятность разрыва барабанных перепонок у людей оценива</w:t>
      </w:r>
      <w:r>
        <w:rPr>
          <w:rFonts w:cs="Times New Roman"/>
          <w:sz w:val="24"/>
          <w:szCs w:val="24"/>
        </w:rPr>
        <w:t>е</w:t>
      </w:r>
      <w:r w:rsidRPr="00CE32F9">
        <w:rPr>
          <w:rFonts w:cs="Times New Roman"/>
          <w:sz w:val="24"/>
          <w:szCs w:val="24"/>
        </w:rPr>
        <w:t>тся по пробит-функции:</w:t>
      </w:r>
    </w:p>
    <w:p w:rsidR="00B72F0A" w:rsidRPr="00CE32F9" w:rsidRDefault="00B72F0A" w:rsidP="00B72F0A">
      <w:pPr>
        <w:rPr>
          <w:rFonts w:cs="Times New Roman"/>
          <w:sz w:val="24"/>
          <w:szCs w:val="24"/>
        </w:rPr>
      </w:pPr>
    </w:p>
    <w:p w:rsidR="00B72F0A" w:rsidRPr="00CE32F9" w:rsidRDefault="00B72F0A" w:rsidP="00B72F0A">
      <w:pPr>
        <w:rPr>
          <w:rFonts w:cs="Times New Roman"/>
          <w:sz w:val="24"/>
          <w:szCs w:val="24"/>
        </w:rPr>
      </w:pPr>
      <w:r w:rsidRPr="00CE32F9">
        <w:rPr>
          <w:rFonts w:cs="Times New Roman"/>
          <w:sz w:val="24"/>
          <w:szCs w:val="24"/>
        </w:rPr>
        <w:t xml:space="preserve">Pr4 = -12,6+1,524 </w:t>
      </w:r>
      <w:r w:rsidRPr="00CE32F9">
        <w:rPr>
          <w:rFonts w:cs="Times New Roman"/>
          <w:i/>
          <w:sz w:val="24"/>
          <w:szCs w:val="24"/>
        </w:rPr>
        <w:t>Ln</w:t>
      </w:r>
      <w:r w:rsidRPr="00CE32F9">
        <w:rPr>
          <w:rFonts w:cs="Times New Roman"/>
          <w:sz w:val="24"/>
          <w:szCs w:val="24"/>
        </w:rPr>
        <w:t xml:space="preserve"> ΔР</w:t>
      </w:r>
    </w:p>
    <w:p w:rsidR="00B72F0A" w:rsidRPr="00CE32F9" w:rsidRDefault="00B72F0A" w:rsidP="00B72F0A">
      <w:pPr>
        <w:rPr>
          <w:rFonts w:cs="Times New Roman"/>
          <w:sz w:val="24"/>
          <w:szCs w:val="24"/>
        </w:rPr>
      </w:pPr>
    </w:p>
    <w:p w:rsidR="00B72F0A" w:rsidRDefault="00B72F0A" w:rsidP="00B72F0A">
      <w:pPr>
        <w:rPr>
          <w:rFonts w:cs="Times New Roman"/>
          <w:sz w:val="24"/>
          <w:szCs w:val="24"/>
        </w:rPr>
      </w:pPr>
      <w:r w:rsidRPr="00CE32F9">
        <w:rPr>
          <w:rFonts w:cs="Times New Roman"/>
          <w:sz w:val="24"/>
          <w:szCs w:val="24"/>
        </w:rPr>
        <w:t xml:space="preserve">Для </w:t>
      </w:r>
      <w:r w:rsidRPr="00CE32F9">
        <w:rPr>
          <w:rFonts w:cs="Times New Roman"/>
          <w:sz w:val="24"/>
          <w:szCs w:val="24"/>
        </w:rPr>
        <w:tab/>
      </w:r>
      <w:r w:rsidRPr="00CE32F9">
        <w:rPr>
          <w:rFonts w:cs="Times New Roman"/>
          <w:i/>
          <w:iCs/>
          <w:sz w:val="24"/>
          <w:szCs w:val="24"/>
        </w:rPr>
        <w:t xml:space="preserve">r </w:t>
      </w:r>
      <w:r w:rsidRPr="00CE32F9">
        <w:rPr>
          <w:rFonts w:cs="Times New Roman"/>
          <w:sz w:val="24"/>
          <w:szCs w:val="24"/>
        </w:rPr>
        <w:t>=0</w:t>
      </w:r>
      <w:r w:rsidRPr="00CE32F9">
        <w:rPr>
          <w:rFonts w:cs="Times New Roman"/>
          <w:sz w:val="24"/>
          <w:szCs w:val="24"/>
        </w:rPr>
        <w:tab/>
        <w:t xml:space="preserve">Pr = </w:t>
      </w:r>
      <w:r w:rsidRPr="00450FDC">
        <w:rPr>
          <w:rFonts w:cs="Times New Roman"/>
          <w:sz w:val="24"/>
          <w:szCs w:val="24"/>
        </w:rPr>
        <w:t>3,22559462</w:t>
      </w:r>
      <w:r w:rsidRPr="00CE32F9">
        <w:rPr>
          <w:rFonts w:cs="Times New Roman"/>
          <w:sz w:val="24"/>
          <w:szCs w:val="24"/>
        </w:rPr>
        <w:tab/>
        <w:t xml:space="preserve">вероятность составляет </w:t>
      </w:r>
      <w:r>
        <w:rPr>
          <w:rFonts w:cs="Times New Roman"/>
          <w:sz w:val="24"/>
          <w:szCs w:val="24"/>
        </w:rPr>
        <w:t>4</w:t>
      </w:r>
      <w:r w:rsidRPr="00CE32F9">
        <w:rPr>
          <w:rFonts w:cs="Times New Roman"/>
          <w:sz w:val="24"/>
          <w:szCs w:val="24"/>
        </w:rPr>
        <w:t>%</w:t>
      </w:r>
    </w:p>
    <w:p w:rsidR="00B72F0A" w:rsidRDefault="00B72F0A" w:rsidP="00B72F0A">
      <w:pPr>
        <w:rPr>
          <w:rFonts w:cs="Times New Roman"/>
          <w:sz w:val="24"/>
          <w:szCs w:val="24"/>
        </w:rPr>
      </w:pPr>
    </w:p>
    <w:p w:rsidR="00B72F0A" w:rsidRPr="00450FDC" w:rsidRDefault="00B72F0A" w:rsidP="00B72F0A">
      <w:pPr>
        <w:rPr>
          <w:rFonts w:cs="Times New Roman"/>
          <w:sz w:val="24"/>
          <w:szCs w:val="24"/>
        </w:rPr>
      </w:pPr>
      <w:r w:rsidRPr="00450FDC">
        <w:rPr>
          <w:rFonts w:cs="Times New Roman"/>
          <w:sz w:val="24"/>
          <w:szCs w:val="24"/>
        </w:rPr>
        <w:t xml:space="preserve">Вероятность полных разрушений </w:t>
      </w:r>
    </w:p>
    <w:p w:rsidR="00B72F0A" w:rsidRPr="00450FDC" w:rsidRDefault="00B72F0A" w:rsidP="00B72F0A">
      <w:pPr>
        <w:rPr>
          <w:rFonts w:cs="Times New Roman"/>
          <w:sz w:val="24"/>
          <w:szCs w:val="24"/>
        </w:rPr>
      </w:pPr>
    </w:p>
    <w:p w:rsidR="00B72F0A" w:rsidRPr="00CE32F9" w:rsidRDefault="00B72F0A" w:rsidP="00B72F0A">
      <w:pPr>
        <w:rPr>
          <w:rFonts w:cs="Times New Roman"/>
          <w:sz w:val="24"/>
          <w:szCs w:val="24"/>
        </w:rPr>
      </w:pPr>
      <w:r w:rsidRPr="00450FDC">
        <w:rPr>
          <w:rFonts w:cs="Times New Roman"/>
          <w:sz w:val="24"/>
          <w:szCs w:val="24"/>
        </w:rPr>
        <w:t xml:space="preserve">Для </w:t>
      </w:r>
      <w:r w:rsidRPr="00450FDC">
        <w:rPr>
          <w:rFonts w:cs="Times New Roman"/>
          <w:sz w:val="24"/>
          <w:szCs w:val="24"/>
        </w:rPr>
        <w:tab/>
        <w:t>r =</w:t>
      </w:r>
      <w:r>
        <w:rPr>
          <w:rFonts w:cs="Times New Roman"/>
          <w:sz w:val="24"/>
          <w:szCs w:val="24"/>
        </w:rPr>
        <w:t>0</w:t>
      </w:r>
      <w:r w:rsidRPr="00450FDC">
        <w:rPr>
          <w:rFonts w:cs="Times New Roman"/>
          <w:sz w:val="24"/>
          <w:szCs w:val="24"/>
        </w:rPr>
        <w:tab/>
        <w:t>Pr = 2,726940404</w:t>
      </w:r>
      <w:r w:rsidRPr="00450FDC">
        <w:rPr>
          <w:rFonts w:cs="Times New Roman"/>
          <w:sz w:val="24"/>
          <w:szCs w:val="24"/>
        </w:rPr>
        <w:tab/>
        <w:t xml:space="preserve">вероятность составляет </w:t>
      </w:r>
      <w:r>
        <w:rPr>
          <w:rFonts w:cs="Times New Roman"/>
          <w:sz w:val="24"/>
          <w:szCs w:val="24"/>
        </w:rPr>
        <w:t>1</w:t>
      </w:r>
      <w:r w:rsidRPr="00450FDC">
        <w:rPr>
          <w:rFonts w:cs="Times New Roman"/>
          <w:sz w:val="24"/>
          <w:szCs w:val="24"/>
        </w:rPr>
        <w:t>%</w:t>
      </w:r>
    </w:p>
    <w:p w:rsidR="00B72F0A" w:rsidRPr="00CE32F9" w:rsidRDefault="00B72F0A" w:rsidP="00B72F0A">
      <w:pPr>
        <w:rPr>
          <w:rFonts w:cs="Times New Roman"/>
          <w:sz w:val="24"/>
          <w:szCs w:val="24"/>
        </w:rPr>
      </w:pPr>
    </w:p>
    <w:p w:rsidR="00B72F0A" w:rsidRPr="00CE32F9" w:rsidRDefault="00B72F0A" w:rsidP="00B72F0A">
      <w:pPr>
        <w:rPr>
          <w:rFonts w:cs="Times New Roman"/>
          <w:sz w:val="24"/>
          <w:szCs w:val="24"/>
        </w:rPr>
      </w:pPr>
      <w:r w:rsidRPr="00CE32F9">
        <w:rPr>
          <w:rFonts w:cs="Times New Roman"/>
          <w:sz w:val="24"/>
          <w:szCs w:val="24"/>
        </w:rPr>
        <w:t xml:space="preserve">Вероятность тяжелых разрушений </w:t>
      </w:r>
      <w:r w:rsidRPr="00450FDC">
        <w:rPr>
          <w:rFonts w:cs="Times New Roman"/>
          <w:sz w:val="24"/>
          <w:szCs w:val="24"/>
        </w:rPr>
        <w:t xml:space="preserve">оценивается </w:t>
      </w:r>
      <w:r w:rsidRPr="00CE32F9">
        <w:rPr>
          <w:rFonts w:cs="Times New Roman"/>
          <w:sz w:val="24"/>
          <w:szCs w:val="24"/>
        </w:rPr>
        <w:t>по пробит-функции:</w:t>
      </w:r>
    </w:p>
    <w:p w:rsidR="00B72F0A" w:rsidRPr="00CE32F9" w:rsidRDefault="00B72F0A" w:rsidP="00B72F0A">
      <w:pPr>
        <w:rPr>
          <w:rFonts w:cs="Times New Roman"/>
          <w:sz w:val="24"/>
          <w:szCs w:val="24"/>
        </w:rPr>
      </w:pPr>
      <w:r>
        <w:rPr>
          <w:rFonts w:cs="Times New Roman"/>
          <w:noProof/>
          <w:sz w:val="24"/>
          <w:szCs w:val="24"/>
          <w:lang w:eastAsia="ru-RU"/>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1" type="#_x0000_t75" style="position:absolute;margin-left:164.35pt;margin-top:.85pt;width:132pt;height:37pt;z-index:251660288" fillcolor="window">
            <v:imagedata r:id="rId7" o:title=""/>
          </v:shape>
          <o:OLEObject Type="Embed" ProgID="Equation.3" ShapeID="_x0000_s1051" DrawAspect="Content" ObjectID="_1839416443" r:id="rId8"/>
        </w:object>
      </w:r>
      <w:r>
        <w:rPr>
          <w:rFonts w:cs="Times New Roman"/>
          <w:noProof/>
          <w:sz w:val="24"/>
          <w:szCs w:val="24"/>
          <w:lang w:eastAsia="ru-RU"/>
        </w:rPr>
        <w:object w:dxaOrig="1440" w:dyaOrig="1440">
          <v:shape id="_x0000_s1050" type="#_x0000_t75" style="position:absolute;margin-left:-.85pt;margin-top:12.65pt;width:96.95pt;height:16pt;z-index:251659264" fillcolor="window">
            <v:imagedata r:id="rId9" o:title=""/>
          </v:shape>
          <o:OLEObject Type="Embed" ProgID="Equation.3" ShapeID="_x0000_s1050" DrawAspect="Content" ObjectID="_1839416444" r:id="rId10"/>
        </w:object>
      </w:r>
    </w:p>
    <w:p w:rsidR="00B72F0A" w:rsidRPr="00CE32F9" w:rsidRDefault="00B72F0A" w:rsidP="00B72F0A">
      <w:pPr>
        <w:rPr>
          <w:rFonts w:cs="Times New Roman"/>
          <w:sz w:val="24"/>
          <w:szCs w:val="24"/>
        </w:rPr>
      </w:pPr>
    </w:p>
    <w:p w:rsidR="00B72F0A" w:rsidRPr="00CE32F9" w:rsidRDefault="00B72F0A" w:rsidP="00B72F0A">
      <w:pPr>
        <w:rPr>
          <w:rFonts w:cs="Times New Roman"/>
          <w:sz w:val="24"/>
          <w:szCs w:val="24"/>
        </w:rPr>
      </w:pPr>
    </w:p>
    <w:p w:rsidR="00B72F0A" w:rsidRPr="00CE32F9" w:rsidRDefault="00B72F0A" w:rsidP="00B72F0A">
      <w:pPr>
        <w:rPr>
          <w:rFonts w:cs="Times New Roman"/>
          <w:sz w:val="24"/>
          <w:szCs w:val="24"/>
        </w:rPr>
      </w:pPr>
      <w:r w:rsidRPr="00CE32F9">
        <w:rPr>
          <w:rFonts w:cs="Times New Roman"/>
          <w:sz w:val="24"/>
          <w:szCs w:val="24"/>
        </w:rPr>
        <w:t xml:space="preserve">Для </w:t>
      </w:r>
      <w:r w:rsidRPr="00CE32F9">
        <w:rPr>
          <w:rFonts w:cs="Times New Roman"/>
          <w:sz w:val="24"/>
          <w:szCs w:val="24"/>
        </w:rPr>
        <w:tab/>
      </w:r>
      <w:r w:rsidRPr="00CE32F9">
        <w:rPr>
          <w:rFonts w:cs="Times New Roman"/>
          <w:i/>
          <w:iCs/>
          <w:sz w:val="24"/>
          <w:szCs w:val="24"/>
        </w:rPr>
        <w:t xml:space="preserve">r </w:t>
      </w:r>
      <w:r w:rsidRPr="00CE32F9">
        <w:rPr>
          <w:rFonts w:cs="Times New Roman"/>
          <w:sz w:val="24"/>
          <w:szCs w:val="24"/>
        </w:rPr>
        <w:t>=0</w:t>
      </w:r>
      <w:r w:rsidRPr="00CE32F9">
        <w:rPr>
          <w:rFonts w:cs="Times New Roman"/>
          <w:sz w:val="24"/>
          <w:szCs w:val="24"/>
        </w:rPr>
        <w:tab/>
        <w:t xml:space="preserve">Pr = </w:t>
      </w:r>
      <w:r w:rsidRPr="00450FDC">
        <w:rPr>
          <w:rFonts w:cs="Times New Roman"/>
          <w:sz w:val="24"/>
          <w:szCs w:val="24"/>
        </w:rPr>
        <w:t>3,904660845</w:t>
      </w:r>
      <w:r w:rsidRPr="00CE32F9">
        <w:rPr>
          <w:rFonts w:cs="Times New Roman"/>
          <w:sz w:val="24"/>
          <w:szCs w:val="24"/>
        </w:rPr>
        <w:tab/>
        <w:t xml:space="preserve">вероятность составляет </w:t>
      </w:r>
      <w:r>
        <w:rPr>
          <w:rFonts w:cs="Times New Roman"/>
          <w:sz w:val="24"/>
          <w:szCs w:val="24"/>
        </w:rPr>
        <w:t>14</w:t>
      </w:r>
      <w:r w:rsidRPr="00CE32F9">
        <w:rPr>
          <w:rFonts w:cs="Times New Roman"/>
          <w:sz w:val="24"/>
          <w:szCs w:val="24"/>
        </w:rPr>
        <w:t>%</w:t>
      </w:r>
    </w:p>
    <w:p w:rsidR="00B72F0A" w:rsidRPr="00CE32F9" w:rsidRDefault="00B72F0A" w:rsidP="00B72F0A">
      <w:pPr>
        <w:ind w:firstLine="708"/>
        <w:rPr>
          <w:rFonts w:cs="Times New Roman"/>
          <w:sz w:val="24"/>
          <w:szCs w:val="24"/>
        </w:rPr>
      </w:pPr>
      <w:r w:rsidRPr="00CE32F9">
        <w:rPr>
          <w:rFonts w:cs="Times New Roman"/>
          <w:i/>
          <w:iCs/>
          <w:sz w:val="24"/>
          <w:szCs w:val="24"/>
        </w:rPr>
        <w:t xml:space="preserve">r </w:t>
      </w:r>
      <w:r w:rsidRPr="00CE32F9">
        <w:rPr>
          <w:rFonts w:cs="Times New Roman"/>
          <w:sz w:val="24"/>
          <w:szCs w:val="24"/>
        </w:rPr>
        <w:t>=3</w:t>
      </w:r>
      <w:r w:rsidRPr="00CE32F9">
        <w:rPr>
          <w:rFonts w:cs="Times New Roman"/>
          <w:sz w:val="24"/>
          <w:szCs w:val="24"/>
        </w:rPr>
        <w:tab/>
        <w:t xml:space="preserve">Pr = </w:t>
      </w:r>
      <w:r w:rsidRPr="00450FDC">
        <w:rPr>
          <w:rFonts w:cs="Times New Roman"/>
          <w:sz w:val="24"/>
          <w:szCs w:val="24"/>
        </w:rPr>
        <w:t>3,552994823</w:t>
      </w:r>
      <w:r w:rsidRPr="00CE32F9">
        <w:rPr>
          <w:rFonts w:cs="Times New Roman"/>
          <w:sz w:val="24"/>
          <w:szCs w:val="24"/>
        </w:rPr>
        <w:tab/>
        <w:t>вероятность составляет 7%</w:t>
      </w:r>
    </w:p>
    <w:p w:rsidR="00B72F0A" w:rsidRPr="00CE32F9" w:rsidRDefault="00B72F0A" w:rsidP="00B72F0A">
      <w:pPr>
        <w:ind w:firstLine="708"/>
        <w:rPr>
          <w:rFonts w:cs="Times New Roman"/>
          <w:sz w:val="24"/>
          <w:szCs w:val="24"/>
        </w:rPr>
      </w:pPr>
      <w:r w:rsidRPr="00CE32F9">
        <w:rPr>
          <w:rFonts w:cs="Times New Roman"/>
          <w:i/>
          <w:iCs/>
          <w:sz w:val="24"/>
          <w:szCs w:val="24"/>
        </w:rPr>
        <w:t xml:space="preserve">r </w:t>
      </w:r>
      <w:r w:rsidRPr="00CE32F9">
        <w:rPr>
          <w:rFonts w:cs="Times New Roman"/>
          <w:sz w:val="24"/>
          <w:szCs w:val="24"/>
        </w:rPr>
        <w:t>=5</w:t>
      </w:r>
      <w:r w:rsidRPr="00CE32F9">
        <w:rPr>
          <w:rFonts w:cs="Times New Roman"/>
          <w:sz w:val="24"/>
          <w:szCs w:val="24"/>
        </w:rPr>
        <w:tab/>
        <w:t xml:space="preserve">Pr = </w:t>
      </w:r>
      <w:r w:rsidRPr="00450FDC">
        <w:rPr>
          <w:rFonts w:cs="Times New Roman"/>
          <w:sz w:val="24"/>
          <w:szCs w:val="24"/>
        </w:rPr>
        <w:t>2,317823991</w:t>
      </w:r>
      <w:r w:rsidRPr="00CE32F9">
        <w:rPr>
          <w:rFonts w:cs="Times New Roman"/>
          <w:sz w:val="24"/>
          <w:szCs w:val="24"/>
        </w:rPr>
        <w:tab/>
        <w:t>вероятность составляет 0%</w:t>
      </w:r>
    </w:p>
    <w:p w:rsidR="00B72F0A" w:rsidRPr="00CE32F9" w:rsidRDefault="00B72F0A" w:rsidP="00B72F0A">
      <w:pPr>
        <w:rPr>
          <w:rFonts w:cs="Times New Roman"/>
          <w:sz w:val="24"/>
          <w:szCs w:val="24"/>
        </w:rPr>
      </w:pPr>
    </w:p>
    <w:p w:rsidR="00B72F0A" w:rsidRPr="00CE32F9" w:rsidRDefault="00B72F0A" w:rsidP="00B72F0A">
      <w:pPr>
        <w:rPr>
          <w:rFonts w:cs="Times New Roman"/>
          <w:sz w:val="24"/>
          <w:szCs w:val="24"/>
        </w:rPr>
      </w:pPr>
      <w:r w:rsidRPr="00CE32F9">
        <w:rPr>
          <w:rFonts w:cs="Times New Roman"/>
          <w:sz w:val="24"/>
          <w:szCs w:val="24"/>
        </w:rPr>
        <w:t>Оценка степени поражения людей при взрыве облака ТВС:</w:t>
      </w:r>
    </w:p>
    <w:p w:rsidR="00B72F0A" w:rsidRPr="00CE32F9" w:rsidRDefault="00B72F0A" w:rsidP="00B72F0A">
      <w:pPr>
        <w:rPr>
          <w:rFonts w:cs="Times New Roman"/>
          <w:sz w:val="24"/>
          <w:szCs w:val="24"/>
        </w:rPr>
      </w:pPr>
    </w:p>
    <w:tbl>
      <w:tblPr>
        <w:tblW w:w="14313" w:type="dxa"/>
        <w:tblInd w:w="-30" w:type="dxa"/>
        <w:tblLayout w:type="fixed"/>
        <w:tblLook w:val="0000" w:firstRow="0" w:lastRow="0" w:firstColumn="0" w:lastColumn="0" w:noHBand="0" w:noVBand="0"/>
      </w:tblPr>
      <w:tblGrid>
        <w:gridCol w:w="1131"/>
        <w:gridCol w:w="1162"/>
        <w:gridCol w:w="2410"/>
        <w:gridCol w:w="9610"/>
      </w:tblGrid>
      <w:tr w:rsidR="00B72F0A" w:rsidRPr="00CE32F9" w:rsidTr="00EA5BED">
        <w:tc>
          <w:tcPr>
            <w:tcW w:w="1131" w:type="dxa"/>
            <w:tcBorders>
              <w:top w:val="single" w:sz="4" w:space="0" w:color="000000"/>
              <w:left w:val="single" w:sz="4" w:space="0" w:color="000000"/>
              <w:bottom w:val="single" w:sz="4" w:space="0" w:color="000000"/>
            </w:tcBorders>
            <w:shd w:val="clear" w:color="auto" w:fill="FFFFFF"/>
          </w:tcPr>
          <w:p w:rsidR="00B72F0A" w:rsidRPr="00CE32F9" w:rsidRDefault="00B72F0A" w:rsidP="00EA5BED">
            <w:pPr>
              <w:contextualSpacing/>
              <w:jc w:val="center"/>
              <w:rPr>
                <w:rFonts w:cs="Times New Roman"/>
                <w:b/>
                <w:bCs/>
                <w:sz w:val="24"/>
                <w:szCs w:val="24"/>
              </w:rPr>
            </w:pPr>
            <w:r w:rsidRPr="00CE32F9">
              <w:rPr>
                <w:rFonts w:cs="Times New Roman"/>
                <w:b/>
                <w:noProof/>
                <w:sz w:val="24"/>
                <w:szCs w:val="24"/>
                <w:lang w:eastAsia="ru-RU"/>
              </w:rPr>
              <w:drawing>
                <wp:inline distT="0" distB="0" distL="0" distR="0" wp14:anchorId="558F39AF" wp14:editId="72A4C351">
                  <wp:extent cx="180975" cy="20955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11">
                            <a:extLst>
                              <a:ext uri="{28A0092B-C50C-407E-A947-70E740481C1C}">
                                <a14:useLocalDpi xmlns:a14="http://schemas.microsoft.com/office/drawing/2010/main" val="0"/>
                              </a:ext>
                            </a:extLst>
                          </a:blip>
                          <a:srcRect l="-1408" t="-1515" r="-1408" b="-1515"/>
                          <a:stretch>
                            <a:fillRect/>
                          </a:stretch>
                        </pic:blipFill>
                        <pic:spPr bwMode="auto">
                          <a:xfrm>
                            <a:off x="0" y="0"/>
                            <a:ext cx="180975" cy="209550"/>
                          </a:xfrm>
                          <a:prstGeom prst="rect">
                            <a:avLst/>
                          </a:prstGeom>
                          <a:solidFill>
                            <a:srgbClr val="FFFFFF"/>
                          </a:solidFill>
                          <a:ln>
                            <a:noFill/>
                          </a:ln>
                        </pic:spPr>
                      </pic:pic>
                    </a:graphicData>
                  </a:graphic>
                </wp:inline>
              </w:drawing>
            </w:r>
          </w:p>
        </w:tc>
        <w:tc>
          <w:tcPr>
            <w:tcW w:w="1162" w:type="dxa"/>
            <w:tcBorders>
              <w:top w:val="single" w:sz="4" w:space="0" w:color="000000"/>
              <w:left w:val="single" w:sz="4" w:space="0" w:color="000000"/>
              <w:bottom w:val="single" w:sz="4" w:space="0" w:color="000000"/>
            </w:tcBorders>
            <w:shd w:val="clear" w:color="auto" w:fill="FFFFFF"/>
          </w:tcPr>
          <w:p w:rsidR="00B72F0A" w:rsidRPr="00CE32F9" w:rsidRDefault="00B72F0A" w:rsidP="00EA5BED">
            <w:pPr>
              <w:contextualSpacing/>
              <w:jc w:val="center"/>
              <w:rPr>
                <w:rFonts w:cs="Times New Roman"/>
                <w:b/>
                <w:sz w:val="24"/>
                <w:szCs w:val="24"/>
              </w:rPr>
            </w:pPr>
            <w:r w:rsidRPr="00CE32F9">
              <w:rPr>
                <w:rFonts w:cs="Times New Roman"/>
                <w:b/>
                <w:sz w:val="24"/>
                <w:szCs w:val="24"/>
              </w:rPr>
              <w:t>Радиус, м</w:t>
            </w:r>
          </w:p>
        </w:tc>
        <w:tc>
          <w:tcPr>
            <w:tcW w:w="2410" w:type="dxa"/>
            <w:tcBorders>
              <w:top w:val="single" w:sz="4" w:space="0" w:color="000000"/>
              <w:left w:val="single" w:sz="4" w:space="0" w:color="000000"/>
              <w:bottom w:val="single" w:sz="4" w:space="0" w:color="000000"/>
            </w:tcBorders>
            <w:shd w:val="clear" w:color="auto" w:fill="FFFFFF"/>
          </w:tcPr>
          <w:p w:rsidR="00B72F0A" w:rsidRPr="00CE32F9" w:rsidRDefault="00B72F0A" w:rsidP="00EA5BED">
            <w:pPr>
              <w:contextualSpacing/>
              <w:jc w:val="center"/>
              <w:rPr>
                <w:rFonts w:ascii="Calibri" w:hAnsi="Calibri"/>
                <w:sz w:val="22"/>
              </w:rPr>
            </w:pPr>
            <w:r w:rsidRPr="00CE32F9">
              <w:rPr>
                <w:rFonts w:cs="Times New Roman"/>
                <w:b/>
                <w:bCs/>
                <w:sz w:val="24"/>
                <w:szCs w:val="20"/>
              </w:rPr>
              <w:t xml:space="preserve">Степень </w:t>
            </w:r>
          </w:p>
          <w:p w:rsidR="00B72F0A" w:rsidRPr="00CE32F9" w:rsidRDefault="00B72F0A" w:rsidP="00EA5BED">
            <w:pPr>
              <w:contextualSpacing/>
              <w:jc w:val="center"/>
              <w:rPr>
                <w:rFonts w:cs="Times New Roman"/>
                <w:b/>
                <w:bCs/>
                <w:sz w:val="24"/>
                <w:szCs w:val="20"/>
              </w:rPr>
            </w:pPr>
            <w:r w:rsidRPr="00CE32F9">
              <w:rPr>
                <w:rFonts w:cs="Times New Roman"/>
                <w:b/>
                <w:bCs/>
                <w:sz w:val="24"/>
                <w:szCs w:val="20"/>
              </w:rPr>
              <w:t>воздействия</w:t>
            </w:r>
          </w:p>
        </w:tc>
        <w:tc>
          <w:tcPr>
            <w:tcW w:w="9610" w:type="dxa"/>
            <w:tcBorders>
              <w:top w:val="single" w:sz="4" w:space="0" w:color="000000"/>
              <w:left w:val="single" w:sz="4" w:space="0" w:color="000000"/>
              <w:bottom w:val="single" w:sz="4" w:space="0" w:color="000000"/>
              <w:right w:val="single" w:sz="4" w:space="0" w:color="000000"/>
            </w:tcBorders>
            <w:shd w:val="clear" w:color="auto" w:fill="FFFFFF"/>
          </w:tcPr>
          <w:p w:rsidR="00B72F0A" w:rsidRPr="00CE32F9" w:rsidRDefault="00B72F0A" w:rsidP="00EA5BED">
            <w:pPr>
              <w:contextualSpacing/>
              <w:jc w:val="center"/>
              <w:rPr>
                <w:rFonts w:ascii="Calibri" w:hAnsi="Calibri"/>
                <w:sz w:val="22"/>
              </w:rPr>
            </w:pPr>
            <w:r w:rsidRPr="00CE32F9">
              <w:rPr>
                <w:rFonts w:cs="Times New Roman"/>
                <w:b/>
                <w:bCs/>
                <w:sz w:val="24"/>
                <w:szCs w:val="20"/>
              </w:rPr>
              <w:t>Последствия</w:t>
            </w:r>
          </w:p>
        </w:tc>
      </w:tr>
      <w:tr w:rsidR="00B72F0A" w:rsidRPr="00CE32F9" w:rsidTr="00EA5BED">
        <w:tc>
          <w:tcPr>
            <w:tcW w:w="1131" w:type="dxa"/>
            <w:tcBorders>
              <w:top w:val="single" w:sz="4" w:space="0" w:color="000000"/>
              <w:left w:val="single" w:sz="4" w:space="0" w:color="000000"/>
              <w:bottom w:val="single" w:sz="4" w:space="0" w:color="000000"/>
            </w:tcBorders>
            <w:shd w:val="clear" w:color="auto" w:fill="FFFFFF"/>
          </w:tcPr>
          <w:p w:rsidR="00B72F0A" w:rsidRPr="00CE32F9" w:rsidRDefault="00B72F0A" w:rsidP="00EA5BED">
            <w:pPr>
              <w:contextualSpacing/>
              <w:jc w:val="both"/>
              <w:rPr>
                <w:rFonts w:ascii="Calibri" w:hAnsi="Calibri"/>
                <w:sz w:val="22"/>
              </w:rPr>
            </w:pPr>
            <w:r w:rsidRPr="00CE32F9">
              <w:rPr>
                <w:rFonts w:cs="Times New Roman"/>
                <w:bCs/>
                <w:sz w:val="24"/>
                <w:szCs w:val="20"/>
              </w:rPr>
              <w:t>Свыше 100 кПа</w:t>
            </w:r>
          </w:p>
        </w:tc>
        <w:tc>
          <w:tcPr>
            <w:tcW w:w="1162" w:type="dxa"/>
            <w:tcBorders>
              <w:top w:val="single" w:sz="4" w:space="0" w:color="000000"/>
              <w:left w:val="single" w:sz="4" w:space="0" w:color="000000"/>
              <w:bottom w:val="single" w:sz="4" w:space="0" w:color="000000"/>
            </w:tcBorders>
            <w:shd w:val="clear" w:color="auto" w:fill="FFFFFF"/>
          </w:tcPr>
          <w:p w:rsidR="00B72F0A" w:rsidRPr="00CE32F9" w:rsidRDefault="00B72F0A" w:rsidP="00EA5BED">
            <w:pPr>
              <w:contextualSpacing/>
              <w:jc w:val="center"/>
              <w:rPr>
                <w:rFonts w:cs="Times New Roman"/>
                <w:sz w:val="24"/>
                <w:szCs w:val="24"/>
              </w:rPr>
            </w:pPr>
          </w:p>
        </w:tc>
        <w:tc>
          <w:tcPr>
            <w:tcW w:w="2410" w:type="dxa"/>
            <w:tcBorders>
              <w:top w:val="single" w:sz="4" w:space="0" w:color="000000"/>
              <w:left w:val="single" w:sz="4" w:space="0" w:color="000000"/>
              <w:bottom w:val="single" w:sz="4" w:space="0" w:color="000000"/>
            </w:tcBorders>
            <w:shd w:val="clear" w:color="auto" w:fill="FFFFFF"/>
          </w:tcPr>
          <w:p w:rsidR="00B72F0A" w:rsidRPr="00CE32F9" w:rsidRDefault="00B72F0A" w:rsidP="00EA5BED">
            <w:pPr>
              <w:snapToGrid w:val="0"/>
              <w:contextualSpacing/>
              <w:rPr>
                <w:rFonts w:cs="Times New Roman"/>
                <w:sz w:val="24"/>
                <w:szCs w:val="20"/>
              </w:rPr>
            </w:pPr>
            <w:r w:rsidRPr="00CE32F9">
              <w:rPr>
                <w:rFonts w:cs="Times New Roman"/>
                <w:sz w:val="24"/>
                <w:szCs w:val="20"/>
              </w:rPr>
              <w:t>Смертельные травмы</w:t>
            </w:r>
          </w:p>
        </w:tc>
        <w:tc>
          <w:tcPr>
            <w:tcW w:w="9610" w:type="dxa"/>
            <w:tcBorders>
              <w:top w:val="single" w:sz="4" w:space="0" w:color="000000"/>
              <w:left w:val="single" w:sz="4" w:space="0" w:color="000000"/>
              <w:bottom w:val="single" w:sz="4" w:space="0" w:color="000000"/>
              <w:right w:val="single" w:sz="4" w:space="0" w:color="000000"/>
            </w:tcBorders>
            <w:shd w:val="clear" w:color="auto" w:fill="FFFFFF"/>
          </w:tcPr>
          <w:p w:rsidR="00B72F0A" w:rsidRPr="00CE32F9" w:rsidRDefault="00B72F0A" w:rsidP="00EA5BED">
            <w:pPr>
              <w:snapToGrid w:val="0"/>
              <w:contextualSpacing/>
              <w:rPr>
                <w:rFonts w:cs="Times New Roman"/>
                <w:sz w:val="24"/>
                <w:szCs w:val="20"/>
              </w:rPr>
            </w:pPr>
          </w:p>
        </w:tc>
      </w:tr>
      <w:tr w:rsidR="00B72F0A" w:rsidRPr="00CE32F9" w:rsidTr="00EA5BED">
        <w:tc>
          <w:tcPr>
            <w:tcW w:w="1131" w:type="dxa"/>
            <w:tcBorders>
              <w:top w:val="single" w:sz="4" w:space="0" w:color="000000"/>
              <w:left w:val="single" w:sz="4" w:space="0" w:color="000000"/>
              <w:bottom w:val="single" w:sz="4" w:space="0" w:color="000000"/>
            </w:tcBorders>
            <w:shd w:val="clear" w:color="auto" w:fill="FFFFFF"/>
          </w:tcPr>
          <w:p w:rsidR="00B72F0A" w:rsidRPr="00CE32F9" w:rsidRDefault="00B72F0A" w:rsidP="00EA5BED">
            <w:pPr>
              <w:contextualSpacing/>
              <w:jc w:val="both"/>
              <w:rPr>
                <w:rFonts w:ascii="Calibri" w:hAnsi="Calibri"/>
                <w:sz w:val="22"/>
              </w:rPr>
            </w:pPr>
            <w:r w:rsidRPr="00CE32F9">
              <w:rPr>
                <w:rFonts w:cs="Times New Roman"/>
                <w:bCs/>
                <w:sz w:val="24"/>
                <w:szCs w:val="20"/>
              </w:rPr>
              <w:t>80…100 кПа</w:t>
            </w:r>
          </w:p>
        </w:tc>
        <w:tc>
          <w:tcPr>
            <w:tcW w:w="1162" w:type="dxa"/>
            <w:tcBorders>
              <w:top w:val="single" w:sz="4" w:space="0" w:color="000000"/>
              <w:left w:val="single" w:sz="4" w:space="0" w:color="000000"/>
              <w:bottom w:val="single" w:sz="4" w:space="0" w:color="000000"/>
            </w:tcBorders>
            <w:shd w:val="clear" w:color="auto" w:fill="FFFFFF"/>
          </w:tcPr>
          <w:p w:rsidR="00B72F0A" w:rsidRPr="00CE32F9" w:rsidRDefault="00B72F0A" w:rsidP="00EA5BED">
            <w:pPr>
              <w:contextualSpacing/>
              <w:jc w:val="center"/>
              <w:rPr>
                <w:rFonts w:cs="Times New Roman"/>
                <w:sz w:val="24"/>
                <w:szCs w:val="24"/>
              </w:rPr>
            </w:pPr>
          </w:p>
        </w:tc>
        <w:tc>
          <w:tcPr>
            <w:tcW w:w="2410" w:type="dxa"/>
            <w:tcBorders>
              <w:top w:val="single" w:sz="4" w:space="0" w:color="000000"/>
              <w:left w:val="single" w:sz="4" w:space="0" w:color="000000"/>
              <w:bottom w:val="single" w:sz="4" w:space="0" w:color="000000"/>
            </w:tcBorders>
            <w:shd w:val="clear" w:color="auto" w:fill="FFFFFF"/>
          </w:tcPr>
          <w:p w:rsidR="00B72F0A" w:rsidRPr="00CE32F9" w:rsidRDefault="00B72F0A" w:rsidP="00EA5BED">
            <w:pPr>
              <w:contextualSpacing/>
              <w:rPr>
                <w:rFonts w:cs="Times New Roman"/>
                <w:sz w:val="24"/>
                <w:szCs w:val="20"/>
              </w:rPr>
            </w:pPr>
            <w:r w:rsidRPr="00CE32F9">
              <w:rPr>
                <w:rFonts w:cs="Times New Roman"/>
                <w:sz w:val="24"/>
                <w:szCs w:val="20"/>
              </w:rPr>
              <w:t>Крайне тяжелые контузии</w:t>
            </w:r>
          </w:p>
        </w:tc>
        <w:tc>
          <w:tcPr>
            <w:tcW w:w="9610" w:type="dxa"/>
            <w:tcBorders>
              <w:top w:val="single" w:sz="4" w:space="0" w:color="000000"/>
              <w:left w:val="single" w:sz="4" w:space="0" w:color="000000"/>
              <w:bottom w:val="single" w:sz="4" w:space="0" w:color="000000"/>
              <w:right w:val="single" w:sz="4" w:space="0" w:color="000000"/>
            </w:tcBorders>
            <w:shd w:val="clear" w:color="auto" w:fill="FFFFFF"/>
          </w:tcPr>
          <w:p w:rsidR="00B72F0A" w:rsidRPr="00CE32F9" w:rsidRDefault="00B72F0A" w:rsidP="00EA5BED">
            <w:pPr>
              <w:contextualSpacing/>
              <w:jc w:val="both"/>
              <w:rPr>
                <w:rFonts w:cs="Times New Roman"/>
                <w:sz w:val="24"/>
                <w:szCs w:val="20"/>
              </w:rPr>
            </w:pPr>
            <w:r w:rsidRPr="00CE32F9">
              <w:rPr>
                <w:rFonts w:cs="Times New Roman"/>
                <w:sz w:val="24"/>
                <w:szCs w:val="20"/>
              </w:rPr>
              <w:t>Разрывы внутренних органов, переломы костей, внутренние кровотечения, сотрясение мозга с длительной потерей сознания. Разрывы наблюдаются в органах, содержащих большое количество крови (печень, селезенка, почки), наполненных газом (легкие, кишечник), имеющих полости, наполненные жидкостью (головной мозг, мочевой, желчный пузырь).</w:t>
            </w:r>
          </w:p>
        </w:tc>
      </w:tr>
      <w:tr w:rsidR="00B72F0A" w:rsidRPr="00CE32F9" w:rsidTr="00EA5BED">
        <w:tc>
          <w:tcPr>
            <w:tcW w:w="1131" w:type="dxa"/>
            <w:tcBorders>
              <w:top w:val="single" w:sz="4" w:space="0" w:color="000000"/>
              <w:left w:val="single" w:sz="4" w:space="0" w:color="000000"/>
              <w:bottom w:val="single" w:sz="4" w:space="0" w:color="000000"/>
            </w:tcBorders>
            <w:shd w:val="clear" w:color="auto" w:fill="FFFFFF"/>
          </w:tcPr>
          <w:p w:rsidR="00B72F0A" w:rsidRPr="00CE32F9" w:rsidRDefault="00B72F0A" w:rsidP="00EA5BED">
            <w:pPr>
              <w:contextualSpacing/>
              <w:jc w:val="both"/>
              <w:rPr>
                <w:rFonts w:ascii="Calibri" w:hAnsi="Calibri"/>
                <w:sz w:val="22"/>
              </w:rPr>
            </w:pPr>
            <w:r w:rsidRPr="00CE32F9">
              <w:rPr>
                <w:rFonts w:cs="Times New Roman"/>
                <w:bCs/>
                <w:sz w:val="24"/>
                <w:szCs w:val="20"/>
              </w:rPr>
              <w:t>60…80 кПа</w:t>
            </w:r>
          </w:p>
        </w:tc>
        <w:tc>
          <w:tcPr>
            <w:tcW w:w="1162" w:type="dxa"/>
            <w:tcBorders>
              <w:top w:val="single" w:sz="4" w:space="0" w:color="000000"/>
              <w:left w:val="single" w:sz="4" w:space="0" w:color="000000"/>
              <w:bottom w:val="single" w:sz="4" w:space="0" w:color="000000"/>
            </w:tcBorders>
            <w:shd w:val="clear" w:color="auto" w:fill="FFFFFF"/>
          </w:tcPr>
          <w:p w:rsidR="00B72F0A" w:rsidRPr="00CE32F9" w:rsidRDefault="00B72F0A" w:rsidP="00EA5BED">
            <w:pPr>
              <w:contextualSpacing/>
              <w:jc w:val="center"/>
              <w:rPr>
                <w:rFonts w:cs="Times New Roman"/>
                <w:sz w:val="24"/>
                <w:szCs w:val="24"/>
              </w:rPr>
            </w:pPr>
          </w:p>
        </w:tc>
        <w:tc>
          <w:tcPr>
            <w:tcW w:w="2410" w:type="dxa"/>
            <w:tcBorders>
              <w:top w:val="single" w:sz="4" w:space="0" w:color="000000"/>
              <w:left w:val="single" w:sz="4" w:space="0" w:color="000000"/>
              <w:bottom w:val="single" w:sz="4" w:space="0" w:color="000000"/>
            </w:tcBorders>
            <w:shd w:val="clear" w:color="auto" w:fill="FFFFFF"/>
          </w:tcPr>
          <w:p w:rsidR="00B72F0A" w:rsidRPr="00CE32F9" w:rsidRDefault="00B72F0A" w:rsidP="00EA5BED">
            <w:pPr>
              <w:contextualSpacing/>
              <w:rPr>
                <w:rFonts w:cs="Times New Roman"/>
                <w:sz w:val="24"/>
                <w:szCs w:val="20"/>
              </w:rPr>
            </w:pPr>
            <w:r w:rsidRPr="00CE32F9">
              <w:rPr>
                <w:rFonts w:cs="Times New Roman"/>
                <w:sz w:val="24"/>
                <w:szCs w:val="20"/>
              </w:rPr>
              <w:t>Тяжелые контузии и травмы</w:t>
            </w:r>
          </w:p>
        </w:tc>
        <w:tc>
          <w:tcPr>
            <w:tcW w:w="9610" w:type="dxa"/>
            <w:tcBorders>
              <w:top w:val="single" w:sz="4" w:space="0" w:color="000000"/>
              <w:left w:val="single" w:sz="4" w:space="0" w:color="000000"/>
              <w:bottom w:val="single" w:sz="4" w:space="0" w:color="000000"/>
              <w:right w:val="single" w:sz="4" w:space="0" w:color="000000"/>
            </w:tcBorders>
            <w:shd w:val="clear" w:color="auto" w:fill="FFFFFF"/>
          </w:tcPr>
          <w:p w:rsidR="00B72F0A" w:rsidRPr="00CE32F9" w:rsidRDefault="00B72F0A" w:rsidP="00EA5BED">
            <w:pPr>
              <w:contextualSpacing/>
              <w:jc w:val="both"/>
              <w:rPr>
                <w:rFonts w:cs="Times New Roman"/>
                <w:sz w:val="24"/>
                <w:szCs w:val="20"/>
              </w:rPr>
            </w:pPr>
            <w:r w:rsidRPr="00CE32F9">
              <w:rPr>
                <w:rFonts w:cs="Times New Roman"/>
                <w:sz w:val="24"/>
                <w:szCs w:val="20"/>
              </w:rPr>
              <w:t>Контузия всего организма, переломы костей, кровотечения из носа, ушей, возможно повреждение внутренних органов и внутренние кровотечения.</w:t>
            </w:r>
          </w:p>
        </w:tc>
      </w:tr>
      <w:tr w:rsidR="00B72F0A" w:rsidRPr="00CE32F9" w:rsidTr="00EA5BED">
        <w:tc>
          <w:tcPr>
            <w:tcW w:w="1131" w:type="dxa"/>
            <w:tcBorders>
              <w:top w:val="single" w:sz="4" w:space="0" w:color="000000"/>
              <w:left w:val="single" w:sz="4" w:space="0" w:color="000000"/>
              <w:bottom w:val="single" w:sz="4" w:space="0" w:color="000000"/>
            </w:tcBorders>
            <w:shd w:val="clear" w:color="auto" w:fill="FFFFFF"/>
          </w:tcPr>
          <w:p w:rsidR="00B72F0A" w:rsidRPr="00CE32F9" w:rsidRDefault="00B72F0A" w:rsidP="00EA5BED">
            <w:pPr>
              <w:contextualSpacing/>
              <w:jc w:val="both"/>
              <w:rPr>
                <w:rFonts w:ascii="Calibri" w:hAnsi="Calibri"/>
                <w:sz w:val="22"/>
              </w:rPr>
            </w:pPr>
            <w:r w:rsidRPr="00CE32F9">
              <w:rPr>
                <w:rFonts w:cs="Times New Roman"/>
                <w:bCs/>
                <w:sz w:val="24"/>
                <w:szCs w:val="20"/>
              </w:rPr>
              <w:t>40…60 кПа</w:t>
            </w:r>
          </w:p>
        </w:tc>
        <w:tc>
          <w:tcPr>
            <w:tcW w:w="1162" w:type="dxa"/>
            <w:tcBorders>
              <w:top w:val="single" w:sz="4" w:space="0" w:color="000000"/>
              <w:left w:val="single" w:sz="4" w:space="0" w:color="000000"/>
              <w:bottom w:val="single" w:sz="4" w:space="0" w:color="000000"/>
            </w:tcBorders>
            <w:shd w:val="clear" w:color="auto" w:fill="FFFFFF"/>
          </w:tcPr>
          <w:p w:rsidR="00B72F0A" w:rsidRPr="00CE32F9" w:rsidRDefault="00B72F0A" w:rsidP="00EA5BED">
            <w:pPr>
              <w:contextualSpacing/>
              <w:jc w:val="center"/>
              <w:rPr>
                <w:rFonts w:cs="Times New Roman"/>
                <w:sz w:val="24"/>
                <w:szCs w:val="24"/>
              </w:rPr>
            </w:pPr>
          </w:p>
        </w:tc>
        <w:tc>
          <w:tcPr>
            <w:tcW w:w="2410" w:type="dxa"/>
            <w:tcBorders>
              <w:top w:val="single" w:sz="4" w:space="0" w:color="000000"/>
              <w:left w:val="single" w:sz="4" w:space="0" w:color="000000"/>
              <w:bottom w:val="single" w:sz="4" w:space="0" w:color="000000"/>
            </w:tcBorders>
            <w:shd w:val="clear" w:color="auto" w:fill="FFFFFF"/>
          </w:tcPr>
          <w:p w:rsidR="00B72F0A" w:rsidRPr="00CE32F9" w:rsidRDefault="00B72F0A" w:rsidP="00EA5BED">
            <w:pPr>
              <w:contextualSpacing/>
              <w:rPr>
                <w:rFonts w:cs="Times New Roman"/>
                <w:sz w:val="24"/>
                <w:szCs w:val="20"/>
              </w:rPr>
            </w:pPr>
            <w:r w:rsidRPr="00CE32F9">
              <w:rPr>
                <w:rFonts w:cs="Times New Roman"/>
                <w:sz w:val="24"/>
                <w:szCs w:val="20"/>
              </w:rPr>
              <w:t>Средней тяжести</w:t>
            </w:r>
          </w:p>
        </w:tc>
        <w:tc>
          <w:tcPr>
            <w:tcW w:w="9610" w:type="dxa"/>
            <w:tcBorders>
              <w:top w:val="single" w:sz="4" w:space="0" w:color="000000"/>
              <w:left w:val="single" w:sz="4" w:space="0" w:color="000000"/>
              <w:bottom w:val="single" w:sz="4" w:space="0" w:color="000000"/>
              <w:right w:val="single" w:sz="4" w:space="0" w:color="000000"/>
            </w:tcBorders>
            <w:shd w:val="clear" w:color="auto" w:fill="FFFFFF"/>
          </w:tcPr>
          <w:p w:rsidR="00B72F0A" w:rsidRPr="00CE32F9" w:rsidRDefault="00B72F0A" w:rsidP="00EA5BED">
            <w:pPr>
              <w:contextualSpacing/>
              <w:jc w:val="both"/>
              <w:rPr>
                <w:rFonts w:ascii="Calibri" w:hAnsi="Calibri"/>
                <w:sz w:val="22"/>
              </w:rPr>
            </w:pPr>
            <w:r w:rsidRPr="00CE32F9">
              <w:rPr>
                <w:rFonts w:cs="Times New Roman"/>
                <w:sz w:val="24"/>
                <w:szCs w:val="20"/>
              </w:rPr>
              <w:t>Вывихи конечностей, контузии головного мозга, повреждения органов слуха, кровотечения из носа и ушей.</w:t>
            </w:r>
          </w:p>
        </w:tc>
      </w:tr>
      <w:tr w:rsidR="00B72F0A" w:rsidRPr="00CE32F9" w:rsidTr="00EA5BED">
        <w:tc>
          <w:tcPr>
            <w:tcW w:w="1131" w:type="dxa"/>
            <w:tcBorders>
              <w:top w:val="single" w:sz="4" w:space="0" w:color="000000"/>
              <w:left w:val="single" w:sz="4" w:space="0" w:color="000000"/>
              <w:bottom w:val="single" w:sz="4" w:space="0" w:color="000000"/>
            </w:tcBorders>
            <w:shd w:val="clear" w:color="auto" w:fill="FFFFFF"/>
          </w:tcPr>
          <w:p w:rsidR="00B72F0A" w:rsidRPr="00CE32F9" w:rsidRDefault="00B72F0A" w:rsidP="00EA5BED">
            <w:pPr>
              <w:contextualSpacing/>
              <w:jc w:val="both"/>
              <w:rPr>
                <w:rFonts w:ascii="Calibri" w:hAnsi="Calibri"/>
                <w:sz w:val="22"/>
              </w:rPr>
            </w:pPr>
            <w:r w:rsidRPr="00CE32F9">
              <w:rPr>
                <w:rFonts w:cs="Times New Roman"/>
                <w:bCs/>
                <w:sz w:val="24"/>
                <w:szCs w:val="20"/>
              </w:rPr>
              <w:t>10…40 кПа</w:t>
            </w:r>
          </w:p>
        </w:tc>
        <w:tc>
          <w:tcPr>
            <w:tcW w:w="1162" w:type="dxa"/>
            <w:tcBorders>
              <w:top w:val="single" w:sz="4" w:space="0" w:color="000000"/>
              <w:left w:val="single" w:sz="4" w:space="0" w:color="000000"/>
              <w:bottom w:val="single" w:sz="4" w:space="0" w:color="000000"/>
            </w:tcBorders>
            <w:shd w:val="clear" w:color="auto" w:fill="FFFFFF"/>
          </w:tcPr>
          <w:p w:rsidR="00B72F0A" w:rsidRPr="00CE32F9" w:rsidRDefault="00B72F0A" w:rsidP="00EA5BED">
            <w:pPr>
              <w:jc w:val="center"/>
              <w:rPr>
                <w:rFonts w:cs="Times New Roman"/>
                <w:sz w:val="24"/>
                <w:szCs w:val="24"/>
              </w:rPr>
            </w:pPr>
            <w:r>
              <w:rPr>
                <w:rFonts w:cs="Times New Roman"/>
                <w:sz w:val="24"/>
                <w:szCs w:val="24"/>
              </w:rPr>
              <w:t>17</w:t>
            </w:r>
          </w:p>
          <w:p w:rsidR="00B72F0A" w:rsidRPr="00CE32F9" w:rsidRDefault="00B72F0A" w:rsidP="00EA5BED">
            <w:pPr>
              <w:rPr>
                <w:rFonts w:cs="Times New Roman"/>
                <w:sz w:val="24"/>
                <w:szCs w:val="24"/>
              </w:rPr>
            </w:pPr>
          </w:p>
        </w:tc>
        <w:tc>
          <w:tcPr>
            <w:tcW w:w="2410" w:type="dxa"/>
            <w:tcBorders>
              <w:top w:val="single" w:sz="4" w:space="0" w:color="000000"/>
              <w:left w:val="single" w:sz="4" w:space="0" w:color="000000"/>
              <w:bottom w:val="single" w:sz="4" w:space="0" w:color="000000"/>
            </w:tcBorders>
            <w:shd w:val="clear" w:color="auto" w:fill="FFFFFF"/>
          </w:tcPr>
          <w:p w:rsidR="00B72F0A" w:rsidRPr="00CE32F9" w:rsidRDefault="00B72F0A" w:rsidP="00EA5BED">
            <w:pPr>
              <w:contextualSpacing/>
              <w:rPr>
                <w:rFonts w:cs="Times New Roman"/>
                <w:sz w:val="24"/>
                <w:szCs w:val="20"/>
              </w:rPr>
            </w:pPr>
            <w:r w:rsidRPr="00CE32F9">
              <w:rPr>
                <w:rFonts w:cs="Times New Roman"/>
                <w:sz w:val="24"/>
                <w:szCs w:val="20"/>
              </w:rPr>
              <w:t>Легкий вред здоровью</w:t>
            </w:r>
          </w:p>
        </w:tc>
        <w:tc>
          <w:tcPr>
            <w:tcW w:w="9610" w:type="dxa"/>
            <w:tcBorders>
              <w:top w:val="single" w:sz="4" w:space="0" w:color="000000"/>
              <w:left w:val="single" w:sz="4" w:space="0" w:color="000000"/>
              <w:bottom w:val="single" w:sz="4" w:space="0" w:color="000000"/>
              <w:right w:val="single" w:sz="4" w:space="0" w:color="000000"/>
            </w:tcBorders>
            <w:shd w:val="clear" w:color="auto" w:fill="FFFFFF"/>
          </w:tcPr>
          <w:p w:rsidR="00B72F0A" w:rsidRPr="00CE32F9" w:rsidRDefault="00B72F0A" w:rsidP="00EA5BED">
            <w:pPr>
              <w:contextualSpacing/>
              <w:jc w:val="both"/>
              <w:rPr>
                <w:rFonts w:cs="Times New Roman"/>
                <w:sz w:val="24"/>
                <w:szCs w:val="20"/>
              </w:rPr>
            </w:pPr>
            <w:r w:rsidRPr="00CE32F9">
              <w:rPr>
                <w:rFonts w:cs="Times New Roman"/>
                <w:sz w:val="24"/>
                <w:szCs w:val="20"/>
              </w:rPr>
              <w:t>Кратковременные нарушения функции организма (звон в ушах, головокружение, головная боль). Возможны вывихи и ушибы.</w:t>
            </w:r>
          </w:p>
        </w:tc>
      </w:tr>
    </w:tbl>
    <w:p w:rsidR="00B72F0A" w:rsidRPr="00CE32F9" w:rsidRDefault="00B72F0A" w:rsidP="00B72F0A">
      <w:pPr>
        <w:rPr>
          <w:rFonts w:cs="Times New Roman"/>
          <w:sz w:val="24"/>
          <w:szCs w:val="24"/>
        </w:rPr>
      </w:pPr>
    </w:p>
    <w:p w:rsidR="00B72F0A" w:rsidRPr="00355099" w:rsidRDefault="00B72F0A" w:rsidP="00B72F0A">
      <w:pPr>
        <w:ind w:firstLine="709"/>
        <w:contextualSpacing/>
        <w:jc w:val="both"/>
        <w:rPr>
          <w:rFonts w:cs="Times New Roman"/>
          <w:sz w:val="24"/>
          <w:szCs w:val="24"/>
        </w:rPr>
      </w:pPr>
      <w:r w:rsidRPr="00355099">
        <w:rPr>
          <w:rFonts w:cs="Times New Roman"/>
          <w:sz w:val="24"/>
          <w:szCs w:val="24"/>
        </w:rPr>
        <w:t xml:space="preserve">В соответствии с [22] характер разрушения зданий и сооружений в зависимости от избыточного давления во фронте ударной волны определяется по таблице: </w:t>
      </w:r>
    </w:p>
    <w:p w:rsidR="00B72F0A" w:rsidRPr="00355099" w:rsidRDefault="00B72F0A" w:rsidP="00B72F0A">
      <w:pPr>
        <w:ind w:firstLine="709"/>
        <w:contextualSpacing/>
        <w:jc w:val="right"/>
        <w:rPr>
          <w:rFonts w:cs="Times New Roman"/>
          <w:sz w:val="16"/>
          <w:szCs w:val="16"/>
        </w:rPr>
      </w:pPr>
    </w:p>
    <w:tbl>
      <w:tblPr>
        <w:tblW w:w="14313" w:type="dxa"/>
        <w:tblInd w:w="-30" w:type="dxa"/>
        <w:tblLayout w:type="fixed"/>
        <w:tblLook w:val="0000" w:firstRow="0" w:lastRow="0" w:firstColumn="0" w:lastColumn="0" w:noHBand="0" w:noVBand="0"/>
      </w:tblPr>
      <w:tblGrid>
        <w:gridCol w:w="8076"/>
        <w:gridCol w:w="1560"/>
        <w:gridCol w:w="1559"/>
        <w:gridCol w:w="1559"/>
        <w:gridCol w:w="1559"/>
      </w:tblGrid>
      <w:tr w:rsidR="00B72F0A" w:rsidRPr="00355099" w:rsidTr="00EA5BED">
        <w:tc>
          <w:tcPr>
            <w:tcW w:w="8076" w:type="dxa"/>
            <w:vMerge w:val="restart"/>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Тип зданий, сооружений</w:t>
            </w:r>
          </w:p>
        </w:tc>
        <w:tc>
          <w:tcPr>
            <w:tcW w:w="6237" w:type="dxa"/>
            <w:gridSpan w:val="4"/>
            <w:tcBorders>
              <w:top w:val="single" w:sz="4" w:space="0" w:color="000000"/>
              <w:left w:val="single" w:sz="4" w:space="0" w:color="000000"/>
              <w:bottom w:val="single" w:sz="4" w:space="0" w:color="000000"/>
              <w:right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Разрушение при избыточном давлении на фронте ударной волны, кПа</w:t>
            </w:r>
          </w:p>
        </w:tc>
      </w:tr>
      <w:tr w:rsidR="00B72F0A" w:rsidRPr="00355099" w:rsidTr="00EA5BED">
        <w:tc>
          <w:tcPr>
            <w:tcW w:w="8076" w:type="dxa"/>
            <w:vMerge/>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snapToGrid w:val="0"/>
              <w:ind w:firstLine="540"/>
              <w:contextualSpacing/>
              <w:jc w:val="center"/>
              <w:rPr>
                <w:rFonts w:cs="Times New Roman"/>
                <w:sz w:val="24"/>
                <w:szCs w:val="20"/>
              </w:rPr>
            </w:pPr>
          </w:p>
        </w:tc>
        <w:tc>
          <w:tcPr>
            <w:tcW w:w="1560"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Слабое</w:t>
            </w:r>
          </w:p>
        </w:tc>
        <w:tc>
          <w:tcPr>
            <w:tcW w:w="1559"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Среднее</w:t>
            </w:r>
          </w:p>
        </w:tc>
        <w:tc>
          <w:tcPr>
            <w:tcW w:w="1559"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Сильное</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Полное</w:t>
            </w:r>
          </w:p>
        </w:tc>
      </w:tr>
      <w:tr w:rsidR="00B72F0A" w:rsidRPr="00355099" w:rsidTr="00EA5BED">
        <w:tc>
          <w:tcPr>
            <w:tcW w:w="8076"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rPr>
                <w:rFonts w:ascii="Calibri" w:hAnsi="Calibri"/>
                <w:sz w:val="22"/>
              </w:rPr>
            </w:pPr>
            <w:r w:rsidRPr="00355099">
              <w:rPr>
                <w:rFonts w:cs="Times New Roman"/>
                <w:sz w:val="24"/>
                <w:szCs w:val="20"/>
              </w:rPr>
              <w:t>Промышленные здания с легким каркасом и бескаркасной конструкцией</w:t>
            </w:r>
          </w:p>
        </w:tc>
        <w:tc>
          <w:tcPr>
            <w:tcW w:w="1560"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10 - 25</w:t>
            </w:r>
          </w:p>
        </w:tc>
        <w:tc>
          <w:tcPr>
            <w:tcW w:w="1559"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25 - 35</w:t>
            </w:r>
          </w:p>
        </w:tc>
        <w:tc>
          <w:tcPr>
            <w:tcW w:w="1559"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35 - 45</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&gt; 45</w:t>
            </w:r>
          </w:p>
        </w:tc>
      </w:tr>
      <w:tr w:rsidR="00B72F0A" w:rsidRPr="00355099" w:rsidTr="00EA5BED">
        <w:tc>
          <w:tcPr>
            <w:tcW w:w="8076"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rPr>
                <w:rFonts w:ascii="Calibri" w:hAnsi="Calibri"/>
                <w:sz w:val="22"/>
              </w:rPr>
            </w:pPr>
            <w:r w:rsidRPr="00355099">
              <w:rPr>
                <w:rFonts w:cs="Times New Roman"/>
                <w:sz w:val="24"/>
                <w:szCs w:val="20"/>
              </w:rPr>
              <w:t>Складские кирпичные здания</w:t>
            </w:r>
          </w:p>
        </w:tc>
        <w:tc>
          <w:tcPr>
            <w:tcW w:w="1560"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10 - 20</w:t>
            </w:r>
          </w:p>
        </w:tc>
        <w:tc>
          <w:tcPr>
            <w:tcW w:w="1559"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20 - 30</w:t>
            </w:r>
          </w:p>
        </w:tc>
        <w:tc>
          <w:tcPr>
            <w:tcW w:w="1559"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30 - 40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&gt; 40</w:t>
            </w:r>
          </w:p>
        </w:tc>
      </w:tr>
      <w:tr w:rsidR="00B72F0A" w:rsidRPr="00355099" w:rsidTr="00EA5BED">
        <w:tc>
          <w:tcPr>
            <w:tcW w:w="8076"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rPr>
                <w:rFonts w:ascii="Calibri" w:hAnsi="Calibri"/>
                <w:sz w:val="22"/>
              </w:rPr>
            </w:pPr>
            <w:r w:rsidRPr="00355099">
              <w:rPr>
                <w:rFonts w:cs="Times New Roman"/>
                <w:sz w:val="24"/>
                <w:szCs w:val="20"/>
              </w:rPr>
              <w:t>Одноэтажные складские помещения с металлическим каркасом и стеновым заполнением из листового металла</w:t>
            </w:r>
          </w:p>
        </w:tc>
        <w:tc>
          <w:tcPr>
            <w:tcW w:w="1560"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5 - 7</w:t>
            </w:r>
          </w:p>
        </w:tc>
        <w:tc>
          <w:tcPr>
            <w:tcW w:w="1559"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7 - 10</w:t>
            </w:r>
          </w:p>
        </w:tc>
        <w:tc>
          <w:tcPr>
            <w:tcW w:w="1559"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10 - 15</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&gt; 15</w:t>
            </w:r>
          </w:p>
        </w:tc>
      </w:tr>
      <w:tr w:rsidR="00B72F0A" w:rsidRPr="00355099" w:rsidTr="00EA5BED">
        <w:tc>
          <w:tcPr>
            <w:tcW w:w="8076"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rPr>
                <w:rFonts w:ascii="Calibri" w:hAnsi="Calibri"/>
                <w:sz w:val="22"/>
              </w:rPr>
            </w:pPr>
            <w:r w:rsidRPr="00355099">
              <w:rPr>
                <w:rFonts w:cs="Times New Roman"/>
                <w:sz w:val="24"/>
                <w:szCs w:val="20"/>
              </w:rPr>
              <w:t>Бетонные и железобетонные здания и антисейсмические конструкции</w:t>
            </w:r>
          </w:p>
        </w:tc>
        <w:tc>
          <w:tcPr>
            <w:tcW w:w="1560"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25 - 35</w:t>
            </w:r>
          </w:p>
        </w:tc>
        <w:tc>
          <w:tcPr>
            <w:tcW w:w="1559"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80 - 120</w:t>
            </w:r>
          </w:p>
        </w:tc>
        <w:tc>
          <w:tcPr>
            <w:tcW w:w="1559"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150 - 200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&gt; 200</w:t>
            </w:r>
          </w:p>
        </w:tc>
      </w:tr>
      <w:tr w:rsidR="00B72F0A" w:rsidRPr="00355099" w:rsidTr="00EA5BED">
        <w:tc>
          <w:tcPr>
            <w:tcW w:w="8076"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rPr>
                <w:rFonts w:ascii="Calibri" w:hAnsi="Calibri"/>
                <w:sz w:val="22"/>
              </w:rPr>
            </w:pPr>
            <w:r w:rsidRPr="00355099">
              <w:rPr>
                <w:rFonts w:cs="Times New Roman"/>
                <w:sz w:val="24"/>
                <w:szCs w:val="20"/>
              </w:rPr>
              <w:t>Здания железобетонные монолитные повышенной этажности</w:t>
            </w:r>
          </w:p>
        </w:tc>
        <w:tc>
          <w:tcPr>
            <w:tcW w:w="1560"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25 - 45</w:t>
            </w:r>
          </w:p>
        </w:tc>
        <w:tc>
          <w:tcPr>
            <w:tcW w:w="1559"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45 - 105</w:t>
            </w:r>
          </w:p>
        </w:tc>
        <w:tc>
          <w:tcPr>
            <w:tcW w:w="1559"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105 - 170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170 - 215</w:t>
            </w:r>
          </w:p>
        </w:tc>
      </w:tr>
      <w:tr w:rsidR="00B72F0A" w:rsidRPr="00355099" w:rsidTr="00EA5BED">
        <w:tc>
          <w:tcPr>
            <w:tcW w:w="8076"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rPr>
                <w:rFonts w:ascii="Calibri" w:hAnsi="Calibri"/>
                <w:sz w:val="22"/>
              </w:rPr>
            </w:pPr>
            <w:r w:rsidRPr="00355099">
              <w:rPr>
                <w:rFonts w:cs="Times New Roman"/>
                <w:sz w:val="24"/>
                <w:szCs w:val="20"/>
              </w:rPr>
              <w:t>Котельные, регуляторные станции в кирпичных зданиях</w:t>
            </w:r>
          </w:p>
        </w:tc>
        <w:tc>
          <w:tcPr>
            <w:tcW w:w="1560"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10 - 15</w:t>
            </w:r>
          </w:p>
        </w:tc>
        <w:tc>
          <w:tcPr>
            <w:tcW w:w="1559"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15 - 25</w:t>
            </w:r>
          </w:p>
        </w:tc>
        <w:tc>
          <w:tcPr>
            <w:tcW w:w="1559"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25 - 35</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35 - 45</w:t>
            </w:r>
          </w:p>
        </w:tc>
      </w:tr>
      <w:tr w:rsidR="00B72F0A" w:rsidRPr="00355099" w:rsidTr="00EA5BED">
        <w:tc>
          <w:tcPr>
            <w:tcW w:w="8076"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rPr>
                <w:rFonts w:ascii="Calibri" w:hAnsi="Calibri"/>
                <w:sz w:val="22"/>
              </w:rPr>
            </w:pPr>
            <w:r w:rsidRPr="00355099">
              <w:rPr>
                <w:rFonts w:cs="Times New Roman"/>
                <w:sz w:val="24"/>
                <w:szCs w:val="20"/>
              </w:rPr>
              <w:t>Деревянные дома</w:t>
            </w:r>
          </w:p>
        </w:tc>
        <w:tc>
          <w:tcPr>
            <w:tcW w:w="1560"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6 - 8</w:t>
            </w:r>
          </w:p>
        </w:tc>
        <w:tc>
          <w:tcPr>
            <w:tcW w:w="1559"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8 - 12</w:t>
            </w:r>
          </w:p>
        </w:tc>
        <w:tc>
          <w:tcPr>
            <w:tcW w:w="1559"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12 - 20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&gt; 20</w:t>
            </w:r>
          </w:p>
        </w:tc>
      </w:tr>
      <w:tr w:rsidR="00B72F0A" w:rsidRPr="00355099" w:rsidTr="00EA5BED">
        <w:tc>
          <w:tcPr>
            <w:tcW w:w="8076"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rPr>
                <w:rFonts w:ascii="Calibri" w:hAnsi="Calibri"/>
                <w:sz w:val="22"/>
              </w:rPr>
            </w:pPr>
            <w:r w:rsidRPr="00355099">
              <w:rPr>
                <w:rFonts w:cs="Times New Roman"/>
                <w:sz w:val="24"/>
                <w:szCs w:val="20"/>
              </w:rPr>
              <w:t>Подземные сети, трубопроводы</w:t>
            </w:r>
          </w:p>
        </w:tc>
        <w:tc>
          <w:tcPr>
            <w:tcW w:w="1560"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400 - 600</w:t>
            </w:r>
          </w:p>
        </w:tc>
        <w:tc>
          <w:tcPr>
            <w:tcW w:w="1559"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600 - 1000</w:t>
            </w:r>
          </w:p>
        </w:tc>
        <w:tc>
          <w:tcPr>
            <w:tcW w:w="1559"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1000 - 1500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&gt; 1500</w:t>
            </w:r>
          </w:p>
        </w:tc>
      </w:tr>
      <w:tr w:rsidR="00B72F0A" w:rsidRPr="00355099" w:rsidTr="00EA5BED">
        <w:tc>
          <w:tcPr>
            <w:tcW w:w="8076"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rPr>
                <w:rFonts w:ascii="Calibri" w:hAnsi="Calibri"/>
                <w:sz w:val="22"/>
              </w:rPr>
            </w:pPr>
            <w:r w:rsidRPr="00355099">
              <w:rPr>
                <w:rFonts w:cs="Times New Roman"/>
                <w:sz w:val="24"/>
                <w:szCs w:val="20"/>
              </w:rPr>
              <w:t>Трубопроводы наземные</w:t>
            </w:r>
          </w:p>
        </w:tc>
        <w:tc>
          <w:tcPr>
            <w:tcW w:w="1560"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20</w:t>
            </w:r>
          </w:p>
        </w:tc>
        <w:tc>
          <w:tcPr>
            <w:tcW w:w="1559"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50</w:t>
            </w:r>
          </w:p>
        </w:tc>
        <w:tc>
          <w:tcPr>
            <w:tcW w:w="1559"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130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w:t>
            </w:r>
          </w:p>
        </w:tc>
      </w:tr>
      <w:tr w:rsidR="00B72F0A" w:rsidRPr="00355099" w:rsidTr="00EA5BED">
        <w:tc>
          <w:tcPr>
            <w:tcW w:w="8076"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rPr>
                <w:rFonts w:ascii="Calibri" w:hAnsi="Calibri"/>
                <w:sz w:val="22"/>
              </w:rPr>
            </w:pPr>
            <w:r w:rsidRPr="00355099">
              <w:rPr>
                <w:rFonts w:cs="Times New Roman"/>
                <w:sz w:val="24"/>
                <w:szCs w:val="20"/>
              </w:rPr>
              <w:lastRenderedPageBreak/>
              <w:t>Кабельные подземные линии</w:t>
            </w:r>
          </w:p>
        </w:tc>
        <w:tc>
          <w:tcPr>
            <w:tcW w:w="1560"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До 800</w:t>
            </w:r>
          </w:p>
        </w:tc>
        <w:tc>
          <w:tcPr>
            <w:tcW w:w="1559"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w:t>
            </w:r>
          </w:p>
        </w:tc>
        <w:tc>
          <w:tcPr>
            <w:tcW w:w="1559"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&gt; 1500</w:t>
            </w:r>
          </w:p>
        </w:tc>
      </w:tr>
      <w:tr w:rsidR="00B72F0A" w:rsidRPr="00355099" w:rsidTr="00EA5BED">
        <w:tc>
          <w:tcPr>
            <w:tcW w:w="8076"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rPr>
                <w:rFonts w:ascii="Calibri" w:hAnsi="Calibri"/>
                <w:sz w:val="22"/>
              </w:rPr>
            </w:pPr>
            <w:r w:rsidRPr="00355099">
              <w:rPr>
                <w:rFonts w:cs="Times New Roman"/>
                <w:sz w:val="24"/>
                <w:szCs w:val="20"/>
              </w:rPr>
              <w:t>Резервуары и емкости стальные наземные</w:t>
            </w:r>
          </w:p>
        </w:tc>
        <w:tc>
          <w:tcPr>
            <w:tcW w:w="1560"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35 - 55</w:t>
            </w:r>
          </w:p>
        </w:tc>
        <w:tc>
          <w:tcPr>
            <w:tcW w:w="1559"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55 - 80</w:t>
            </w:r>
          </w:p>
        </w:tc>
        <w:tc>
          <w:tcPr>
            <w:tcW w:w="1559"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80 - 90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B72F0A" w:rsidRPr="00355099" w:rsidRDefault="00B72F0A" w:rsidP="00EA5BED">
            <w:pPr>
              <w:widowControl w:val="0"/>
              <w:autoSpaceDE w:val="0"/>
              <w:contextualSpacing/>
              <w:jc w:val="center"/>
              <w:rPr>
                <w:rFonts w:ascii="Calibri" w:hAnsi="Calibri"/>
                <w:sz w:val="22"/>
              </w:rPr>
            </w:pPr>
            <w:r w:rsidRPr="00355099">
              <w:rPr>
                <w:rFonts w:cs="Times New Roman"/>
                <w:sz w:val="24"/>
                <w:szCs w:val="20"/>
              </w:rPr>
              <w:t>&gt; 90</w:t>
            </w:r>
          </w:p>
        </w:tc>
      </w:tr>
    </w:tbl>
    <w:p w:rsidR="00B72F0A" w:rsidRPr="00355099" w:rsidRDefault="00B72F0A" w:rsidP="00B72F0A">
      <w:pPr>
        <w:ind w:firstLine="567"/>
        <w:contextualSpacing/>
        <w:jc w:val="both"/>
        <w:rPr>
          <w:rFonts w:cs="Times New Roman"/>
          <w:sz w:val="24"/>
          <w:szCs w:val="24"/>
        </w:rPr>
      </w:pPr>
    </w:p>
    <w:p w:rsidR="00B72F0A" w:rsidRPr="00355099" w:rsidRDefault="00B72F0A" w:rsidP="00B72F0A">
      <w:pPr>
        <w:ind w:firstLine="567"/>
        <w:contextualSpacing/>
        <w:jc w:val="both"/>
        <w:rPr>
          <w:rFonts w:ascii="Calibri" w:hAnsi="Calibri"/>
          <w:sz w:val="22"/>
        </w:rPr>
      </w:pPr>
      <w:r w:rsidRPr="00355099">
        <w:rPr>
          <w:rFonts w:cs="Times New Roman"/>
          <w:sz w:val="24"/>
          <w:szCs w:val="24"/>
        </w:rPr>
        <w:t>Характер разрушения остекления оконных проемов зданий и сооружений в зависимости от избыточного давления во фронте ударной волны определяется по таблице:</w:t>
      </w:r>
    </w:p>
    <w:p w:rsidR="00B72F0A" w:rsidRPr="00355099" w:rsidRDefault="00B72F0A" w:rsidP="00B72F0A">
      <w:pPr>
        <w:ind w:firstLine="567"/>
        <w:contextualSpacing/>
        <w:jc w:val="right"/>
        <w:rPr>
          <w:rFonts w:ascii="Calibri" w:hAnsi="Calibri"/>
          <w:sz w:val="22"/>
        </w:rPr>
      </w:pPr>
    </w:p>
    <w:tbl>
      <w:tblPr>
        <w:tblW w:w="0" w:type="auto"/>
        <w:tblInd w:w="-30" w:type="dxa"/>
        <w:tblLayout w:type="fixed"/>
        <w:tblLook w:val="0000" w:firstRow="0" w:lastRow="0" w:firstColumn="0" w:lastColumn="0" w:noHBand="0" w:noVBand="0"/>
      </w:tblPr>
      <w:tblGrid>
        <w:gridCol w:w="4820"/>
        <w:gridCol w:w="1555"/>
      </w:tblGrid>
      <w:tr w:rsidR="00B72F0A" w:rsidRPr="00355099" w:rsidTr="00EA5BED">
        <w:tc>
          <w:tcPr>
            <w:tcW w:w="4820"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contextualSpacing/>
              <w:jc w:val="both"/>
              <w:rPr>
                <w:rFonts w:ascii="Calibri" w:hAnsi="Calibri"/>
                <w:sz w:val="22"/>
              </w:rPr>
            </w:pPr>
            <w:r w:rsidRPr="00355099">
              <w:rPr>
                <w:rFonts w:cs="Times New Roman"/>
                <w:bCs/>
                <w:sz w:val="24"/>
                <w:szCs w:val="20"/>
              </w:rPr>
              <w:t>Разрушение на 90%</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Pr>
          <w:p w:rsidR="00B72F0A" w:rsidRPr="00355099" w:rsidRDefault="00B72F0A" w:rsidP="00EA5BED">
            <w:pPr>
              <w:contextualSpacing/>
              <w:jc w:val="both"/>
              <w:rPr>
                <w:rFonts w:ascii="Calibri" w:hAnsi="Calibri"/>
                <w:sz w:val="22"/>
              </w:rPr>
            </w:pPr>
            <w:r w:rsidRPr="00355099">
              <w:rPr>
                <w:rFonts w:cs="Times New Roman"/>
                <w:bCs/>
                <w:sz w:val="24"/>
                <w:szCs w:val="20"/>
              </w:rPr>
              <w:t>5 – 10 кПа</w:t>
            </w:r>
          </w:p>
        </w:tc>
      </w:tr>
      <w:tr w:rsidR="00B72F0A" w:rsidRPr="00355099" w:rsidTr="00EA5BED">
        <w:tc>
          <w:tcPr>
            <w:tcW w:w="4820"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contextualSpacing/>
              <w:jc w:val="both"/>
              <w:rPr>
                <w:rFonts w:ascii="Calibri" w:hAnsi="Calibri"/>
                <w:sz w:val="22"/>
              </w:rPr>
            </w:pPr>
            <w:r w:rsidRPr="00355099">
              <w:rPr>
                <w:rFonts w:cs="Times New Roman"/>
                <w:bCs/>
                <w:sz w:val="24"/>
                <w:szCs w:val="20"/>
              </w:rPr>
              <w:t>Разрушение на 50%</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Pr>
          <w:p w:rsidR="00B72F0A" w:rsidRPr="00355099" w:rsidRDefault="00B72F0A" w:rsidP="00EA5BED">
            <w:pPr>
              <w:contextualSpacing/>
              <w:jc w:val="both"/>
              <w:rPr>
                <w:rFonts w:ascii="Calibri" w:hAnsi="Calibri"/>
                <w:sz w:val="22"/>
              </w:rPr>
            </w:pPr>
            <w:r w:rsidRPr="00355099">
              <w:rPr>
                <w:rFonts w:cs="Times New Roman"/>
                <w:sz w:val="24"/>
                <w:szCs w:val="20"/>
              </w:rPr>
              <w:t>2 – 5 кПа</w:t>
            </w:r>
          </w:p>
        </w:tc>
      </w:tr>
      <w:tr w:rsidR="00B72F0A" w:rsidRPr="00355099" w:rsidTr="00EA5BED">
        <w:tc>
          <w:tcPr>
            <w:tcW w:w="4820" w:type="dxa"/>
            <w:tcBorders>
              <w:top w:val="single" w:sz="4" w:space="0" w:color="000000"/>
              <w:left w:val="single" w:sz="4" w:space="0" w:color="000000"/>
              <w:bottom w:val="single" w:sz="4" w:space="0" w:color="000000"/>
            </w:tcBorders>
            <w:shd w:val="clear" w:color="auto" w:fill="FFFFFF"/>
          </w:tcPr>
          <w:p w:rsidR="00B72F0A" w:rsidRPr="00355099" w:rsidRDefault="00B72F0A" w:rsidP="00EA5BED">
            <w:pPr>
              <w:contextualSpacing/>
              <w:jc w:val="both"/>
              <w:rPr>
                <w:rFonts w:ascii="Calibri" w:hAnsi="Calibri"/>
                <w:sz w:val="22"/>
              </w:rPr>
            </w:pPr>
            <w:r w:rsidRPr="00355099">
              <w:rPr>
                <w:rFonts w:cs="Times New Roman"/>
                <w:bCs/>
                <w:sz w:val="24"/>
                <w:szCs w:val="20"/>
              </w:rPr>
              <w:t>Разрушение на 5%</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Pr>
          <w:p w:rsidR="00B72F0A" w:rsidRPr="00355099" w:rsidRDefault="00B72F0A" w:rsidP="00EA5BED">
            <w:pPr>
              <w:contextualSpacing/>
              <w:jc w:val="both"/>
              <w:rPr>
                <w:rFonts w:ascii="Calibri" w:hAnsi="Calibri"/>
                <w:sz w:val="22"/>
              </w:rPr>
            </w:pPr>
            <w:r w:rsidRPr="00355099">
              <w:rPr>
                <w:rFonts w:cs="Times New Roman"/>
                <w:sz w:val="24"/>
                <w:szCs w:val="20"/>
              </w:rPr>
              <w:t>1 – 2 кПа</w:t>
            </w:r>
          </w:p>
        </w:tc>
      </w:tr>
    </w:tbl>
    <w:p w:rsidR="00B72F0A" w:rsidRDefault="00B72F0A" w:rsidP="00B72F0A">
      <w:pPr>
        <w:ind w:firstLine="708"/>
        <w:rPr>
          <w:rFonts w:cs="Times New Roman"/>
          <w:sz w:val="24"/>
          <w:szCs w:val="24"/>
        </w:rPr>
      </w:pPr>
    </w:p>
    <w:p w:rsidR="00B72F0A" w:rsidRPr="00355099" w:rsidRDefault="00B72F0A" w:rsidP="00B72F0A">
      <w:pPr>
        <w:ind w:firstLine="708"/>
        <w:rPr>
          <w:rFonts w:cs="Times New Roman"/>
          <w:sz w:val="24"/>
          <w:szCs w:val="24"/>
        </w:rPr>
      </w:pPr>
      <w:r w:rsidRPr="00355099">
        <w:rPr>
          <w:rFonts w:cs="Times New Roman"/>
          <w:sz w:val="24"/>
          <w:szCs w:val="24"/>
        </w:rPr>
        <w:t>Ситуационный план представлен в приложении №</w:t>
      </w:r>
      <w:r>
        <w:rPr>
          <w:rFonts w:cs="Times New Roman"/>
          <w:sz w:val="24"/>
          <w:szCs w:val="24"/>
        </w:rPr>
        <w:t>2</w:t>
      </w:r>
      <w:r w:rsidRPr="00355099">
        <w:rPr>
          <w:rFonts w:cs="Times New Roman"/>
          <w:sz w:val="24"/>
          <w:szCs w:val="24"/>
        </w:rPr>
        <w:t>.</w:t>
      </w:r>
    </w:p>
    <w:p w:rsidR="00B72F0A" w:rsidRPr="00355099" w:rsidRDefault="00B72F0A" w:rsidP="00B72F0A">
      <w:pPr>
        <w:rPr>
          <w:rFonts w:cs="Times New Roman"/>
          <w:b/>
          <w:sz w:val="24"/>
          <w:szCs w:val="24"/>
        </w:rPr>
      </w:pPr>
    </w:p>
    <w:p w:rsidR="00B72F0A" w:rsidRDefault="00B72F0A" w:rsidP="00B72F0A">
      <w:pPr>
        <w:rPr>
          <w:rFonts w:cs="Times New Roman"/>
          <w:sz w:val="24"/>
          <w:szCs w:val="24"/>
        </w:rPr>
      </w:pPr>
      <w:r w:rsidRPr="00355099">
        <w:rPr>
          <w:rFonts w:cs="Times New Roman"/>
          <w:b/>
          <w:sz w:val="24"/>
          <w:szCs w:val="24"/>
        </w:rPr>
        <w:t>Выводы</w:t>
      </w:r>
      <w:r w:rsidRPr="00355099">
        <w:rPr>
          <w:rFonts w:cs="Times New Roman"/>
          <w:sz w:val="24"/>
          <w:szCs w:val="24"/>
        </w:rPr>
        <w:t xml:space="preserve">. В результате расчета было определено избыточное давление волны взрыва и импульс фазы сжатия на различных расстояниях, максимальные значения находятся в геометрическом центре быстрого сгорания облака ТВС ДТ, согласно [22], при данном </w:t>
      </w:r>
      <w:bookmarkStart w:id="0" w:name="_Hlk220405335"/>
      <w:r w:rsidRPr="00355099">
        <w:rPr>
          <w:rFonts w:cs="Times New Roman"/>
          <w:sz w:val="24"/>
          <w:szCs w:val="24"/>
        </w:rPr>
        <w:t xml:space="preserve">избыточном давлении 32 кПа </w:t>
      </w:r>
      <w:bookmarkEnd w:id="0"/>
      <w:r w:rsidRPr="00355099">
        <w:rPr>
          <w:rFonts w:cs="Times New Roman"/>
          <w:sz w:val="24"/>
          <w:szCs w:val="24"/>
        </w:rPr>
        <w:t xml:space="preserve">будут наблюдаться легкий вред здоровью. Безопасное расстояние для человека составляет </w:t>
      </w:r>
      <w:r w:rsidRPr="001512F9">
        <w:rPr>
          <w:rFonts w:cs="Times New Roman"/>
          <w:sz w:val="24"/>
          <w:szCs w:val="24"/>
        </w:rPr>
        <w:t>28</w:t>
      </w:r>
      <w:r w:rsidRPr="00355099">
        <w:rPr>
          <w:rFonts w:cs="Times New Roman"/>
          <w:sz w:val="24"/>
          <w:szCs w:val="24"/>
        </w:rPr>
        <w:t xml:space="preserve"> метр</w:t>
      </w:r>
      <w:r w:rsidRPr="001512F9">
        <w:rPr>
          <w:rFonts w:cs="Times New Roman"/>
          <w:sz w:val="24"/>
          <w:szCs w:val="24"/>
        </w:rPr>
        <w:t xml:space="preserve">ов. Строительные конструкции </w:t>
      </w:r>
      <w:r>
        <w:rPr>
          <w:rFonts w:cs="Times New Roman"/>
          <w:sz w:val="24"/>
          <w:szCs w:val="24"/>
        </w:rPr>
        <w:t xml:space="preserve">объекта </w:t>
      </w:r>
      <w:r w:rsidRPr="001512F9">
        <w:rPr>
          <w:rFonts w:cs="Times New Roman"/>
          <w:sz w:val="24"/>
          <w:szCs w:val="24"/>
        </w:rPr>
        <w:t xml:space="preserve">пострадают в </w:t>
      </w:r>
      <w:r>
        <w:rPr>
          <w:rFonts w:cs="Times New Roman"/>
          <w:sz w:val="24"/>
          <w:szCs w:val="24"/>
        </w:rPr>
        <w:t>слабой</w:t>
      </w:r>
      <w:r w:rsidRPr="001512F9">
        <w:rPr>
          <w:rFonts w:cs="Times New Roman"/>
          <w:sz w:val="24"/>
          <w:szCs w:val="24"/>
        </w:rPr>
        <w:t xml:space="preserve"> степени:</w:t>
      </w:r>
      <w:r w:rsidRPr="00355099">
        <w:rPr>
          <w:rFonts w:cs="Times New Roman"/>
          <w:sz w:val="24"/>
          <w:szCs w:val="24"/>
        </w:rPr>
        <w:t xml:space="preserve"> </w:t>
      </w:r>
      <w:r w:rsidRPr="001512F9">
        <w:rPr>
          <w:rFonts w:cs="Times New Roman"/>
          <w:sz w:val="24"/>
          <w:szCs w:val="24"/>
        </w:rPr>
        <w:t xml:space="preserve">здание котельной, находящееся на расстоянии </w:t>
      </w:r>
      <w:r>
        <w:rPr>
          <w:rFonts w:cs="Times New Roman"/>
          <w:sz w:val="24"/>
          <w:szCs w:val="24"/>
        </w:rPr>
        <w:t xml:space="preserve">40м от геометрического центра взрыва при </w:t>
      </w:r>
      <w:r w:rsidRPr="001512F9">
        <w:rPr>
          <w:rFonts w:cs="Times New Roman"/>
          <w:sz w:val="24"/>
          <w:szCs w:val="24"/>
        </w:rPr>
        <w:t>избыточном давлении 3</w:t>
      </w:r>
      <w:r>
        <w:rPr>
          <w:rFonts w:cs="Times New Roman"/>
          <w:sz w:val="24"/>
          <w:szCs w:val="24"/>
        </w:rPr>
        <w:t>,4</w:t>
      </w:r>
      <w:r w:rsidRPr="001512F9">
        <w:rPr>
          <w:rFonts w:cs="Times New Roman"/>
          <w:sz w:val="24"/>
          <w:szCs w:val="24"/>
        </w:rPr>
        <w:t xml:space="preserve"> кПа</w:t>
      </w:r>
      <w:r>
        <w:rPr>
          <w:rFonts w:cs="Times New Roman"/>
          <w:sz w:val="24"/>
          <w:szCs w:val="24"/>
        </w:rPr>
        <w:t>,</w:t>
      </w:r>
      <w:r w:rsidRPr="001512F9">
        <w:rPr>
          <w:rFonts w:cs="Times New Roman"/>
          <w:sz w:val="24"/>
          <w:szCs w:val="24"/>
        </w:rPr>
        <w:t xml:space="preserve"> </w:t>
      </w:r>
      <w:r w:rsidRPr="00355099">
        <w:rPr>
          <w:rFonts w:cs="Times New Roman"/>
          <w:sz w:val="24"/>
          <w:szCs w:val="24"/>
        </w:rPr>
        <w:t>- произойд</w:t>
      </w:r>
      <w:r>
        <w:rPr>
          <w:rFonts w:cs="Times New Roman"/>
          <w:sz w:val="24"/>
          <w:szCs w:val="24"/>
        </w:rPr>
        <w:t>у</w:t>
      </w:r>
      <w:r w:rsidRPr="00355099">
        <w:rPr>
          <w:rFonts w:cs="Times New Roman"/>
          <w:sz w:val="24"/>
          <w:szCs w:val="24"/>
        </w:rPr>
        <w:t xml:space="preserve">т </w:t>
      </w:r>
      <w:r>
        <w:rPr>
          <w:rFonts w:cs="Times New Roman"/>
          <w:sz w:val="24"/>
          <w:szCs w:val="24"/>
        </w:rPr>
        <w:t xml:space="preserve">частично </w:t>
      </w:r>
      <w:r w:rsidRPr="00355099">
        <w:rPr>
          <w:rFonts w:cs="Times New Roman"/>
          <w:sz w:val="24"/>
          <w:szCs w:val="24"/>
        </w:rPr>
        <w:t>разрушени</w:t>
      </w:r>
      <w:r>
        <w:rPr>
          <w:rFonts w:cs="Times New Roman"/>
          <w:sz w:val="24"/>
          <w:szCs w:val="24"/>
        </w:rPr>
        <w:t>я</w:t>
      </w:r>
      <w:r w:rsidRPr="00355099">
        <w:rPr>
          <w:rFonts w:cs="Times New Roman"/>
          <w:sz w:val="24"/>
          <w:szCs w:val="24"/>
        </w:rPr>
        <w:t xml:space="preserve"> </w:t>
      </w:r>
      <w:r w:rsidRPr="001512F9">
        <w:rPr>
          <w:rFonts w:cs="Times New Roman"/>
          <w:sz w:val="24"/>
          <w:szCs w:val="24"/>
        </w:rPr>
        <w:t>остекления оконных проемов</w:t>
      </w:r>
      <w:r>
        <w:rPr>
          <w:rFonts w:cs="Times New Roman"/>
          <w:sz w:val="24"/>
          <w:szCs w:val="24"/>
        </w:rPr>
        <w:t>, здание насосной станции,</w:t>
      </w:r>
      <w:r w:rsidRPr="001512F9">
        <w:t xml:space="preserve"> </w:t>
      </w:r>
      <w:r w:rsidRPr="001512F9">
        <w:rPr>
          <w:rFonts w:cs="Times New Roman"/>
          <w:sz w:val="24"/>
          <w:szCs w:val="24"/>
        </w:rPr>
        <w:t xml:space="preserve">находящееся на расстоянии </w:t>
      </w:r>
      <w:r>
        <w:rPr>
          <w:rFonts w:cs="Times New Roman"/>
          <w:sz w:val="24"/>
          <w:szCs w:val="24"/>
        </w:rPr>
        <w:t>22</w:t>
      </w:r>
      <w:r w:rsidRPr="001512F9">
        <w:rPr>
          <w:rFonts w:cs="Times New Roman"/>
          <w:sz w:val="24"/>
          <w:szCs w:val="24"/>
        </w:rPr>
        <w:t xml:space="preserve">м от геометрического центра взрыва при избыточном давлении </w:t>
      </w:r>
      <w:r>
        <w:rPr>
          <w:rFonts w:cs="Times New Roman"/>
          <w:sz w:val="24"/>
          <w:szCs w:val="24"/>
        </w:rPr>
        <w:t>7</w:t>
      </w:r>
      <w:r w:rsidRPr="001512F9">
        <w:rPr>
          <w:rFonts w:cs="Times New Roman"/>
          <w:sz w:val="24"/>
          <w:szCs w:val="24"/>
        </w:rPr>
        <w:t>,</w:t>
      </w:r>
      <w:r>
        <w:rPr>
          <w:rFonts w:cs="Times New Roman"/>
          <w:sz w:val="24"/>
          <w:szCs w:val="24"/>
        </w:rPr>
        <w:t>1</w:t>
      </w:r>
      <w:r w:rsidRPr="001512F9">
        <w:rPr>
          <w:rFonts w:cs="Times New Roman"/>
          <w:sz w:val="24"/>
          <w:szCs w:val="24"/>
        </w:rPr>
        <w:t xml:space="preserve"> кПа</w:t>
      </w:r>
      <w:r>
        <w:rPr>
          <w:rFonts w:cs="Times New Roman"/>
          <w:sz w:val="24"/>
          <w:szCs w:val="24"/>
        </w:rPr>
        <w:t>,</w:t>
      </w:r>
      <w:r w:rsidRPr="001512F9">
        <w:rPr>
          <w:rFonts w:cs="Times New Roman"/>
          <w:sz w:val="24"/>
          <w:szCs w:val="24"/>
        </w:rPr>
        <w:t xml:space="preserve"> - стеновы</w:t>
      </w:r>
      <w:r>
        <w:rPr>
          <w:rFonts w:cs="Times New Roman"/>
          <w:sz w:val="24"/>
          <w:szCs w:val="24"/>
        </w:rPr>
        <w:t>е</w:t>
      </w:r>
      <w:r w:rsidRPr="001512F9">
        <w:rPr>
          <w:rFonts w:cs="Times New Roman"/>
          <w:sz w:val="24"/>
          <w:szCs w:val="24"/>
        </w:rPr>
        <w:t xml:space="preserve"> </w:t>
      </w:r>
      <w:r>
        <w:rPr>
          <w:rFonts w:cs="Times New Roman"/>
          <w:sz w:val="24"/>
          <w:szCs w:val="24"/>
        </w:rPr>
        <w:t>конструкции</w:t>
      </w:r>
      <w:r w:rsidRPr="001512F9">
        <w:rPr>
          <w:rFonts w:cs="Times New Roman"/>
          <w:sz w:val="24"/>
          <w:szCs w:val="24"/>
        </w:rPr>
        <w:t xml:space="preserve"> </w:t>
      </w:r>
      <w:r>
        <w:rPr>
          <w:rFonts w:cs="Times New Roman"/>
          <w:sz w:val="24"/>
          <w:szCs w:val="24"/>
        </w:rPr>
        <w:t>не разрушаются, оконных проемов не имеется. Трубопроводы</w:t>
      </w:r>
      <w:r w:rsidRPr="009E1FC9">
        <w:rPr>
          <w:rFonts w:cs="Times New Roman"/>
          <w:sz w:val="24"/>
          <w:szCs w:val="24"/>
        </w:rPr>
        <w:t xml:space="preserve"> </w:t>
      </w:r>
      <w:r>
        <w:rPr>
          <w:rFonts w:cs="Times New Roman"/>
          <w:sz w:val="24"/>
          <w:szCs w:val="24"/>
        </w:rPr>
        <w:t xml:space="preserve">и емкости </w:t>
      </w:r>
      <w:r w:rsidRPr="00355099">
        <w:rPr>
          <w:rFonts w:cs="Times New Roman"/>
          <w:sz w:val="24"/>
          <w:szCs w:val="24"/>
        </w:rPr>
        <w:t xml:space="preserve">склада </w:t>
      </w:r>
      <w:r>
        <w:rPr>
          <w:rFonts w:cs="Times New Roman"/>
          <w:sz w:val="24"/>
          <w:szCs w:val="24"/>
        </w:rPr>
        <w:t>ДТ повреждений не получат.</w:t>
      </w:r>
    </w:p>
    <w:p w:rsidR="00B72F0A" w:rsidRDefault="00B72F0A" w:rsidP="00B72F0A">
      <w:pPr>
        <w:rPr>
          <w:rFonts w:cs="Times New Roman"/>
          <w:sz w:val="24"/>
          <w:szCs w:val="24"/>
        </w:rPr>
      </w:pPr>
    </w:p>
    <w:p w:rsidR="00B72F0A" w:rsidRPr="00A43D22" w:rsidRDefault="00B72F0A" w:rsidP="00B72F0A">
      <w:pPr>
        <w:rPr>
          <w:rFonts w:cs="Times New Roman"/>
          <w:b/>
          <w:sz w:val="24"/>
          <w:szCs w:val="24"/>
        </w:rPr>
      </w:pPr>
      <w:r w:rsidRPr="00A43D22">
        <w:rPr>
          <w:rFonts w:cs="Times New Roman"/>
          <w:b/>
          <w:sz w:val="24"/>
          <w:szCs w:val="24"/>
        </w:rPr>
        <w:t>6.2  Прогнозирование зоны поражения тепловым излучением «огненного шара»</w:t>
      </w:r>
    </w:p>
    <w:p w:rsidR="00B72F0A" w:rsidRPr="00A43D22" w:rsidRDefault="00B72F0A" w:rsidP="00B72F0A">
      <w:pPr>
        <w:rPr>
          <w:rFonts w:cs="Times New Roman"/>
          <w:b/>
          <w:sz w:val="24"/>
          <w:szCs w:val="24"/>
        </w:rPr>
      </w:pPr>
    </w:p>
    <w:p w:rsidR="00B72F0A" w:rsidRPr="00A43D22" w:rsidRDefault="00B72F0A" w:rsidP="00B72F0A">
      <w:pPr>
        <w:rPr>
          <w:rFonts w:cs="Times New Roman"/>
          <w:sz w:val="24"/>
          <w:szCs w:val="24"/>
        </w:rPr>
      </w:pPr>
      <w:r w:rsidRPr="00A43D22">
        <w:rPr>
          <w:rFonts w:cs="Times New Roman"/>
          <w:sz w:val="24"/>
          <w:szCs w:val="24"/>
        </w:rPr>
        <w:t>Эффективный диаметр «огненного шара»</w:t>
      </w:r>
      <w:r>
        <w:rPr>
          <w:rFonts w:cs="Times New Roman"/>
          <w:sz w:val="24"/>
          <w:szCs w:val="24"/>
        </w:rPr>
        <w:t xml:space="preserve"> </w:t>
      </w:r>
      <w:r w:rsidRPr="00A43D22">
        <w:rPr>
          <w:rFonts w:cs="Times New Roman"/>
          <w:sz w:val="24"/>
          <w:szCs w:val="24"/>
        </w:rPr>
        <w:t>D</w:t>
      </w:r>
      <w:r w:rsidRPr="00A43D22">
        <w:rPr>
          <w:rFonts w:cs="Times New Roman"/>
          <w:sz w:val="24"/>
          <w:szCs w:val="24"/>
          <w:lang w:val="en-US"/>
        </w:rPr>
        <w:t>s</w:t>
      </w:r>
      <w:r w:rsidRPr="00A43D22">
        <w:rPr>
          <w:rFonts w:cs="Times New Roman"/>
          <w:sz w:val="24"/>
          <w:szCs w:val="24"/>
        </w:rPr>
        <w:t xml:space="preserve"> = 29 м, </w:t>
      </w:r>
      <w:r>
        <w:rPr>
          <w:rFonts w:cs="Times New Roman"/>
          <w:sz w:val="24"/>
          <w:szCs w:val="24"/>
        </w:rPr>
        <w:t>с учетом того, что</w:t>
      </w:r>
      <w:r w:rsidRPr="00A43D22">
        <w:rPr>
          <w:rFonts w:ascii="Calibri" w:hAnsi="Calibri"/>
          <w:sz w:val="22"/>
        </w:rPr>
        <w:t xml:space="preserve"> </w:t>
      </w:r>
      <w:r w:rsidRPr="00A43D22">
        <w:rPr>
          <w:rFonts w:cs="Times New Roman"/>
          <w:sz w:val="24"/>
          <w:szCs w:val="24"/>
        </w:rPr>
        <w:t>дизельное топливо размещено в резервуарах складской зоны на бетонном основании, оборудованного преграждающей конструкцией по всему периметру для сбора нефтепродуктов от разлития, площадь которого составляет 551 кв.м. Склад оснащен конструкцией для преграждения вылива топлива за пределы данного зеркала, максимальное расстояние периметра составляет 29 метров.</w:t>
      </w:r>
    </w:p>
    <w:p w:rsidR="00B72F0A" w:rsidRPr="00A43D22" w:rsidRDefault="00B72F0A" w:rsidP="00B72F0A">
      <w:pPr>
        <w:rPr>
          <w:rFonts w:cs="Times New Roman"/>
          <w:sz w:val="24"/>
          <w:szCs w:val="24"/>
        </w:rPr>
      </w:pPr>
      <w:r w:rsidRPr="00A43D22">
        <w:rPr>
          <w:rFonts w:cs="Times New Roman"/>
          <w:sz w:val="24"/>
          <w:szCs w:val="24"/>
        </w:rPr>
        <w:t xml:space="preserve">Высота «огненного шара» </w:t>
      </w:r>
      <w:r w:rsidRPr="00A43D22">
        <w:rPr>
          <w:rFonts w:cs="Times New Roman"/>
          <w:sz w:val="24"/>
          <w:szCs w:val="24"/>
        </w:rPr>
        <w:tab/>
        <w:t>Н = D</w:t>
      </w:r>
      <w:r w:rsidRPr="00A43D22">
        <w:rPr>
          <w:rFonts w:cs="Times New Roman"/>
          <w:sz w:val="24"/>
          <w:szCs w:val="24"/>
          <w:lang w:val="en-US"/>
        </w:rPr>
        <w:t>s</w:t>
      </w:r>
      <w:r w:rsidRPr="00A43D22">
        <w:rPr>
          <w:rFonts w:cs="Times New Roman"/>
          <w:sz w:val="24"/>
          <w:szCs w:val="24"/>
        </w:rPr>
        <w:t>/2 = 14,5 м</w:t>
      </w:r>
    </w:p>
    <w:p w:rsidR="00B72F0A" w:rsidRPr="00A43D22" w:rsidRDefault="00B72F0A" w:rsidP="00B72F0A">
      <w:pPr>
        <w:rPr>
          <w:rFonts w:cs="Times New Roman"/>
          <w:sz w:val="24"/>
          <w:szCs w:val="24"/>
        </w:rPr>
      </w:pPr>
    </w:p>
    <w:p w:rsidR="00B72F0A" w:rsidRPr="00A43D22" w:rsidRDefault="00B72F0A" w:rsidP="00B72F0A">
      <w:pPr>
        <w:rPr>
          <w:rFonts w:cs="Times New Roman"/>
          <w:sz w:val="24"/>
          <w:szCs w:val="24"/>
        </w:rPr>
      </w:pPr>
      <w:r w:rsidRPr="00A43D22">
        <w:rPr>
          <w:rFonts w:cs="Times New Roman"/>
          <w:sz w:val="24"/>
          <w:szCs w:val="24"/>
        </w:rPr>
        <w:t>Коэффициент пропускания атмосферы</w:t>
      </w:r>
    </w:p>
    <w:p w:rsidR="00B72F0A" w:rsidRPr="00A43D22" w:rsidRDefault="00B72F0A" w:rsidP="00B72F0A">
      <w:pPr>
        <w:rPr>
          <w:rFonts w:cs="Times New Roman"/>
          <w:sz w:val="24"/>
          <w:szCs w:val="24"/>
        </w:rPr>
      </w:pPr>
    </w:p>
    <w:p w:rsidR="00B72F0A" w:rsidRPr="00A43D22" w:rsidRDefault="00B72F0A" w:rsidP="00B72F0A">
      <w:pPr>
        <w:rPr>
          <w:rFonts w:cs="Times New Roman"/>
          <w:sz w:val="24"/>
          <w:szCs w:val="24"/>
        </w:rPr>
      </w:pPr>
      <w:r w:rsidRPr="00A43D22">
        <w:rPr>
          <w:rFonts w:cs="Times New Roman"/>
          <w:sz w:val="24"/>
          <w:szCs w:val="24"/>
        </w:rPr>
        <w:t>τ = exp (−7 × 10</w:t>
      </w:r>
      <w:r w:rsidRPr="00A43D22">
        <w:rPr>
          <w:rFonts w:cs="Times New Roman"/>
          <w:sz w:val="24"/>
          <w:szCs w:val="24"/>
          <w:vertAlign w:val="superscript"/>
        </w:rPr>
        <w:t>-4</w:t>
      </w:r>
      <w:r w:rsidRPr="00A43D22">
        <w:rPr>
          <w:rFonts w:cs="Times New Roman"/>
          <w:sz w:val="24"/>
          <w:szCs w:val="24"/>
        </w:rPr>
        <w:t xml:space="preserve"> × (r</w:t>
      </w:r>
      <w:r w:rsidRPr="00A43D22">
        <w:rPr>
          <w:rFonts w:cs="Times New Roman"/>
          <w:sz w:val="24"/>
          <w:szCs w:val="24"/>
          <w:vertAlign w:val="superscript"/>
        </w:rPr>
        <w:t>2</w:t>
      </w:r>
      <w:r w:rsidRPr="00A43D22">
        <w:rPr>
          <w:rFonts w:cs="Times New Roman"/>
          <w:sz w:val="24"/>
          <w:szCs w:val="24"/>
        </w:rPr>
        <w:t xml:space="preserve"> + H</w:t>
      </w:r>
      <w:r w:rsidRPr="00A43D22">
        <w:rPr>
          <w:rFonts w:cs="Times New Roman"/>
          <w:sz w:val="24"/>
          <w:szCs w:val="24"/>
          <w:vertAlign w:val="superscript"/>
        </w:rPr>
        <w:t>2</w:t>
      </w:r>
      <w:r w:rsidRPr="00A43D22">
        <w:rPr>
          <w:rFonts w:cs="Times New Roman"/>
          <w:sz w:val="24"/>
          <w:szCs w:val="24"/>
        </w:rPr>
        <w:t xml:space="preserve"> − D</w:t>
      </w:r>
      <w:r w:rsidRPr="00A43D22">
        <w:rPr>
          <w:rFonts w:cs="Times New Roman"/>
          <w:sz w:val="24"/>
          <w:szCs w:val="24"/>
          <w:lang w:val="en-US"/>
        </w:rPr>
        <w:t>s</w:t>
      </w:r>
      <w:r w:rsidRPr="00A43D22">
        <w:rPr>
          <w:rFonts w:cs="Times New Roman"/>
          <w:sz w:val="24"/>
          <w:szCs w:val="24"/>
        </w:rPr>
        <w:t>/2)</w:t>
      </w:r>
      <w:r w:rsidRPr="00A43D22">
        <w:rPr>
          <w:rFonts w:cs="Times New Roman"/>
          <w:sz w:val="24"/>
          <w:szCs w:val="24"/>
          <w:vertAlign w:val="superscript"/>
        </w:rPr>
        <w:t>1/2</w:t>
      </w:r>
      <w:r w:rsidRPr="00A43D22">
        <w:rPr>
          <w:rFonts w:cs="Times New Roman"/>
          <w:sz w:val="24"/>
          <w:szCs w:val="24"/>
        </w:rPr>
        <w:t>), где r - расстояние от человека до эпицентра «огненного шара».</w:t>
      </w:r>
    </w:p>
    <w:p w:rsidR="00B72F0A" w:rsidRPr="00A43D22" w:rsidRDefault="00B72F0A" w:rsidP="00B72F0A">
      <w:pPr>
        <w:rPr>
          <w:rFonts w:cs="Times New Roman"/>
          <w:sz w:val="24"/>
          <w:szCs w:val="24"/>
        </w:rPr>
      </w:pPr>
    </w:p>
    <w:p w:rsidR="00B72F0A" w:rsidRPr="00A43D22" w:rsidRDefault="00B72F0A" w:rsidP="00B72F0A">
      <w:pPr>
        <w:contextualSpacing/>
        <w:rPr>
          <w:rFonts w:cs="Times New Roman"/>
          <w:sz w:val="24"/>
          <w:szCs w:val="24"/>
        </w:rPr>
      </w:pPr>
      <w:r w:rsidRPr="00A43D22">
        <w:rPr>
          <w:rFonts w:cs="Times New Roman"/>
          <w:sz w:val="24"/>
          <w:szCs w:val="24"/>
        </w:rPr>
        <w:t>Расчетные данные τ для расстояний r = 0 - 50 м</w:t>
      </w:r>
    </w:p>
    <w:p w:rsidR="00B72F0A" w:rsidRPr="00A43D22" w:rsidRDefault="00B72F0A" w:rsidP="00B72F0A">
      <w:pPr>
        <w:rPr>
          <w:rFonts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6"/>
        <w:gridCol w:w="1477"/>
        <w:gridCol w:w="1366"/>
        <w:gridCol w:w="1476"/>
        <w:gridCol w:w="1366"/>
        <w:gridCol w:w="1476"/>
        <w:gridCol w:w="1366"/>
        <w:gridCol w:w="1476"/>
        <w:gridCol w:w="1373"/>
        <w:gridCol w:w="1476"/>
      </w:tblGrid>
      <w:tr w:rsidR="00B72F0A" w:rsidRPr="00A43D22" w:rsidTr="00EA5BED">
        <w:trPr>
          <w:trHeight w:val="301"/>
        </w:trPr>
        <w:tc>
          <w:tcPr>
            <w:tcW w:w="1366" w:type="dxa"/>
            <w:shd w:val="clear" w:color="auto" w:fill="auto"/>
          </w:tcPr>
          <w:p w:rsidR="00B72F0A" w:rsidRPr="00A43D22" w:rsidRDefault="00B72F0A" w:rsidP="00EA5BED">
            <w:pPr>
              <w:contextualSpacing/>
              <w:jc w:val="center"/>
              <w:rPr>
                <w:rFonts w:cs="Times New Roman"/>
                <w:b/>
                <w:sz w:val="24"/>
                <w:szCs w:val="24"/>
              </w:rPr>
            </w:pPr>
            <w:r w:rsidRPr="00A43D22">
              <w:rPr>
                <w:rFonts w:cs="Times New Roman"/>
                <w:b/>
                <w:sz w:val="24"/>
                <w:szCs w:val="24"/>
              </w:rPr>
              <w:t>r</w:t>
            </w:r>
          </w:p>
        </w:tc>
        <w:tc>
          <w:tcPr>
            <w:tcW w:w="1477" w:type="dxa"/>
            <w:shd w:val="clear" w:color="auto" w:fill="auto"/>
          </w:tcPr>
          <w:p w:rsidR="00B72F0A" w:rsidRPr="00A43D22" w:rsidRDefault="00B72F0A" w:rsidP="00EA5BED">
            <w:pPr>
              <w:contextualSpacing/>
              <w:jc w:val="center"/>
              <w:rPr>
                <w:rFonts w:cs="Times New Roman"/>
                <w:b/>
                <w:sz w:val="24"/>
                <w:szCs w:val="24"/>
              </w:rPr>
            </w:pPr>
            <w:r w:rsidRPr="00A43D22">
              <w:rPr>
                <w:rFonts w:cs="Times New Roman"/>
                <w:sz w:val="24"/>
                <w:szCs w:val="24"/>
              </w:rPr>
              <w:t>τ</w:t>
            </w:r>
          </w:p>
        </w:tc>
        <w:tc>
          <w:tcPr>
            <w:tcW w:w="1366" w:type="dxa"/>
            <w:shd w:val="clear" w:color="auto" w:fill="auto"/>
          </w:tcPr>
          <w:p w:rsidR="00B72F0A" w:rsidRPr="00A43D22" w:rsidRDefault="00B72F0A" w:rsidP="00EA5BED">
            <w:pPr>
              <w:contextualSpacing/>
              <w:jc w:val="center"/>
              <w:rPr>
                <w:rFonts w:cs="Times New Roman"/>
                <w:b/>
                <w:sz w:val="24"/>
                <w:szCs w:val="24"/>
              </w:rPr>
            </w:pPr>
            <w:r w:rsidRPr="00A43D22">
              <w:rPr>
                <w:rFonts w:cs="Times New Roman"/>
                <w:b/>
                <w:sz w:val="24"/>
                <w:szCs w:val="24"/>
              </w:rPr>
              <w:t>r</w:t>
            </w:r>
          </w:p>
        </w:tc>
        <w:tc>
          <w:tcPr>
            <w:tcW w:w="1476" w:type="dxa"/>
            <w:shd w:val="clear" w:color="auto" w:fill="auto"/>
          </w:tcPr>
          <w:p w:rsidR="00B72F0A" w:rsidRPr="00A43D22" w:rsidRDefault="00B72F0A" w:rsidP="00EA5BED">
            <w:pPr>
              <w:contextualSpacing/>
              <w:jc w:val="center"/>
              <w:rPr>
                <w:rFonts w:cs="Times New Roman"/>
                <w:b/>
                <w:sz w:val="24"/>
                <w:szCs w:val="24"/>
              </w:rPr>
            </w:pPr>
            <w:r w:rsidRPr="00A43D22">
              <w:rPr>
                <w:rFonts w:cs="Times New Roman"/>
                <w:sz w:val="24"/>
                <w:szCs w:val="24"/>
              </w:rPr>
              <w:t>τ</w:t>
            </w:r>
          </w:p>
        </w:tc>
        <w:tc>
          <w:tcPr>
            <w:tcW w:w="1366" w:type="dxa"/>
            <w:shd w:val="clear" w:color="auto" w:fill="auto"/>
          </w:tcPr>
          <w:p w:rsidR="00B72F0A" w:rsidRPr="00A43D22" w:rsidRDefault="00B72F0A" w:rsidP="00EA5BED">
            <w:pPr>
              <w:contextualSpacing/>
              <w:jc w:val="center"/>
              <w:rPr>
                <w:rFonts w:cs="Times New Roman"/>
                <w:b/>
                <w:sz w:val="24"/>
                <w:szCs w:val="24"/>
              </w:rPr>
            </w:pPr>
            <w:r w:rsidRPr="00A43D22">
              <w:rPr>
                <w:rFonts w:cs="Times New Roman"/>
                <w:b/>
                <w:sz w:val="24"/>
                <w:szCs w:val="24"/>
              </w:rPr>
              <w:t>r</w:t>
            </w:r>
          </w:p>
        </w:tc>
        <w:tc>
          <w:tcPr>
            <w:tcW w:w="1476" w:type="dxa"/>
            <w:shd w:val="clear" w:color="auto" w:fill="auto"/>
          </w:tcPr>
          <w:p w:rsidR="00B72F0A" w:rsidRPr="00A43D22" w:rsidRDefault="00B72F0A" w:rsidP="00EA5BED">
            <w:pPr>
              <w:contextualSpacing/>
              <w:jc w:val="center"/>
              <w:rPr>
                <w:rFonts w:cs="Times New Roman"/>
                <w:b/>
                <w:sz w:val="24"/>
                <w:szCs w:val="24"/>
              </w:rPr>
            </w:pPr>
            <w:r w:rsidRPr="00A43D22">
              <w:rPr>
                <w:rFonts w:cs="Times New Roman"/>
                <w:sz w:val="24"/>
                <w:szCs w:val="24"/>
              </w:rPr>
              <w:t>τ</w:t>
            </w:r>
          </w:p>
        </w:tc>
        <w:tc>
          <w:tcPr>
            <w:tcW w:w="1366" w:type="dxa"/>
            <w:shd w:val="clear" w:color="auto" w:fill="auto"/>
          </w:tcPr>
          <w:p w:rsidR="00B72F0A" w:rsidRPr="00A43D22" w:rsidRDefault="00B72F0A" w:rsidP="00EA5BED">
            <w:pPr>
              <w:contextualSpacing/>
              <w:jc w:val="center"/>
              <w:rPr>
                <w:rFonts w:cs="Times New Roman"/>
                <w:b/>
                <w:sz w:val="24"/>
                <w:szCs w:val="24"/>
              </w:rPr>
            </w:pPr>
            <w:r w:rsidRPr="00A43D22">
              <w:rPr>
                <w:rFonts w:cs="Times New Roman"/>
                <w:b/>
                <w:sz w:val="24"/>
                <w:szCs w:val="24"/>
              </w:rPr>
              <w:t>r</w:t>
            </w:r>
          </w:p>
        </w:tc>
        <w:tc>
          <w:tcPr>
            <w:tcW w:w="1476" w:type="dxa"/>
            <w:shd w:val="clear" w:color="auto" w:fill="auto"/>
          </w:tcPr>
          <w:p w:rsidR="00B72F0A" w:rsidRPr="00A43D22" w:rsidRDefault="00B72F0A" w:rsidP="00EA5BED">
            <w:pPr>
              <w:contextualSpacing/>
              <w:jc w:val="center"/>
              <w:rPr>
                <w:rFonts w:cs="Times New Roman"/>
                <w:b/>
                <w:sz w:val="24"/>
                <w:szCs w:val="24"/>
              </w:rPr>
            </w:pPr>
            <w:r w:rsidRPr="00A43D22">
              <w:rPr>
                <w:rFonts w:cs="Times New Roman"/>
                <w:sz w:val="24"/>
                <w:szCs w:val="24"/>
              </w:rPr>
              <w:t>τ</w:t>
            </w:r>
          </w:p>
        </w:tc>
        <w:tc>
          <w:tcPr>
            <w:tcW w:w="1373" w:type="dxa"/>
            <w:shd w:val="clear" w:color="auto" w:fill="auto"/>
          </w:tcPr>
          <w:p w:rsidR="00B72F0A" w:rsidRPr="00A43D22" w:rsidRDefault="00B72F0A" w:rsidP="00EA5BED">
            <w:pPr>
              <w:contextualSpacing/>
              <w:jc w:val="center"/>
              <w:rPr>
                <w:rFonts w:cs="Times New Roman"/>
                <w:b/>
                <w:sz w:val="24"/>
                <w:szCs w:val="24"/>
              </w:rPr>
            </w:pPr>
            <w:r w:rsidRPr="00A43D22">
              <w:rPr>
                <w:rFonts w:cs="Times New Roman"/>
                <w:b/>
                <w:sz w:val="24"/>
                <w:szCs w:val="24"/>
              </w:rPr>
              <w:t>r</w:t>
            </w:r>
          </w:p>
        </w:tc>
        <w:tc>
          <w:tcPr>
            <w:tcW w:w="1476" w:type="dxa"/>
            <w:shd w:val="clear" w:color="auto" w:fill="auto"/>
          </w:tcPr>
          <w:p w:rsidR="00B72F0A" w:rsidRPr="00A43D22" w:rsidRDefault="00B72F0A" w:rsidP="00EA5BED">
            <w:pPr>
              <w:contextualSpacing/>
              <w:jc w:val="center"/>
              <w:rPr>
                <w:rFonts w:cs="Times New Roman"/>
                <w:b/>
                <w:sz w:val="24"/>
                <w:szCs w:val="24"/>
              </w:rPr>
            </w:pPr>
            <w:r w:rsidRPr="00A43D22">
              <w:rPr>
                <w:rFonts w:cs="Times New Roman"/>
                <w:sz w:val="24"/>
                <w:szCs w:val="24"/>
              </w:rPr>
              <w:t>τ</w:t>
            </w:r>
          </w:p>
        </w:tc>
      </w:tr>
      <w:tr w:rsidR="00B72F0A" w:rsidRPr="00A43D22" w:rsidTr="00EA5BED">
        <w:tc>
          <w:tcPr>
            <w:tcW w:w="1366"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0</w:t>
            </w:r>
          </w:p>
        </w:tc>
        <w:tc>
          <w:tcPr>
            <w:tcW w:w="1477"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0,990254055</w:t>
            </w:r>
          </w:p>
        </w:tc>
        <w:tc>
          <w:tcPr>
            <w:tcW w:w="1366"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5</w:t>
            </w:r>
          </w:p>
        </w:tc>
        <w:tc>
          <w:tcPr>
            <w:tcW w:w="1476"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0,989653536</w:t>
            </w:r>
          </w:p>
        </w:tc>
        <w:tc>
          <w:tcPr>
            <w:tcW w:w="1366"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10</w:t>
            </w:r>
          </w:p>
        </w:tc>
        <w:tc>
          <w:tcPr>
            <w:tcW w:w="1476"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0,988034</w:t>
            </w:r>
          </w:p>
        </w:tc>
        <w:tc>
          <w:tcPr>
            <w:tcW w:w="1366"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20</w:t>
            </w:r>
          </w:p>
        </w:tc>
        <w:tc>
          <w:tcPr>
            <w:tcW w:w="1476"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0,983059538</w:t>
            </w:r>
          </w:p>
        </w:tc>
        <w:tc>
          <w:tcPr>
            <w:tcW w:w="1373"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30</w:t>
            </w:r>
          </w:p>
        </w:tc>
        <w:tc>
          <w:tcPr>
            <w:tcW w:w="1476"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0,977094917</w:t>
            </w:r>
          </w:p>
        </w:tc>
      </w:tr>
      <w:tr w:rsidR="00B72F0A" w:rsidRPr="00A43D22" w:rsidTr="00EA5BED">
        <w:tc>
          <w:tcPr>
            <w:tcW w:w="1366"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40</w:t>
            </w:r>
          </w:p>
        </w:tc>
        <w:tc>
          <w:tcPr>
            <w:tcW w:w="1477"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0,970772237</w:t>
            </w:r>
          </w:p>
        </w:tc>
        <w:tc>
          <w:tcPr>
            <w:tcW w:w="1366"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50</w:t>
            </w:r>
          </w:p>
        </w:tc>
        <w:tc>
          <w:tcPr>
            <w:tcW w:w="1476"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0,964308101</w:t>
            </w:r>
          </w:p>
        </w:tc>
        <w:tc>
          <w:tcPr>
            <w:tcW w:w="1366"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w:t>
            </w:r>
          </w:p>
        </w:tc>
        <w:tc>
          <w:tcPr>
            <w:tcW w:w="1476"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w:t>
            </w:r>
          </w:p>
        </w:tc>
        <w:tc>
          <w:tcPr>
            <w:tcW w:w="1366"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w:t>
            </w:r>
          </w:p>
        </w:tc>
        <w:tc>
          <w:tcPr>
            <w:tcW w:w="1476"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w:t>
            </w:r>
          </w:p>
        </w:tc>
        <w:tc>
          <w:tcPr>
            <w:tcW w:w="1373"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w:t>
            </w:r>
          </w:p>
        </w:tc>
        <w:tc>
          <w:tcPr>
            <w:tcW w:w="1476"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w:t>
            </w:r>
          </w:p>
        </w:tc>
      </w:tr>
    </w:tbl>
    <w:p w:rsidR="00B72F0A" w:rsidRPr="00A43D22" w:rsidRDefault="00B72F0A" w:rsidP="00B72F0A">
      <w:pPr>
        <w:rPr>
          <w:rFonts w:cs="Times New Roman"/>
          <w:sz w:val="24"/>
          <w:szCs w:val="24"/>
        </w:rPr>
      </w:pPr>
    </w:p>
    <w:p w:rsidR="00B72F0A" w:rsidRPr="00A43D22" w:rsidRDefault="00B72F0A" w:rsidP="00B72F0A">
      <w:pPr>
        <w:rPr>
          <w:rFonts w:cs="Times New Roman"/>
          <w:sz w:val="24"/>
          <w:szCs w:val="24"/>
        </w:rPr>
      </w:pPr>
      <w:r w:rsidRPr="00A43D22">
        <w:rPr>
          <w:rFonts w:cs="Times New Roman"/>
          <w:sz w:val="24"/>
          <w:szCs w:val="24"/>
        </w:rPr>
        <w:t>Угловой коэффициент облученности:</w:t>
      </w:r>
    </w:p>
    <w:p w:rsidR="00B72F0A" w:rsidRPr="00A43D22" w:rsidRDefault="00B72F0A" w:rsidP="00B72F0A">
      <w:pPr>
        <w:rPr>
          <w:rFonts w:cs="Times New Roman"/>
          <w:sz w:val="24"/>
          <w:szCs w:val="24"/>
        </w:rPr>
      </w:pPr>
    </w:p>
    <w:p w:rsidR="00B72F0A" w:rsidRPr="00A43D22" w:rsidRDefault="00B72F0A" w:rsidP="00B72F0A">
      <w:pPr>
        <w:rPr>
          <w:rFonts w:cs="Times New Roman"/>
          <w:sz w:val="24"/>
          <w:szCs w:val="24"/>
          <w:vertAlign w:val="superscript"/>
          <w:lang w:val="en-US"/>
        </w:rPr>
      </w:pPr>
      <w:r w:rsidRPr="00A43D22">
        <w:rPr>
          <w:rFonts w:cs="Times New Roman"/>
          <w:sz w:val="24"/>
          <w:szCs w:val="24"/>
          <w:lang w:val="en-US"/>
        </w:rPr>
        <w:t>F</w:t>
      </w:r>
      <w:r w:rsidRPr="00A43D22">
        <w:rPr>
          <w:rFonts w:cs="Times New Roman"/>
          <w:sz w:val="24"/>
          <w:szCs w:val="24"/>
          <w:vertAlign w:val="subscript"/>
          <w:lang w:val="en-US"/>
        </w:rPr>
        <w:t>q</w:t>
      </w:r>
      <w:r w:rsidRPr="00A43D22">
        <w:rPr>
          <w:rFonts w:ascii="Calibri" w:hAnsi="Calibri"/>
          <w:sz w:val="22"/>
          <w:lang w:val="en-US"/>
        </w:rPr>
        <w:t xml:space="preserve"> = (</w:t>
      </w:r>
      <w:r w:rsidRPr="00A43D22">
        <w:rPr>
          <w:rFonts w:cs="Times New Roman"/>
          <w:sz w:val="24"/>
          <w:szCs w:val="24"/>
          <w:lang w:val="en-US"/>
        </w:rPr>
        <w:t>H</w:t>
      </w:r>
      <w:r w:rsidRPr="00A43D22">
        <w:rPr>
          <w:rFonts w:ascii="Calibri" w:hAnsi="Calibri"/>
          <w:sz w:val="22"/>
          <w:lang w:val="en-US"/>
        </w:rPr>
        <w:t>/</w:t>
      </w:r>
      <w:r w:rsidRPr="00A43D22">
        <w:rPr>
          <w:rFonts w:cs="Times New Roman"/>
          <w:sz w:val="24"/>
          <w:szCs w:val="24"/>
          <w:lang w:val="en-US"/>
        </w:rPr>
        <w:t>Ds + 0,5)/(4×(</w:t>
      </w:r>
      <w:r w:rsidRPr="00A43D22">
        <w:rPr>
          <w:rFonts w:ascii="Calibri" w:hAnsi="Calibri"/>
          <w:sz w:val="22"/>
          <w:lang w:val="en-US"/>
        </w:rPr>
        <w:t>(</w:t>
      </w:r>
      <w:r w:rsidRPr="00A43D22">
        <w:rPr>
          <w:rFonts w:cs="Times New Roman"/>
          <w:sz w:val="24"/>
          <w:szCs w:val="24"/>
          <w:lang w:val="en-US"/>
        </w:rPr>
        <w:t>H</w:t>
      </w:r>
      <w:r w:rsidRPr="00A43D22">
        <w:rPr>
          <w:rFonts w:ascii="Calibri" w:hAnsi="Calibri"/>
          <w:sz w:val="22"/>
          <w:lang w:val="en-US"/>
        </w:rPr>
        <w:t>/</w:t>
      </w:r>
      <w:r w:rsidRPr="00A43D22">
        <w:rPr>
          <w:rFonts w:cs="Times New Roman"/>
          <w:sz w:val="24"/>
          <w:szCs w:val="24"/>
          <w:lang w:val="en-US"/>
        </w:rPr>
        <w:t>Ds + 0,5)</w:t>
      </w:r>
      <w:r w:rsidRPr="00A43D22">
        <w:rPr>
          <w:rFonts w:cs="Times New Roman"/>
          <w:sz w:val="24"/>
          <w:szCs w:val="24"/>
          <w:vertAlign w:val="superscript"/>
          <w:lang w:val="en-US"/>
        </w:rPr>
        <w:t>2</w:t>
      </w:r>
      <w:r w:rsidRPr="00A43D22">
        <w:rPr>
          <w:rFonts w:cs="Times New Roman"/>
          <w:sz w:val="24"/>
          <w:szCs w:val="24"/>
          <w:lang w:val="en-US"/>
        </w:rPr>
        <w:t xml:space="preserve"> + (r/Ds)</w:t>
      </w:r>
      <w:r w:rsidRPr="00A43D22">
        <w:rPr>
          <w:rFonts w:cs="Times New Roman"/>
          <w:sz w:val="24"/>
          <w:szCs w:val="24"/>
          <w:vertAlign w:val="superscript"/>
          <w:lang w:val="en-US"/>
        </w:rPr>
        <w:t>2</w:t>
      </w:r>
      <w:r w:rsidRPr="00A43D22">
        <w:rPr>
          <w:rFonts w:cs="Times New Roman"/>
          <w:sz w:val="24"/>
          <w:szCs w:val="24"/>
          <w:lang w:val="en-US"/>
        </w:rPr>
        <w:t>)</w:t>
      </w:r>
      <w:r w:rsidRPr="00A43D22">
        <w:rPr>
          <w:rFonts w:cs="Times New Roman"/>
          <w:sz w:val="24"/>
          <w:szCs w:val="24"/>
          <w:vertAlign w:val="superscript"/>
          <w:lang w:val="en-US"/>
        </w:rPr>
        <w:t>1,5</w:t>
      </w:r>
    </w:p>
    <w:p w:rsidR="00B72F0A" w:rsidRPr="00A43D22" w:rsidRDefault="00B72F0A" w:rsidP="00B72F0A">
      <w:pPr>
        <w:rPr>
          <w:rFonts w:cs="Times New Roman"/>
          <w:sz w:val="24"/>
          <w:szCs w:val="24"/>
          <w:lang w:val="en-US"/>
        </w:rPr>
      </w:pPr>
    </w:p>
    <w:p w:rsidR="00B72F0A" w:rsidRPr="00A43D22" w:rsidRDefault="00B72F0A" w:rsidP="00B72F0A">
      <w:pPr>
        <w:contextualSpacing/>
        <w:rPr>
          <w:rFonts w:cs="Times New Roman"/>
          <w:sz w:val="24"/>
          <w:szCs w:val="24"/>
        </w:rPr>
      </w:pPr>
      <w:r w:rsidRPr="00A43D22">
        <w:rPr>
          <w:rFonts w:cs="Times New Roman"/>
          <w:sz w:val="24"/>
          <w:szCs w:val="24"/>
        </w:rPr>
        <w:t xml:space="preserve">Расчетные данные </w:t>
      </w:r>
      <w:r w:rsidRPr="00A43D22">
        <w:rPr>
          <w:rFonts w:cs="Times New Roman"/>
          <w:sz w:val="24"/>
          <w:szCs w:val="24"/>
          <w:lang w:val="en-US"/>
        </w:rPr>
        <w:t>F</w:t>
      </w:r>
      <w:r w:rsidRPr="00A43D22">
        <w:rPr>
          <w:rFonts w:cs="Times New Roman"/>
          <w:sz w:val="24"/>
          <w:szCs w:val="24"/>
          <w:vertAlign w:val="subscript"/>
          <w:lang w:val="en-US"/>
        </w:rPr>
        <w:t>q</w:t>
      </w:r>
      <w:r w:rsidRPr="00A43D22">
        <w:rPr>
          <w:rFonts w:cs="Times New Roman"/>
          <w:sz w:val="24"/>
          <w:szCs w:val="24"/>
        </w:rPr>
        <w:t xml:space="preserve"> для расстояний r = 0 - 50 м</w:t>
      </w:r>
    </w:p>
    <w:p w:rsidR="00B72F0A" w:rsidRPr="00A43D22" w:rsidRDefault="00B72F0A" w:rsidP="00B72F0A">
      <w:pPr>
        <w:rPr>
          <w:rFonts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6"/>
        <w:gridCol w:w="1477"/>
        <w:gridCol w:w="1366"/>
        <w:gridCol w:w="1476"/>
        <w:gridCol w:w="1366"/>
        <w:gridCol w:w="1476"/>
        <w:gridCol w:w="1366"/>
        <w:gridCol w:w="1476"/>
        <w:gridCol w:w="1373"/>
        <w:gridCol w:w="1476"/>
      </w:tblGrid>
      <w:tr w:rsidR="00B72F0A" w:rsidRPr="00A43D22" w:rsidTr="00EA5BED">
        <w:trPr>
          <w:trHeight w:val="301"/>
        </w:trPr>
        <w:tc>
          <w:tcPr>
            <w:tcW w:w="1366" w:type="dxa"/>
            <w:shd w:val="clear" w:color="auto" w:fill="auto"/>
          </w:tcPr>
          <w:p w:rsidR="00B72F0A" w:rsidRPr="00A43D22" w:rsidRDefault="00B72F0A" w:rsidP="00EA5BED">
            <w:pPr>
              <w:contextualSpacing/>
              <w:jc w:val="center"/>
              <w:rPr>
                <w:rFonts w:cs="Times New Roman"/>
                <w:b/>
                <w:sz w:val="24"/>
                <w:szCs w:val="24"/>
              </w:rPr>
            </w:pPr>
            <w:r w:rsidRPr="00A43D22">
              <w:rPr>
                <w:rFonts w:cs="Times New Roman"/>
                <w:b/>
                <w:sz w:val="24"/>
                <w:szCs w:val="24"/>
              </w:rPr>
              <w:t>r</w:t>
            </w:r>
          </w:p>
        </w:tc>
        <w:tc>
          <w:tcPr>
            <w:tcW w:w="1477" w:type="dxa"/>
            <w:shd w:val="clear" w:color="auto" w:fill="auto"/>
          </w:tcPr>
          <w:p w:rsidR="00B72F0A" w:rsidRPr="00A43D22" w:rsidRDefault="00B72F0A" w:rsidP="00EA5BED">
            <w:pPr>
              <w:contextualSpacing/>
              <w:jc w:val="center"/>
              <w:rPr>
                <w:rFonts w:cs="Times New Roman"/>
                <w:b/>
                <w:sz w:val="24"/>
                <w:szCs w:val="24"/>
              </w:rPr>
            </w:pPr>
            <w:r w:rsidRPr="00A43D22">
              <w:rPr>
                <w:rFonts w:cs="Times New Roman"/>
                <w:sz w:val="24"/>
                <w:szCs w:val="24"/>
                <w:lang w:val="en-US"/>
              </w:rPr>
              <w:t>F</w:t>
            </w:r>
            <w:r w:rsidRPr="00A43D22">
              <w:rPr>
                <w:rFonts w:cs="Times New Roman"/>
                <w:sz w:val="24"/>
                <w:szCs w:val="24"/>
                <w:vertAlign w:val="subscript"/>
                <w:lang w:val="en-US"/>
              </w:rPr>
              <w:t>q</w:t>
            </w:r>
          </w:p>
        </w:tc>
        <w:tc>
          <w:tcPr>
            <w:tcW w:w="1366" w:type="dxa"/>
            <w:shd w:val="clear" w:color="auto" w:fill="auto"/>
          </w:tcPr>
          <w:p w:rsidR="00B72F0A" w:rsidRPr="00A43D22" w:rsidRDefault="00B72F0A" w:rsidP="00EA5BED">
            <w:pPr>
              <w:contextualSpacing/>
              <w:jc w:val="center"/>
              <w:rPr>
                <w:rFonts w:cs="Times New Roman"/>
                <w:b/>
                <w:sz w:val="24"/>
                <w:szCs w:val="24"/>
              </w:rPr>
            </w:pPr>
            <w:r w:rsidRPr="00A43D22">
              <w:rPr>
                <w:rFonts w:cs="Times New Roman"/>
                <w:b/>
                <w:sz w:val="24"/>
                <w:szCs w:val="24"/>
              </w:rPr>
              <w:t>r</w:t>
            </w:r>
          </w:p>
        </w:tc>
        <w:tc>
          <w:tcPr>
            <w:tcW w:w="1476" w:type="dxa"/>
            <w:shd w:val="clear" w:color="auto" w:fill="auto"/>
          </w:tcPr>
          <w:p w:rsidR="00B72F0A" w:rsidRPr="00A43D22" w:rsidRDefault="00B72F0A" w:rsidP="00EA5BED">
            <w:pPr>
              <w:contextualSpacing/>
              <w:jc w:val="center"/>
              <w:rPr>
                <w:rFonts w:cs="Times New Roman"/>
                <w:b/>
                <w:sz w:val="24"/>
                <w:szCs w:val="24"/>
              </w:rPr>
            </w:pPr>
            <w:r w:rsidRPr="00A43D22">
              <w:rPr>
                <w:rFonts w:cs="Times New Roman"/>
                <w:sz w:val="24"/>
                <w:szCs w:val="24"/>
                <w:lang w:val="en-US"/>
              </w:rPr>
              <w:t>F</w:t>
            </w:r>
            <w:r w:rsidRPr="00A43D22">
              <w:rPr>
                <w:rFonts w:cs="Times New Roman"/>
                <w:sz w:val="24"/>
                <w:szCs w:val="24"/>
                <w:vertAlign w:val="subscript"/>
                <w:lang w:val="en-US"/>
              </w:rPr>
              <w:t>q</w:t>
            </w:r>
          </w:p>
        </w:tc>
        <w:tc>
          <w:tcPr>
            <w:tcW w:w="1366" w:type="dxa"/>
            <w:shd w:val="clear" w:color="auto" w:fill="auto"/>
          </w:tcPr>
          <w:p w:rsidR="00B72F0A" w:rsidRPr="00A43D22" w:rsidRDefault="00B72F0A" w:rsidP="00EA5BED">
            <w:pPr>
              <w:contextualSpacing/>
              <w:jc w:val="center"/>
              <w:rPr>
                <w:rFonts w:cs="Times New Roman"/>
                <w:b/>
                <w:sz w:val="24"/>
                <w:szCs w:val="24"/>
              </w:rPr>
            </w:pPr>
            <w:r w:rsidRPr="00A43D22">
              <w:rPr>
                <w:rFonts w:cs="Times New Roman"/>
                <w:b/>
                <w:sz w:val="24"/>
                <w:szCs w:val="24"/>
              </w:rPr>
              <w:t>r</w:t>
            </w:r>
          </w:p>
        </w:tc>
        <w:tc>
          <w:tcPr>
            <w:tcW w:w="1476" w:type="dxa"/>
            <w:shd w:val="clear" w:color="auto" w:fill="auto"/>
          </w:tcPr>
          <w:p w:rsidR="00B72F0A" w:rsidRPr="00A43D22" w:rsidRDefault="00B72F0A" w:rsidP="00EA5BED">
            <w:pPr>
              <w:contextualSpacing/>
              <w:jc w:val="center"/>
              <w:rPr>
                <w:rFonts w:cs="Times New Roman"/>
                <w:b/>
                <w:sz w:val="24"/>
                <w:szCs w:val="24"/>
              </w:rPr>
            </w:pPr>
            <w:r w:rsidRPr="00A43D22">
              <w:rPr>
                <w:rFonts w:cs="Times New Roman"/>
                <w:sz w:val="24"/>
                <w:szCs w:val="24"/>
                <w:lang w:val="en-US"/>
              </w:rPr>
              <w:t>F</w:t>
            </w:r>
            <w:r w:rsidRPr="00A43D22">
              <w:rPr>
                <w:rFonts w:cs="Times New Roman"/>
                <w:sz w:val="24"/>
                <w:szCs w:val="24"/>
                <w:vertAlign w:val="subscript"/>
                <w:lang w:val="en-US"/>
              </w:rPr>
              <w:t>q</w:t>
            </w:r>
          </w:p>
        </w:tc>
        <w:tc>
          <w:tcPr>
            <w:tcW w:w="1366" w:type="dxa"/>
            <w:shd w:val="clear" w:color="auto" w:fill="auto"/>
          </w:tcPr>
          <w:p w:rsidR="00B72F0A" w:rsidRPr="00A43D22" w:rsidRDefault="00B72F0A" w:rsidP="00EA5BED">
            <w:pPr>
              <w:contextualSpacing/>
              <w:jc w:val="center"/>
              <w:rPr>
                <w:rFonts w:cs="Times New Roman"/>
                <w:b/>
                <w:sz w:val="24"/>
                <w:szCs w:val="24"/>
              </w:rPr>
            </w:pPr>
            <w:r w:rsidRPr="00A43D22">
              <w:rPr>
                <w:rFonts w:cs="Times New Roman"/>
                <w:b/>
                <w:sz w:val="24"/>
                <w:szCs w:val="24"/>
              </w:rPr>
              <w:t>r</w:t>
            </w:r>
          </w:p>
        </w:tc>
        <w:tc>
          <w:tcPr>
            <w:tcW w:w="1476" w:type="dxa"/>
            <w:shd w:val="clear" w:color="auto" w:fill="auto"/>
          </w:tcPr>
          <w:p w:rsidR="00B72F0A" w:rsidRPr="00A43D22" w:rsidRDefault="00B72F0A" w:rsidP="00EA5BED">
            <w:pPr>
              <w:contextualSpacing/>
              <w:jc w:val="center"/>
              <w:rPr>
                <w:rFonts w:cs="Times New Roman"/>
                <w:b/>
                <w:sz w:val="24"/>
                <w:szCs w:val="24"/>
              </w:rPr>
            </w:pPr>
            <w:r w:rsidRPr="00A43D22">
              <w:rPr>
                <w:rFonts w:cs="Times New Roman"/>
                <w:sz w:val="24"/>
                <w:szCs w:val="24"/>
                <w:lang w:val="en-US"/>
              </w:rPr>
              <w:t>F</w:t>
            </w:r>
            <w:r w:rsidRPr="00A43D22">
              <w:rPr>
                <w:rFonts w:cs="Times New Roman"/>
                <w:sz w:val="24"/>
                <w:szCs w:val="24"/>
                <w:vertAlign w:val="subscript"/>
                <w:lang w:val="en-US"/>
              </w:rPr>
              <w:t>q</w:t>
            </w:r>
          </w:p>
        </w:tc>
        <w:tc>
          <w:tcPr>
            <w:tcW w:w="1373" w:type="dxa"/>
            <w:shd w:val="clear" w:color="auto" w:fill="auto"/>
          </w:tcPr>
          <w:p w:rsidR="00B72F0A" w:rsidRPr="00A43D22" w:rsidRDefault="00B72F0A" w:rsidP="00EA5BED">
            <w:pPr>
              <w:contextualSpacing/>
              <w:jc w:val="center"/>
              <w:rPr>
                <w:rFonts w:cs="Times New Roman"/>
                <w:b/>
                <w:sz w:val="24"/>
                <w:szCs w:val="24"/>
              </w:rPr>
            </w:pPr>
            <w:r w:rsidRPr="00A43D22">
              <w:rPr>
                <w:rFonts w:cs="Times New Roman"/>
                <w:b/>
                <w:sz w:val="24"/>
                <w:szCs w:val="24"/>
              </w:rPr>
              <w:t>r</w:t>
            </w:r>
          </w:p>
        </w:tc>
        <w:tc>
          <w:tcPr>
            <w:tcW w:w="1476" w:type="dxa"/>
            <w:shd w:val="clear" w:color="auto" w:fill="auto"/>
          </w:tcPr>
          <w:p w:rsidR="00B72F0A" w:rsidRPr="00A43D22" w:rsidRDefault="00B72F0A" w:rsidP="00EA5BED">
            <w:pPr>
              <w:contextualSpacing/>
              <w:jc w:val="center"/>
              <w:rPr>
                <w:rFonts w:cs="Times New Roman"/>
                <w:b/>
                <w:sz w:val="24"/>
                <w:szCs w:val="24"/>
              </w:rPr>
            </w:pPr>
            <w:r w:rsidRPr="00A43D22">
              <w:rPr>
                <w:rFonts w:cs="Times New Roman"/>
                <w:sz w:val="24"/>
                <w:szCs w:val="24"/>
                <w:lang w:val="en-US"/>
              </w:rPr>
              <w:t>F</w:t>
            </w:r>
            <w:r w:rsidRPr="00A43D22">
              <w:rPr>
                <w:rFonts w:cs="Times New Roman"/>
                <w:sz w:val="24"/>
                <w:szCs w:val="24"/>
                <w:vertAlign w:val="subscript"/>
                <w:lang w:val="en-US"/>
              </w:rPr>
              <w:t>q</w:t>
            </w:r>
          </w:p>
        </w:tc>
      </w:tr>
      <w:tr w:rsidR="00B72F0A" w:rsidRPr="00A43D22" w:rsidTr="00EA5BED">
        <w:tc>
          <w:tcPr>
            <w:tcW w:w="1366"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0</w:t>
            </w:r>
          </w:p>
        </w:tc>
        <w:tc>
          <w:tcPr>
            <w:tcW w:w="1477"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0,25</w:t>
            </w:r>
          </w:p>
        </w:tc>
        <w:tc>
          <w:tcPr>
            <w:tcW w:w="1366"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5</w:t>
            </w:r>
          </w:p>
        </w:tc>
        <w:tc>
          <w:tcPr>
            <w:tcW w:w="1476"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0,239252875</w:t>
            </w:r>
          </w:p>
        </w:tc>
        <w:tc>
          <w:tcPr>
            <w:tcW w:w="1366"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10</w:t>
            </w:r>
          </w:p>
        </w:tc>
        <w:tc>
          <w:tcPr>
            <w:tcW w:w="1476"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0,211227066</w:t>
            </w:r>
          </w:p>
        </w:tc>
        <w:tc>
          <w:tcPr>
            <w:tcW w:w="1366"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20</w:t>
            </w:r>
          </w:p>
        </w:tc>
        <w:tc>
          <w:tcPr>
            <w:tcW w:w="1476"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0,139468564</w:t>
            </w:r>
          </w:p>
        </w:tc>
        <w:tc>
          <w:tcPr>
            <w:tcW w:w="1373"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30</w:t>
            </w:r>
          </w:p>
        </w:tc>
        <w:tc>
          <w:tcPr>
            <w:tcW w:w="1476"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0,083933599</w:t>
            </w:r>
          </w:p>
        </w:tc>
      </w:tr>
      <w:tr w:rsidR="00B72F0A" w:rsidRPr="00A43D22" w:rsidTr="00EA5BED">
        <w:tc>
          <w:tcPr>
            <w:tcW w:w="1366"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40</w:t>
            </w:r>
          </w:p>
        </w:tc>
        <w:tc>
          <w:tcPr>
            <w:tcW w:w="1477"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0,050557121</w:t>
            </w:r>
          </w:p>
        </w:tc>
        <w:tc>
          <w:tcPr>
            <w:tcW w:w="1366"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50</w:t>
            </w:r>
          </w:p>
        </w:tc>
        <w:tc>
          <w:tcPr>
            <w:tcW w:w="1476"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0,03157325</w:t>
            </w:r>
          </w:p>
        </w:tc>
        <w:tc>
          <w:tcPr>
            <w:tcW w:w="1366"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w:t>
            </w:r>
          </w:p>
        </w:tc>
        <w:tc>
          <w:tcPr>
            <w:tcW w:w="1476"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w:t>
            </w:r>
          </w:p>
        </w:tc>
        <w:tc>
          <w:tcPr>
            <w:tcW w:w="1366"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w:t>
            </w:r>
          </w:p>
        </w:tc>
        <w:tc>
          <w:tcPr>
            <w:tcW w:w="1476"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w:t>
            </w:r>
          </w:p>
        </w:tc>
        <w:tc>
          <w:tcPr>
            <w:tcW w:w="1373"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w:t>
            </w:r>
          </w:p>
        </w:tc>
        <w:tc>
          <w:tcPr>
            <w:tcW w:w="1476" w:type="dxa"/>
            <w:shd w:val="clear" w:color="auto" w:fill="auto"/>
          </w:tcPr>
          <w:p w:rsidR="00B72F0A" w:rsidRPr="00A43D22" w:rsidRDefault="00B72F0A" w:rsidP="00EA5BED">
            <w:pPr>
              <w:contextualSpacing/>
              <w:jc w:val="center"/>
              <w:rPr>
                <w:rFonts w:cs="Times New Roman"/>
                <w:sz w:val="24"/>
                <w:szCs w:val="24"/>
              </w:rPr>
            </w:pPr>
            <w:r w:rsidRPr="00A43D22">
              <w:rPr>
                <w:rFonts w:cs="Times New Roman"/>
                <w:sz w:val="24"/>
                <w:szCs w:val="24"/>
              </w:rPr>
              <w:t>-</w:t>
            </w:r>
          </w:p>
        </w:tc>
      </w:tr>
    </w:tbl>
    <w:p w:rsidR="00B72F0A" w:rsidRPr="00A43D22" w:rsidRDefault="00B72F0A" w:rsidP="00B72F0A">
      <w:pPr>
        <w:rPr>
          <w:rFonts w:cs="Times New Roman"/>
          <w:sz w:val="24"/>
          <w:szCs w:val="24"/>
        </w:rPr>
      </w:pPr>
    </w:p>
    <w:p w:rsidR="00B72F0A" w:rsidRPr="00A43D22" w:rsidRDefault="00B72F0A" w:rsidP="00B72F0A">
      <w:pPr>
        <w:rPr>
          <w:rFonts w:cs="Times New Roman"/>
          <w:sz w:val="24"/>
          <w:szCs w:val="24"/>
        </w:rPr>
      </w:pPr>
      <w:r w:rsidRPr="00A43D22">
        <w:rPr>
          <w:rFonts w:cs="Times New Roman"/>
          <w:sz w:val="24"/>
          <w:szCs w:val="24"/>
        </w:rPr>
        <w:t>Длительность существования «огненного шара»</w:t>
      </w:r>
    </w:p>
    <w:p w:rsidR="00B72F0A" w:rsidRPr="00A43D22" w:rsidRDefault="00B72F0A" w:rsidP="00B72F0A">
      <w:pPr>
        <w:rPr>
          <w:rFonts w:cs="Times New Roman"/>
          <w:sz w:val="24"/>
          <w:szCs w:val="24"/>
        </w:rPr>
      </w:pPr>
    </w:p>
    <w:p w:rsidR="00B72F0A" w:rsidRPr="00A43D22" w:rsidRDefault="00B72F0A" w:rsidP="00B72F0A">
      <w:pPr>
        <w:rPr>
          <w:rFonts w:cs="Times New Roman"/>
          <w:sz w:val="24"/>
          <w:szCs w:val="24"/>
        </w:rPr>
      </w:pPr>
      <w:r w:rsidRPr="00A43D22">
        <w:rPr>
          <w:rFonts w:cs="Times New Roman"/>
          <w:sz w:val="24"/>
          <w:szCs w:val="24"/>
        </w:rPr>
        <w:t>t</w:t>
      </w:r>
      <w:r w:rsidRPr="00A43D22">
        <w:rPr>
          <w:rFonts w:cs="Times New Roman"/>
          <w:sz w:val="24"/>
          <w:szCs w:val="24"/>
          <w:vertAlign w:val="subscript"/>
          <w:lang w:val="en-US"/>
        </w:rPr>
        <w:t>s</w:t>
      </w:r>
      <w:r w:rsidRPr="00A43D22">
        <w:rPr>
          <w:rFonts w:cs="Times New Roman"/>
          <w:sz w:val="24"/>
          <w:szCs w:val="24"/>
        </w:rPr>
        <w:t xml:space="preserve"> = 0,92 × m</w:t>
      </w:r>
      <w:r w:rsidRPr="00A43D22">
        <w:rPr>
          <w:rFonts w:cs="Times New Roman"/>
          <w:sz w:val="24"/>
          <w:szCs w:val="24"/>
          <w:vertAlign w:val="superscript"/>
        </w:rPr>
        <w:t>0,303</w:t>
      </w:r>
      <w:r w:rsidRPr="00A43D22">
        <w:rPr>
          <w:rFonts w:cs="Times New Roman"/>
          <w:sz w:val="24"/>
          <w:szCs w:val="24"/>
          <w:vertAlign w:val="superscript"/>
        </w:rPr>
        <w:tab/>
      </w:r>
      <w:r w:rsidRPr="00A43D22">
        <w:rPr>
          <w:rFonts w:cs="Times New Roman"/>
          <w:sz w:val="24"/>
          <w:szCs w:val="24"/>
          <w:vertAlign w:val="superscript"/>
        </w:rPr>
        <w:tab/>
      </w:r>
      <w:r w:rsidRPr="00A43D22">
        <w:rPr>
          <w:rFonts w:cs="Times New Roman"/>
          <w:sz w:val="24"/>
          <w:szCs w:val="24"/>
        </w:rPr>
        <w:t>t</w:t>
      </w:r>
      <w:r w:rsidRPr="00A43D22">
        <w:rPr>
          <w:rFonts w:cs="Times New Roman"/>
          <w:sz w:val="24"/>
          <w:szCs w:val="24"/>
          <w:vertAlign w:val="subscript"/>
          <w:lang w:val="en-US"/>
        </w:rPr>
        <w:t>s</w:t>
      </w:r>
      <w:r w:rsidRPr="00A43D22">
        <w:rPr>
          <w:rFonts w:cs="Times New Roman"/>
          <w:sz w:val="24"/>
          <w:szCs w:val="24"/>
        </w:rPr>
        <w:t xml:space="preserve"> = 0,92 × </w:t>
      </w:r>
      <w:r>
        <w:rPr>
          <w:rFonts w:cs="Times New Roman"/>
          <w:sz w:val="24"/>
          <w:szCs w:val="24"/>
        </w:rPr>
        <w:t>14,48</w:t>
      </w:r>
      <w:r w:rsidRPr="00A43D22">
        <w:rPr>
          <w:rFonts w:cs="Times New Roman"/>
          <w:sz w:val="24"/>
          <w:szCs w:val="24"/>
          <w:vertAlign w:val="superscript"/>
        </w:rPr>
        <w:t>0,303</w:t>
      </w:r>
      <w:r w:rsidRPr="00A43D22">
        <w:rPr>
          <w:rFonts w:cs="Times New Roman"/>
          <w:sz w:val="24"/>
          <w:szCs w:val="24"/>
        </w:rPr>
        <w:t xml:space="preserve"> = </w:t>
      </w:r>
      <w:r>
        <w:rPr>
          <w:rFonts w:cs="Times New Roman"/>
          <w:sz w:val="24"/>
          <w:szCs w:val="24"/>
        </w:rPr>
        <w:t>2</w:t>
      </w:r>
      <w:r w:rsidRPr="00A43D22">
        <w:rPr>
          <w:rFonts w:cs="Times New Roman"/>
          <w:sz w:val="24"/>
          <w:szCs w:val="24"/>
        </w:rPr>
        <w:t>,</w:t>
      </w:r>
      <w:r>
        <w:rPr>
          <w:rFonts w:cs="Times New Roman"/>
          <w:sz w:val="24"/>
          <w:szCs w:val="24"/>
        </w:rPr>
        <w:t>0</w:t>
      </w:r>
      <w:r w:rsidRPr="00A43D22">
        <w:rPr>
          <w:rFonts w:cs="Times New Roman"/>
          <w:sz w:val="24"/>
          <w:szCs w:val="24"/>
        </w:rPr>
        <w:t>7 сек</w:t>
      </w:r>
    </w:p>
    <w:p w:rsidR="00B72F0A" w:rsidRPr="00A43D22" w:rsidRDefault="00B72F0A" w:rsidP="00B72F0A">
      <w:pPr>
        <w:rPr>
          <w:rFonts w:cs="Times New Roman"/>
          <w:sz w:val="24"/>
          <w:szCs w:val="24"/>
        </w:rPr>
      </w:pPr>
    </w:p>
    <w:p w:rsidR="00B72F0A" w:rsidRPr="00A43D22" w:rsidRDefault="00B72F0A" w:rsidP="00B72F0A">
      <w:pPr>
        <w:rPr>
          <w:rFonts w:cs="Times New Roman"/>
          <w:sz w:val="24"/>
          <w:szCs w:val="24"/>
        </w:rPr>
      </w:pPr>
      <w:r w:rsidRPr="00A43D22">
        <w:rPr>
          <w:rFonts w:cs="Times New Roman"/>
          <w:sz w:val="24"/>
          <w:szCs w:val="24"/>
        </w:rPr>
        <w:t>Интенсивность теплового излучения «огненного шара»:</w:t>
      </w:r>
    </w:p>
    <w:p w:rsidR="00B72F0A" w:rsidRPr="00A43D22" w:rsidRDefault="00B72F0A" w:rsidP="00B72F0A">
      <w:pPr>
        <w:rPr>
          <w:rFonts w:cs="Times New Roman"/>
          <w:sz w:val="24"/>
          <w:szCs w:val="24"/>
          <w:vertAlign w:val="superscript"/>
        </w:rPr>
      </w:pPr>
      <w:r w:rsidRPr="00A43D22">
        <w:rPr>
          <w:rFonts w:cs="Times New Roman"/>
          <w:sz w:val="24"/>
          <w:szCs w:val="24"/>
        </w:rPr>
        <w:t>q = E</w:t>
      </w:r>
      <w:r w:rsidRPr="00A43D22">
        <w:rPr>
          <w:rFonts w:cs="Times New Roman"/>
          <w:sz w:val="24"/>
          <w:szCs w:val="24"/>
          <w:vertAlign w:val="subscript"/>
          <w:lang w:val="en-US"/>
        </w:rPr>
        <w:t>f</w:t>
      </w:r>
      <w:r w:rsidRPr="00A43D22">
        <w:rPr>
          <w:rFonts w:cs="Times New Roman"/>
          <w:sz w:val="24"/>
          <w:szCs w:val="24"/>
        </w:rPr>
        <w:t xml:space="preserve"> × F</w:t>
      </w:r>
      <w:r w:rsidRPr="00A43D22">
        <w:rPr>
          <w:rFonts w:cs="Times New Roman"/>
          <w:sz w:val="24"/>
          <w:szCs w:val="24"/>
          <w:vertAlign w:val="subscript"/>
          <w:lang w:val="en-US"/>
        </w:rPr>
        <w:t>q</w:t>
      </w:r>
      <w:r w:rsidRPr="00A43D22">
        <w:rPr>
          <w:rFonts w:cs="Times New Roman"/>
          <w:sz w:val="24"/>
          <w:szCs w:val="24"/>
        </w:rPr>
        <w:t xml:space="preserve"> × τ, где</w:t>
      </w:r>
      <w:r w:rsidRPr="00A43D22">
        <w:rPr>
          <w:rFonts w:ascii="Calibri" w:hAnsi="Calibri"/>
          <w:sz w:val="22"/>
        </w:rPr>
        <w:t xml:space="preserve"> </w:t>
      </w:r>
      <w:r w:rsidRPr="00A43D22">
        <w:rPr>
          <w:rFonts w:cs="Times New Roman"/>
          <w:sz w:val="24"/>
          <w:szCs w:val="24"/>
        </w:rPr>
        <w:t>E</w:t>
      </w:r>
      <w:r w:rsidRPr="00A43D22">
        <w:rPr>
          <w:rFonts w:cs="Times New Roman"/>
          <w:sz w:val="24"/>
          <w:szCs w:val="24"/>
          <w:vertAlign w:val="subscript"/>
          <w:lang w:val="en-US"/>
        </w:rPr>
        <w:t>f</w:t>
      </w:r>
      <w:r w:rsidRPr="00A43D22">
        <w:rPr>
          <w:rFonts w:ascii="Calibri" w:hAnsi="Calibri"/>
          <w:sz w:val="22"/>
        </w:rPr>
        <w:t xml:space="preserve"> – </w:t>
      </w:r>
      <w:r w:rsidRPr="00A43D22">
        <w:rPr>
          <w:rFonts w:cs="Times New Roman"/>
          <w:sz w:val="24"/>
          <w:szCs w:val="24"/>
        </w:rPr>
        <w:t>средне-поверхностная интенсивность теплового излучения пламени,</w:t>
      </w:r>
      <w:r w:rsidRPr="00A43D22">
        <w:rPr>
          <w:rFonts w:ascii="Calibri" w:hAnsi="Calibri"/>
          <w:sz w:val="22"/>
        </w:rPr>
        <w:t xml:space="preserve"> </w:t>
      </w:r>
      <w:r w:rsidRPr="00A43D22">
        <w:rPr>
          <w:rFonts w:cs="Times New Roman"/>
          <w:sz w:val="24"/>
          <w:szCs w:val="24"/>
        </w:rPr>
        <w:t>E</w:t>
      </w:r>
      <w:r w:rsidRPr="00A43D22">
        <w:rPr>
          <w:rFonts w:cs="Times New Roman"/>
          <w:sz w:val="24"/>
          <w:szCs w:val="24"/>
          <w:vertAlign w:val="subscript"/>
          <w:lang w:val="en-US"/>
        </w:rPr>
        <w:t>f</w:t>
      </w:r>
      <w:r w:rsidRPr="00A43D22">
        <w:rPr>
          <w:rFonts w:ascii="Calibri" w:hAnsi="Calibri"/>
          <w:sz w:val="22"/>
        </w:rPr>
        <w:t xml:space="preserve"> = 25</w:t>
      </w:r>
      <w:r w:rsidRPr="00A43D22">
        <w:rPr>
          <w:rFonts w:cs="Times New Roman"/>
          <w:sz w:val="24"/>
          <w:szCs w:val="24"/>
        </w:rPr>
        <w:t xml:space="preserve"> кВт/м</w:t>
      </w:r>
      <w:r w:rsidRPr="00A43D22">
        <w:rPr>
          <w:rFonts w:cs="Times New Roman"/>
          <w:sz w:val="24"/>
          <w:szCs w:val="24"/>
          <w:vertAlign w:val="superscript"/>
        </w:rPr>
        <w:t>2</w:t>
      </w:r>
    </w:p>
    <w:p w:rsidR="00B72F0A" w:rsidRPr="00A43D22" w:rsidRDefault="00B72F0A" w:rsidP="00B72F0A">
      <w:pPr>
        <w:rPr>
          <w:rFonts w:ascii="Calibri" w:hAnsi="Calibri"/>
          <w:sz w:val="22"/>
        </w:rPr>
      </w:pPr>
    </w:p>
    <w:p w:rsidR="00B72F0A" w:rsidRDefault="00B72F0A" w:rsidP="00B72F0A">
      <w:pPr>
        <w:rPr>
          <w:rFonts w:cs="Times New Roman"/>
          <w:sz w:val="24"/>
          <w:szCs w:val="24"/>
        </w:rPr>
      </w:pPr>
      <w:r w:rsidRPr="00A43D22">
        <w:rPr>
          <w:rFonts w:cs="Times New Roman"/>
          <w:sz w:val="24"/>
          <w:szCs w:val="24"/>
          <w:lang w:val="en-US"/>
        </w:rPr>
        <w:t>F</w:t>
      </w:r>
      <w:r w:rsidRPr="00A43D22">
        <w:rPr>
          <w:rFonts w:cs="Times New Roman"/>
          <w:sz w:val="24"/>
          <w:szCs w:val="24"/>
          <w:vertAlign w:val="subscript"/>
          <w:lang w:val="en-US"/>
        </w:rPr>
        <w:t>q</w:t>
      </w:r>
      <w:r w:rsidRPr="00A43D22">
        <w:rPr>
          <w:rFonts w:ascii="Calibri" w:hAnsi="Calibri"/>
          <w:sz w:val="22"/>
        </w:rPr>
        <w:t xml:space="preserve"> - </w:t>
      </w:r>
      <w:r w:rsidRPr="00A43D22">
        <w:rPr>
          <w:rFonts w:cs="Times New Roman"/>
          <w:sz w:val="24"/>
          <w:szCs w:val="24"/>
        </w:rPr>
        <w:t>угловой коэффициент облученности</w:t>
      </w:r>
      <w:r>
        <w:rPr>
          <w:rFonts w:cs="Times New Roman"/>
          <w:sz w:val="24"/>
          <w:szCs w:val="24"/>
        </w:rPr>
        <w:t xml:space="preserve">, </w:t>
      </w:r>
      <w:r w:rsidRPr="00A43D22">
        <w:rPr>
          <w:rFonts w:cs="Times New Roman"/>
          <w:sz w:val="24"/>
          <w:szCs w:val="24"/>
        </w:rPr>
        <w:t>τ - коэффициент пропускания атмосферы</w:t>
      </w:r>
    </w:p>
    <w:p w:rsidR="00B72F0A" w:rsidRPr="00A43D22" w:rsidRDefault="00B72F0A" w:rsidP="00B72F0A">
      <w:pPr>
        <w:rPr>
          <w:rFonts w:cs="Times New Roman"/>
          <w:sz w:val="24"/>
          <w:szCs w:val="24"/>
        </w:rPr>
      </w:pPr>
    </w:p>
    <w:p w:rsidR="00B72F0A" w:rsidRPr="00A43D22" w:rsidRDefault="00B72F0A" w:rsidP="00B72F0A">
      <w:pPr>
        <w:rPr>
          <w:rFonts w:cs="Times New Roman"/>
          <w:sz w:val="24"/>
          <w:szCs w:val="24"/>
        </w:rPr>
      </w:pPr>
      <w:r w:rsidRPr="00172DA0">
        <w:rPr>
          <w:rFonts w:cs="Times New Roman"/>
          <w:sz w:val="24"/>
          <w:szCs w:val="24"/>
        </w:rPr>
        <w:t>Таблица В.1 [46].  Среднеповерхностная плотность теплового излучения пламени в зависимости от диаметра очага и удельная массовая скорость выгорания для некоторых жидких углеводородных</w:t>
      </w:r>
      <w:r w:rsidRPr="00A43D22">
        <w:rPr>
          <w:rFonts w:cs="Times New Roman"/>
          <w:sz w:val="24"/>
          <w:szCs w:val="24"/>
        </w:rPr>
        <w:t xml:space="preserve"> топлив:</w:t>
      </w:r>
    </w:p>
    <w:p w:rsidR="00B72F0A" w:rsidRPr="00A43D22" w:rsidRDefault="00B72F0A" w:rsidP="00B72F0A">
      <w:pPr>
        <w:rPr>
          <w:rFonts w:cs="Times New Roman"/>
          <w:sz w:val="24"/>
          <w:szCs w:val="24"/>
        </w:rPr>
      </w:pPr>
    </w:p>
    <w:tbl>
      <w:tblPr>
        <w:tblW w:w="92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54"/>
        <w:gridCol w:w="1050"/>
        <w:gridCol w:w="967"/>
        <w:gridCol w:w="1046"/>
        <w:gridCol w:w="965"/>
        <w:gridCol w:w="996"/>
        <w:gridCol w:w="1280"/>
      </w:tblGrid>
      <w:tr w:rsidR="00B72F0A" w:rsidRPr="00A43D22" w:rsidTr="00EA5BED">
        <w:trPr>
          <w:cantSplit/>
          <w:tblHeader/>
          <w:jc w:val="center"/>
        </w:trPr>
        <w:tc>
          <w:tcPr>
            <w:tcW w:w="2954" w:type="dxa"/>
            <w:vMerge w:val="restart"/>
            <w:vAlign w:val="center"/>
          </w:tcPr>
          <w:p w:rsidR="00B72F0A" w:rsidRPr="00A43D22" w:rsidRDefault="00B72F0A" w:rsidP="00EA5BED">
            <w:pPr>
              <w:overflowPunct w:val="0"/>
              <w:autoSpaceDE w:val="0"/>
              <w:autoSpaceDN w:val="0"/>
              <w:adjustRightInd w:val="0"/>
              <w:jc w:val="center"/>
              <w:textAlignment w:val="baseline"/>
              <w:rPr>
                <w:rFonts w:eastAsia="Times New Roman" w:cs="Times New Roman"/>
                <w:sz w:val="24"/>
                <w:szCs w:val="24"/>
                <w:lang w:eastAsia="ru-RU"/>
              </w:rPr>
            </w:pPr>
            <w:r w:rsidRPr="00A43D22">
              <w:rPr>
                <w:rFonts w:eastAsia="Times New Roman" w:cs="Times New Roman"/>
                <w:sz w:val="24"/>
                <w:szCs w:val="24"/>
                <w:lang w:eastAsia="ru-RU"/>
              </w:rPr>
              <w:t>Топливо</w:t>
            </w:r>
          </w:p>
        </w:tc>
        <w:tc>
          <w:tcPr>
            <w:tcW w:w="5024" w:type="dxa"/>
            <w:gridSpan w:val="5"/>
            <w:vAlign w:val="center"/>
          </w:tcPr>
          <w:p w:rsidR="00B72F0A" w:rsidRPr="00A43D22" w:rsidRDefault="00B72F0A" w:rsidP="00EA5BED">
            <w:pPr>
              <w:overflowPunct w:val="0"/>
              <w:autoSpaceDE w:val="0"/>
              <w:autoSpaceDN w:val="0"/>
              <w:adjustRightInd w:val="0"/>
              <w:jc w:val="center"/>
              <w:textAlignment w:val="baseline"/>
              <w:rPr>
                <w:rFonts w:eastAsia="Times New Roman" w:cs="Times New Roman"/>
                <w:sz w:val="24"/>
                <w:szCs w:val="24"/>
                <w:lang w:eastAsia="ru-RU"/>
              </w:rPr>
            </w:pPr>
            <w:r w:rsidRPr="00A43D22">
              <w:rPr>
                <w:rFonts w:eastAsia="Times New Roman" w:cs="Times New Roman"/>
                <w:i/>
                <w:sz w:val="24"/>
                <w:szCs w:val="24"/>
                <w:lang w:val="en-US" w:eastAsia="ru-RU"/>
              </w:rPr>
              <w:t>E</w:t>
            </w:r>
            <w:r w:rsidRPr="00A43D22">
              <w:rPr>
                <w:rFonts w:eastAsia="Times New Roman" w:cs="Times New Roman"/>
                <w:i/>
                <w:sz w:val="24"/>
                <w:szCs w:val="24"/>
                <w:vertAlign w:val="subscript"/>
                <w:lang w:val="en-US" w:eastAsia="ru-RU"/>
              </w:rPr>
              <w:t>f</w:t>
            </w:r>
            <w:r w:rsidRPr="00A43D22">
              <w:rPr>
                <w:rFonts w:eastAsia="Times New Roman" w:cs="Times New Roman"/>
                <w:sz w:val="24"/>
                <w:szCs w:val="24"/>
                <w:lang w:eastAsia="ru-RU"/>
              </w:rPr>
              <w:t>, кВт/м</w:t>
            </w:r>
            <w:r w:rsidRPr="00A43D22">
              <w:rPr>
                <w:rFonts w:eastAsia="Times New Roman" w:cs="Times New Roman"/>
                <w:sz w:val="24"/>
                <w:szCs w:val="24"/>
                <w:vertAlign w:val="superscript"/>
                <w:lang w:eastAsia="ru-RU"/>
              </w:rPr>
              <w:t>2</w:t>
            </w:r>
            <w:r w:rsidRPr="00A43D22">
              <w:rPr>
                <w:rFonts w:eastAsia="Times New Roman" w:cs="Times New Roman"/>
                <w:sz w:val="24"/>
                <w:szCs w:val="24"/>
                <w:lang w:eastAsia="ru-RU"/>
              </w:rPr>
              <w:t>, при d, м</w:t>
            </w:r>
          </w:p>
        </w:tc>
        <w:tc>
          <w:tcPr>
            <w:tcW w:w="1280" w:type="dxa"/>
            <w:vMerge w:val="restart"/>
            <w:vAlign w:val="center"/>
          </w:tcPr>
          <w:p w:rsidR="00B72F0A" w:rsidRPr="00A43D22" w:rsidRDefault="00B72F0A" w:rsidP="00EA5BED">
            <w:pPr>
              <w:overflowPunct w:val="0"/>
              <w:autoSpaceDE w:val="0"/>
              <w:autoSpaceDN w:val="0"/>
              <w:adjustRightInd w:val="0"/>
              <w:jc w:val="center"/>
              <w:textAlignment w:val="baseline"/>
              <w:rPr>
                <w:rFonts w:eastAsia="Times New Roman" w:cs="Times New Roman"/>
                <w:sz w:val="24"/>
                <w:szCs w:val="24"/>
                <w:lang w:eastAsia="ru-RU"/>
              </w:rPr>
            </w:pPr>
            <w:r w:rsidRPr="00A43D22">
              <w:rPr>
                <w:rFonts w:eastAsia="Times New Roman" w:cs="Times New Roman"/>
                <w:noProof/>
                <w:position w:val="-6"/>
                <w:sz w:val="24"/>
                <w:szCs w:val="24"/>
                <w:lang w:eastAsia="ru-RU"/>
              </w:rPr>
              <w:drawing>
                <wp:inline distT="0" distB="0" distL="0" distR="0" wp14:anchorId="35E5E4FA" wp14:editId="4F8E09AF">
                  <wp:extent cx="209550" cy="17145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9550" cy="171450"/>
                          </a:xfrm>
                          <a:prstGeom prst="rect">
                            <a:avLst/>
                          </a:prstGeom>
                          <a:noFill/>
                          <a:ln>
                            <a:noFill/>
                          </a:ln>
                        </pic:spPr>
                      </pic:pic>
                    </a:graphicData>
                  </a:graphic>
                </wp:inline>
              </w:drawing>
            </w:r>
            <w:r w:rsidRPr="00A43D22">
              <w:rPr>
                <w:rFonts w:eastAsia="Times New Roman" w:cs="Times New Roman"/>
                <w:sz w:val="24"/>
                <w:szCs w:val="24"/>
                <w:lang w:eastAsia="ru-RU"/>
              </w:rPr>
              <w:t>, кг/(м</w:t>
            </w:r>
            <w:r w:rsidRPr="00A43D22">
              <w:rPr>
                <w:rFonts w:eastAsia="Times New Roman" w:cs="Times New Roman"/>
                <w:sz w:val="24"/>
                <w:szCs w:val="24"/>
                <w:vertAlign w:val="superscript"/>
                <w:lang w:eastAsia="ru-RU"/>
              </w:rPr>
              <w:t xml:space="preserve">2 </w:t>
            </w:r>
            <w:r w:rsidRPr="00A43D22">
              <w:rPr>
                <w:rFonts w:eastAsia="Times New Roman" w:cs="Times New Roman"/>
                <w:sz w:val="24"/>
                <w:szCs w:val="24"/>
                <w:lang w:eastAsia="ru-RU"/>
              </w:rPr>
              <w:t>с)</w:t>
            </w:r>
          </w:p>
        </w:tc>
      </w:tr>
      <w:tr w:rsidR="00B72F0A" w:rsidRPr="00A43D22" w:rsidTr="00EA5BED">
        <w:trPr>
          <w:cantSplit/>
          <w:tblHeader/>
          <w:jc w:val="center"/>
        </w:trPr>
        <w:tc>
          <w:tcPr>
            <w:tcW w:w="2954" w:type="dxa"/>
            <w:vMerge/>
            <w:vAlign w:val="center"/>
          </w:tcPr>
          <w:p w:rsidR="00B72F0A" w:rsidRPr="00A43D22" w:rsidRDefault="00B72F0A" w:rsidP="00EA5BED">
            <w:pPr>
              <w:overflowPunct w:val="0"/>
              <w:autoSpaceDE w:val="0"/>
              <w:autoSpaceDN w:val="0"/>
              <w:adjustRightInd w:val="0"/>
              <w:jc w:val="center"/>
              <w:textAlignment w:val="baseline"/>
              <w:rPr>
                <w:rFonts w:eastAsia="Times New Roman" w:cs="Times New Roman"/>
                <w:sz w:val="24"/>
                <w:szCs w:val="24"/>
                <w:lang w:eastAsia="ru-RU"/>
              </w:rPr>
            </w:pPr>
          </w:p>
        </w:tc>
        <w:tc>
          <w:tcPr>
            <w:tcW w:w="1050" w:type="dxa"/>
            <w:vAlign w:val="center"/>
          </w:tcPr>
          <w:p w:rsidR="00B72F0A" w:rsidRPr="00A43D22" w:rsidRDefault="00B72F0A" w:rsidP="00EA5BED">
            <w:pPr>
              <w:overflowPunct w:val="0"/>
              <w:autoSpaceDE w:val="0"/>
              <w:autoSpaceDN w:val="0"/>
              <w:adjustRightInd w:val="0"/>
              <w:jc w:val="center"/>
              <w:textAlignment w:val="baseline"/>
              <w:rPr>
                <w:rFonts w:eastAsia="Times New Roman" w:cs="Times New Roman"/>
                <w:sz w:val="24"/>
                <w:szCs w:val="24"/>
                <w:lang w:eastAsia="ru-RU"/>
              </w:rPr>
            </w:pPr>
            <w:r w:rsidRPr="00A43D22">
              <w:rPr>
                <w:rFonts w:eastAsia="Times New Roman" w:cs="Times New Roman"/>
                <w:sz w:val="24"/>
                <w:szCs w:val="24"/>
                <w:lang w:eastAsia="ru-RU"/>
              </w:rPr>
              <w:t>10</w:t>
            </w:r>
          </w:p>
        </w:tc>
        <w:tc>
          <w:tcPr>
            <w:tcW w:w="967" w:type="dxa"/>
            <w:vAlign w:val="center"/>
          </w:tcPr>
          <w:p w:rsidR="00B72F0A" w:rsidRPr="00A43D22" w:rsidRDefault="00B72F0A" w:rsidP="00EA5BED">
            <w:pPr>
              <w:overflowPunct w:val="0"/>
              <w:autoSpaceDE w:val="0"/>
              <w:autoSpaceDN w:val="0"/>
              <w:adjustRightInd w:val="0"/>
              <w:jc w:val="center"/>
              <w:textAlignment w:val="baseline"/>
              <w:rPr>
                <w:rFonts w:eastAsia="Times New Roman" w:cs="Times New Roman"/>
                <w:sz w:val="24"/>
                <w:szCs w:val="24"/>
                <w:lang w:eastAsia="ru-RU"/>
              </w:rPr>
            </w:pPr>
            <w:r w:rsidRPr="00A43D22">
              <w:rPr>
                <w:rFonts w:eastAsia="Times New Roman" w:cs="Times New Roman"/>
                <w:sz w:val="24"/>
                <w:szCs w:val="24"/>
                <w:lang w:eastAsia="ru-RU"/>
              </w:rPr>
              <w:t>20</w:t>
            </w:r>
          </w:p>
        </w:tc>
        <w:tc>
          <w:tcPr>
            <w:tcW w:w="1046" w:type="dxa"/>
            <w:vAlign w:val="center"/>
          </w:tcPr>
          <w:p w:rsidR="00B72F0A" w:rsidRPr="00A43D22" w:rsidRDefault="00B72F0A" w:rsidP="00EA5BED">
            <w:pPr>
              <w:overflowPunct w:val="0"/>
              <w:autoSpaceDE w:val="0"/>
              <w:autoSpaceDN w:val="0"/>
              <w:adjustRightInd w:val="0"/>
              <w:jc w:val="center"/>
              <w:textAlignment w:val="baseline"/>
              <w:rPr>
                <w:rFonts w:eastAsia="Times New Roman" w:cs="Times New Roman"/>
                <w:sz w:val="24"/>
                <w:szCs w:val="24"/>
                <w:lang w:eastAsia="ru-RU"/>
              </w:rPr>
            </w:pPr>
            <w:r w:rsidRPr="00A43D22">
              <w:rPr>
                <w:rFonts w:eastAsia="Times New Roman" w:cs="Times New Roman"/>
                <w:sz w:val="24"/>
                <w:szCs w:val="24"/>
                <w:lang w:eastAsia="ru-RU"/>
              </w:rPr>
              <w:t>30</w:t>
            </w:r>
          </w:p>
        </w:tc>
        <w:tc>
          <w:tcPr>
            <w:tcW w:w="965" w:type="dxa"/>
            <w:vAlign w:val="center"/>
          </w:tcPr>
          <w:p w:rsidR="00B72F0A" w:rsidRPr="00A43D22" w:rsidRDefault="00B72F0A" w:rsidP="00EA5BED">
            <w:pPr>
              <w:overflowPunct w:val="0"/>
              <w:autoSpaceDE w:val="0"/>
              <w:autoSpaceDN w:val="0"/>
              <w:adjustRightInd w:val="0"/>
              <w:jc w:val="center"/>
              <w:textAlignment w:val="baseline"/>
              <w:rPr>
                <w:rFonts w:eastAsia="Times New Roman" w:cs="Times New Roman"/>
                <w:sz w:val="24"/>
                <w:szCs w:val="24"/>
                <w:lang w:eastAsia="ru-RU"/>
              </w:rPr>
            </w:pPr>
            <w:r w:rsidRPr="00A43D22">
              <w:rPr>
                <w:rFonts w:eastAsia="Times New Roman" w:cs="Times New Roman"/>
                <w:sz w:val="24"/>
                <w:szCs w:val="24"/>
                <w:lang w:eastAsia="ru-RU"/>
              </w:rPr>
              <w:t>40</w:t>
            </w:r>
          </w:p>
        </w:tc>
        <w:tc>
          <w:tcPr>
            <w:tcW w:w="996" w:type="dxa"/>
            <w:vAlign w:val="center"/>
          </w:tcPr>
          <w:p w:rsidR="00B72F0A" w:rsidRPr="00A43D22" w:rsidRDefault="00B72F0A" w:rsidP="00EA5BED">
            <w:pPr>
              <w:overflowPunct w:val="0"/>
              <w:autoSpaceDE w:val="0"/>
              <w:autoSpaceDN w:val="0"/>
              <w:adjustRightInd w:val="0"/>
              <w:jc w:val="center"/>
              <w:textAlignment w:val="baseline"/>
              <w:rPr>
                <w:rFonts w:eastAsia="Times New Roman" w:cs="Times New Roman"/>
                <w:sz w:val="24"/>
                <w:szCs w:val="24"/>
                <w:lang w:eastAsia="ru-RU"/>
              </w:rPr>
            </w:pPr>
            <w:r w:rsidRPr="00A43D22">
              <w:rPr>
                <w:rFonts w:eastAsia="Times New Roman" w:cs="Times New Roman"/>
                <w:sz w:val="24"/>
                <w:szCs w:val="24"/>
                <w:lang w:eastAsia="ru-RU"/>
              </w:rPr>
              <w:t>50</w:t>
            </w:r>
          </w:p>
        </w:tc>
        <w:tc>
          <w:tcPr>
            <w:tcW w:w="1280" w:type="dxa"/>
            <w:vMerge/>
            <w:vAlign w:val="center"/>
          </w:tcPr>
          <w:p w:rsidR="00B72F0A" w:rsidRPr="00A43D22" w:rsidRDefault="00B72F0A" w:rsidP="00EA5BED">
            <w:pPr>
              <w:overflowPunct w:val="0"/>
              <w:autoSpaceDE w:val="0"/>
              <w:autoSpaceDN w:val="0"/>
              <w:adjustRightInd w:val="0"/>
              <w:jc w:val="center"/>
              <w:textAlignment w:val="baseline"/>
              <w:rPr>
                <w:rFonts w:eastAsia="Times New Roman" w:cs="Times New Roman"/>
                <w:sz w:val="24"/>
                <w:szCs w:val="24"/>
                <w:lang w:eastAsia="ru-RU"/>
              </w:rPr>
            </w:pPr>
          </w:p>
        </w:tc>
      </w:tr>
      <w:tr w:rsidR="00B72F0A" w:rsidRPr="00A43D22" w:rsidTr="00EA5BED">
        <w:trPr>
          <w:jc w:val="center"/>
        </w:trPr>
        <w:tc>
          <w:tcPr>
            <w:tcW w:w="2954" w:type="dxa"/>
          </w:tcPr>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Сжиженный природный газ (далее - СПГ)</w:t>
            </w:r>
          </w:p>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СУГ (пропан-бутан)</w:t>
            </w:r>
          </w:p>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Бензин</w:t>
            </w:r>
          </w:p>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lastRenderedPageBreak/>
              <w:t>Дизельное топливо</w:t>
            </w:r>
          </w:p>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Нефть</w:t>
            </w:r>
          </w:p>
        </w:tc>
        <w:tc>
          <w:tcPr>
            <w:tcW w:w="1050" w:type="dxa"/>
          </w:tcPr>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p>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220</w:t>
            </w:r>
          </w:p>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80</w:t>
            </w:r>
          </w:p>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60</w:t>
            </w:r>
          </w:p>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lastRenderedPageBreak/>
              <w:t>40</w:t>
            </w:r>
          </w:p>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25</w:t>
            </w:r>
          </w:p>
        </w:tc>
        <w:tc>
          <w:tcPr>
            <w:tcW w:w="967" w:type="dxa"/>
          </w:tcPr>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p>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180</w:t>
            </w:r>
          </w:p>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63</w:t>
            </w:r>
          </w:p>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47</w:t>
            </w:r>
          </w:p>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lastRenderedPageBreak/>
              <w:t>32</w:t>
            </w:r>
          </w:p>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19</w:t>
            </w:r>
          </w:p>
        </w:tc>
        <w:tc>
          <w:tcPr>
            <w:tcW w:w="1046" w:type="dxa"/>
          </w:tcPr>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p>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150</w:t>
            </w:r>
          </w:p>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50</w:t>
            </w:r>
          </w:p>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35</w:t>
            </w:r>
          </w:p>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lastRenderedPageBreak/>
              <w:t>25</w:t>
            </w:r>
          </w:p>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15</w:t>
            </w:r>
          </w:p>
        </w:tc>
        <w:tc>
          <w:tcPr>
            <w:tcW w:w="965" w:type="dxa"/>
          </w:tcPr>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p>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130</w:t>
            </w:r>
          </w:p>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43</w:t>
            </w:r>
          </w:p>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28</w:t>
            </w:r>
          </w:p>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lastRenderedPageBreak/>
              <w:t>21</w:t>
            </w:r>
          </w:p>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12</w:t>
            </w:r>
          </w:p>
        </w:tc>
        <w:tc>
          <w:tcPr>
            <w:tcW w:w="996" w:type="dxa"/>
          </w:tcPr>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p>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120</w:t>
            </w:r>
          </w:p>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40</w:t>
            </w:r>
          </w:p>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25</w:t>
            </w:r>
          </w:p>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lastRenderedPageBreak/>
              <w:t>18</w:t>
            </w:r>
          </w:p>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10</w:t>
            </w:r>
          </w:p>
        </w:tc>
        <w:tc>
          <w:tcPr>
            <w:tcW w:w="1280" w:type="dxa"/>
          </w:tcPr>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p>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0,08</w:t>
            </w:r>
          </w:p>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0,1</w:t>
            </w:r>
          </w:p>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0,06</w:t>
            </w:r>
          </w:p>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lastRenderedPageBreak/>
              <w:t>0,04</w:t>
            </w:r>
          </w:p>
          <w:p w:rsidR="00B72F0A" w:rsidRPr="00A43D22" w:rsidRDefault="00B72F0A" w:rsidP="00EA5BED">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0,04</w:t>
            </w:r>
          </w:p>
        </w:tc>
      </w:tr>
    </w:tbl>
    <w:p w:rsidR="00B72F0A" w:rsidRPr="00A43D22" w:rsidRDefault="00B72F0A" w:rsidP="00B72F0A">
      <w:pPr>
        <w:rPr>
          <w:rFonts w:cs="Times New Roman"/>
          <w:sz w:val="24"/>
          <w:szCs w:val="24"/>
        </w:rPr>
      </w:pPr>
    </w:p>
    <w:p w:rsidR="00B72F0A" w:rsidRPr="00A43D22" w:rsidRDefault="00B72F0A" w:rsidP="00B72F0A">
      <w:pPr>
        <w:rPr>
          <w:rFonts w:eastAsia="Times New Roman" w:cs="Times New Roman"/>
          <w:sz w:val="24"/>
          <w:szCs w:val="24"/>
          <w:lang w:eastAsia="ru-RU"/>
        </w:rPr>
      </w:pPr>
      <w:r w:rsidRPr="00A43D22">
        <w:rPr>
          <w:rFonts w:cs="Times New Roman"/>
          <w:sz w:val="24"/>
          <w:szCs w:val="24"/>
        </w:rPr>
        <w:t xml:space="preserve">При </w:t>
      </w:r>
      <w:r w:rsidRPr="00A43D22">
        <w:rPr>
          <w:rFonts w:cs="Times New Roman"/>
          <w:sz w:val="24"/>
          <w:szCs w:val="24"/>
          <w:lang w:val="en-US"/>
        </w:rPr>
        <w:t>d</w:t>
      </w:r>
      <w:r w:rsidRPr="00A43D22">
        <w:rPr>
          <w:rFonts w:cs="Times New Roman"/>
          <w:sz w:val="24"/>
          <w:szCs w:val="24"/>
        </w:rPr>
        <w:t xml:space="preserve"> = 29 м для дизельного топлива </w:t>
      </w:r>
      <w:r w:rsidRPr="00A43D22">
        <w:rPr>
          <w:rFonts w:eastAsia="Times New Roman" w:cs="Times New Roman"/>
          <w:i/>
          <w:sz w:val="24"/>
          <w:szCs w:val="24"/>
          <w:lang w:val="en-US" w:eastAsia="ru-RU"/>
        </w:rPr>
        <w:t>E</w:t>
      </w:r>
      <w:r w:rsidRPr="00A43D22">
        <w:rPr>
          <w:rFonts w:eastAsia="Times New Roman" w:cs="Times New Roman"/>
          <w:i/>
          <w:sz w:val="24"/>
          <w:szCs w:val="24"/>
          <w:vertAlign w:val="subscript"/>
          <w:lang w:val="en-US" w:eastAsia="ru-RU"/>
        </w:rPr>
        <w:t>f</w:t>
      </w:r>
      <w:r w:rsidRPr="00A43D22">
        <w:rPr>
          <w:rFonts w:eastAsia="Times New Roman" w:cs="Times New Roman"/>
          <w:sz w:val="24"/>
          <w:szCs w:val="24"/>
          <w:lang w:eastAsia="ru-RU"/>
        </w:rPr>
        <w:t xml:space="preserve"> = 25 кВт/м</w:t>
      </w:r>
      <w:r w:rsidRPr="00A43D22">
        <w:rPr>
          <w:rFonts w:eastAsia="Times New Roman" w:cs="Times New Roman"/>
          <w:sz w:val="24"/>
          <w:szCs w:val="24"/>
          <w:vertAlign w:val="superscript"/>
          <w:lang w:eastAsia="ru-RU"/>
        </w:rPr>
        <w:t>2</w:t>
      </w:r>
      <w:r w:rsidRPr="00A43D22">
        <w:rPr>
          <w:rFonts w:eastAsia="Times New Roman" w:cs="Times New Roman"/>
          <w:sz w:val="24"/>
          <w:szCs w:val="24"/>
          <w:lang w:eastAsia="ru-RU"/>
        </w:rPr>
        <w:t>.</w:t>
      </w:r>
      <w:r>
        <w:rPr>
          <w:rFonts w:eastAsia="Times New Roman" w:cs="Times New Roman"/>
          <w:sz w:val="24"/>
          <w:szCs w:val="24"/>
          <w:lang w:eastAsia="ru-RU"/>
        </w:rPr>
        <w:t xml:space="preserve">  </w:t>
      </w:r>
    </w:p>
    <w:p w:rsidR="00B72F0A" w:rsidRPr="00A43D22" w:rsidRDefault="00B72F0A" w:rsidP="00B72F0A">
      <w:pPr>
        <w:rPr>
          <w:rFonts w:cs="Times New Roman"/>
          <w:sz w:val="24"/>
          <w:szCs w:val="24"/>
        </w:rPr>
      </w:pPr>
    </w:p>
    <w:p w:rsidR="00B72F0A" w:rsidRPr="00A43D22" w:rsidRDefault="00B72F0A" w:rsidP="00B72F0A">
      <w:pPr>
        <w:rPr>
          <w:rFonts w:cs="Times New Roman"/>
          <w:sz w:val="24"/>
          <w:szCs w:val="24"/>
        </w:rPr>
      </w:pPr>
      <w:r w:rsidRPr="00A43D22">
        <w:rPr>
          <w:rFonts w:cs="Times New Roman"/>
          <w:sz w:val="24"/>
          <w:szCs w:val="24"/>
        </w:rPr>
        <w:t>Для расстояний от 0 до 50 метров для дизельного топлива интенсивность теплового излучения «огненного шара» составит:</w:t>
      </w:r>
    </w:p>
    <w:p w:rsidR="00B72F0A" w:rsidRPr="00A43D22" w:rsidRDefault="00B72F0A" w:rsidP="00B72F0A">
      <w:pPr>
        <w:rPr>
          <w:rFonts w:cs="Times New Roman"/>
          <w:sz w:val="24"/>
          <w:szCs w:val="24"/>
        </w:rPr>
      </w:pPr>
    </w:p>
    <w:p w:rsidR="00B72F0A" w:rsidRPr="00A43D22" w:rsidRDefault="00B72F0A" w:rsidP="00B72F0A">
      <w:pPr>
        <w:rPr>
          <w:rFonts w:ascii="Calibri" w:hAnsi="Calibri"/>
          <w:sz w:val="22"/>
        </w:rPr>
      </w:pPr>
      <w:r w:rsidRPr="00A43D22">
        <w:rPr>
          <w:rFonts w:cs="Times New Roman"/>
          <w:sz w:val="24"/>
          <w:szCs w:val="24"/>
          <w:lang w:val="en-US"/>
        </w:rPr>
        <w:t>q</w:t>
      </w:r>
      <w:r w:rsidRPr="00A43D22">
        <w:rPr>
          <w:rFonts w:cs="Times New Roman"/>
          <w:sz w:val="24"/>
          <w:szCs w:val="24"/>
          <w:vertAlign w:val="subscript"/>
        </w:rPr>
        <w:t>0</w:t>
      </w:r>
      <w:r w:rsidRPr="00A43D22">
        <w:rPr>
          <w:rFonts w:cs="Times New Roman"/>
          <w:sz w:val="24"/>
          <w:szCs w:val="24"/>
        </w:rPr>
        <w:t xml:space="preserve"> = 6,189087841   </w:t>
      </w:r>
      <w:r w:rsidRPr="00A43D22">
        <w:rPr>
          <w:rFonts w:cs="Times New Roman"/>
          <w:sz w:val="24"/>
          <w:szCs w:val="24"/>
          <w:lang w:val="en-US"/>
        </w:rPr>
        <w:t>q</w:t>
      </w:r>
      <w:r w:rsidRPr="00A43D22">
        <w:rPr>
          <w:rFonts w:cs="Times New Roman"/>
          <w:sz w:val="24"/>
          <w:szCs w:val="24"/>
          <w:vertAlign w:val="subscript"/>
        </w:rPr>
        <w:t>5</w:t>
      </w:r>
      <w:r w:rsidRPr="00A43D22">
        <w:rPr>
          <w:rFonts w:cs="Times New Roman"/>
          <w:sz w:val="24"/>
          <w:szCs w:val="24"/>
        </w:rPr>
        <w:t xml:space="preserve"> = 5,919436333   </w:t>
      </w:r>
      <w:r w:rsidRPr="00A43D22">
        <w:rPr>
          <w:rFonts w:cs="Times New Roman"/>
          <w:sz w:val="24"/>
          <w:szCs w:val="24"/>
          <w:lang w:val="en-US"/>
        </w:rPr>
        <w:t>q</w:t>
      </w:r>
      <w:r w:rsidRPr="00A43D22">
        <w:rPr>
          <w:rFonts w:cs="Times New Roman"/>
          <w:sz w:val="24"/>
          <w:szCs w:val="24"/>
          <w:vertAlign w:val="subscript"/>
        </w:rPr>
        <w:t>10</w:t>
      </w:r>
      <w:r w:rsidRPr="00A43D22">
        <w:rPr>
          <w:rFonts w:cs="Times New Roman"/>
          <w:sz w:val="24"/>
          <w:szCs w:val="24"/>
        </w:rPr>
        <w:t xml:space="preserve"> = 5,217488083 </w:t>
      </w:r>
      <w:r w:rsidRPr="00A43D22">
        <w:rPr>
          <w:rFonts w:cs="Times New Roman"/>
          <w:sz w:val="24"/>
          <w:szCs w:val="24"/>
          <w:lang w:val="en-US"/>
        </w:rPr>
        <w:t>q</w:t>
      </w:r>
      <w:r w:rsidRPr="00A43D22">
        <w:rPr>
          <w:rFonts w:cs="Times New Roman"/>
          <w:sz w:val="24"/>
          <w:szCs w:val="24"/>
          <w:vertAlign w:val="subscript"/>
        </w:rPr>
        <w:t>20</w:t>
      </w:r>
      <w:r w:rsidRPr="00A43D22">
        <w:rPr>
          <w:rFonts w:cs="Times New Roman"/>
          <w:sz w:val="24"/>
          <w:szCs w:val="24"/>
        </w:rPr>
        <w:t xml:space="preserve"> = 3,427647557   </w:t>
      </w:r>
      <w:r w:rsidRPr="00A43D22">
        <w:rPr>
          <w:rFonts w:cs="Times New Roman"/>
          <w:sz w:val="24"/>
          <w:szCs w:val="24"/>
          <w:lang w:val="en-US"/>
        </w:rPr>
        <w:t>q</w:t>
      </w:r>
      <w:r w:rsidRPr="00A43D22">
        <w:rPr>
          <w:rFonts w:cs="Times New Roman"/>
          <w:sz w:val="24"/>
          <w:szCs w:val="24"/>
          <w:vertAlign w:val="subscript"/>
        </w:rPr>
        <w:t>30</w:t>
      </w:r>
      <w:r w:rsidRPr="00A43D22">
        <w:rPr>
          <w:rFonts w:cs="Times New Roman"/>
          <w:sz w:val="24"/>
          <w:szCs w:val="24"/>
        </w:rPr>
        <w:t xml:space="preserve"> = 2,050277323   </w:t>
      </w:r>
      <w:r w:rsidRPr="00A43D22">
        <w:rPr>
          <w:rFonts w:cs="Times New Roman"/>
          <w:sz w:val="24"/>
          <w:szCs w:val="24"/>
          <w:lang w:val="en-US"/>
        </w:rPr>
        <w:t>q</w:t>
      </w:r>
      <w:r w:rsidRPr="00A43D22">
        <w:rPr>
          <w:rFonts w:cs="Times New Roman"/>
          <w:sz w:val="24"/>
          <w:szCs w:val="24"/>
          <w:vertAlign w:val="subscript"/>
        </w:rPr>
        <w:t>40</w:t>
      </w:r>
      <w:r w:rsidRPr="00A43D22">
        <w:rPr>
          <w:rFonts w:cs="Times New Roman"/>
          <w:sz w:val="24"/>
          <w:szCs w:val="24"/>
        </w:rPr>
        <w:t xml:space="preserve"> = 1,226986232   </w:t>
      </w:r>
      <w:r w:rsidRPr="00A43D22">
        <w:rPr>
          <w:rFonts w:cs="Times New Roman"/>
          <w:sz w:val="24"/>
          <w:szCs w:val="24"/>
          <w:lang w:val="en-US"/>
        </w:rPr>
        <w:t>q</w:t>
      </w:r>
      <w:r w:rsidRPr="00A43D22">
        <w:rPr>
          <w:rFonts w:cs="Times New Roman"/>
          <w:sz w:val="24"/>
          <w:szCs w:val="24"/>
          <w:vertAlign w:val="subscript"/>
        </w:rPr>
        <w:t>50</w:t>
      </w:r>
      <w:r w:rsidRPr="00A43D22">
        <w:rPr>
          <w:rFonts w:cs="Times New Roman"/>
          <w:sz w:val="24"/>
          <w:szCs w:val="24"/>
        </w:rPr>
        <w:t xml:space="preserve"> = 0,76115852</w:t>
      </w:r>
    </w:p>
    <w:p w:rsidR="00B72F0A" w:rsidRPr="00A43D22" w:rsidRDefault="00B72F0A" w:rsidP="00B72F0A">
      <w:pPr>
        <w:rPr>
          <w:rFonts w:cs="Times New Roman"/>
          <w:sz w:val="24"/>
          <w:szCs w:val="24"/>
        </w:rPr>
      </w:pPr>
      <w:r w:rsidRPr="00A43D22">
        <w:rPr>
          <w:rFonts w:cs="Times New Roman"/>
          <w:sz w:val="24"/>
          <w:szCs w:val="24"/>
        </w:rPr>
        <w:tab/>
      </w:r>
    </w:p>
    <w:p w:rsidR="00B72F0A" w:rsidRPr="00A43D22" w:rsidRDefault="00B72F0A" w:rsidP="00B72F0A">
      <w:pPr>
        <w:rPr>
          <w:rFonts w:cs="Times New Roman"/>
          <w:sz w:val="24"/>
          <w:szCs w:val="24"/>
        </w:rPr>
      </w:pPr>
      <w:r w:rsidRPr="00A43D22">
        <w:rPr>
          <w:rFonts w:cs="Times New Roman"/>
          <w:sz w:val="24"/>
          <w:szCs w:val="24"/>
        </w:rPr>
        <w:t>График зависимости интенсивности теплового излучения «огненного шара» от расстояния</w:t>
      </w:r>
    </w:p>
    <w:p w:rsidR="00B72F0A" w:rsidRPr="00A43D22" w:rsidRDefault="00B72F0A" w:rsidP="00B72F0A">
      <w:pPr>
        <w:rPr>
          <w:rFonts w:cs="Times New Roman"/>
          <w:sz w:val="24"/>
          <w:szCs w:val="24"/>
        </w:rPr>
      </w:pPr>
    </w:p>
    <w:p w:rsidR="00B72F0A" w:rsidRPr="00A43D22" w:rsidRDefault="00B72F0A" w:rsidP="00B72F0A">
      <w:pPr>
        <w:rPr>
          <w:rFonts w:cs="Times New Roman"/>
          <w:sz w:val="24"/>
          <w:szCs w:val="24"/>
        </w:rPr>
      </w:pPr>
      <w:r w:rsidRPr="00A43D22">
        <w:rPr>
          <w:rFonts w:ascii="Calibri" w:hAnsi="Calibri"/>
          <w:noProof/>
          <w:sz w:val="22"/>
          <w:lang w:eastAsia="ru-RU"/>
        </w:rPr>
        <w:drawing>
          <wp:inline distT="0" distB="0" distL="0" distR="0" wp14:anchorId="171667A0" wp14:editId="519231ED">
            <wp:extent cx="6162675" cy="2047875"/>
            <wp:effectExtent l="0" t="0" r="0" b="0"/>
            <wp:docPr id="26" name="Диаграмма 2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B72F0A" w:rsidRPr="00A43D22" w:rsidRDefault="00B72F0A" w:rsidP="00B72F0A">
      <w:pPr>
        <w:rPr>
          <w:rFonts w:cs="Times New Roman"/>
          <w:sz w:val="24"/>
          <w:szCs w:val="24"/>
        </w:rPr>
      </w:pPr>
    </w:p>
    <w:p w:rsidR="00B72F0A" w:rsidRPr="00A43D22" w:rsidRDefault="00B72F0A" w:rsidP="00B72F0A">
      <w:pPr>
        <w:contextualSpacing/>
        <w:rPr>
          <w:rFonts w:cs="Times New Roman"/>
          <w:sz w:val="24"/>
          <w:szCs w:val="24"/>
        </w:rPr>
      </w:pPr>
      <w:r w:rsidRPr="00A43D22">
        <w:rPr>
          <w:rFonts w:cs="Times New Roman"/>
          <w:sz w:val="24"/>
          <w:szCs w:val="24"/>
        </w:rPr>
        <w:t>Результаты расчетов зоны поражения тепловым излучением «огненного шара» для дизельного топлива:</w:t>
      </w:r>
    </w:p>
    <w:p w:rsidR="00B72F0A" w:rsidRPr="00A43D22" w:rsidRDefault="00B72F0A" w:rsidP="00B72F0A">
      <w:pPr>
        <w:contextualSpacing/>
        <w:rPr>
          <w:rFonts w:cs="Times New Roman"/>
          <w:sz w:val="24"/>
          <w:szCs w:val="24"/>
        </w:rPr>
      </w:pPr>
    </w:p>
    <w:tbl>
      <w:tblPr>
        <w:tblW w:w="0" w:type="auto"/>
        <w:tblBorders>
          <w:top w:val="single" w:sz="3" w:space="0" w:color="auto"/>
          <w:left w:val="single" w:sz="3" w:space="0" w:color="auto"/>
          <w:bottom w:val="single" w:sz="3" w:space="0" w:color="auto"/>
          <w:right w:val="single" w:sz="3" w:space="0" w:color="auto"/>
          <w:insideH w:val="single" w:sz="3" w:space="0" w:color="auto"/>
          <w:insideV w:val="single" w:sz="3" w:space="0" w:color="auto"/>
        </w:tblBorders>
        <w:tblCellMar>
          <w:left w:w="83" w:type="dxa"/>
          <w:right w:w="83" w:type="dxa"/>
        </w:tblCellMar>
        <w:tblLook w:val="04A0" w:firstRow="1" w:lastRow="0" w:firstColumn="1" w:lastColumn="0" w:noHBand="0" w:noVBand="1"/>
      </w:tblPr>
      <w:tblGrid>
        <w:gridCol w:w="4739"/>
        <w:gridCol w:w="4739"/>
        <w:gridCol w:w="4740"/>
      </w:tblGrid>
      <w:tr w:rsidR="00B72F0A" w:rsidRPr="00A43D22" w:rsidTr="00EA5BED">
        <w:tc>
          <w:tcPr>
            <w:tcW w:w="4739" w:type="dxa"/>
            <w:shd w:val="clear" w:color="auto" w:fill="auto"/>
          </w:tcPr>
          <w:p w:rsidR="00B72F0A" w:rsidRPr="00A43D22" w:rsidRDefault="00B72F0A" w:rsidP="00EA5BED">
            <w:pPr>
              <w:contextualSpacing/>
              <w:jc w:val="center"/>
              <w:rPr>
                <w:rFonts w:cs="Times New Roman"/>
                <w:b/>
                <w:sz w:val="24"/>
                <w:szCs w:val="24"/>
              </w:rPr>
            </w:pPr>
            <w:r w:rsidRPr="00A43D22">
              <w:rPr>
                <w:rFonts w:cs="Times New Roman"/>
                <w:b/>
                <w:sz w:val="24"/>
                <w:szCs w:val="24"/>
              </w:rPr>
              <w:t>Степень поражения</w:t>
            </w:r>
          </w:p>
        </w:tc>
        <w:tc>
          <w:tcPr>
            <w:tcW w:w="4739" w:type="dxa"/>
            <w:shd w:val="clear" w:color="auto" w:fill="auto"/>
          </w:tcPr>
          <w:p w:rsidR="00B72F0A" w:rsidRPr="00A43D22" w:rsidRDefault="00B72F0A" w:rsidP="00EA5BED">
            <w:pPr>
              <w:contextualSpacing/>
              <w:jc w:val="center"/>
              <w:rPr>
                <w:rFonts w:cs="Times New Roman"/>
                <w:b/>
                <w:sz w:val="24"/>
                <w:szCs w:val="24"/>
              </w:rPr>
            </w:pPr>
            <w:r w:rsidRPr="00A43D22">
              <w:rPr>
                <w:rFonts w:cs="Times New Roman"/>
                <w:b/>
                <w:sz w:val="24"/>
                <w:szCs w:val="24"/>
              </w:rPr>
              <w:t>Интенсивность излучения, кВт/м2</w:t>
            </w:r>
          </w:p>
        </w:tc>
        <w:tc>
          <w:tcPr>
            <w:tcW w:w="4740" w:type="dxa"/>
            <w:shd w:val="clear" w:color="auto" w:fill="auto"/>
          </w:tcPr>
          <w:p w:rsidR="00B72F0A" w:rsidRPr="00A43D22" w:rsidRDefault="00B72F0A" w:rsidP="00EA5BED">
            <w:pPr>
              <w:contextualSpacing/>
              <w:jc w:val="center"/>
              <w:rPr>
                <w:rFonts w:cs="Times New Roman"/>
                <w:b/>
                <w:sz w:val="24"/>
                <w:szCs w:val="24"/>
              </w:rPr>
            </w:pPr>
            <w:r w:rsidRPr="00A43D22">
              <w:rPr>
                <w:rFonts w:cs="Times New Roman"/>
                <w:b/>
                <w:sz w:val="24"/>
                <w:szCs w:val="24"/>
              </w:rPr>
              <w:t>Расстояние, м</w:t>
            </w:r>
          </w:p>
        </w:tc>
      </w:tr>
      <w:tr w:rsidR="00B72F0A" w:rsidRPr="00A43D22" w:rsidTr="00EA5BED">
        <w:tc>
          <w:tcPr>
            <w:tcW w:w="4739" w:type="dxa"/>
            <w:shd w:val="clear" w:color="auto" w:fill="auto"/>
          </w:tcPr>
          <w:p w:rsidR="00B72F0A" w:rsidRPr="00A43D22" w:rsidRDefault="00B72F0A" w:rsidP="00EA5BED">
            <w:pPr>
              <w:contextualSpacing/>
              <w:rPr>
                <w:rFonts w:cs="Times New Roman"/>
                <w:sz w:val="24"/>
                <w:szCs w:val="24"/>
              </w:rPr>
            </w:pPr>
            <w:r w:rsidRPr="00A43D22">
              <w:rPr>
                <w:rFonts w:cs="Times New Roman"/>
                <w:sz w:val="24"/>
                <w:szCs w:val="24"/>
              </w:rPr>
              <w:t>Без негативных последствий в течение длительного времени</w:t>
            </w:r>
          </w:p>
        </w:tc>
        <w:tc>
          <w:tcPr>
            <w:tcW w:w="4739" w:type="dxa"/>
            <w:shd w:val="clear" w:color="auto" w:fill="auto"/>
          </w:tcPr>
          <w:p w:rsidR="00B72F0A" w:rsidRPr="00A43D22" w:rsidRDefault="00B72F0A" w:rsidP="00EA5BED">
            <w:pPr>
              <w:jc w:val="center"/>
              <w:rPr>
                <w:rFonts w:eastAsia="Times New Roman" w:cs="Times New Roman"/>
                <w:szCs w:val="28"/>
                <w:lang w:eastAsia="ru-RU"/>
              </w:rPr>
            </w:pPr>
            <w:r w:rsidRPr="00A43D22">
              <w:rPr>
                <w:rFonts w:eastAsia="Times New Roman" w:cs="Times New Roman"/>
                <w:szCs w:val="28"/>
                <w:lang w:eastAsia="ru-RU"/>
              </w:rPr>
              <w:t>1,4</w:t>
            </w:r>
          </w:p>
        </w:tc>
        <w:tc>
          <w:tcPr>
            <w:tcW w:w="4740" w:type="dxa"/>
            <w:shd w:val="clear" w:color="auto" w:fill="auto"/>
            <w:vAlign w:val="center"/>
          </w:tcPr>
          <w:p w:rsidR="00B72F0A" w:rsidRPr="00A43D22" w:rsidRDefault="00B72F0A" w:rsidP="00EA5BED">
            <w:pPr>
              <w:contextualSpacing/>
              <w:jc w:val="center"/>
              <w:rPr>
                <w:rFonts w:cs="Times New Roman"/>
                <w:sz w:val="24"/>
                <w:szCs w:val="24"/>
              </w:rPr>
            </w:pPr>
            <w:r w:rsidRPr="00A43D22">
              <w:rPr>
                <w:rFonts w:cs="Times New Roman"/>
                <w:sz w:val="24"/>
                <w:szCs w:val="24"/>
              </w:rPr>
              <w:t>37</w:t>
            </w:r>
          </w:p>
        </w:tc>
      </w:tr>
      <w:tr w:rsidR="00B72F0A" w:rsidRPr="00A43D22" w:rsidTr="00EA5BED">
        <w:tc>
          <w:tcPr>
            <w:tcW w:w="4739" w:type="dxa"/>
            <w:shd w:val="clear" w:color="auto" w:fill="auto"/>
          </w:tcPr>
          <w:p w:rsidR="00B72F0A" w:rsidRPr="00A43D22" w:rsidRDefault="00B72F0A" w:rsidP="00EA5BED">
            <w:pPr>
              <w:contextualSpacing/>
              <w:rPr>
                <w:rFonts w:cs="Times New Roman"/>
                <w:sz w:val="24"/>
                <w:szCs w:val="24"/>
              </w:rPr>
            </w:pPr>
            <w:r w:rsidRPr="00A43D22">
              <w:rPr>
                <w:rFonts w:cs="Times New Roman"/>
                <w:sz w:val="24"/>
                <w:szCs w:val="24"/>
              </w:rPr>
              <w:t>Безопасно для человека в брезентовой одежде</w:t>
            </w:r>
          </w:p>
        </w:tc>
        <w:tc>
          <w:tcPr>
            <w:tcW w:w="4739" w:type="dxa"/>
            <w:shd w:val="clear" w:color="auto" w:fill="auto"/>
          </w:tcPr>
          <w:p w:rsidR="00B72F0A" w:rsidRPr="00A43D22" w:rsidRDefault="00B72F0A" w:rsidP="00EA5BED">
            <w:pPr>
              <w:jc w:val="center"/>
              <w:rPr>
                <w:rFonts w:eastAsia="Times New Roman" w:cs="Times New Roman"/>
                <w:szCs w:val="28"/>
                <w:lang w:eastAsia="ru-RU"/>
              </w:rPr>
            </w:pPr>
            <w:r w:rsidRPr="00A43D22">
              <w:rPr>
                <w:rFonts w:eastAsia="Times New Roman" w:cs="Times New Roman"/>
                <w:szCs w:val="28"/>
                <w:lang w:eastAsia="ru-RU"/>
              </w:rPr>
              <w:t>4,2</w:t>
            </w:r>
          </w:p>
        </w:tc>
        <w:tc>
          <w:tcPr>
            <w:tcW w:w="4740" w:type="dxa"/>
            <w:shd w:val="clear" w:color="auto" w:fill="auto"/>
            <w:vAlign w:val="center"/>
          </w:tcPr>
          <w:p w:rsidR="00B72F0A" w:rsidRPr="00A43D22" w:rsidRDefault="00B72F0A" w:rsidP="00EA5BED">
            <w:pPr>
              <w:contextualSpacing/>
              <w:jc w:val="center"/>
              <w:rPr>
                <w:rFonts w:cs="Times New Roman"/>
                <w:sz w:val="24"/>
                <w:szCs w:val="24"/>
              </w:rPr>
            </w:pPr>
            <w:r w:rsidRPr="00A43D22">
              <w:rPr>
                <w:rFonts w:cs="Times New Roman"/>
                <w:sz w:val="24"/>
                <w:szCs w:val="24"/>
              </w:rPr>
              <w:t>15</w:t>
            </w:r>
          </w:p>
          <w:p w:rsidR="00B72F0A" w:rsidRPr="00A43D22" w:rsidRDefault="00B72F0A" w:rsidP="00EA5BED">
            <w:pPr>
              <w:contextualSpacing/>
              <w:jc w:val="center"/>
              <w:rPr>
                <w:rFonts w:cs="Times New Roman"/>
                <w:sz w:val="24"/>
                <w:szCs w:val="24"/>
              </w:rPr>
            </w:pPr>
          </w:p>
        </w:tc>
      </w:tr>
      <w:tr w:rsidR="00B72F0A" w:rsidRPr="00A43D22" w:rsidTr="00EA5BED">
        <w:tc>
          <w:tcPr>
            <w:tcW w:w="4739" w:type="dxa"/>
            <w:shd w:val="clear" w:color="auto" w:fill="auto"/>
          </w:tcPr>
          <w:p w:rsidR="00B72F0A" w:rsidRPr="00A43D22" w:rsidRDefault="00B72F0A" w:rsidP="00EA5BED">
            <w:pPr>
              <w:contextualSpacing/>
              <w:rPr>
                <w:rFonts w:cs="Times New Roman"/>
                <w:sz w:val="24"/>
                <w:szCs w:val="24"/>
              </w:rPr>
            </w:pPr>
            <w:r w:rsidRPr="00A43D22">
              <w:rPr>
                <w:rFonts w:cs="Times New Roman"/>
                <w:sz w:val="24"/>
                <w:szCs w:val="24"/>
              </w:rPr>
              <w:lastRenderedPageBreak/>
              <w:t>Непереносимая боль через 20-30 с</w:t>
            </w:r>
          </w:p>
          <w:p w:rsidR="00B72F0A" w:rsidRPr="00A43D22" w:rsidRDefault="00B72F0A" w:rsidP="00EA5BED">
            <w:pPr>
              <w:contextualSpacing/>
              <w:rPr>
                <w:rFonts w:cs="Times New Roman"/>
                <w:sz w:val="24"/>
                <w:szCs w:val="24"/>
              </w:rPr>
            </w:pPr>
            <w:r w:rsidRPr="00A43D22">
              <w:rPr>
                <w:rFonts w:cs="Times New Roman"/>
                <w:sz w:val="24"/>
                <w:szCs w:val="24"/>
              </w:rPr>
              <w:t>Ожог 1 степени через 15-20 с</w:t>
            </w:r>
          </w:p>
          <w:p w:rsidR="00B72F0A" w:rsidRPr="00A43D22" w:rsidRDefault="00B72F0A" w:rsidP="00EA5BED">
            <w:pPr>
              <w:contextualSpacing/>
              <w:rPr>
                <w:rFonts w:cs="Times New Roman"/>
                <w:sz w:val="24"/>
                <w:szCs w:val="24"/>
              </w:rPr>
            </w:pPr>
            <w:r w:rsidRPr="00A43D22">
              <w:rPr>
                <w:rFonts w:cs="Times New Roman"/>
                <w:sz w:val="24"/>
                <w:szCs w:val="24"/>
              </w:rPr>
              <w:t>Ожог 2 степени через 30-40 с</w:t>
            </w:r>
          </w:p>
        </w:tc>
        <w:tc>
          <w:tcPr>
            <w:tcW w:w="4739" w:type="dxa"/>
            <w:shd w:val="clear" w:color="auto" w:fill="auto"/>
            <w:vAlign w:val="center"/>
          </w:tcPr>
          <w:p w:rsidR="00B72F0A" w:rsidRPr="00A43D22" w:rsidRDefault="00B72F0A" w:rsidP="00EA5BED">
            <w:pPr>
              <w:jc w:val="center"/>
              <w:rPr>
                <w:rFonts w:eastAsia="Times New Roman" w:cs="Times New Roman"/>
                <w:szCs w:val="28"/>
                <w:lang w:eastAsia="ru-RU"/>
              </w:rPr>
            </w:pPr>
            <w:r w:rsidRPr="00A43D22">
              <w:rPr>
                <w:rFonts w:eastAsia="Times New Roman" w:cs="Times New Roman"/>
                <w:szCs w:val="28"/>
                <w:lang w:eastAsia="ru-RU"/>
              </w:rPr>
              <w:t>7,0</w:t>
            </w:r>
          </w:p>
        </w:tc>
        <w:tc>
          <w:tcPr>
            <w:tcW w:w="4740" w:type="dxa"/>
            <w:shd w:val="clear" w:color="auto" w:fill="auto"/>
            <w:vAlign w:val="center"/>
          </w:tcPr>
          <w:p w:rsidR="00B72F0A" w:rsidRPr="00A43D22" w:rsidRDefault="00B72F0A" w:rsidP="00EA5BED">
            <w:pPr>
              <w:contextualSpacing/>
              <w:jc w:val="center"/>
              <w:rPr>
                <w:rFonts w:cs="Times New Roman"/>
                <w:sz w:val="24"/>
                <w:szCs w:val="24"/>
              </w:rPr>
            </w:pPr>
            <w:r>
              <w:rPr>
                <w:rFonts w:cs="Times New Roman"/>
                <w:sz w:val="24"/>
                <w:szCs w:val="24"/>
              </w:rPr>
              <w:t>-</w:t>
            </w:r>
          </w:p>
          <w:p w:rsidR="00B72F0A" w:rsidRPr="00A43D22" w:rsidRDefault="00B72F0A" w:rsidP="00EA5BED">
            <w:pPr>
              <w:contextualSpacing/>
              <w:jc w:val="center"/>
              <w:rPr>
                <w:rFonts w:cs="Times New Roman"/>
                <w:sz w:val="24"/>
                <w:szCs w:val="24"/>
              </w:rPr>
            </w:pPr>
          </w:p>
        </w:tc>
      </w:tr>
      <w:tr w:rsidR="00B72F0A" w:rsidRPr="00A43D22" w:rsidTr="00EA5BED">
        <w:tc>
          <w:tcPr>
            <w:tcW w:w="4739" w:type="dxa"/>
            <w:shd w:val="clear" w:color="auto" w:fill="auto"/>
          </w:tcPr>
          <w:p w:rsidR="00B72F0A" w:rsidRPr="00A43D22" w:rsidRDefault="00B72F0A" w:rsidP="00EA5BED">
            <w:pPr>
              <w:contextualSpacing/>
              <w:rPr>
                <w:rFonts w:cs="Times New Roman"/>
                <w:sz w:val="24"/>
                <w:szCs w:val="24"/>
              </w:rPr>
            </w:pPr>
            <w:r w:rsidRPr="00A43D22">
              <w:rPr>
                <w:rFonts w:cs="Times New Roman"/>
                <w:sz w:val="24"/>
                <w:szCs w:val="24"/>
              </w:rPr>
              <w:t>Непереносимая боль через 3-5 с</w:t>
            </w:r>
          </w:p>
          <w:p w:rsidR="00B72F0A" w:rsidRPr="00A43D22" w:rsidRDefault="00B72F0A" w:rsidP="00EA5BED">
            <w:pPr>
              <w:contextualSpacing/>
              <w:rPr>
                <w:rFonts w:cs="Times New Roman"/>
                <w:sz w:val="24"/>
                <w:szCs w:val="24"/>
              </w:rPr>
            </w:pPr>
            <w:r w:rsidRPr="00A43D22">
              <w:rPr>
                <w:rFonts w:cs="Times New Roman"/>
                <w:sz w:val="24"/>
                <w:szCs w:val="24"/>
              </w:rPr>
              <w:t>Ожог 1 степени через 6-8 с</w:t>
            </w:r>
          </w:p>
          <w:p w:rsidR="00B72F0A" w:rsidRPr="00A43D22" w:rsidRDefault="00B72F0A" w:rsidP="00EA5BED">
            <w:pPr>
              <w:contextualSpacing/>
              <w:rPr>
                <w:rFonts w:cs="Times New Roman"/>
                <w:sz w:val="24"/>
                <w:szCs w:val="24"/>
              </w:rPr>
            </w:pPr>
            <w:r w:rsidRPr="00A43D22">
              <w:rPr>
                <w:rFonts w:cs="Times New Roman"/>
                <w:sz w:val="24"/>
                <w:szCs w:val="24"/>
              </w:rPr>
              <w:t>Ожог 2 степени через 12-16 с</w:t>
            </w:r>
          </w:p>
        </w:tc>
        <w:tc>
          <w:tcPr>
            <w:tcW w:w="4739" w:type="dxa"/>
            <w:shd w:val="clear" w:color="auto" w:fill="auto"/>
            <w:vAlign w:val="center"/>
          </w:tcPr>
          <w:p w:rsidR="00B72F0A" w:rsidRPr="00A43D22" w:rsidRDefault="00B72F0A" w:rsidP="00EA5BED">
            <w:pPr>
              <w:jc w:val="center"/>
              <w:rPr>
                <w:rFonts w:eastAsia="Times New Roman" w:cs="Times New Roman"/>
                <w:szCs w:val="28"/>
                <w:lang w:eastAsia="ru-RU"/>
              </w:rPr>
            </w:pPr>
            <w:r w:rsidRPr="00A43D22">
              <w:rPr>
                <w:rFonts w:eastAsia="Times New Roman" w:cs="Times New Roman"/>
                <w:szCs w:val="28"/>
                <w:lang w:eastAsia="ru-RU"/>
              </w:rPr>
              <w:t>10,5</w:t>
            </w:r>
          </w:p>
        </w:tc>
        <w:tc>
          <w:tcPr>
            <w:tcW w:w="4740" w:type="dxa"/>
            <w:shd w:val="clear" w:color="auto" w:fill="auto"/>
            <w:vAlign w:val="center"/>
          </w:tcPr>
          <w:p w:rsidR="00B72F0A" w:rsidRPr="00A43D22" w:rsidRDefault="00B72F0A" w:rsidP="00EA5BED">
            <w:pPr>
              <w:contextualSpacing/>
              <w:jc w:val="center"/>
              <w:rPr>
                <w:rFonts w:cs="Times New Roman"/>
                <w:sz w:val="24"/>
                <w:szCs w:val="24"/>
              </w:rPr>
            </w:pPr>
            <w:r w:rsidRPr="00A43D22">
              <w:rPr>
                <w:rFonts w:cs="Times New Roman"/>
                <w:sz w:val="24"/>
                <w:szCs w:val="24"/>
              </w:rPr>
              <w:t>-</w:t>
            </w:r>
          </w:p>
        </w:tc>
      </w:tr>
    </w:tbl>
    <w:p w:rsidR="00B72F0A" w:rsidRPr="00A43D22" w:rsidRDefault="00B72F0A" w:rsidP="00B72F0A">
      <w:pPr>
        <w:contextualSpacing/>
        <w:rPr>
          <w:rFonts w:cs="Times New Roman"/>
          <w:sz w:val="24"/>
          <w:szCs w:val="24"/>
        </w:rPr>
      </w:pPr>
    </w:p>
    <w:p w:rsidR="00B72F0A" w:rsidRPr="00A43D22" w:rsidRDefault="00B72F0A" w:rsidP="00B72F0A">
      <w:pPr>
        <w:contextualSpacing/>
        <w:rPr>
          <w:rFonts w:cs="Times New Roman"/>
          <w:sz w:val="24"/>
          <w:szCs w:val="24"/>
        </w:rPr>
      </w:pPr>
      <w:r w:rsidRPr="00A43D22">
        <w:rPr>
          <w:rFonts w:cs="Times New Roman"/>
          <w:sz w:val="24"/>
          <w:szCs w:val="24"/>
        </w:rPr>
        <w:t>Для определения числа пострадавших рекомендуется принимать значение интенсивности теплового излучения, превышающее 7,0 кВт/м2</w:t>
      </w:r>
    </w:p>
    <w:p w:rsidR="00B72F0A" w:rsidRPr="00A43D22" w:rsidRDefault="00B72F0A" w:rsidP="00B72F0A">
      <w:pPr>
        <w:contextualSpacing/>
        <w:rPr>
          <w:rFonts w:cs="Times New Roman"/>
          <w:sz w:val="24"/>
          <w:szCs w:val="24"/>
        </w:rPr>
      </w:pPr>
    </w:p>
    <w:p w:rsidR="00B72F0A" w:rsidRPr="00A43D22" w:rsidRDefault="00B72F0A" w:rsidP="00B72F0A">
      <w:pPr>
        <w:contextualSpacing/>
        <w:rPr>
          <w:rFonts w:cs="Times New Roman"/>
          <w:sz w:val="24"/>
          <w:szCs w:val="24"/>
        </w:rPr>
      </w:pPr>
      <w:r w:rsidRPr="00A43D22">
        <w:rPr>
          <w:rFonts w:cs="Times New Roman"/>
          <w:b/>
          <w:sz w:val="24"/>
          <w:szCs w:val="24"/>
        </w:rPr>
        <w:t>Выводы</w:t>
      </w:r>
      <w:r w:rsidRPr="00A43D22">
        <w:rPr>
          <w:rFonts w:cs="Times New Roman"/>
          <w:sz w:val="24"/>
          <w:szCs w:val="24"/>
        </w:rPr>
        <w:t xml:space="preserve">. При прогнозировании зоны поражения тепловым излучением «огненного шара» важны такие характеристики как интенсивность излучения, эффективный диаметр и длительность существования «огненного шара», которые характеризуют импульсное воздействие «огненного шара». В ходе расчета были определены параметры «огненного шара» для дизельного топлива, с массой продукта, поступившего в окружающее пространство складской зоны равного </w:t>
      </w:r>
      <w:r>
        <w:rPr>
          <w:rFonts w:cs="Times New Roman"/>
          <w:sz w:val="24"/>
          <w:szCs w:val="24"/>
        </w:rPr>
        <w:t>14,48</w:t>
      </w:r>
      <w:r w:rsidRPr="00A43D22">
        <w:rPr>
          <w:rFonts w:cs="Times New Roman"/>
          <w:sz w:val="24"/>
          <w:szCs w:val="24"/>
        </w:rPr>
        <w:t xml:space="preserve"> кг. Для дизельного топлива: интенсивность теплового излучения в точке под центром «огненного шара» составила 6,19 кВт/м</w:t>
      </w:r>
      <w:r w:rsidRPr="00A43D22">
        <w:rPr>
          <w:rFonts w:cs="Times New Roman"/>
          <w:sz w:val="24"/>
          <w:szCs w:val="24"/>
          <w:vertAlign w:val="superscript"/>
        </w:rPr>
        <w:t>2</w:t>
      </w:r>
      <w:r w:rsidRPr="00A43D22">
        <w:rPr>
          <w:rFonts w:cs="Times New Roman"/>
          <w:sz w:val="24"/>
          <w:szCs w:val="24"/>
        </w:rPr>
        <w:t>,</w:t>
      </w:r>
      <w:r w:rsidRPr="00A43D22">
        <w:rPr>
          <w:rFonts w:ascii="Calibri" w:hAnsi="Calibri"/>
          <w:sz w:val="22"/>
        </w:rPr>
        <w:t xml:space="preserve"> </w:t>
      </w:r>
      <w:r w:rsidRPr="00A43D22">
        <w:rPr>
          <w:rFonts w:cs="Times New Roman"/>
          <w:sz w:val="24"/>
          <w:szCs w:val="24"/>
        </w:rPr>
        <w:t>время существования «огненного шара»</w:t>
      </w:r>
      <w:r w:rsidRPr="00A43D22">
        <w:rPr>
          <w:rFonts w:ascii="Calibri" w:hAnsi="Calibri"/>
          <w:sz w:val="22"/>
        </w:rPr>
        <w:t xml:space="preserve"> </w:t>
      </w:r>
      <w:r w:rsidRPr="00A43D22">
        <w:rPr>
          <w:rFonts w:cs="Times New Roman"/>
          <w:sz w:val="24"/>
          <w:szCs w:val="24"/>
        </w:rPr>
        <w:t>2,</w:t>
      </w:r>
      <w:r>
        <w:rPr>
          <w:rFonts w:cs="Times New Roman"/>
          <w:sz w:val="24"/>
          <w:szCs w:val="24"/>
        </w:rPr>
        <w:t>0</w:t>
      </w:r>
      <w:r w:rsidRPr="00A43D22">
        <w:rPr>
          <w:rFonts w:cs="Times New Roman"/>
          <w:sz w:val="24"/>
          <w:szCs w:val="24"/>
        </w:rPr>
        <w:t xml:space="preserve">7 сек </w:t>
      </w:r>
    </w:p>
    <w:p w:rsidR="00B72F0A" w:rsidRPr="00A43D22" w:rsidRDefault="00B72F0A" w:rsidP="00B72F0A">
      <w:pPr>
        <w:ind w:firstLine="708"/>
        <w:contextualSpacing/>
        <w:rPr>
          <w:rFonts w:cs="Times New Roman"/>
          <w:sz w:val="24"/>
          <w:szCs w:val="24"/>
        </w:rPr>
      </w:pPr>
      <w:r w:rsidRPr="00A43D22">
        <w:rPr>
          <w:rFonts w:cs="Times New Roman"/>
          <w:sz w:val="24"/>
          <w:szCs w:val="24"/>
        </w:rPr>
        <w:t>В соответствии с значениями, приведенными в [</w:t>
      </w:r>
      <w:r>
        <w:rPr>
          <w:rFonts w:cs="Times New Roman"/>
          <w:sz w:val="24"/>
          <w:szCs w:val="24"/>
        </w:rPr>
        <w:t>22</w:t>
      </w:r>
      <w:r w:rsidRPr="00A43D22">
        <w:rPr>
          <w:rFonts w:cs="Times New Roman"/>
          <w:sz w:val="24"/>
          <w:szCs w:val="24"/>
        </w:rPr>
        <w:t xml:space="preserve">], критического воздействия тепловым излучением «огненного шара» </w:t>
      </w:r>
      <w:r>
        <w:rPr>
          <w:rFonts w:cs="Times New Roman"/>
          <w:sz w:val="24"/>
          <w:szCs w:val="24"/>
        </w:rPr>
        <w:t xml:space="preserve">за время 2,07 сек </w:t>
      </w:r>
      <w:r w:rsidRPr="00A43D22">
        <w:rPr>
          <w:rFonts w:cs="Times New Roman"/>
          <w:sz w:val="24"/>
          <w:szCs w:val="24"/>
        </w:rPr>
        <w:t>происходит.</w:t>
      </w:r>
    </w:p>
    <w:p w:rsidR="00B72F0A" w:rsidRPr="00A43D22" w:rsidRDefault="00B72F0A" w:rsidP="00B72F0A">
      <w:pPr>
        <w:rPr>
          <w:rFonts w:ascii="Calibri" w:hAnsi="Calibri"/>
          <w:sz w:val="22"/>
        </w:rPr>
      </w:pPr>
    </w:p>
    <w:p w:rsidR="00B72F0A" w:rsidRPr="00A43D22" w:rsidRDefault="00B72F0A" w:rsidP="00B72F0A">
      <w:pPr>
        <w:rPr>
          <w:rFonts w:cs="Times New Roman"/>
          <w:b/>
          <w:sz w:val="24"/>
          <w:szCs w:val="24"/>
        </w:rPr>
      </w:pPr>
      <w:r w:rsidRPr="00A43D22">
        <w:rPr>
          <w:rFonts w:cs="Times New Roman"/>
          <w:b/>
          <w:sz w:val="24"/>
          <w:szCs w:val="24"/>
        </w:rPr>
        <w:t>6.3  Прогнозирование зоны поражения тепловым излучением пожара пролива.</w:t>
      </w:r>
    </w:p>
    <w:p w:rsidR="00B72F0A" w:rsidRPr="00A43D22" w:rsidRDefault="00B72F0A" w:rsidP="00B72F0A">
      <w:pPr>
        <w:rPr>
          <w:rFonts w:ascii="Calibri" w:hAnsi="Calibri"/>
          <w:sz w:val="22"/>
        </w:rPr>
      </w:pPr>
    </w:p>
    <w:p w:rsidR="00B72F0A" w:rsidRPr="00A43D22" w:rsidRDefault="00B72F0A" w:rsidP="00B72F0A">
      <w:pPr>
        <w:ind w:firstLine="708"/>
        <w:rPr>
          <w:rFonts w:cs="Times New Roman"/>
          <w:sz w:val="24"/>
          <w:szCs w:val="24"/>
        </w:rPr>
      </w:pPr>
      <w:r w:rsidRPr="00A43D22">
        <w:rPr>
          <w:rFonts w:cs="Times New Roman"/>
          <w:sz w:val="24"/>
          <w:szCs w:val="24"/>
        </w:rPr>
        <w:t>Расчеты производятся с использованием ранее полученных данных.</w:t>
      </w:r>
    </w:p>
    <w:p w:rsidR="00B72F0A" w:rsidRPr="00A43D22" w:rsidRDefault="00B72F0A" w:rsidP="00B72F0A">
      <w:pPr>
        <w:rPr>
          <w:rFonts w:cs="Times New Roman"/>
          <w:sz w:val="24"/>
          <w:szCs w:val="24"/>
        </w:rPr>
      </w:pPr>
      <w:r w:rsidRPr="00A43D22">
        <w:rPr>
          <w:rFonts w:cs="Times New Roman"/>
          <w:sz w:val="24"/>
          <w:szCs w:val="24"/>
        </w:rPr>
        <w:t xml:space="preserve">Интенсивность теплового излучения </w:t>
      </w:r>
      <w:r w:rsidRPr="00A43D22">
        <w:rPr>
          <w:rFonts w:cs="Times New Roman"/>
          <w:i/>
          <w:sz w:val="24"/>
          <w:szCs w:val="24"/>
        </w:rPr>
        <w:t>q</w:t>
      </w:r>
      <w:r w:rsidRPr="00A43D22">
        <w:rPr>
          <w:rFonts w:cs="Times New Roman"/>
          <w:sz w:val="24"/>
          <w:szCs w:val="24"/>
        </w:rPr>
        <w:t xml:space="preserve"> (кВт/м</w:t>
      </w:r>
      <w:r w:rsidRPr="00A43D22">
        <w:rPr>
          <w:rFonts w:cs="Times New Roman"/>
          <w:sz w:val="24"/>
          <w:szCs w:val="24"/>
          <w:vertAlign w:val="superscript"/>
        </w:rPr>
        <w:t>2</w:t>
      </w:r>
      <w:r w:rsidRPr="00A43D22">
        <w:rPr>
          <w:rFonts w:cs="Times New Roman"/>
          <w:sz w:val="24"/>
          <w:szCs w:val="24"/>
        </w:rPr>
        <w:t>) для пожара пролива ЛВЖ, ГЖ или СУГ определяется по формуле:</w:t>
      </w:r>
    </w:p>
    <w:p w:rsidR="00B72F0A" w:rsidRPr="00A43D22" w:rsidRDefault="00B72F0A" w:rsidP="00B72F0A">
      <w:pPr>
        <w:rPr>
          <w:rFonts w:cs="Times New Roman"/>
          <w:sz w:val="24"/>
          <w:szCs w:val="24"/>
        </w:rPr>
      </w:pPr>
    </w:p>
    <w:p w:rsidR="00B72F0A" w:rsidRDefault="00B72F0A" w:rsidP="00B72F0A">
      <w:pPr>
        <w:rPr>
          <w:rFonts w:cs="Times New Roman"/>
          <w:sz w:val="24"/>
          <w:szCs w:val="24"/>
        </w:rPr>
      </w:pPr>
      <w:r w:rsidRPr="00A43D22">
        <w:rPr>
          <w:rFonts w:ascii="Calibri" w:hAnsi="Calibri"/>
          <w:position w:val="-14"/>
          <w:szCs w:val="28"/>
        </w:rPr>
        <w:object w:dxaOrig="1380" w:dyaOrig="380">
          <v:shape id="_x0000_i1065" type="#_x0000_t75" style="width:69pt;height:18.75pt" o:ole="" fillcolor="window">
            <v:imagedata r:id="rId14" o:title=""/>
          </v:shape>
          <o:OLEObject Type="Embed" ProgID="Equation.3" ShapeID="_x0000_i1065" DrawAspect="Content" ObjectID="_1839416432" r:id="rId15"/>
        </w:object>
      </w:r>
      <w:r>
        <w:rPr>
          <w:rFonts w:ascii="Calibri" w:hAnsi="Calibri"/>
          <w:szCs w:val="28"/>
        </w:rPr>
        <w:t xml:space="preserve"> </w:t>
      </w:r>
      <w:r w:rsidRPr="00A43D22">
        <w:rPr>
          <w:rFonts w:cs="Times New Roman"/>
          <w:sz w:val="24"/>
          <w:szCs w:val="24"/>
        </w:rPr>
        <w:t xml:space="preserve">где   </w:t>
      </w:r>
    </w:p>
    <w:p w:rsidR="00B72F0A" w:rsidRPr="00A43D22" w:rsidRDefault="00B72F0A" w:rsidP="00B72F0A">
      <w:pPr>
        <w:rPr>
          <w:rFonts w:cs="Times New Roman"/>
          <w:sz w:val="24"/>
          <w:szCs w:val="24"/>
        </w:rPr>
      </w:pPr>
      <w:r w:rsidRPr="00A43D22">
        <w:rPr>
          <w:rFonts w:cs="Times New Roman"/>
          <w:i/>
          <w:sz w:val="24"/>
          <w:szCs w:val="24"/>
          <w:lang w:val="en-US"/>
        </w:rPr>
        <w:t>E</w:t>
      </w:r>
      <w:r w:rsidRPr="00A43D22">
        <w:rPr>
          <w:rFonts w:cs="Times New Roman"/>
          <w:i/>
          <w:sz w:val="24"/>
          <w:szCs w:val="24"/>
          <w:vertAlign w:val="subscript"/>
          <w:lang w:val="en-US"/>
        </w:rPr>
        <w:t>f</w:t>
      </w:r>
      <w:r w:rsidRPr="00A43D22">
        <w:rPr>
          <w:rFonts w:cs="Times New Roman"/>
          <w:i/>
          <w:sz w:val="24"/>
          <w:szCs w:val="24"/>
          <w:vertAlign w:val="subscript"/>
        </w:rPr>
        <w:t xml:space="preserve">  </w:t>
      </w:r>
      <w:r w:rsidRPr="00A43D22">
        <w:rPr>
          <w:rFonts w:cs="Times New Roman"/>
          <w:sz w:val="24"/>
          <w:szCs w:val="24"/>
        </w:rPr>
        <w:t>- средне-поверхностная интенсивность теплового излучения пламени, кВт/м2;</w:t>
      </w:r>
    </w:p>
    <w:p w:rsidR="00B72F0A" w:rsidRPr="00A43D22" w:rsidRDefault="00B72F0A" w:rsidP="00B72F0A">
      <w:pPr>
        <w:contextualSpacing/>
        <w:rPr>
          <w:rFonts w:cs="Times New Roman"/>
          <w:sz w:val="24"/>
          <w:szCs w:val="24"/>
        </w:rPr>
      </w:pPr>
      <w:r w:rsidRPr="00A43D22">
        <w:rPr>
          <w:rFonts w:cs="Times New Roman"/>
          <w:i/>
          <w:sz w:val="24"/>
          <w:szCs w:val="24"/>
          <w:lang w:val="en-US"/>
        </w:rPr>
        <w:t>F</w:t>
      </w:r>
      <w:r w:rsidRPr="00A43D22">
        <w:rPr>
          <w:rFonts w:cs="Times New Roman"/>
          <w:i/>
          <w:sz w:val="24"/>
          <w:szCs w:val="24"/>
          <w:vertAlign w:val="subscript"/>
          <w:lang w:val="en-US"/>
        </w:rPr>
        <w:t>q</w:t>
      </w:r>
      <w:r w:rsidRPr="00A43D22">
        <w:rPr>
          <w:rFonts w:cs="Times New Roman"/>
          <w:sz w:val="24"/>
          <w:szCs w:val="24"/>
        </w:rPr>
        <w:t xml:space="preserve"> - угловой коэффициент облученности;</w:t>
      </w:r>
    </w:p>
    <w:p w:rsidR="00B72F0A" w:rsidRPr="00A43D22" w:rsidRDefault="00B72F0A" w:rsidP="00B72F0A">
      <w:pPr>
        <w:contextualSpacing/>
        <w:rPr>
          <w:rFonts w:cs="Times New Roman"/>
          <w:sz w:val="24"/>
          <w:szCs w:val="24"/>
        </w:rPr>
      </w:pPr>
      <w:r w:rsidRPr="00A43D22">
        <w:rPr>
          <w:rFonts w:cs="Times New Roman"/>
          <w:i/>
          <w:sz w:val="24"/>
          <w:szCs w:val="24"/>
        </w:rPr>
        <w:t>τ</w:t>
      </w:r>
      <w:r w:rsidRPr="00A43D22">
        <w:rPr>
          <w:rFonts w:cs="Times New Roman"/>
          <w:sz w:val="24"/>
          <w:szCs w:val="24"/>
        </w:rPr>
        <w:t xml:space="preserve"> - коэффициент пропускания атмосферы.</w:t>
      </w:r>
    </w:p>
    <w:p w:rsidR="00B72F0A" w:rsidRPr="00A43D22" w:rsidRDefault="00B72F0A" w:rsidP="00B72F0A">
      <w:pPr>
        <w:rPr>
          <w:rFonts w:cs="Times New Roman"/>
          <w:sz w:val="24"/>
          <w:szCs w:val="24"/>
        </w:rPr>
      </w:pPr>
    </w:p>
    <w:p w:rsidR="00B72F0A" w:rsidRPr="00A43D22" w:rsidRDefault="00B72F0A" w:rsidP="00B72F0A">
      <w:pPr>
        <w:rPr>
          <w:rFonts w:cs="Times New Roman"/>
          <w:sz w:val="24"/>
          <w:szCs w:val="24"/>
        </w:rPr>
      </w:pPr>
      <w:r w:rsidRPr="00A43D22">
        <w:rPr>
          <w:rFonts w:cs="Times New Roman"/>
          <w:sz w:val="24"/>
          <w:szCs w:val="24"/>
        </w:rPr>
        <w:t xml:space="preserve">Угловой коэффициент облученности </w:t>
      </w:r>
      <w:r w:rsidRPr="00A43D22">
        <w:rPr>
          <w:rFonts w:cs="Times New Roman"/>
          <w:i/>
          <w:sz w:val="24"/>
          <w:szCs w:val="24"/>
          <w:lang w:val="en-US"/>
        </w:rPr>
        <w:t>F</w:t>
      </w:r>
      <w:r w:rsidRPr="00A43D22">
        <w:rPr>
          <w:rFonts w:cs="Times New Roman"/>
          <w:i/>
          <w:sz w:val="24"/>
          <w:szCs w:val="24"/>
          <w:vertAlign w:val="subscript"/>
          <w:lang w:val="en-US"/>
        </w:rPr>
        <w:t>q</w:t>
      </w:r>
      <w:r w:rsidRPr="00A43D22">
        <w:rPr>
          <w:rFonts w:cs="Times New Roman"/>
          <w:i/>
          <w:sz w:val="24"/>
          <w:szCs w:val="24"/>
          <w:vertAlign w:val="subscript"/>
        </w:rPr>
        <w:t xml:space="preserve"> </w:t>
      </w:r>
      <w:r w:rsidRPr="00A43D22">
        <w:rPr>
          <w:rFonts w:cs="Times New Roman"/>
          <w:sz w:val="24"/>
          <w:szCs w:val="24"/>
        </w:rPr>
        <w:t>определяется по формуле:</w:t>
      </w:r>
    </w:p>
    <w:p w:rsidR="00B72F0A" w:rsidRPr="00A43D22" w:rsidRDefault="00B72F0A" w:rsidP="00B72F0A">
      <w:pPr>
        <w:rPr>
          <w:rFonts w:cs="Times New Roman"/>
          <w:sz w:val="24"/>
          <w:szCs w:val="24"/>
        </w:rPr>
      </w:pPr>
    </w:p>
    <w:p w:rsidR="00B72F0A" w:rsidRPr="00A43D22" w:rsidRDefault="00B72F0A" w:rsidP="00B72F0A">
      <w:pPr>
        <w:rPr>
          <w:rFonts w:ascii="Calibri" w:hAnsi="Calibri"/>
          <w:position w:val="-14"/>
          <w:szCs w:val="28"/>
        </w:rPr>
      </w:pPr>
      <w:r w:rsidRPr="00A43D22">
        <w:rPr>
          <w:rFonts w:ascii="Calibri" w:hAnsi="Calibri"/>
          <w:position w:val="-14"/>
          <w:szCs w:val="28"/>
        </w:rPr>
        <w:object w:dxaOrig="1640" w:dyaOrig="480">
          <v:shape id="_x0000_i1066" type="#_x0000_t75" style="width:81.75pt;height:24.75pt" o:ole="" fillcolor="window">
            <v:imagedata r:id="rId16" o:title=""/>
          </v:shape>
          <o:OLEObject Type="Embed" ProgID="Equation.3" ShapeID="_x0000_i1066" DrawAspect="Content" ObjectID="_1839416433" r:id="rId17"/>
        </w:object>
      </w:r>
    </w:p>
    <w:p w:rsidR="00B72F0A" w:rsidRPr="00A43D22" w:rsidRDefault="00B72F0A" w:rsidP="00B72F0A">
      <w:pPr>
        <w:rPr>
          <w:rFonts w:ascii="Calibri" w:hAnsi="Calibri"/>
          <w:szCs w:val="28"/>
          <w:lang w:val="en-US"/>
        </w:rPr>
      </w:pPr>
    </w:p>
    <w:p w:rsidR="00B72F0A" w:rsidRPr="00A43D22" w:rsidRDefault="00B72F0A" w:rsidP="00B72F0A">
      <w:pPr>
        <w:jc w:val="both"/>
        <w:rPr>
          <w:rFonts w:eastAsia="Times New Roman" w:cs="Times New Roman"/>
          <w:sz w:val="24"/>
          <w:szCs w:val="24"/>
          <w:lang w:eastAsia="ru-RU"/>
        </w:rPr>
      </w:pPr>
      <w:r w:rsidRPr="00A43D22">
        <w:rPr>
          <w:rFonts w:eastAsia="Times New Roman" w:cs="Times New Roman"/>
          <w:sz w:val="24"/>
          <w:szCs w:val="24"/>
          <w:lang w:eastAsia="ru-RU"/>
        </w:rPr>
        <w:t xml:space="preserve">где </w:t>
      </w:r>
      <w:r w:rsidRPr="00A43D22">
        <w:rPr>
          <w:rFonts w:eastAsia="Times New Roman" w:cs="Times New Roman"/>
          <w:i/>
          <w:sz w:val="24"/>
          <w:szCs w:val="24"/>
          <w:lang w:eastAsia="ru-RU"/>
        </w:rPr>
        <w:t>F</w:t>
      </w:r>
      <w:r w:rsidRPr="00A43D22">
        <w:rPr>
          <w:rFonts w:eastAsia="Times New Roman" w:cs="Times New Roman"/>
          <w:i/>
          <w:sz w:val="24"/>
          <w:szCs w:val="24"/>
          <w:vertAlign w:val="subscript"/>
          <w:lang w:eastAsia="ru-RU"/>
        </w:rPr>
        <w:t>V</w:t>
      </w:r>
      <w:r w:rsidRPr="00A43D22">
        <w:rPr>
          <w:rFonts w:eastAsia="Times New Roman" w:cs="Times New Roman"/>
          <w:i/>
          <w:sz w:val="24"/>
          <w:szCs w:val="24"/>
          <w:lang w:eastAsia="ru-RU"/>
        </w:rPr>
        <w:t>, F</w:t>
      </w:r>
      <w:r w:rsidRPr="00A43D22">
        <w:rPr>
          <w:rFonts w:eastAsia="Times New Roman" w:cs="Times New Roman"/>
          <w:i/>
          <w:sz w:val="24"/>
          <w:szCs w:val="24"/>
          <w:vertAlign w:val="subscript"/>
          <w:lang w:eastAsia="ru-RU"/>
        </w:rPr>
        <w:t>H</w:t>
      </w:r>
      <w:r w:rsidRPr="00A43D22">
        <w:rPr>
          <w:rFonts w:eastAsia="Times New Roman" w:cs="Times New Roman"/>
          <w:sz w:val="24"/>
          <w:szCs w:val="24"/>
          <w:lang w:eastAsia="ru-RU"/>
        </w:rPr>
        <w:t xml:space="preserve"> - факторы облученности для вертикальной и горизонтальной площадок соответственно, которые определяются по формулам:</w:t>
      </w:r>
    </w:p>
    <w:p w:rsidR="00B72F0A" w:rsidRPr="00A43D22" w:rsidRDefault="00B72F0A" w:rsidP="00B72F0A">
      <w:pPr>
        <w:rPr>
          <w:rFonts w:cs="Times New Roman"/>
          <w:sz w:val="24"/>
          <w:szCs w:val="24"/>
        </w:rPr>
      </w:pPr>
    </w:p>
    <w:p w:rsidR="00B72F0A" w:rsidRPr="00A43D22" w:rsidRDefault="00B72F0A" w:rsidP="00B72F0A">
      <w:pPr>
        <w:rPr>
          <w:rFonts w:ascii="Calibri" w:hAnsi="Calibri"/>
          <w:position w:val="-38"/>
          <w:szCs w:val="28"/>
        </w:rPr>
      </w:pPr>
      <w:r w:rsidRPr="00A43D22">
        <w:rPr>
          <w:rFonts w:ascii="Calibri" w:hAnsi="Calibri"/>
          <w:position w:val="-38"/>
          <w:szCs w:val="28"/>
        </w:rPr>
        <w:object w:dxaOrig="8640" w:dyaOrig="880">
          <v:shape id="_x0000_i1067" type="#_x0000_t75" style="width:6in;height:44.25pt" o:ole="" fillcolor="window">
            <v:imagedata r:id="rId18" o:title=""/>
          </v:shape>
          <o:OLEObject Type="Embed" ProgID="Equation.3" ShapeID="_x0000_i1067" DrawAspect="Content" ObjectID="_1839416434" r:id="rId19"/>
        </w:object>
      </w:r>
    </w:p>
    <w:p w:rsidR="00B72F0A" w:rsidRPr="00A43D22" w:rsidRDefault="00B72F0A" w:rsidP="00B72F0A">
      <w:pPr>
        <w:rPr>
          <w:rFonts w:ascii="Calibri" w:hAnsi="Calibri"/>
          <w:szCs w:val="28"/>
          <w:lang w:val="en-US"/>
        </w:rPr>
      </w:pPr>
    </w:p>
    <w:p w:rsidR="00B72F0A" w:rsidRPr="00A43D22" w:rsidRDefault="00B72F0A" w:rsidP="00B72F0A">
      <w:pPr>
        <w:rPr>
          <w:rFonts w:ascii="Calibri" w:hAnsi="Calibri"/>
          <w:szCs w:val="28"/>
        </w:rPr>
      </w:pPr>
      <w:r w:rsidRPr="00A43D22">
        <w:rPr>
          <w:rFonts w:ascii="Calibri" w:hAnsi="Calibri"/>
          <w:position w:val="-36"/>
          <w:szCs w:val="28"/>
        </w:rPr>
        <w:object w:dxaOrig="8260" w:dyaOrig="840">
          <v:shape id="_x0000_i1068" type="#_x0000_t75" style="width:413.25pt;height:42pt" o:ole="" fillcolor="window">
            <v:imagedata r:id="rId20" o:title=""/>
          </v:shape>
          <o:OLEObject Type="Embed" ProgID="Equation.3" ShapeID="_x0000_i1068" DrawAspect="Content" ObjectID="_1839416435" r:id="rId21"/>
        </w:object>
      </w:r>
    </w:p>
    <w:p w:rsidR="00B72F0A" w:rsidRPr="00A43D22" w:rsidRDefault="00B72F0A" w:rsidP="00B72F0A">
      <w:pPr>
        <w:rPr>
          <w:rFonts w:ascii="Calibri" w:hAnsi="Calibri"/>
          <w:position w:val="-36"/>
          <w:szCs w:val="28"/>
        </w:rPr>
      </w:pPr>
    </w:p>
    <w:p w:rsidR="00B72F0A" w:rsidRPr="00A43D22" w:rsidRDefault="00B72F0A" w:rsidP="00B72F0A">
      <w:pPr>
        <w:rPr>
          <w:rFonts w:ascii="Calibri" w:hAnsi="Calibri"/>
          <w:szCs w:val="28"/>
          <w:lang w:val="en-US"/>
        </w:rPr>
      </w:pPr>
      <w:r w:rsidRPr="00A43D22">
        <w:rPr>
          <w:rFonts w:ascii="Calibri" w:hAnsi="Calibri"/>
          <w:noProof/>
          <w:position w:val="-24"/>
          <w:szCs w:val="28"/>
          <w:lang w:eastAsia="ru-RU"/>
        </w:rPr>
        <w:drawing>
          <wp:inline distT="0" distB="0" distL="0" distR="0" wp14:anchorId="709231E7" wp14:editId="33915ED5">
            <wp:extent cx="981075" cy="43815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81075" cy="438150"/>
                    </a:xfrm>
                    <a:prstGeom prst="rect">
                      <a:avLst/>
                    </a:prstGeom>
                    <a:noFill/>
                    <a:ln>
                      <a:noFill/>
                    </a:ln>
                  </pic:spPr>
                </pic:pic>
              </a:graphicData>
            </a:graphic>
          </wp:inline>
        </w:drawing>
      </w:r>
      <w:r w:rsidRPr="00A43D22">
        <w:rPr>
          <w:rFonts w:ascii="Calibri" w:hAnsi="Calibri"/>
          <w:szCs w:val="28"/>
          <w:lang w:val="en-US"/>
        </w:rPr>
        <w:tab/>
      </w:r>
      <w:r w:rsidRPr="00A43D22">
        <w:rPr>
          <w:rFonts w:ascii="Calibri" w:hAnsi="Calibri"/>
          <w:noProof/>
          <w:position w:val="-24"/>
          <w:szCs w:val="28"/>
          <w:lang w:eastAsia="ru-RU"/>
        </w:rPr>
        <w:drawing>
          <wp:inline distT="0" distB="0" distL="0" distR="0" wp14:anchorId="6AEFEB37" wp14:editId="111F9505">
            <wp:extent cx="704850" cy="43815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04850" cy="438150"/>
                    </a:xfrm>
                    <a:prstGeom prst="rect">
                      <a:avLst/>
                    </a:prstGeom>
                    <a:noFill/>
                    <a:ln>
                      <a:noFill/>
                    </a:ln>
                  </pic:spPr>
                </pic:pic>
              </a:graphicData>
            </a:graphic>
          </wp:inline>
        </w:drawing>
      </w:r>
      <w:r w:rsidRPr="00A43D22">
        <w:rPr>
          <w:rFonts w:ascii="Calibri" w:hAnsi="Calibri"/>
          <w:szCs w:val="28"/>
          <w:lang w:val="en-US"/>
        </w:rPr>
        <w:tab/>
      </w:r>
      <w:r w:rsidRPr="00A43D22">
        <w:rPr>
          <w:rFonts w:ascii="Calibri" w:hAnsi="Calibri"/>
          <w:position w:val="-24"/>
          <w:szCs w:val="28"/>
        </w:rPr>
        <w:object w:dxaOrig="880" w:dyaOrig="620">
          <v:shape id="_x0000_i1069" type="#_x0000_t75" style="width:44.25pt;height:31.5pt" o:ole="" fillcolor="window">
            <v:imagedata r:id="rId24" o:title=""/>
          </v:shape>
          <o:OLEObject Type="Embed" ProgID="Equation.3" ShapeID="_x0000_i1069" DrawAspect="Content" ObjectID="_1839416436" r:id="rId25"/>
        </w:object>
      </w:r>
      <w:r w:rsidRPr="00A43D22">
        <w:rPr>
          <w:rFonts w:ascii="Calibri" w:hAnsi="Calibri"/>
          <w:szCs w:val="28"/>
          <w:lang w:val="en-US"/>
        </w:rPr>
        <w:tab/>
      </w:r>
      <w:r w:rsidRPr="00A43D22">
        <w:rPr>
          <w:rFonts w:ascii="Calibri" w:hAnsi="Calibri"/>
          <w:position w:val="-24"/>
          <w:szCs w:val="28"/>
        </w:rPr>
        <w:object w:dxaOrig="960" w:dyaOrig="620">
          <v:shape id="_x0000_i1070" type="#_x0000_t75" style="width:47.25pt;height:31.5pt" o:ole="" fillcolor="window">
            <v:imagedata r:id="rId26" o:title=""/>
          </v:shape>
          <o:OLEObject Type="Embed" ProgID="Equation.3" ShapeID="_x0000_i1070" DrawAspect="Content" ObjectID="_1839416437" r:id="rId27"/>
        </w:object>
      </w:r>
    </w:p>
    <w:p w:rsidR="00B72F0A" w:rsidRPr="00A43D22" w:rsidRDefault="00B72F0A" w:rsidP="00B72F0A">
      <w:pPr>
        <w:jc w:val="both"/>
        <w:rPr>
          <w:rFonts w:eastAsia="Times New Roman" w:cs="Times New Roman"/>
          <w:sz w:val="24"/>
          <w:szCs w:val="24"/>
          <w:lang w:eastAsia="ru-RU"/>
        </w:rPr>
      </w:pPr>
    </w:p>
    <w:p w:rsidR="00B72F0A" w:rsidRPr="00A43D22" w:rsidRDefault="00B72F0A" w:rsidP="00B72F0A">
      <w:pPr>
        <w:jc w:val="both"/>
        <w:rPr>
          <w:rFonts w:eastAsia="Times New Roman" w:cs="Times New Roman"/>
          <w:sz w:val="24"/>
          <w:szCs w:val="24"/>
          <w:lang w:eastAsia="ru-RU"/>
        </w:rPr>
      </w:pPr>
      <w:r w:rsidRPr="00A43D22">
        <w:rPr>
          <w:rFonts w:eastAsia="Times New Roman" w:cs="Times New Roman"/>
          <w:sz w:val="24"/>
          <w:szCs w:val="24"/>
          <w:lang w:eastAsia="ru-RU"/>
        </w:rPr>
        <w:t xml:space="preserve">где </w:t>
      </w:r>
      <w:r w:rsidRPr="00A43D22">
        <w:rPr>
          <w:rFonts w:eastAsia="Times New Roman" w:cs="Times New Roman"/>
          <w:i/>
          <w:sz w:val="24"/>
          <w:szCs w:val="24"/>
          <w:lang w:eastAsia="ru-RU"/>
        </w:rPr>
        <w:t>r</w:t>
      </w:r>
      <w:r w:rsidRPr="00A43D22">
        <w:rPr>
          <w:rFonts w:eastAsia="Times New Roman" w:cs="Times New Roman"/>
          <w:sz w:val="24"/>
          <w:szCs w:val="24"/>
          <w:lang w:eastAsia="ru-RU"/>
        </w:rPr>
        <w:t xml:space="preserve"> - расстояние от геометрического центра пролива до облучаемого объекта, м;</w:t>
      </w:r>
    </w:p>
    <w:p w:rsidR="00B72F0A" w:rsidRPr="00A43D22" w:rsidRDefault="00B72F0A" w:rsidP="00B72F0A">
      <w:pPr>
        <w:jc w:val="both"/>
        <w:rPr>
          <w:rFonts w:eastAsia="Times New Roman" w:cs="Times New Roman"/>
          <w:sz w:val="24"/>
          <w:szCs w:val="24"/>
          <w:lang w:eastAsia="ru-RU"/>
        </w:rPr>
      </w:pPr>
      <w:r w:rsidRPr="00A43D22">
        <w:rPr>
          <w:rFonts w:eastAsia="Times New Roman" w:cs="Times New Roman"/>
          <w:i/>
          <w:sz w:val="24"/>
          <w:szCs w:val="24"/>
          <w:lang w:eastAsia="ru-RU"/>
        </w:rPr>
        <w:t>d</w:t>
      </w:r>
      <w:r w:rsidRPr="00A43D22">
        <w:rPr>
          <w:rFonts w:eastAsia="Times New Roman" w:cs="Times New Roman"/>
          <w:sz w:val="24"/>
          <w:szCs w:val="24"/>
          <w:lang w:eastAsia="ru-RU"/>
        </w:rPr>
        <w:t xml:space="preserve"> - эффективный диаметр пролива, м;</w:t>
      </w:r>
    </w:p>
    <w:p w:rsidR="00B72F0A" w:rsidRPr="00A43D22" w:rsidRDefault="00B72F0A" w:rsidP="00B72F0A">
      <w:pPr>
        <w:jc w:val="both"/>
        <w:rPr>
          <w:rFonts w:eastAsia="Times New Roman" w:cs="Times New Roman"/>
          <w:i/>
          <w:sz w:val="24"/>
          <w:szCs w:val="24"/>
          <w:lang w:eastAsia="ru-RU"/>
        </w:rPr>
      </w:pPr>
      <w:r w:rsidRPr="00A43D22">
        <w:rPr>
          <w:rFonts w:eastAsia="Times New Roman" w:cs="Times New Roman"/>
          <w:i/>
          <w:sz w:val="24"/>
          <w:szCs w:val="24"/>
          <w:lang w:eastAsia="ru-RU"/>
        </w:rPr>
        <w:t>H</w:t>
      </w:r>
      <w:r w:rsidRPr="00A43D22">
        <w:rPr>
          <w:rFonts w:eastAsia="Times New Roman" w:cs="Times New Roman"/>
          <w:sz w:val="24"/>
          <w:szCs w:val="24"/>
          <w:lang w:eastAsia="ru-RU"/>
        </w:rPr>
        <w:t xml:space="preserve"> - высота пламени, м.</w:t>
      </w:r>
    </w:p>
    <w:p w:rsidR="00B72F0A" w:rsidRPr="00A43D22" w:rsidRDefault="00B72F0A" w:rsidP="00B72F0A">
      <w:pPr>
        <w:rPr>
          <w:rFonts w:ascii="Calibri" w:hAnsi="Calibri"/>
          <w:szCs w:val="28"/>
        </w:rPr>
      </w:pPr>
    </w:p>
    <w:p w:rsidR="00B72F0A" w:rsidRPr="00A43D22" w:rsidRDefault="00B72F0A" w:rsidP="00B72F0A">
      <w:pPr>
        <w:contextualSpacing/>
        <w:jc w:val="both"/>
        <w:rPr>
          <w:rFonts w:eastAsia="Times New Roman" w:cs="Times New Roman"/>
          <w:sz w:val="24"/>
          <w:szCs w:val="24"/>
          <w:lang w:eastAsia="ru-RU"/>
        </w:rPr>
      </w:pPr>
      <w:r w:rsidRPr="00A43D22">
        <w:rPr>
          <w:rFonts w:eastAsia="Times New Roman" w:cs="Times New Roman"/>
          <w:sz w:val="24"/>
          <w:szCs w:val="24"/>
          <w:lang w:eastAsia="ru-RU"/>
        </w:rPr>
        <w:t xml:space="preserve">Эффективный диаметр пролива </w:t>
      </w:r>
      <w:r w:rsidRPr="00A43D22">
        <w:rPr>
          <w:rFonts w:eastAsia="Times New Roman" w:cs="Times New Roman"/>
          <w:i/>
          <w:sz w:val="24"/>
          <w:szCs w:val="24"/>
          <w:lang w:eastAsia="ru-RU"/>
        </w:rPr>
        <w:t>d</w:t>
      </w:r>
      <w:r w:rsidRPr="00A43D22">
        <w:rPr>
          <w:rFonts w:eastAsia="Times New Roman" w:cs="Times New Roman"/>
          <w:sz w:val="24"/>
          <w:szCs w:val="24"/>
          <w:lang w:eastAsia="ru-RU"/>
        </w:rPr>
        <w:t xml:space="preserve"> (м) рассчитывается по формуле:</w:t>
      </w:r>
    </w:p>
    <w:p w:rsidR="00B72F0A" w:rsidRPr="00A43D22" w:rsidRDefault="00B72F0A" w:rsidP="00B72F0A">
      <w:pPr>
        <w:contextualSpacing/>
        <w:rPr>
          <w:rFonts w:ascii="Calibri" w:hAnsi="Calibri"/>
          <w:szCs w:val="28"/>
        </w:rPr>
      </w:pPr>
    </w:p>
    <w:p w:rsidR="00B72F0A" w:rsidRPr="00A43D22" w:rsidRDefault="00B72F0A" w:rsidP="00B72F0A">
      <w:pPr>
        <w:rPr>
          <w:rFonts w:eastAsia="Times New Roman" w:cs="Times New Roman"/>
          <w:sz w:val="24"/>
          <w:szCs w:val="24"/>
          <w:lang w:eastAsia="ru-RU"/>
        </w:rPr>
      </w:pPr>
      <w:r w:rsidRPr="00A43D22">
        <w:rPr>
          <w:rFonts w:ascii="Calibri" w:hAnsi="Calibri"/>
          <w:position w:val="-26"/>
          <w:szCs w:val="28"/>
        </w:rPr>
        <w:object w:dxaOrig="1120" w:dyaOrig="680">
          <v:shape id="_x0000_i1071" type="#_x0000_t75" style="width:54.75pt;height:34.5pt" o:ole="" fillcolor="window">
            <v:imagedata r:id="rId28" o:title=""/>
          </v:shape>
          <o:OLEObject Type="Embed" ProgID="Equation.3" ShapeID="_x0000_i1071" DrawAspect="Content" ObjectID="_1839416438" r:id="rId29"/>
        </w:object>
      </w:r>
      <w:r w:rsidRPr="00A43D22">
        <w:rPr>
          <w:rFonts w:cs="Times New Roman"/>
          <w:position w:val="-26"/>
          <w:sz w:val="24"/>
          <w:szCs w:val="24"/>
        </w:rPr>
        <w:t xml:space="preserve">, </w:t>
      </w:r>
      <w:r w:rsidRPr="00A43D22">
        <w:rPr>
          <w:rFonts w:eastAsia="Times New Roman" w:cs="Times New Roman"/>
          <w:sz w:val="24"/>
          <w:szCs w:val="24"/>
          <w:lang w:eastAsia="ru-RU"/>
        </w:rPr>
        <w:t xml:space="preserve">где </w:t>
      </w:r>
      <w:r w:rsidRPr="00A43D22">
        <w:rPr>
          <w:rFonts w:eastAsia="Times New Roman" w:cs="Times New Roman"/>
          <w:i/>
          <w:sz w:val="24"/>
          <w:szCs w:val="24"/>
          <w:lang w:eastAsia="ru-RU"/>
        </w:rPr>
        <w:t>F</w:t>
      </w:r>
      <w:r w:rsidRPr="00A43D22">
        <w:rPr>
          <w:rFonts w:eastAsia="Times New Roman" w:cs="Times New Roman"/>
          <w:sz w:val="24"/>
          <w:szCs w:val="24"/>
          <w:lang w:eastAsia="ru-RU"/>
        </w:rPr>
        <w:t xml:space="preserve"> - площадь пролива, м</w:t>
      </w:r>
      <w:r w:rsidRPr="00A43D22">
        <w:rPr>
          <w:rFonts w:eastAsia="Times New Roman" w:cs="Times New Roman"/>
          <w:sz w:val="24"/>
          <w:szCs w:val="24"/>
          <w:vertAlign w:val="superscript"/>
          <w:lang w:eastAsia="ru-RU"/>
        </w:rPr>
        <w:t>2</w:t>
      </w:r>
      <w:r w:rsidRPr="00A43D22">
        <w:rPr>
          <w:rFonts w:eastAsia="Times New Roman" w:cs="Times New Roman"/>
          <w:sz w:val="24"/>
          <w:szCs w:val="24"/>
          <w:lang w:eastAsia="ru-RU"/>
        </w:rPr>
        <w:t>.</w:t>
      </w:r>
    </w:p>
    <w:p w:rsidR="00B72F0A" w:rsidRPr="00A43D22" w:rsidRDefault="00B72F0A" w:rsidP="00B72F0A">
      <w:pPr>
        <w:jc w:val="both"/>
        <w:rPr>
          <w:rFonts w:eastAsia="Times New Roman" w:cs="Times New Roman"/>
          <w:sz w:val="24"/>
          <w:szCs w:val="24"/>
          <w:lang w:eastAsia="ru-RU"/>
        </w:rPr>
      </w:pPr>
      <w:r w:rsidRPr="00A43D22">
        <w:rPr>
          <w:rFonts w:eastAsia="Times New Roman" w:cs="Times New Roman"/>
          <w:sz w:val="24"/>
          <w:szCs w:val="24"/>
          <w:lang w:eastAsia="ru-RU"/>
        </w:rPr>
        <w:t xml:space="preserve">Высота пламени </w:t>
      </w:r>
      <w:r w:rsidRPr="00A43D22">
        <w:rPr>
          <w:rFonts w:eastAsia="Times New Roman" w:cs="Times New Roman"/>
          <w:i/>
          <w:sz w:val="24"/>
          <w:szCs w:val="24"/>
          <w:lang w:eastAsia="ru-RU"/>
        </w:rPr>
        <w:t>Н</w:t>
      </w:r>
      <w:r w:rsidRPr="00A43D22">
        <w:rPr>
          <w:rFonts w:eastAsia="Times New Roman" w:cs="Times New Roman"/>
          <w:sz w:val="24"/>
          <w:szCs w:val="24"/>
          <w:lang w:eastAsia="ru-RU"/>
        </w:rPr>
        <w:t xml:space="preserve"> (м) определяется по формуле:</w:t>
      </w:r>
    </w:p>
    <w:p w:rsidR="00B72F0A" w:rsidRPr="00A43D22" w:rsidRDefault="00B72F0A" w:rsidP="00B72F0A">
      <w:pPr>
        <w:jc w:val="both"/>
        <w:rPr>
          <w:rFonts w:eastAsia="Times New Roman" w:cs="Times New Roman"/>
          <w:sz w:val="24"/>
          <w:szCs w:val="24"/>
          <w:lang w:eastAsia="ru-RU"/>
        </w:rPr>
      </w:pPr>
    </w:p>
    <w:p w:rsidR="00B72F0A" w:rsidRPr="00A43D22" w:rsidRDefault="00B72F0A" w:rsidP="00B72F0A">
      <w:pPr>
        <w:rPr>
          <w:rFonts w:ascii="Calibri" w:hAnsi="Calibri"/>
          <w:szCs w:val="28"/>
          <w:lang w:val="en-US"/>
        </w:rPr>
      </w:pPr>
      <w:r w:rsidRPr="00A43D22">
        <w:rPr>
          <w:rFonts w:ascii="Calibri" w:hAnsi="Calibri"/>
          <w:position w:val="-36"/>
          <w:szCs w:val="28"/>
        </w:rPr>
        <w:object w:dxaOrig="2700" w:dyaOrig="880">
          <v:shape id="_x0000_i1072" type="#_x0000_t75" style="width:135.75pt;height:44.25pt" o:ole="" fillcolor="window">
            <v:imagedata r:id="rId30" o:title=""/>
          </v:shape>
          <o:OLEObject Type="Embed" ProgID="Equation.3" ShapeID="_x0000_i1072" DrawAspect="Content" ObjectID="_1839416439" r:id="rId31"/>
        </w:object>
      </w:r>
    </w:p>
    <w:p w:rsidR="00B72F0A" w:rsidRPr="00A43D22" w:rsidRDefault="00B72F0A" w:rsidP="00B72F0A">
      <w:pPr>
        <w:jc w:val="both"/>
        <w:rPr>
          <w:rFonts w:eastAsia="Times New Roman" w:cs="Times New Roman"/>
          <w:sz w:val="24"/>
          <w:szCs w:val="24"/>
          <w:lang w:eastAsia="ru-RU"/>
        </w:rPr>
      </w:pPr>
    </w:p>
    <w:p w:rsidR="00B72F0A" w:rsidRPr="00A43D22" w:rsidRDefault="00B72F0A" w:rsidP="00B72F0A">
      <w:pPr>
        <w:jc w:val="both"/>
        <w:rPr>
          <w:rFonts w:eastAsia="Times New Roman" w:cs="Times New Roman"/>
          <w:sz w:val="24"/>
          <w:szCs w:val="24"/>
          <w:lang w:eastAsia="ru-RU"/>
        </w:rPr>
      </w:pPr>
      <w:r w:rsidRPr="00A43D22">
        <w:rPr>
          <w:rFonts w:eastAsia="Times New Roman" w:cs="Times New Roman"/>
          <w:sz w:val="24"/>
          <w:szCs w:val="24"/>
          <w:lang w:eastAsia="ru-RU"/>
        </w:rPr>
        <w:t xml:space="preserve">где </w:t>
      </w:r>
      <w:r w:rsidRPr="00A43D22">
        <w:rPr>
          <w:rFonts w:eastAsia="Times New Roman" w:cs="Times New Roman"/>
          <w:position w:val="-6"/>
          <w:sz w:val="24"/>
          <w:szCs w:val="24"/>
          <w:lang w:eastAsia="ru-RU"/>
        </w:rPr>
        <w:object w:dxaOrig="320" w:dyaOrig="279">
          <v:shape id="_x0000_i1073" type="#_x0000_t75" style="width:17.25pt;height:12.75pt" o:ole="" fillcolor="window">
            <v:imagedata r:id="rId32" o:title=""/>
          </v:shape>
          <o:OLEObject Type="Embed" ProgID="Equation.3" ShapeID="_x0000_i1073" DrawAspect="Content" ObjectID="_1839416440" r:id="rId33"/>
        </w:object>
      </w:r>
      <w:r w:rsidRPr="00A43D22">
        <w:rPr>
          <w:rFonts w:eastAsia="Times New Roman" w:cs="Times New Roman"/>
          <w:sz w:val="24"/>
          <w:szCs w:val="24"/>
          <w:lang w:eastAsia="ru-RU"/>
        </w:rPr>
        <w:t xml:space="preserve"> - удельная массовая скорость выгорания топлива, для ДТ = 0,04 кг/(м</w:t>
      </w:r>
      <w:r w:rsidRPr="00A43D22">
        <w:rPr>
          <w:rFonts w:eastAsia="Times New Roman" w:cs="Times New Roman"/>
          <w:sz w:val="24"/>
          <w:szCs w:val="24"/>
          <w:vertAlign w:val="superscript"/>
          <w:lang w:eastAsia="ru-RU"/>
        </w:rPr>
        <w:t>2</w:t>
      </w:r>
      <w:r w:rsidRPr="00A43D22">
        <w:rPr>
          <w:rFonts w:eastAsia="Times New Roman" w:cs="Times New Roman"/>
          <w:sz w:val="24"/>
          <w:szCs w:val="24"/>
          <w:lang w:eastAsia="ru-RU"/>
        </w:rPr>
        <w:sym w:font="Symbol" w:char="F0D7"/>
      </w:r>
      <w:r w:rsidRPr="00A43D22">
        <w:rPr>
          <w:rFonts w:eastAsia="Times New Roman" w:cs="Times New Roman"/>
          <w:sz w:val="24"/>
          <w:szCs w:val="24"/>
          <w:lang w:eastAsia="ru-RU"/>
        </w:rPr>
        <w:t>с);</w:t>
      </w:r>
    </w:p>
    <w:p w:rsidR="00B72F0A" w:rsidRPr="00A43D22" w:rsidRDefault="00B72F0A" w:rsidP="00B72F0A">
      <w:pPr>
        <w:jc w:val="both"/>
        <w:rPr>
          <w:rFonts w:eastAsia="Times New Roman" w:cs="Times New Roman"/>
          <w:sz w:val="24"/>
          <w:szCs w:val="24"/>
          <w:lang w:eastAsia="ru-RU"/>
        </w:rPr>
      </w:pPr>
      <w:r w:rsidRPr="00A43D22">
        <w:rPr>
          <w:rFonts w:eastAsia="Times New Roman" w:cs="Times New Roman"/>
          <w:i/>
          <w:sz w:val="24"/>
          <w:szCs w:val="24"/>
          <w:lang w:eastAsia="ru-RU"/>
        </w:rPr>
        <w:sym w:font="Symbol" w:char="F072"/>
      </w:r>
      <w:r w:rsidRPr="00A43D22">
        <w:rPr>
          <w:rFonts w:eastAsia="Times New Roman" w:cs="Times New Roman"/>
          <w:i/>
          <w:sz w:val="24"/>
          <w:szCs w:val="24"/>
          <w:vertAlign w:val="subscript"/>
          <w:lang w:eastAsia="ru-RU"/>
        </w:rPr>
        <w:t>а</w:t>
      </w:r>
      <w:r w:rsidRPr="00A43D22">
        <w:rPr>
          <w:rFonts w:eastAsia="Times New Roman" w:cs="Times New Roman"/>
          <w:sz w:val="24"/>
          <w:szCs w:val="24"/>
          <w:lang w:eastAsia="ru-RU"/>
        </w:rPr>
        <w:t xml:space="preserve"> - плотность окружающего воздуха, 1,1455 кг/м</w:t>
      </w:r>
      <w:r w:rsidRPr="00A43D22">
        <w:rPr>
          <w:rFonts w:eastAsia="Times New Roman" w:cs="Times New Roman"/>
          <w:sz w:val="24"/>
          <w:szCs w:val="24"/>
          <w:vertAlign w:val="superscript"/>
          <w:lang w:eastAsia="ru-RU"/>
        </w:rPr>
        <w:t>3</w:t>
      </w:r>
      <w:r w:rsidRPr="00A43D22">
        <w:rPr>
          <w:rFonts w:eastAsia="Times New Roman" w:cs="Times New Roman"/>
          <w:sz w:val="24"/>
          <w:szCs w:val="24"/>
          <w:lang w:eastAsia="ru-RU"/>
        </w:rPr>
        <w:t>;</w:t>
      </w:r>
    </w:p>
    <w:p w:rsidR="00B72F0A" w:rsidRPr="00A43D22" w:rsidRDefault="00B72F0A" w:rsidP="00B72F0A">
      <w:pPr>
        <w:jc w:val="both"/>
        <w:rPr>
          <w:rFonts w:eastAsia="Times New Roman" w:cs="Times New Roman"/>
          <w:sz w:val="24"/>
          <w:szCs w:val="24"/>
          <w:lang w:eastAsia="ru-RU"/>
        </w:rPr>
      </w:pPr>
      <w:r w:rsidRPr="00A43D22">
        <w:rPr>
          <w:rFonts w:eastAsia="Times New Roman" w:cs="Times New Roman"/>
          <w:i/>
          <w:sz w:val="24"/>
          <w:szCs w:val="24"/>
          <w:lang w:eastAsia="ru-RU"/>
        </w:rPr>
        <w:t>g</w:t>
      </w:r>
      <w:r w:rsidRPr="00A43D22">
        <w:rPr>
          <w:rFonts w:eastAsia="Times New Roman" w:cs="Times New Roman"/>
          <w:sz w:val="24"/>
          <w:szCs w:val="24"/>
          <w:lang w:eastAsia="ru-RU"/>
        </w:rPr>
        <w:t xml:space="preserve"> - ускорение свободного падения (9,81 м/с</w:t>
      </w:r>
      <w:r w:rsidRPr="00A43D22">
        <w:rPr>
          <w:rFonts w:eastAsia="Times New Roman" w:cs="Times New Roman"/>
          <w:sz w:val="24"/>
          <w:szCs w:val="24"/>
          <w:vertAlign w:val="superscript"/>
          <w:lang w:eastAsia="ru-RU"/>
        </w:rPr>
        <w:t>2</w:t>
      </w:r>
      <w:r w:rsidRPr="00A43D22">
        <w:rPr>
          <w:rFonts w:eastAsia="Times New Roman" w:cs="Times New Roman"/>
          <w:sz w:val="24"/>
          <w:szCs w:val="24"/>
          <w:lang w:eastAsia="ru-RU"/>
        </w:rPr>
        <w:t>).</w:t>
      </w:r>
    </w:p>
    <w:p w:rsidR="00B72F0A" w:rsidRPr="00A43D22" w:rsidRDefault="00B72F0A" w:rsidP="00B72F0A">
      <w:pPr>
        <w:jc w:val="both"/>
        <w:rPr>
          <w:rFonts w:eastAsia="Times New Roman" w:cs="Times New Roman"/>
          <w:sz w:val="24"/>
          <w:szCs w:val="24"/>
          <w:lang w:eastAsia="ru-RU"/>
        </w:rPr>
      </w:pPr>
      <w:r w:rsidRPr="00A43D22">
        <w:rPr>
          <w:rFonts w:eastAsia="Times New Roman" w:cs="Times New Roman"/>
          <w:sz w:val="24"/>
          <w:szCs w:val="24"/>
          <w:lang w:eastAsia="ru-RU"/>
        </w:rPr>
        <w:t xml:space="preserve">Коэффициент пропускания атмосферы </w:t>
      </w:r>
      <w:r w:rsidRPr="00A43D22">
        <w:rPr>
          <w:rFonts w:eastAsia="Times New Roman" w:cs="Times New Roman"/>
          <w:i/>
          <w:sz w:val="24"/>
          <w:szCs w:val="24"/>
          <w:lang w:eastAsia="ru-RU"/>
        </w:rPr>
        <w:sym w:font="Symbol" w:char="F074"/>
      </w:r>
      <w:r w:rsidRPr="00A43D22">
        <w:rPr>
          <w:rFonts w:eastAsia="Times New Roman" w:cs="Times New Roman"/>
          <w:sz w:val="24"/>
          <w:szCs w:val="24"/>
          <w:lang w:eastAsia="ru-RU"/>
        </w:rPr>
        <w:t xml:space="preserve"> для пожара пролива определяется по формуле:</w:t>
      </w:r>
    </w:p>
    <w:p w:rsidR="00B72F0A" w:rsidRPr="00A43D22" w:rsidRDefault="00B72F0A" w:rsidP="00B72F0A">
      <w:pPr>
        <w:rPr>
          <w:rFonts w:cs="Times New Roman"/>
          <w:sz w:val="24"/>
          <w:szCs w:val="24"/>
        </w:rPr>
      </w:pPr>
    </w:p>
    <w:p w:rsidR="00B72F0A" w:rsidRPr="00A43D22" w:rsidRDefault="00B72F0A" w:rsidP="00B72F0A">
      <w:pPr>
        <w:rPr>
          <w:rFonts w:ascii="Calibri" w:hAnsi="Calibri"/>
          <w:szCs w:val="28"/>
        </w:rPr>
      </w:pPr>
      <w:r w:rsidRPr="00A43D22">
        <w:rPr>
          <w:rFonts w:ascii="Calibri" w:hAnsi="Calibri"/>
          <w:position w:val="-10"/>
          <w:szCs w:val="28"/>
        </w:rPr>
        <w:object w:dxaOrig="2880" w:dyaOrig="360">
          <v:shape id="_x0000_i1074" type="#_x0000_t75" style="width:2in;height:18.75pt" o:ole="" fillcolor="window">
            <v:imagedata r:id="rId34" o:title=""/>
          </v:shape>
          <o:OLEObject Type="Embed" ProgID="Equation.3" ShapeID="_x0000_i1074" DrawAspect="Content" ObjectID="_1839416441" r:id="rId35"/>
        </w:object>
      </w:r>
    </w:p>
    <w:p w:rsidR="00B72F0A" w:rsidRPr="00A43D22" w:rsidRDefault="00B72F0A" w:rsidP="00B72F0A">
      <w:pPr>
        <w:rPr>
          <w:rFonts w:cs="Times New Roman"/>
          <w:i/>
          <w:sz w:val="24"/>
          <w:szCs w:val="24"/>
        </w:rPr>
      </w:pPr>
    </w:p>
    <w:p w:rsidR="00B72F0A" w:rsidRPr="00A43D22" w:rsidRDefault="00B72F0A" w:rsidP="00B72F0A">
      <w:pPr>
        <w:rPr>
          <w:rFonts w:cs="Times New Roman"/>
          <w:sz w:val="24"/>
          <w:szCs w:val="24"/>
        </w:rPr>
      </w:pPr>
      <w:r w:rsidRPr="00A43D22">
        <w:rPr>
          <w:rFonts w:cs="Times New Roman"/>
          <w:i/>
          <w:sz w:val="24"/>
          <w:szCs w:val="24"/>
          <w:lang w:val="en-US"/>
        </w:rPr>
        <w:t>d</w:t>
      </w:r>
      <w:r w:rsidRPr="00A43D22">
        <w:rPr>
          <w:rFonts w:cs="Times New Roman"/>
          <w:sz w:val="24"/>
          <w:szCs w:val="24"/>
        </w:rPr>
        <w:t xml:space="preserve"> = √(4×551/3,14) = 26,49 м</w:t>
      </w:r>
      <w:r w:rsidRPr="00A43D22">
        <w:rPr>
          <w:rFonts w:cs="Times New Roman"/>
          <w:sz w:val="24"/>
          <w:szCs w:val="24"/>
        </w:rPr>
        <w:tab/>
      </w:r>
      <w:r w:rsidRPr="00A43D22">
        <w:rPr>
          <w:rFonts w:cs="Times New Roman"/>
          <w:sz w:val="24"/>
          <w:szCs w:val="24"/>
        </w:rPr>
        <w:tab/>
      </w:r>
      <w:r w:rsidRPr="00A43D22">
        <w:rPr>
          <w:rFonts w:eastAsia="Times New Roman" w:cs="Times New Roman"/>
          <w:i/>
          <w:sz w:val="24"/>
          <w:szCs w:val="24"/>
          <w:lang w:eastAsia="ru-RU"/>
        </w:rPr>
        <w:t>F</w:t>
      </w:r>
      <w:r w:rsidRPr="00A43D22">
        <w:rPr>
          <w:rFonts w:eastAsia="Times New Roman" w:cs="Times New Roman"/>
          <w:sz w:val="24"/>
          <w:szCs w:val="24"/>
          <w:lang w:eastAsia="ru-RU"/>
        </w:rPr>
        <w:t xml:space="preserve"> = 551 кв.м. (площадь зеркала)</w:t>
      </w:r>
    </w:p>
    <w:p w:rsidR="00B72F0A" w:rsidRPr="00A43D22" w:rsidRDefault="00B72F0A" w:rsidP="00B72F0A">
      <w:pPr>
        <w:rPr>
          <w:rFonts w:cs="Times New Roman"/>
          <w:sz w:val="24"/>
          <w:szCs w:val="24"/>
        </w:rPr>
      </w:pPr>
      <w:r w:rsidRPr="00A43D22">
        <w:rPr>
          <w:rFonts w:cs="Times New Roman"/>
          <w:i/>
          <w:sz w:val="24"/>
          <w:szCs w:val="24"/>
          <w:lang w:val="en-US"/>
        </w:rPr>
        <w:t>H</w:t>
      </w:r>
      <w:r w:rsidRPr="00A43D22">
        <w:rPr>
          <w:rFonts w:cs="Times New Roman"/>
          <w:sz w:val="24"/>
          <w:szCs w:val="24"/>
        </w:rPr>
        <w:t xml:space="preserve"> = 42×26,49×(0,04/(1,1455×√(9,81×26,49)))</w:t>
      </w:r>
      <w:r w:rsidRPr="00A43D22">
        <w:rPr>
          <w:rFonts w:cs="Times New Roman"/>
          <w:sz w:val="24"/>
          <w:szCs w:val="24"/>
          <w:vertAlign w:val="superscript"/>
        </w:rPr>
        <w:t>0,61</w:t>
      </w:r>
      <w:r w:rsidRPr="00A43D22">
        <w:rPr>
          <w:rFonts w:cs="Times New Roman"/>
          <w:sz w:val="24"/>
          <w:szCs w:val="24"/>
        </w:rPr>
        <w:t xml:space="preserve"> = 26,37 м</w:t>
      </w:r>
    </w:p>
    <w:p w:rsidR="00B72F0A" w:rsidRPr="00A43D22" w:rsidRDefault="00B72F0A" w:rsidP="00B72F0A">
      <w:pPr>
        <w:rPr>
          <w:rFonts w:cs="Times New Roman"/>
          <w:sz w:val="24"/>
          <w:szCs w:val="24"/>
        </w:rPr>
      </w:pPr>
    </w:p>
    <w:p w:rsidR="00B72F0A" w:rsidRPr="00A43D22" w:rsidRDefault="00B72F0A" w:rsidP="00B72F0A">
      <w:pPr>
        <w:rPr>
          <w:rFonts w:cs="Times New Roman"/>
          <w:sz w:val="24"/>
          <w:szCs w:val="24"/>
        </w:rPr>
      </w:pPr>
      <w:r w:rsidRPr="00A43D22">
        <w:rPr>
          <w:rFonts w:ascii="Calibri" w:hAnsi="Calibri"/>
          <w:position w:val="-24"/>
          <w:szCs w:val="28"/>
        </w:rPr>
        <w:object w:dxaOrig="960" w:dyaOrig="620">
          <v:shape id="_x0000_i1075" type="#_x0000_t75" style="width:47.25pt;height:31.5pt" o:ole="" fillcolor="window">
            <v:imagedata r:id="rId26" o:title=""/>
          </v:shape>
          <o:OLEObject Type="Embed" ProgID="Equation.3" ShapeID="_x0000_i1075" DrawAspect="Content" ObjectID="_1839416442" r:id="rId36"/>
        </w:object>
      </w:r>
      <w:r w:rsidRPr="00A43D22">
        <w:rPr>
          <w:rFonts w:ascii="Calibri" w:hAnsi="Calibri"/>
          <w:szCs w:val="28"/>
        </w:rPr>
        <w:t xml:space="preserve"> = </w:t>
      </w:r>
      <w:r w:rsidRPr="00A43D22">
        <w:rPr>
          <w:rFonts w:cs="Times New Roman"/>
          <w:sz w:val="24"/>
          <w:szCs w:val="24"/>
        </w:rPr>
        <w:t>1,99</w:t>
      </w:r>
    </w:p>
    <w:p w:rsidR="00B72F0A" w:rsidRPr="00A43D22" w:rsidRDefault="00B72F0A" w:rsidP="00B72F0A">
      <w:pPr>
        <w:rPr>
          <w:rFonts w:cs="Times New Roman"/>
          <w:sz w:val="24"/>
          <w:szCs w:val="24"/>
        </w:rPr>
      </w:pPr>
    </w:p>
    <w:p w:rsidR="00B72F0A" w:rsidRPr="00A43D22" w:rsidRDefault="00B72F0A" w:rsidP="00B72F0A">
      <w:pPr>
        <w:rPr>
          <w:rFonts w:cs="Times New Roman"/>
          <w:sz w:val="24"/>
          <w:szCs w:val="24"/>
        </w:rPr>
      </w:pPr>
      <w:r w:rsidRPr="00037516">
        <w:rPr>
          <w:rFonts w:cs="Times New Roman"/>
          <w:sz w:val="24"/>
          <w:szCs w:val="24"/>
        </w:rPr>
        <w:t xml:space="preserve">Т.к. расстояние менее 6,5 метров от центра пролива попадает в зону горения, пролитого на площадку ДТ, то коэффициенты и величины воздействия определяем для расстояний </w:t>
      </w:r>
      <w:r w:rsidRPr="00A43D22">
        <w:rPr>
          <w:rFonts w:cs="Times New Roman"/>
          <w:sz w:val="24"/>
          <w:szCs w:val="24"/>
        </w:rPr>
        <w:t xml:space="preserve">14 – </w:t>
      </w:r>
      <w:r>
        <w:rPr>
          <w:rFonts w:cs="Times New Roman"/>
          <w:sz w:val="24"/>
          <w:szCs w:val="24"/>
        </w:rPr>
        <w:t>8</w:t>
      </w:r>
      <w:r w:rsidRPr="00A43D22">
        <w:rPr>
          <w:rFonts w:cs="Times New Roman"/>
          <w:sz w:val="24"/>
          <w:szCs w:val="24"/>
        </w:rPr>
        <w:t>0 м:</w:t>
      </w:r>
    </w:p>
    <w:p w:rsidR="00B72F0A" w:rsidRDefault="00B72F0A" w:rsidP="00B72F0A">
      <w:pPr>
        <w:rPr>
          <w:rFonts w:cs="Times New Roman"/>
          <w:i/>
          <w:sz w:val="24"/>
          <w:szCs w:val="24"/>
        </w:rPr>
      </w:pPr>
    </w:p>
    <w:tbl>
      <w:tblPr>
        <w:tblW w:w="142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2"/>
        <w:gridCol w:w="1476"/>
        <w:gridCol w:w="1476"/>
        <w:gridCol w:w="1476"/>
        <w:gridCol w:w="1476"/>
        <w:gridCol w:w="1476"/>
        <w:gridCol w:w="1476"/>
        <w:gridCol w:w="1476"/>
        <w:gridCol w:w="2699"/>
      </w:tblGrid>
      <w:tr w:rsidR="00B72F0A" w:rsidRPr="00037516" w:rsidTr="00EA5BED">
        <w:trPr>
          <w:trHeight w:val="301"/>
          <w:jc w:val="center"/>
        </w:trPr>
        <w:tc>
          <w:tcPr>
            <w:tcW w:w="1252" w:type="dxa"/>
            <w:shd w:val="clear" w:color="auto" w:fill="auto"/>
          </w:tcPr>
          <w:p w:rsidR="00B72F0A" w:rsidRPr="00037516" w:rsidRDefault="00B72F0A" w:rsidP="00EA5BED">
            <w:pPr>
              <w:contextualSpacing/>
              <w:jc w:val="center"/>
              <w:rPr>
                <w:rFonts w:cs="Times New Roman"/>
                <w:b/>
                <w:sz w:val="24"/>
                <w:szCs w:val="24"/>
              </w:rPr>
            </w:pPr>
            <w:r w:rsidRPr="00037516">
              <w:rPr>
                <w:rFonts w:cs="Times New Roman"/>
                <w:b/>
                <w:sz w:val="24"/>
                <w:szCs w:val="24"/>
              </w:rPr>
              <w:t>r</w:t>
            </w:r>
          </w:p>
        </w:tc>
        <w:tc>
          <w:tcPr>
            <w:tcW w:w="1476" w:type="dxa"/>
            <w:shd w:val="clear" w:color="auto" w:fill="auto"/>
          </w:tcPr>
          <w:p w:rsidR="00B72F0A" w:rsidRPr="00037516" w:rsidRDefault="00B72F0A" w:rsidP="00EA5BED">
            <w:pPr>
              <w:contextualSpacing/>
              <w:jc w:val="center"/>
              <w:rPr>
                <w:rFonts w:cs="Times New Roman"/>
                <w:b/>
                <w:sz w:val="24"/>
                <w:szCs w:val="24"/>
              </w:rPr>
            </w:pPr>
            <w:r w:rsidRPr="00037516">
              <w:rPr>
                <w:rFonts w:cs="Times New Roman"/>
                <w:i/>
                <w:sz w:val="24"/>
                <w:szCs w:val="24"/>
                <w:lang w:val="en-US"/>
              </w:rPr>
              <w:t>S</w:t>
            </w:r>
          </w:p>
        </w:tc>
        <w:tc>
          <w:tcPr>
            <w:tcW w:w="1476" w:type="dxa"/>
            <w:shd w:val="clear" w:color="auto" w:fill="auto"/>
          </w:tcPr>
          <w:p w:rsidR="00B72F0A" w:rsidRPr="00037516" w:rsidRDefault="00B72F0A" w:rsidP="00EA5BED">
            <w:pPr>
              <w:contextualSpacing/>
              <w:jc w:val="center"/>
              <w:rPr>
                <w:rFonts w:cs="Times New Roman"/>
                <w:b/>
                <w:sz w:val="24"/>
                <w:szCs w:val="24"/>
              </w:rPr>
            </w:pPr>
            <w:r w:rsidRPr="00037516">
              <w:rPr>
                <w:rFonts w:cs="Times New Roman"/>
                <w:i/>
                <w:sz w:val="24"/>
                <w:szCs w:val="24"/>
                <w:lang w:val="en-US"/>
              </w:rPr>
              <w:t>B</w:t>
            </w:r>
          </w:p>
        </w:tc>
        <w:tc>
          <w:tcPr>
            <w:tcW w:w="1476" w:type="dxa"/>
            <w:shd w:val="clear" w:color="auto" w:fill="auto"/>
          </w:tcPr>
          <w:p w:rsidR="00B72F0A" w:rsidRPr="00037516" w:rsidRDefault="00B72F0A" w:rsidP="00EA5BED">
            <w:pPr>
              <w:contextualSpacing/>
              <w:jc w:val="center"/>
              <w:rPr>
                <w:rFonts w:cs="Times New Roman"/>
                <w:b/>
                <w:sz w:val="24"/>
                <w:szCs w:val="24"/>
              </w:rPr>
            </w:pPr>
            <w:r w:rsidRPr="00037516">
              <w:rPr>
                <w:rFonts w:cs="Times New Roman"/>
                <w:i/>
                <w:sz w:val="24"/>
                <w:szCs w:val="24"/>
                <w:lang w:val="en-US"/>
              </w:rPr>
              <w:t>A</w:t>
            </w:r>
          </w:p>
        </w:tc>
        <w:tc>
          <w:tcPr>
            <w:tcW w:w="1476" w:type="dxa"/>
            <w:shd w:val="clear" w:color="auto" w:fill="auto"/>
          </w:tcPr>
          <w:p w:rsidR="00B72F0A" w:rsidRPr="00037516" w:rsidRDefault="00B72F0A" w:rsidP="00EA5BED">
            <w:pPr>
              <w:contextualSpacing/>
              <w:jc w:val="center"/>
              <w:rPr>
                <w:rFonts w:cs="Times New Roman"/>
                <w:b/>
                <w:sz w:val="24"/>
                <w:szCs w:val="24"/>
              </w:rPr>
            </w:pPr>
            <w:r w:rsidRPr="00037516">
              <w:rPr>
                <w:rFonts w:cs="Times New Roman"/>
                <w:i/>
                <w:sz w:val="24"/>
                <w:szCs w:val="24"/>
              </w:rPr>
              <w:t>F</w:t>
            </w:r>
            <w:r w:rsidRPr="00037516">
              <w:rPr>
                <w:rFonts w:cs="Times New Roman"/>
                <w:i/>
                <w:sz w:val="24"/>
                <w:szCs w:val="24"/>
                <w:vertAlign w:val="subscript"/>
              </w:rPr>
              <w:t>V</w:t>
            </w:r>
          </w:p>
        </w:tc>
        <w:tc>
          <w:tcPr>
            <w:tcW w:w="1476" w:type="dxa"/>
            <w:shd w:val="clear" w:color="auto" w:fill="auto"/>
          </w:tcPr>
          <w:p w:rsidR="00B72F0A" w:rsidRPr="00037516" w:rsidRDefault="00B72F0A" w:rsidP="00EA5BED">
            <w:pPr>
              <w:contextualSpacing/>
              <w:jc w:val="center"/>
              <w:rPr>
                <w:rFonts w:cs="Times New Roman"/>
                <w:b/>
                <w:sz w:val="24"/>
                <w:szCs w:val="24"/>
              </w:rPr>
            </w:pPr>
            <w:r w:rsidRPr="00037516">
              <w:rPr>
                <w:rFonts w:cs="Times New Roman"/>
                <w:i/>
                <w:sz w:val="24"/>
                <w:szCs w:val="24"/>
              </w:rPr>
              <w:t>F</w:t>
            </w:r>
            <w:r w:rsidRPr="00037516">
              <w:rPr>
                <w:rFonts w:cs="Times New Roman"/>
                <w:i/>
                <w:sz w:val="24"/>
                <w:szCs w:val="24"/>
                <w:vertAlign w:val="subscript"/>
                <w:lang w:val="en-US"/>
              </w:rPr>
              <w:t>H</w:t>
            </w:r>
          </w:p>
        </w:tc>
        <w:tc>
          <w:tcPr>
            <w:tcW w:w="1476" w:type="dxa"/>
            <w:shd w:val="clear" w:color="auto" w:fill="auto"/>
          </w:tcPr>
          <w:p w:rsidR="00B72F0A" w:rsidRPr="00037516" w:rsidRDefault="00B72F0A" w:rsidP="00EA5BED">
            <w:pPr>
              <w:contextualSpacing/>
              <w:jc w:val="center"/>
              <w:rPr>
                <w:rFonts w:cs="Times New Roman"/>
                <w:b/>
                <w:sz w:val="24"/>
                <w:szCs w:val="24"/>
              </w:rPr>
            </w:pPr>
            <w:r w:rsidRPr="00037516">
              <w:rPr>
                <w:rFonts w:cs="Times New Roman"/>
                <w:i/>
                <w:sz w:val="24"/>
                <w:szCs w:val="24"/>
                <w:lang w:val="en-US"/>
              </w:rPr>
              <w:t>F</w:t>
            </w:r>
            <w:r w:rsidRPr="00037516">
              <w:rPr>
                <w:rFonts w:cs="Times New Roman"/>
                <w:i/>
                <w:sz w:val="24"/>
                <w:szCs w:val="24"/>
                <w:vertAlign w:val="subscript"/>
                <w:lang w:val="en-US"/>
              </w:rPr>
              <w:t>q</w:t>
            </w:r>
          </w:p>
        </w:tc>
        <w:tc>
          <w:tcPr>
            <w:tcW w:w="1476" w:type="dxa"/>
            <w:shd w:val="clear" w:color="auto" w:fill="auto"/>
          </w:tcPr>
          <w:p w:rsidR="00B72F0A" w:rsidRPr="00037516" w:rsidRDefault="00B72F0A" w:rsidP="00EA5BED">
            <w:pPr>
              <w:contextualSpacing/>
              <w:jc w:val="center"/>
              <w:rPr>
                <w:rFonts w:cs="Times New Roman"/>
                <w:b/>
                <w:sz w:val="24"/>
                <w:szCs w:val="24"/>
              </w:rPr>
            </w:pPr>
            <w:r w:rsidRPr="00037516">
              <w:rPr>
                <w:rFonts w:cs="Times New Roman"/>
                <w:sz w:val="24"/>
                <w:szCs w:val="24"/>
              </w:rPr>
              <w:t>τ</w:t>
            </w:r>
          </w:p>
        </w:tc>
        <w:tc>
          <w:tcPr>
            <w:tcW w:w="2699" w:type="dxa"/>
            <w:shd w:val="clear" w:color="auto" w:fill="auto"/>
          </w:tcPr>
          <w:p w:rsidR="00B72F0A" w:rsidRPr="00037516" w:rsidRDefault="00B72F0A" w:rsidP="00EA5BED">
            <w:pPr>
              <w:contextualSpacing/>
              <w:jc w:val="center"/>
              <w:rPr>
                <w:rFonts w:cs="Times New Roman"/>
                <w:b/>
                <w:sz w:val="24"/>
                <w:szCs w:val="24"/>
              </w:rPr>
            </w:pPr>
            <w:r w:rsidRPr="00037516">
              <w:rPr>
                <w:rFonts w:cs="Times New Roman"/>
                <w:i/>
                <w:sz w:val="24"/>
                <w:szCs w:val="24"/>
                <w:lang w:val="en-US"/>
              </w:rPr>
              <w:t>q</w:t>
            </w:r>
          </w:p>
        </w:tc>
      </w:tr>
      <w:tr w:rsidR="00B72F0A" w:rsidRPr="00037516" w:rsidTr="00EA5BED">
        <w:trPr>
          <w:jc w:val="center"/>
        </w:trPr>
        <w:tc>
          <w:tcPr>
            <w:tcW w:w="1252" w:type="dxa"/>
            <w:shd w:val="clear" w:color="auto" w:fill="auto"/>
          </w:tcPr>
          <w:p w:rsidR="00B72F0A" w:rsidRPr="00037516" w:rsidRDefault="00B72F0A" w:rsidP="00EA5BED">
            <w:pPr>
              <w:jc w:val="center"/>
              <w:rPr>
                <w:rFonts w:cs="Times New Roman"/>
                <w:sz w:val="24"/>
                <w:szCs w:val="24"/>
              </w:rPr>
            </w:pPr>
            <w:r>
              <w:rPr>
                <w:rFonts w:cs="Times New Roman"/>
                <w:sz w:val="24"/>
                <w:szCs w:val="24"/>
              </w:rPr>
              <w:t>14</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1,056859025</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1,001529508</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3,213016444</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0,465588983</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0,394468363</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0,610228146</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0,999472899</w:t>
            </w:r>
          </w:p>
        </w:tc>
        <w:tc>
          <w:tcPr>
            <w:tcW w:w="2699" w:type="dxa"/>
            <w:shd w:val="clear" w:color="auto" w:fill="auto"/>
          </w:tcPr>
          <w:p w:rsidR="00B72F0A" w:rsidRPr="00037516" w:rsidRDefault="00B72F0A" w:rsidP="00EA5BED">
            <w:pPr>
              <w:jc w:val="center"/>
              <w:rPr>
                <w:rFonts w:cs="Times New Roman"/>
                <w:sz w:val="24"/>
                <w:szCs w:val="24"/>
              </w:rPr>
            </w:pPr>
            <w:r w:rsidRPr="00037516">
              <w:rPr>
                <w:sz w:val="24"/>
                <w:szCs w:val="24"/>
              </w:rPr>
              <w:t>15,24766235</w:t>
            </w:r>
          </w:p>
        </w:tc>
      </w:tr>
      <w:tr w:rsidR="00B72F0A" w:rsidRPr="00037516" w:rsidTr="00EA5BED">
        <w:trPr>
          <w:jc w:val="center"/>
        </w:trPr>
        <w:tc>
          <w:tcPr>
            <w:tcW w:w="1252" w:type="dxa"/>
            <w:shd w:val="clear" w:color="auto" w:fill="auto"/>
          </w:tcPr>
          <w:p w:rsidR="00B72F0A" w:rsidRPr="00037516" w:rsidRDefault="00B72F0A" w:rsidP="00EA5BED">
            <w:pPr>
              <w:jc w:val="center"/>
              <w:rPr>
                <w:rFonts w:cs="Times New Roman"/>
                <w:sz w:val="24"/>
                <w:szCs w:val="24"/>
              </w:rPr>
            </w:pPr>
            <w:r>
              <w:rPr>
                <w:rFonts w:cs="Times New Roman"/>
                <w:sz w:val="24"/>
                <w:szCs w:val="24"/>
              </w:rPr>
              <w:t>15</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1,132348955</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1,007734473</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3,536085401</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0,419476867</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0,342378274</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0,541464426</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0,998773513</w:t>
            </w:r>
          </w:p>
        </w:tc>
        <w:tc>
          <w:tcPr>
            <w:tcW w:w="2699" w:type="dxa"/>
            <w:shd w:val="clear" w:color="auto" w:fill="auto"/>
          </w:tcPr>
          <w:p w:rsidR="00B72F0A" w:rsidRPr="00037516" w:rsidRDefault="00B72F0A" w:rsidP="00EA5BED">
            <w:pPr>
              <w:jc w:val="center"/>
              <w:rPr>
                <w:rFonts w:cs="Times New Roman"/>
                <w:sz w:val="24"/>
                <w:szCs w:val="24"/>
              </w:rPr>
            </w:pPr>
            <w:r w:rsidRPr="00037516">
              <w:rPr>
                <w:sz w:val="24"/>
                <w:szCs w:val="24"/>
              </w:rPr>
              <w:t>13,52000816</w:t>
            </w:r>
          </w:p>
        </w:tc>
      </w:tr>
      <w:tr w:rsidR="00B72F0A" w:rsidRPr="00037516" w:rsidTr="00EA5BED">
        <w:trPr>
          <w:jc w:val="center"/>
        </w:trPr>
        <w:tc>
          <w:tcPr>
            <w:tcW w:w="1252" w:type="dxa"/>
            <w:shd w:val="clear" w:color="auto" w:fill="auto"/>
          </w:tcPr>
          <w:p w:rsidR="00B72F0A" w:rsidRPr="00037516" w:rsidRDefault="00B72F0A" w:rsidP="00EA5BED">
            <w:pPr>
              <w:jc w:val="center"/>
              <w:rPr>
                <w:rFonts w:cs="Times New Roman"/>
                <w:sz w:val="24"/>
                <w:szCs w:val="24"/>
              </w:rPr>
            </w:pPr>
            <w:r w:rsidRPr="00037516">
              <w:rPr>
                <w:rFonts w:cs="Times New Roman"/>
                <w:sz w:val="24"/>
                <w:szCs w:val="24"/>
              </w:rPr>
              <w:t>20</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1,509798607</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1,0860693</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5,467624758</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0,256776038</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0,223942485</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0,340711272</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0,995283916</w:t>
            </w:r>
          </w:p>
        </w:tc>
        <w:tc>
          <w:tcPr>
            <w:tcW w:w="2699" w:type="dxa"/>
            <w:shd w:val="clear" w:color="auto" w:fill="auto"/>
          </w:tcPr>
          <w:p w:rsidR="00B72F0A" w:rsidRPr="00037516" w:rsidRDefault="00B72F0A" w:rsidP="00EA5BED">
            <w:pPr>
              <w:jc w:val="center"/>
              <w:rPr>
                <w:rFonts w:cs="Times New Roman"/>
                <w:sz w:val="24"/>
                <w:szCs w:val="24"/>
              </w:rPr>
            </w:pPr>
            <w:r w:rsidRPr="00037516">
              <w:rPr>
                <w:sz w:val="24"/>
                <w:szCs w:val="24"/>
              </w:rPr>
              <w:t>8,477611213</w:t>
            </w:r>
          </w:p>
        </w:tc>
      </w:tr>
      <w:tr w:rsidR="00B72F0A" w:rsidRPr="00037516" w:rsidTr="00EA5BED">
        <w:trPr>
          <w:jc w:val="center"/>
        </w:trPr>
        <w:tc>
          <w:tcPr>
            <w:tcW w:w="1252" w:type="dxa"/>
            <w:shd w:val="clear" w:color="auto" w:fill="auto"/>
          </w:tcPr>
          <w:p w:rsidR="00B72F0A" w:rsidRPr="00037516" w:rsidRDefault="00B72F0A" w:rsidP="00EA5BED">
            <w:pPr>
              <w:jc w:val="center"/>
              <w:rPr>
                <w:rFonts w:cs="Times New Roman"/>
                <w:sz w:val="24"/>
                <w:szCs w:val="24"/>
              </w:rPr>
            </w:pPr>
            <w:r w:rsidRPr="00037516">
              <w:rPr>
                <w:rFonts w:cs="Times New Roman"/>
                <w:sz w:val="24"/>
                <w:szCs w:val="24"/>
              </w:rPr>
              <w:t>30</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2,26469791</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1,353128953</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11,42791238</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0,120873809</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0,139522618</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0,184599671</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0,988341256</w:t>
            </w:r>
          </w:p>
        </w:tc>
        <w:tc>
          <w:tcPr>
            <w:tcW w:w="2699" w:type="dxa"/>
            <w:shd w:val="clear" w:color="auto" w:fill="auto"/>
          </w:tcPr>
          <w:p w:rsidR="00B72F0A" w:rsidRPr="00037516" w:rsidRDefault="00B72F0A" w:rsidP="00EA5BED">
            <w:pPr>
              <w:jc w:val="center"/>
              <w:rPr>
                <w:rFonts w:cs="Times New Roman"/>
                <w:sz w:val="24"/>
                <w:szCs w:val="24"/>
              </w:rPr>
            </w:pPr>
            <w:r w:rsidRPr="00037516">
              <w:rPr>
                <w:sz w:val="24"/>
                <w:szCs w:val="24"/>
              </w:rPr>
              <w:t>4,561186764</w:t>
            </w:r>
          </w:p>
        </w:tc>
      </w:tr>
      <w:tr w:rsidR="00B72F0A" w:rsidRPr="00037516" w:rsidTr="00EA5BED">
        <w:trPr>
          <w:jc w:val="center"/>
        </w:trPr>
        <w:tc>
          <w:tcPr>
            <w:tcW w:w="1252" w:type="dxa"/>
            <w:shd w:val="clear" w:color="auto" w:fill="auto"/>
          </w:tcPr>
          <w:p w:rsidR="00B72F0A" w:rsidRPr="00037516" w:rsidRDefault="00B72F0A" w:rsidP="00EA5BED">
            <w:pPr>
              <w:jc w:val="center"/>
              <w:rPr>
                <w:rFonts w:cs="Times New Roman"/>
                <w:sz w:val="24"/>
                <w:szCs w:val="24"/>
              </w:rPr>
            </w:pPr>
            <w:r>
              <w:rPr>
                <w:rFonts w:cs="Times New Roman"/>
                <w:sz w:val="24"/>
                <w:szCs w:val="24"/>
              </w:rPr>
              <w:t>40</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3,019597214</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1,675383605</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21,2599703</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0,069168588</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0,103320338</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0,124335778</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0,981447025</w:t>
            </w:r>
          </w:p>
        </w:tc>
        <w:tc>
          <w:tcPr>
            <w:tcW w:w="2699" w:type="dxa"/>
            <w:shd w:val="clear" w:color="auto" w:fill="auto"/>
          </w:tcPr>
          <w:p w:rsidR="00B72F0A" w:rsidRPr="00037516" w:rsidRDefault="00B72F0A" w:rsidP="00EA5BED">
            <w:pPr>
              <w:jc w:val="center"/>
              <w:rPr>
                <w:rFonts w:cs="Times New Roman"/>
                <w:sz w:val="24"/>
                <w:szCs w:val="24"/>
              </w:rPr>
            </w:pPr>
            <w:r w:rsidRPr="00037516">
              <w:rPr>
                <w:sz w:val="24"/>
                <w:szCs w:val="24"/>
              </w:rPr>
              <w:t>3,050724493</w:t>
            </w:r>
          </w:p>
        </w:tc>
      </w:tr>
      <w:tr w:rsidR="00B72F0A" w:rsidRPr="00037516" w:rsidTr="00EA5BED">
        <w:trPr>
          <w:jc w:val="center"/>
        </w:trPr>
        <w:tc>
          <w:tcPr>
            <w:tcW w:w="1252" w:type="dxa"/>
            <w:shd w:val="clear" w:color="auto" w:fill="auto"/>
          </w:tcPr>
          <w:p w:rsidR="00B72F0A" w:rsidRPr="00037516" w:rsidRDefault="00B72F0A" w:rsidP="00EA5BED">
            <w:pPr>
              <w:jc w:val="center"/>
              <w:rPr>
                <w:rFonts w:cs="Times New Roman"/>
                <w:sz w:val="24"/>
                <w:szCs w:val="24"/>
              </w:rPr>
            </w:pPr>
            <w:r>
              <w:rPr>
                <w:rFonts w:cs="Times New Roman"/>
                <w:sz w:val="24"/>
                <w:szCs w:val="24"/>
              </w:rPr>
              <w:t>50</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3,774496517</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2,019716257</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36,2543886</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0,044516451</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0,082609725</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0,093840722</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0,974600885</w:t>
            </w:r>
          </w:p>
        </w:tc>
        <w:tc>
          <w:tcPr>
            <w:tcW w:w="2699" w:type="dxa"/>
            <w:shd w:val="clear" w:color="auto" w:fill="auto"/>
          </w:tcPr>
          <w:p w:rsidR="00B72F0A" w:rsidRPr="00037516" w:rsidRDefault="00B72F0A" w:rsidP="00EA5BED">
            <w:pPr>
              <w:jc w:val="center"/>
              <w:rPr>
                <w:rFonts w:cs="Times New Roman"/>
                <w:sz w:val="24"/>
                <w:szCs w:val="24"/>
              </w:rPr>
            </w:pPr>
            <w:r w:rsidRPr="00037516">
              <w:rPr>
                <w:sz w:val="24"/>
                <w:szCs w:val="24"/>
              </w:rPr>
              <w:t>2,28643126</w:t>
            </w:r>
          </w:p>
        </w:tc>
      </w:tr>
      <w:tr w:rsidR="00B72F0A" w:rsidRPr="00037516" w:rsidTr="00EA5BED">
        <w:trPr>
          <w:jc w:val="center"/>
        </w:trPr>
        <w:tc>
          <w:tcPr>
            <w:tcW w:w="1252" w:type="dxa"/>
            <w:shd w:val="clear" w:color="auto" w:fill="auto"/>
          </w:tcPr>
          <w:p w:rsidR="00B72F0A" w:rsidRPr="00037516" w:rsidRDefault="00B72F0A" w:rsidP="00EA5BED">
            <w:pPr>
              <w:jc w:val="center"/>
              <w:rPr>
                <w:rFonts w:cs="Times New Roman"/>
                <w:sz w:val="24"/>
                <w:szCs w:val="24"/>
              </w:rPr>
            </w:pPr>
            <w:r>
              <w:rPr>
                <w:rFonts w:cs="Times New Roman"/>
                <w:sz w:val="24"/>
                <w:szCs w:val="24"/>
              </w:rPr>
              <w:t>60</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4,52939582</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2,375087909</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57,7017574</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0,030969652</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0,068998589</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0,075630183</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0,967802501</w:t>
            </w:r>
          </w:p>
        </w:tc>
        <w:tc>
          <w:tcPr>
            <w:tcW w:w="2699" w:type="dxa"/>
            <w:shd w:val="clear" w:color="auto" w:fill="auto"/>
          </w:tcPr>
          <w:p w:rsidR="00B72F0A" w:rsidRPr="00037516" w:rsidRDefault="00B72F0A" w:rsidP="00EA5BED">
            <w:pPr>
              <w:jc w:val="center"/>
              <w:rPr>
                <w:rFonts w:cs="Times New Roman"/>
                <w:sz w:val="24"/>
                <w:szCs w:val="24"/>
              </w:rPr>
            </w:pPr>
            <w:r w:rsidRPr="00037516">
              <w:rPr>
                <w:sz w:val="24"/>
                <w:szCs w:val="24"/>
              </w:rPr>
              <w:t>1,829877012</w:t>
            </w:r>
          </w:p>
        </w:tc>
      </w:tr>
      <w:tr w:rsidR="00B72F0A" w:rsidRPr="00037516" w:rsidTr="00EA5BED">
        <w:trPr>
          <w:jc w:val="center"/>
        </w:trPr>
        <w:tc>
          <w:tcPr>
            <w:tcW w:w="1252" w:type="dxa"/>
            <w:shd w:val="clear" w:color="auto" w:fill="auto"/>
          </w:tcPr>
          <w:p w:rsidR="00B72F0A" w:rsidRPr="00037516" w:rsidRDefault="00B72F0A" w:rsidP="00EA5BED">
            <w:pPr>
              <w:jc w:val="center"/>
              <w:rPr>
                <w:rFonts w:cs="Times New Roman"/>
                <w:sz w:val="24"/>
                <w:szCs w:val="24"/>
              </w:rPr>
            </w:pPr>
            <w:r>
              <w:rPr>
                <w:rFonts w:cs="Times New Roman"/>
                <w:sz w:val="24"/>
                <w:szCs w:val="24"/>
              </w:rPr>
              <w:t>70</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5,284295124</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2,736767561</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86,89266678</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0,022763495</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0,059299702</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0,063518748</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0,96105154</w:t>
            </w:r>
          </w:p>
        </w:tc>
        <w:tc>
          <w:tcPr>
            <w:tcW w:w="2699" w:type="dxa"/>
            <w:shd w:val="clear" w:color="auto" w:fill="auto"/>
          </w:tcPr>
          <w:p w:rsidR="00B72F0A" w:rsidRPr="00037516" w:rsidRDefault="00B72F0A" w:rsidP="00EA5BED">
            <w:pPr>
              <w:jc w:val="center"/>
              <w:rPr>
                <w:rFonts w:cs="Times New Roman"/>
                <w:sz w:val="24"/>
                <w:szCs w:val="24"/>
              </w:rPr>
            </w:pPr>
            <w:r w:rsidRPr="00037516">
              <w:rPr>
                <w:sz w:val="24"/>
                <w:szCs w:val="24"/>
              </w:rPr>
              <w:t>1,526119768</w:t>
            </w:r>
          </w:p>
        </w:tc>
      </w:tr>
      <w:tr w:rsidR="00B72F0A" w:rsidRPr="00037516" w:rsidTr="00EA5BED">
        <w:trPr>
          <w:jc w:val="center"/>
        </w:trPr>
        <w:tc>
          <w:tcPr>
            <w:tcW w:w="1252" w:type="dxa"/>
            <w:shd w:val="clear" w:color="auto" w:fill="auto"/>
          </w:tcPr>
          <w:p w:rsidR="00B72F0A" w:rsidRPr="00037516" w:rsidRDefault="00B72F0A" w:rsidP="00EA5BED">
            <w:pPr>
              <w:jc w:val="center"/>
              <w:rPr>
                <w:rFonts w:cs="Times New Roman"/>
                <w:sz w:val="24"/>
                <w:szCs w:val="24"/>
              </w:rPr>
            </w:pPr>
            <w:r>
              <w:rPr>
                <w:rFonts w:cs="Times New Roman"/>
                <w:sz w:val="24"/>
                <w:szCs w:val="24"/>
              </w:rPr>
              <w:t>80</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6,039194427</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3,102389713</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125,1177068</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0,017427779</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0,052012575</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0,054854675</w:t>
            </w:r>
          </w:p>
        </w:tc>
        <w:tc>
          <w:tcPr>
            <w:tcW w:w="1476" w:type="dxa"/>
            <w:shd w:val="clear" w:color="auto" w:fill="auto"/>
          </w:tcPr>
          <w:p w:rsidR="00B72F0A" w:rsidRPr="00037516" w:rsidRDefault="00B72F0A" w:rsidP="00EA5BED">
            <w:pPr>
              <w:jc w:val="center"/>
              <w:rPr>
                <w:rFonts w:cs="Times New Roman"/>
                <w:sz w:val="24"/>
                <w:szCs w:val="24"/>
              </w:rPr>
            </w:pPr>
            <w:r w:rsidRPr="00037516">
              <w:rPr>
                <w:sz w:val="24"/>
                <w:szCs w:val="24"/>
              </w:rPr>
              <w:t>0,95434767</w:t>
            </w:r>
          </w:p>
        </w:tc>
        <w:tc>
          <w:tcPr>
            <w:tcW w:w="2699" w:type="dxa"/>
            <w:shd w:val="clear" w:color="auto" w:fill="auto"/>
          </w:tcPr>
          <w:p w:rsidR="00B72F0A" w:rsidRPr="00037516" w:rsidRDefault="00B72F0A" w:rsidP="00EA5BED">
            <w:pPr>
              <w:jc w:val="center"/>
              <w:rPr>
                <w:rFonts w:cs="Times New Roman"/>
                <w:sz w:val="24"/>
                <w:szCs w:val="24"/>
              </w:rPr>
            </w:pPr>
            <w:r w:rsidRPr="00037516">
              <w:rPr>
                <w:sz w:val="24"/>
                <w:szCs w:val="24"/>
              </w:rPr>
              <w:t>1,308760783</w:t>
            </w:r>
          </w:p>
        </w:tc>
      </w:tr>
    </w:tbl>
    <w:p w:rsidR="00B72F0A" w:rsidRDefault="00B72F0A" w:rsidP="00B72F0A">
      <w:pPr>
        <w:rPr>
          <w:rFonts w:cs="Times New Roman"/>
          <w:i/>
          <w:sz w:val="24"/>
          <w:szCs w:val="24"/>
        </w:rPr>
      </w:pPr>
    </w:p>
    <w:p w:rsidR="00B72F0A" w:rsidRPr="00A43D22" w:rsidRDefault="00B72F0A" w:rsidP="00B72F0A">
      <w:pPr>
        <w:rPr>
          <w:rFonts w:cs="Times New Roman"/>
          <w:i/>
          <w:sz w:val="24"/>
          <w:szCs w:val="24"/>
        </w:rPr>
      </w:pPr>
      <w:r w:rsidRPr="00A43D22">
        <w:rPr>
          <w:rFonts w:cs="Times New Roman"/>
          <w:sz w:val="24"/>
          <w:szCs w:val="24"/>
        </w:rPr>
        <w:t>При этом согласно [</w:t>
      </w:r>
      <w:r>
        <w:rPr>
          <w:rFonts w:cs="Times New Roman"/>
          <w:sz w:val="24"/>
          <w:szCs w:val="24"/>
        </w:rPr>
        <w:t>22</w:t>
      </w:r>
      <w:r w:rsidRPr="00A43D22">
        <w:rPr>
          <w:rFonts w:cs="Times New Roman"/>
          <w:sz w:val="24"/>
          <w:szCs w:val="24"/>
        </w:rPr>
        <w:t xml:space="preserve">]. </w:t>
      </w:r>
      <w:r w:rsidRPr="00A43D22">
        <w:rPr>
          <w:rFonts w:cs="Times New Roman"/>
          <w:i/>
          <w:sz w:val="24"/>
          <w:szCs w:val="24"/>
        </w:rPr>
        <w:t>E</w:t>
      </w:r>
      <w:r w:rsidRPr="00A43D22">
        <w:rPr>
          <w:rFonts w:cs="Times New Roman"/>
          <w:i/>
          <w:sz w:val="24"/>
          <w:szCs w:val="24"/>
          <w:vertAlign w:val="subscript"/>
        </w:rPr>
        <w:t xml:space="preserve">f  </w:t>
      </w:r>
      <w:r w:rsidRPr="00A43D22">
        <w:rPr>
          <w:rFonts w:cs="Times New Roman"/>
          <w:sz w:val="24"/>
          <w:szCs w:val="24"/>
        </w:rPr>
        <w:t>= 2</w:t>
      </w:r>
      <w:r>
        <w:rPr>
          <w:rFonts w:cs="Times New Roman"/>
          <w:sz w:val="24"/>
          <w:szCs w:val="24"/>
        </w:rPr>
        <w:t>5</w:t>
      </w:r>
      <w:r w:rsidRPr="00A43D22">
        <w:rPr>
          <w:rFonts w:cs="Times New Roman"/>
          <w:sz w:val="24"/>
          <w:szCs w:val="24"/>
        </w:rPr>
        <w:t xml:space="preserve"> </w:t>
      </w:r>
      <w:r w:rsidRPr="00A43D22">
        <w:rPr>
          <w:rFonts w:eastAsia="Times New Roman" w:cs="Times New Roman"/>
          <w:sz w:val="24"/>
          <w:szCs w:val="24"/>
          <w:lang w:eastAsia="ru-RU"/>
        </w:rPr>
        <w:t>кВт/м</w:t>
      </w:r>
      <w:r w:rsidRPr="00A43D22">
        <w:rPr>
          <w:rFonts w:eastAsia="Times New Roman" w:cs="Times New Roman"/>
          <w:sz w:val="24"/>
          <w:szCs w:val="24"/>
          <w:vertAlign w:val="superscript"/>
          <w:lang w:eastAsia="ru-RU"/>
        </w:rPr>
        <w:t>2</w:t>
      </w:r>
    </w:p>
    <w:p w:rsidR="00B72F0A" w:rsidRPr="00A43D22" w:rsidRDefault="00B72F0A" w:rsidP="00B72F0A">
      <w:pPr>
        <w:rPr>
          <w:rFonts w:cs="Times New Roman"/>
          <w:i/>
          <w:sz w:val="24"/>
          <w:szCs w:val="24"/>
        </w:rPr>
      </w:pPr>
    </w:p>
    <w:p w:rsidR="00B72F0A" w:rsidRPr="00A43D22" w:rsidRDefault="00B72F0A" w:rsidP="00B72F0A">
      <w:pPr>
        <w:rPr>
          <w:rFonts w:cs="Times New Roman"/>
          <w:sz w:val="24"/>
          <w:szCs w:val="24"/>
        </w:rPr>
      </w:pPr>
      <w:r w:rsidRPr="00A43D22">
        <w:rPr>
          <w:rFonts w:cs="Times New Roman"/>
          <w:sz w:val="24"/>
          <w:szCs w:val="24"/>
        </w:rPr>
        <w:t xml:space="preserve">График зависимости интенсивности теплового излучения пожара пролива от расстояния </w:t>
      </w:r>
      <w:r w:rsidRPr="00A43D22">
        <w:rPr>
          <w:rFonts w:cs="Times New Roman"/>
          <w:b/>
          <w:sz w:val="24"/>
          <w:szCs w:val="24"/>
          <w:lang w:val="en-US"/>
        </w:rPr>
        <w:t>r</w:t>
      </w:r>
      <w:r w:rsidRPr="00A43D22">
        <w:rPr>
          <w:rFonts w:cs="Times New Roman"/>
          <w:sz w:val="24"/>
          <w:szCs w:val="24"/>
        </w:rPr>
        <w:t xml:space="preserve"> до облучаемого объекта </w:t>
      </w:r>
    </w:p>
    <w:p w:rsidR="00B72F0A" w:rsidRPr="00A43D22" w:rsidRDefault="00B72F0A" w:rsidP="00B72F0A">
      <w:pPr>
        <w:rPr>
          <w:rFonts w:cs="Times New Roman"/>
          <w:sz w:val="24"/>
          <w:szCs w:val="24"/>
        </w:rPr>
      </w:pPr>
    </w:p>
    <w:p w:rsidR="00B72F0A" w:rsidRPr="00A43D22" w:rsidRDefault="00B72F0A" w:rsidP="00B72F0A">
      <w:pPr>
        <w:rPr>
          <w:rFonts w:cs="Times New Roman"/>
          <w:sz w:val="24"/>
          <w:szCs w:val="24"/>
        </w:rPr>
      </w:pPr>
      <w:r>
        <w:rPr>
          <w:noProof/>
          <w:lang w:eastAsia="ru-RU"/>
        </w:rPr>
        <w:lastRenderedPageBreak/>
        <w:drawing>
          <wp:inline distT="0" distB="0" distL="0" distR="0" wp14:anchorId="03A493FF" wp14:editId="5BCE536F">
            <wp:extent cx="5848350" cy="2113280"/>
            <wp:effectExtent l="0" t="0" r="0" b="1270"/>
            <wp:docPr id="29" name="Диаграмма 29">
              <a:extLst xmlns:a="http://schemas.openxmlformats.org/drawingml/2006/main">
                <a:ext uri="{FF2B5EF4-FFF2-40B4-BE49-F238E27FC236}">
                  <a16:creationId xmlns:a16="http://schemas.microsoft.com/office/drawing/2014/main" id="{00000000-0008-0000-0000-00001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rsidR="00B72F0A" w:rsidRDefault="00B72F0A" w:rsidP="00B72F0A">
      <w:pPr>
        <w:rPr>
          <w:rFonts w:cs="Times New Roman"/>
          <w:sz w:val="24"/>
          <w:szCs w:val="24"/>
        </w:rPr>
      </w:pPr>
    </w:p>
    <w:p w:rsidR="00B72F0A" w:rsidRPr="00A43D22" w:rsidRDefault="00B72F0A" w:rsidP="00B72F0A">
      <w:pPr>
        <w:rPr>
          <w:rFonts w:cs="Times New Roman"/>
          <w:sz w:val="24"/>
          <w:szCs w:val="24"/>
        </w:rPr>
      </w:pPr>
      <w:r w:rsidRPr="00A43D22">
        <w:rPr>
          <w:rFonts w:cs="Times New Roman"/>
          <w:sz w:val="24"/>
          <w:szCs w:val="24"/>
        </w:rPr>
        <w:t>Вероятность поражения человека тепловым излучением в зависимости от его местоположения от центра зоны пожара-пролива может оцениваться по пробит-функции:</w:t>
      </w:r>
    </w:p>
    <w:p w:rsidR="00B72F0A" w:rsidRPr="00A43D22" w:rsidRDefault="00B72F0A" w:rsidP="00B72F0A">
      <w:pPr>
        <w:rPr>
          <w:rFonts w:cs="Times New Roman"/>
          <w:b/>
          <w:sz w:val="24"/>
          <w:szCs w:val="24"/>
        </w:rPr>
      </w:pPr>
      <w:r>
        <w:rPr>
          <w:rFonts w:eastAsia="Times New Roman" w:cs="Times New Roman"/>
          <w:noProof/>
          <w:color w:val="000000"/>
          <w:sz w:val="24"/>
          <w:szCs w:val="24"/>
          <w:lang w:eastAsia="ru-RU"/>
        </w:rPr>
        <w:object w:dxaOrig="1440" w:dyaOrig="1440">
          <v:shape id="_x0000_s1052" type="#_x0000_t75" style="position:absolute;margin-left:207.35pt;margin-top:4.25pt;width:46pt;height:31pt;z-index:251662336" fillcolor="window">
            <v:imagedata r:id="rId38" o:title=""/>
          </v:shape>
          <o:OLEObject Type="Embed" ProgID="Equation.3" ShapeID="_x0000_s1052" DrawAspect="Content" ObjectID="_1839416445" r:id="rId39"/>
        </w:object>
      </w:r>
      <w:r w:rsidRPr="00A43D22">
        <w:rPr>
          <w:rFonts w:cs="Times New Roman"/>
          <w:b/>
          <w:noProof/>
          <w:sz w:val="24"/>
          <w:szCs w:val="24"/>
          <w:lang w:eastAsia="ru-RU"/>
        </w:rPr>
        <w:drawing>
          <wp:anchor distT="0" distB="0" distL="114300" distR="114300" simplePos="0" relativeHeight="251661312" behindDoc="0" locked="0" layoutInCell="1" allowOverlap="1" wp14:anchorId="1563B333" wp14:editId="2CDE7841">
            <wp:simplePos x="0" y="0"/>
            <wp:positionH relativeFrom="column">
              <wp:posOffset>-10160</wp:posOffset>
            </wp:positionH>
            <wp:positionV relativeFrom="paragraph">
              <wp:posOffset>154305</wp:posOffset>
            </wp:positionV>
            <wp:extent cx="1744980" cy="228600"/>
            <wp:effectExtent l="0" t="0" r="7620" b="0"/>
            <wp:wrapNone/>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744980" cy="228600"/>
                    </a:xfrm>
                    <a:prstGeom prst="rect">
                      <a:avLst/>
                    </a:prstGeom>
                    <a:noFill/>
                  </pic:spPr>
                </pic:pic>
              </a:graphicData>
            </a:graphic>
            <wp14:sizeRelH relativeFrom="page">
              <wp14:pctWidth>0</wp14:pctWidth>
            </wp14:sizeRelH>
            <wp14:sizeRelV relativeFrom="page">
              <wp14:pctHeight>0</wp14:pctHeight>
            </wp14:sizeRelV>
          </wp:anchor>
        </w:drawing>
      </w:r>
    </w:p>
    <w:p w:rsidR="00B72F0A" w:rsidRPr="00A43D22" w:rsidRDefault="00B72F0A" w:rsidP="00B72F0A">
      <w:pPr>
        <w:rPr>
          <w:rFonts w:cs="Times New Roman"/>
          <w:b/>
          <w:sz w:val="24"/>
          <w:szCs w:val="24"/>
        </w:rPr>
      </w:pPr>
    </w:p>
    <w:p w:rsidR="00B72F0A" w:rsidRPr="00A43D22" w:rsidRDefault="00B72F0A" w:rsidP="00B72F0A">
      <w:pPr>
        <w:rPr>
          <w:rFonts w:cs="Times New Roman"/>
          <w:b/>
          <w:sz w:val="24"/>
          <w:szCs w:val="24"/>
        </w:rPr>
      </w:pPr>
    </w:p>
    <w:p w:rsidR="00B72F0A" w:rsidRPr="00A43D22" w:rsidRDefault="00B72F0A" w:rsidP="00B72F0A">
      <w:pPr>
        <w:rPr>
          <w:rFonts w:eastAsia="Times New Roman" w:cs="Times New Roman"/>
          <w:i/>
          <w:iCs/>
          <w:color w:val="000000"/>
          <w:sz w:val="24"/>
          <w:szCs w:val="24"/>
          <w:lang w:eastAsia="ru-RU"/>
        </w:rPr>
      </w:pPr>
      <w:r w:rsidRPr="00A43D22">
        <w:rPr>
          <w:rFonts w:eastAsia="Times New Roman" w:cs="Times New Roman"/>
          <w:i/>
          <w:iCs/>
          <w:color w:val="000000"/>
          <w:sz w:val="24"/>
          <w:szCs w:val="24"/>
          <w:lang w:eastAsia="ru-RU"/>
        </w:rPr>
        <w:t>q</w:t>
      </w:r>
      <w:r w:rsidRPr="00A43D22">
        <w:rPr>
          <w:rFonts w:eastAsia="Times New Roman" w:cs="Times New Roman"/>
          <w:color w:val="000000"/>
          <w:sz w:val="24"/>
          <w:szCs w:val="24"/>
          <w:lang w:eastAsia="ru-RU"/>
        </w:rPr>
        <w:t xml:space="preserve"> - интенсивность теплового излучения, кВт/м</w:t>
      </w:r>
      <w:r w:rsidRPr="00A43D22">
        <w:rPr>
          <w:rFonts w:eastAsia="Times New Roman" w:cs="Times New Roman"/>
          <w:color w:val="000000"/>
          <w:sz w:val="24"/>
          <w:szCs w:val="24"/>
          <w:vertAlign w:val="superscript"/>
          <w:lang w:eastAsia="ru-RU"/>
        </w:rPr>
        <w:t>2</w:t>
      </w:r>
    </w:p>
    <w:p w:rsidR="00B72F0A" w:rsidRPr="00A43D22" w:rsidRDefault="00B72F0A" w:rsidP="00B72F0A">
      <w:pPr>
        <w:rPr>
          <w:rFonts w:eastAsia="Times New Roman" w:cs="Times New Roman"/>
          <w:color w:val="000000"/>
          <w:sz w:val="24"/>
          <w:szCs w:val="24"/>
          <w:lang w:eastAsia="ru-RU"/>
        </w:rPr>
      </w:pPr>
      <w:r w:rsidRPr="00A43D22">
        <w:rPr>
          <w:rFonts w:cs="Times New Roman"/>
          <w:i/>
          <w:snapToGrid w:val="0"/>
          <w:sz w:val="24"/>
          <w:szCs w:val="24"/>
          <w:lang w:val="en-US"/>
        </w:rPr>
        <w:t>t</w:t>
      </w:r>
      <w:r w:rsidRPr="00A43D22">
        <w:rPr>
          <w:rFonts w:cs="Times New Roman"/>
          <w:snapToGrid w:val="0"/>
          <w:sz w:val="24"/>
          <w:szCs w:val="24"/>
        </w:rPr>
        <w:t xml:space="preserve"> - эффективное время экспозиции, с</w:t>
      </w:r>
    </w:p>
    <w:p w:rsidR="00B72F0A" w:rsidRPr="00A43D22" w:rsidRDefault="00B72F0A" w:rsidP="00B72F0A">
      <w:pPr>
        <w:rPr>
          <w:rFonts w:eastAsia="Times New Roman" w:cs="Times New Roman"/>
          <w:color w:val="000000"/>
          <w:sz w:val="24"/>
          <w:szCs w:val="24"/>
          <w:lang w:eastAsia="ru-RU"/>
        </w:rPr>
      </w:pPr>
      <w:r w:rsidRPr="00A43D22">
        <w:rPr>
          <w:rFonts w:eastAsia="Times New Roman" w:cs="Times New Roman"/>
          <w:color w:val="000000"/>
          <w:sz w:val="24"/>
          <w:szCs w:val="24"/>
          <w:lang w:eastAsia="ru-RU"/>
        </w:rPr>
        <w:t>t</w:t>
      </w:r>
      <w:r w:rsidRPr="00A43D22">
        <w:rPr>
          <w:rFonts w:eastAsia="Times New Roman" w:cs="Times New Roman"/>
          <w:color w:val="000000"/>
          <w:sz w:val="24"/>
          <w:szCs w:val="24"/>
          <w:vertAlign w:val="subscript"/>
          <w:lang w:eastAsia="ru-RU"/>
        </w:rPr>
        <w:t>0</w:t>
      </w:r>
      <w:r w:rsidRPr="00A43D22">
        <w:rPr>
          <w:rFonts w:eastAsia="Times New Roman" w:cs="Times New Roman"/>
          <w:color w:val="000000"/>
          <w:sz w:val="24"/>
          <w:szCs w:val="24"/>
          <w:lang w:eastAsia="ru-RU"/>
        </w:rPr>
        <w:t xml:space="preserve"> - характерное время, за которое человек обнаруживает пожар и принимает решение о своих дальнейших действиях, с (может быть принято равным 5)</w:t>
      </w:r>
    </w:p>
    <w:p w:rsidR="00B72F0A" w:rsidRPr="00A43D22" w:rsidRDefault="00B72F0A" w:rsidP="00B72F0A">
      <w:pPr>
        <w:rPr>
          <w:rFonts w:eastAsia="Times New Roman" w:cs="Times New Roman"/>
          <w:i/>
          <w:iCs/>
          <w:color w:val="000000"/>
          <w:sz w:val="24"/>
          <w:szCs w:val="24"/>
          <w:lang w:eastAsia="ru-RU"/>
        </w:rPr>
      </w:pPr>
      <w:r w:rsidRPr="00A43D22">
        <w:rPr>
          <w:rFonts w:eastAsia="Times New Roman" w:cs="Times New Roman"/>
          <w:i/>
          <w:iCs/>
          <w:color w:val="000000"/>
          <w:sz w:val="24"/>
          <w:szCs w:val="24"/>
          <w:lang w:eastAsia="ru-RU"/>
        </w:rPr>
        <w:t>х</w:t>
      </w:r>
      <w:r w:rsidRPr="00A43D22">
        <w:rPr>
          <w:rFonts w:eastAsia="Times New Roman" w:cs="Times New Roman"/>
          <w:color w:val="000000"/>
          <w:sz w:val="24"/>
          <w:szCs w:val="24"/>
          <w:lang w:eastAsia="ru-RU"/>
        </w:rPr>
        <w:t xml:space="preserve"> - расстояние от места расположения человека до безопасной зоны (зона, где интенсивность теплового излучения меньше 4 кВт/м</w:t>
      </w:r>
      <w:r w:rsidRPr="00A43D22">
        <w:rPr>
          <w:rFonts w:eastAsia="Times New Roman" w:cs="Times New Roman"/>
          <w:color w:val="000000"/>
          <w:sz w:val="24"/>
          <w:szCs w:val="24"/>
          <w:vertAlign w:val="superscript"/>
          <w:lang w:eastAsia="ru-RU"/>
        </w:rPr>
        <w:t>2</w:t>
      </w:r>
      <w:r w:rsidRPr="00A43D22">
        <w:rPr>
          <w:rFonts w:eastAsia="Times New Roman" w:cs="Times New Roman"/>
          <w:color w:val="000000"/>
          <w:sz w:val="24"/>
          <w:szCs w:val="24"/>
          <w:lang w:eastAsia="ru-RU"/>
        </w:rPr>
        <w:t>)</w:t>
      </w:r>
    </w:p>
    <w:p w:rsidR="00B72F0A" w:rsidRPr="00A43D22" w:rsidRDefault="00B72F0A" w:rsidP="00B72F0A">
      <w:pPr>
        <w:rPr>
          <w:rFonts w:eastAsia="Times New Roman" w:cs="Times New Roman"/>
          <w:color w:val="000000"/>
          <w:sz w:val="24"/>
          <w:szCs w:val="24"/>
          <w:lang w:eastAsia="ru-RU"/>
        </w:rPr>
      </w:pPr>
      <w:r w:rsidRPr="00A43D22">
        <w:rPr>
          <w:rFonts w:eastAsia="Times New Roman" w:cs="Times New Roman"/>
          <w:i/>
          <w:iCs/>
          <w:color w:val="000000"/>
          <w:sz w:val="24"/>
          <w:szCs w:val="24"/>
          <w:lang w:eastAsia="ru-RU"/>
        </w:rPr>
        <w:t>u</w:t>
      </w:r>
      <w:r w:rsidRPr="00A43D22">
        <w:rPr>
          <w:rFonts w:eastAsia="Times New Roman" w:cs="Times New Roman"/>
          <w:color w:val="000000"/>
          <w:sz w:val="24"/>
          <w:szCs w:val="24"/>
          <w:lang w:eastAsia="ru-RU"/>
        </w:rPr>
        <w:t xml:space="preserve"> - средняя скорость движения человека к безопасной зоне, м/с (принимается равной 5 м/с)</w:t>
      </w:r>
    </w:p>
    <w:p w:rsidR="00B72F0A" w:rsidRPr="00A43D22" w:rsidRDefault="00B72F0A" w:rsidP="00B72F0A">
      <w:pPr>
        <w:rPr>
          <w:rFonts w:eastAsia="Times New Roman" w:cs="Times New Roman"/>
          <w:i/>
          <w:iCs/>
          <w:color w:val="000000"/>
          <w:sz w:val="24"/>
          <w:szCs w:val="24"/>
          <w:lang w:eastAsia="ru-RU"/>
        </w:rPr>
      </w:pPr>
    </w:p>
    <w:p w:rsidR="00B72F0A" w:rsidRPr="00A43D22" w:rsidRDefault="00B72F0A" w:rsidP="00B72F0A">
      <w:pPr>
        <w:rPr>
          <w:rFonts w:cs="Times New Roman"/>
          <w:sz w:val="24"/>
          <w:szCs w:val="24"/>
        </w:rPr>
      </w:pPr>
      <w:r w:rsidRPr="00A43D22">
        <w:rPr>
          <w:rFonts w:cs="Times New Roman"/>
          <w:sz w:val="24"/>
          <w:szCs w:val="24"/>
        </w:rPr>
        <w:t xml:space="preserve">Для r = 14 м </w:t>
      </w:r>
      <w:r w:rsidRPr="00A43D22">
        <w:rPr>
          <w:rFonts w:cs="Times New Roman"/>
          <w:sz w:val="24"/>
          <w:szCs w:val="24"/>
        </w:rPr>
        <w:tab/>
      </w:r>
      <w:r w:rsidRPr="00A43D22">
        <w:rPr>
          <w:rFonts w:cs="Times New Roman"/>
          <w:sz w:val="24"/>
          <w:szCs w:val="24"/>
        </w:rPr>
        <w:tab/>
      </w:r>
      <w:r w:rsidRPr="00A43D22">
        <w:rPr>
          <w:rFonts w:cs="Times New Roman"/>
          <w:sz w:val="24"/>
          <w:szCs w:val="24"/>
          <w:lang w:val="en-US"/>
        </w:rPr>
        <w:t>Pr</w:t>
      </w:r>
      <w:r w:rsidRPr="00A43D22">
        <w:rPr>
          <w:rFonts w:cs="Times New Roman"/>
          <w:sz w:val="24"/>
          <w:szCs w:val="24"/>
        </w:rPr>
        <w:t xml:space="preserve"> = </w:t>
      </w:r>
      <w:r w:rsidRPr="00C47323">
        <w:rPr>
          <w:rFonts w:cs="Times New Roman"/>
          <w:sz w:val="24"/>
          <w:szCs w:val="24"/>
        </w:rPr>
        <w:t>3,927014053</w:t>
      </w:r>
      <w:r w:rsidRPr="00A43D22">
        <w:rPr>
          <w:rFonts w:cs="Times New Roman"/>
          <w:sz w:val="24"/>
          <w:szCs w:val="24"/>
        </w:rPr>
        <w:tab/>
        <w:t xml:space="preserve">Вероятность поражения составляет </w:t>
      </w:r>
      <w:r>
        <w:rPr>
          <w:rFonts w:cs="Times New Roman"/>
          <w:sz w:val="24"/>
          <w:szCs w:val="24"/>
        </w:rPr>
        <w:t>15</w:t>
      </w:r>
      <w:r w:rsidRPr="00A43D22">
        <w:rPr>
          <w:rFonts w:cs="Times New Roman"/>
          <w:sz w:val="24"/>
          <w:szCs w:val="24"/>
        </w:rPr>
        <w:t>%,</w:t>
      </w:r>
    </w:p>
    <w:p w:rsidR="00B72F0A" w:rsidRPr="00A43D22" w:rsidRDefault="00B72F0A" w:rsidP="00B72F0A">
      <w:pPr>
        <w:rPr>
          <w:rFonts w:cs="Times New Roman"/>
          <w:sz w:val="24"/>
          <w:szCs w:val="24"/>
        </w:rPr>
      </w:pPr>
      <w:r w:rsidRPr="00A43D22">
        <w:rPr>
          <w:rFonts w:cs="Times New Roman"/>
          <w:sz w:val="24"/>
          <w:szCs w:val="24"/>
        </w:rPr>
        <w:t xml:space="preserve">Для r = 15 м </w:t>
      </w:r>
      <w:r w:rsidRPr="00A43D22">
        <w:rPr>
          <w:rFonts w:cs="Times New Roman"/>
          <w:sz w:val="24"/>
          <w:szCs w:val="24"/>
        </w:rPr>
        <w:tab/>
      </w:r>
      <w:r w:rsidRPr="00A43D22">
        <w:rPr>
          <w:rFonts w:cs="Times New Roman"/>
          <w:sz w:val="24"/>
          <w:szCs w:val="24"/>
        </w:rPr>
        <w:tab/>
      </w:r>
      <w:r w:rsidRPr="00A43D22">
        <w:rPr>
          <w:rFonts w:cs="Times New Roman"/>
          <w:sz w:val="24"/>
          <w:szCs w:val="24"/>
          <w:lang w:val="en-US"/>
        </w:rPr>
        <w:t>Pr</w:t>
      </w:r>
      <w:r w:rsidRPr="00A43D22">
        <w:rPr>
          <w:rFonts w:cs="Times New Roman"/>
          <w:sz w:val="24"/>
          <w:szCs w:val="24"/>
        </w:rPr>
        <w:t xml:space="preserve"> = </w:t>
      </w:r>
      <w:r w:rsidRPr="00C47323">
        <w:rPr>
          <w:rFonts w:cs="Times New Roman"/>
          <w:sz w:val="24"/>
          <w:szCs w:val="24"/>
        </w:rPr>
        <w:t>3,488254268</w:t>
      </w:r>
      <w:r w:rsidRPr="00A43D22">
        <w:rPr>
          <w:rFonts w:cs="Times New Roman"/>
          <w:sz w:val="24"/>
          <w:szCs w:val="24"/>
        </w:rPr>
        <w:tab/>
        <w:t xml:space="preserve">Вероятность поражения составляет </w:t>
      </w:r>
      <w:r>
        <w:rPr>
          <w:rFonts w:cs="Times New Roman"/>
          <w:sz w:val="24"/>
          <w:szCs w:val="24"/>
        </w:rPr>
        <w:t>6</w:t>
      </w:r>
      <w:r w:rsidRPr="00A43D22">
        <w:rPr>
          <w:rFonts w:cs="Times New Roman"/>
          <w:sz w:val="24"/>
          <w:szCs w:val="24"/>
        </w:rPr>
        <w:t>%,</w:t>
      </w:r>
    </w:p>
    <w:p w:rsidR="00B72F0A" w:rsidRPr="00A43D22" w:rsidRDefault="00B72F0A" w:rsidP="00B72F0A">
      <w:pPr>
        <w:rPr>
          <w:rFonts w:cs="Times New Roman"/>
          <w:sz w:val="24"/>
          <w:szCs w:val="24"/>
        </w:rPr>
      </w:pPr>
      <w:r w:rsidRPr="00A43D22">
        <w:rPr>
          <w:rFonts w:cs="Times New Roman"/>
          <w:sz w:val="24"/>
          <w:szCs w:val="24"/>
        </w:rPr>
        <w:t xml:space="preserve">Для r = 20 м </w:t>
      </w:r>
      <w:r w:rsidRPr="00A43D22">
        <w:rPr>
          <w:rFonts w:cs="Times New Roman"/>
          <w:sz w:val="24"/>
          <w:szCs w:val="24"/>
        </w:rPr>
        <w:tab/>
      </w:r>
      <w:r w:rsidRPr="00A43D22">
        <w:rPr>
          <w:rFonts w:cs="Times New Roman"/>
          <w:sz w:val="24"/>
          <w:szCs w:val="24"/>
        </w:rPr>
        <w:tab/>
      </w:r>
      <w:r w:rsidRPr="00A43D22">
        <w:rPr>
          <w:rFonts w:cs="Times New Roman"/>
          <w:sz w:val="24"/>
          <w:szCs w:val="24"/>
          <w:lang w:val="en-US"/>
        </w:rPr>
        <w:t>Pr</w:t>
      </w:r>
      <w:r w:rsidRPr="00A43D22">
        <w:rPr>
          <w:rFonts w:cs="Times New Roman"/>
          <w:sz w:val="24"/>
          <w:szCs w:val="24"/>
        </w:rPr>
        <w:t xml:space="preserve"> = </w:t>
      </w:r>
      <w:r w:rsidRPr="00C47323">
        <w:rPr>
          <w:rFonts w:cs="Times New Roman"/>
          <w:sz w:val="24"/>
          <w:szCs w:val="24"/>
        </w:rPr>
        <w:t>1,748782836</w:t>
      </w:r>
      <w:r w:rsidRPr="00A43D22">
        <w:rPr>
          <w:rFonts w:cs="Times New Roman"/>
          <w:sz w:val="24"/>
          <w:szCs w:val="24"/>
        </w:rPr>
        <w:tab/>
        <w:t>Вероятность поражения составляет 0%.</w:t>
      </w:r>
    </w:p>
    <w:p w:rsidR="00B72F0A" w:rsidRPr="00A43D22" w:rsidRDefault="00B72F0A" w:rsidP="00B72F0A">
      <w:pPr>
        <w:rPr>
          <w:rFonts w:cs="Times New Roman"/>
          <w:sz w:val="24"/>
          <w:szCs w:val="24"/>
        </w:rPr>
      </w:pPr>
    </w:p>
    <w:p w:rsidR="00B72F0A" w:rsidRPr="00A43D22" w:rsidRDefault="00B72F0A" w:rsidP="00B72F0A">
      <w:pPr>
        <w:ind w:firstLine="708"/>
        <w:rPr>
          <w:rFonts w:cs="Times New Roman"/>
          <w:sz w:val="24"/>
          <w:szCs w:val="24"/>
        </w:rPr>
      </w:pPr>
      <w:r w:rsidRPr="00A43D22">
        <w:rPr>
          <w:rFonts w:cs="Times New Roman"/>
          <w:sz w:val="24"/>
          <w:szCs w:val="24"/>
        </w:rPr>
        <w:t>Расстояние r = 14 м соответствует границе площадки хранения ДТ. Для r &lt; 14 м, т.е. внутри зоны разлития топлива и его горения, вероятность поражения человека принимается равной 100%.</w:t>
      </w:r>
    </w:p>
    <w:p w:rsidR="00B72F0A" w:rsidRPr="00A43D22" w:rsidRDefault="00B72F0A" w:rsidP="00B72F0A">
      <w:pPr>
        <w:ind w:firstLine="708"/>
        <w:rPr>
          <w:rFonts w:cs="Times New Roman"/>
          <w:sz w:val="24"/>
          <w:szCs w:val="24"/>
        </w:rPr>
      </w:pPr>
      <w:r w:rsidRPr="00A43D22">
        <w:rPr>
          <w:rFonts w:cs="Times New Roman"/>
          <w:sz w:val="24"/>
          <w:szCs w:val="24"/>
        </w:rPr>
        <w:lastRenderedPageBreak/>
        <w:t xml:space="preserve">Ближайшее здание – насосная станция расположена на расстоянии 10 метров от границы зоны пожара-пролива (24 м от геометрического центра), при этом </w:t>
      </w:r>
      <w:r w:rsidRPr="00A43D22">
        <w:rPr>
          <w:rFonts w:eastAsia="Times New Roman" w:cs="Times New Roman"/>
          <w:color w:val="000000"/>
          <w:sz w:val="24"/>
          <w:szCs w:val="24"/>
          <w:lang w:eastAsia="ru-RU"/>
        </w:rPr>
        <w:t xml:space="preserve">интенсивность теплового излучения у стены станции составит </w:t>
      </w:r>
      <w:r>
        <w:rPr>
          <w:rFonts w:eastAsia="Times New Roman" w:cs="Times New Roman"/>
          <w:color w:val="000000"/>
          <w:sz w:val="24"/>
          <w:szCs w:val="24"/>
          <w:lang w:eastAsia="ru-RU"/>
        </w:rPr>
        <w:t>6,5</w:t>
      </w:r>
      <w:r w:rsidRPr="00A43D22">
        <w:rPr>
          <w:rFonts w:eastAsia="Times New Roman" w:cs="Times New Roman"/>
          <w:color w:val="000000"/>
          <w:sz w:val="24"/>
          <w:szCs w:val="24"/>
          <w:lang w:eastAsia="ru-RU"/>
        </w:rPr>
        <w:t xml:space="preserve"> кВт/м</w:t>
      </w:r>
      <w:r w:rsidRPr="00A43D22">
        <w:rPr>
          <w:rFonts w:eastAsia="Times New Roman" w:cs="Times New Roman"/>
          <w:color w:val="000000"/>
          <w:sz w:val="24"/>
          <w:szCs w:val="24"/>
          <w:vertAlign w:val="superscript"/>
          <w:lang w:eastAsia="ru-RU"/>
        </w:rPr>
        <w:t>2</w:t>
      </w:r>
      <w:r w:rsidRPr="00A43D22">
        <w:rPr>
          <w:rFonts w:eastAsia="Times New Roman" w:cs="Times New Roman"/>
          <w:color w:val="000000"/>
          <w:sz w:val="24"/>
          <w:szCs w:val="24"/>
          <w:lang w:eastAsia="ru-RU"/>
        </w:rPr>
        <w:t>, при длительном воздействии возможен перегрев размещенного оборудования в насосной и выход его из строя с последующим возгоранием ДТ.</w:t>
      </w:r>
    </w:p>
    <w:p w:rsidR="00B72F0A" w:rsidRPr="00A43D22" w:rsidRDefault="00B72F0A" w:rsidP="00B72F0A">
      <w:pPr>
        <w:ind w:firstLine="708"/>
        <w:rPr>
          <w:rFonts w:cs="Times New Roman"/>
          <w:sz w:val="24"/>
          <w:szCs w:val="24"/>
        </w:rPr>
      </w:pPr>
      <w:r w:rsidRPr="00A43D22">
        <w:rPr>
          <w:rFonts w:cs="Times New Roman"/>
          <w:sz w:val="24"/>
          <w:szCs w:val="24"/>
        </w:rPr>
        <w:t>Здание котельной расположено на расстоянии 30 метров от границы зоны пожара-пролива (44 м от геометрического центра), при этом интенсивность теплового излучения у стены котельной составит 3 кВт/м2, что соответствует низкому уровню опасности для зданий и человека.</w:t>
      </w:r>
    </w:p>
    <w:p w:rsidR="00B72F0A" w:rsidRPr="00A43D22" w:rsidRDefault="00B72F0A" w:rsidP="00B72F0A">
      <w:pPr>
        <w:ind w:firstLine="708"/>
        <w:rPr>
          <w:rFonts w:cs="Times New Roman"/>
          <w:sz w:val="24"/>
          <w:szCs w:val="24"/>
        </w:rPr>
      </w:pPr>
    </w:p>
    <w:tbl>
      <w:tblPr>
        <w:tblW w:w="0" w:type="auto"/>
        <w:tblBorders>
          <w:top w:val="single" w:sz="3" w:space="0" w:color="auto"/>
          <w:left w:val="single" w:sz="3" w:space="0" w:color="auto"/>
          <w:bottom w:val="single" w:sz="3" w:space="0" w:color="auto"/>
          <w:right w:val="single" w:sz="3" w:space="0" w:color="auto"/>
          <w:insideH w:val="single" w:sz="3" w:space="0" w:color="auto"/>
          <w:insideV w:val="single" w:sz="3" w:space="0" w:color="auto"/>
        </w:tblBorders>
        <w:tblCellMar>
          <w:left w:w="83" w:type="dxa"/>
          <w:right w:w="83" w:type="dxa"/>
        </w:tblCellMar>
        <w:tblLook w:val="04A0" w:firstRow="1" w:lastRow="0" w:firstColumn="1" w:lastColumn="0" w:noHBand="0" w:noVBand="1"/>
      </w:tblPr>
      <w:tblGrid>
        <w:gridCol w:w="4739"/>
        <w:gridCol w:w="4739"/>
        <w:gridCol w:w="4740"/>
      </w:tblGrid>
      <w:tr w:rsidR="00B72F0A" w:rsidRPr="00A43D22" w:rsidTr="00EA5BED">
        <w:tc>
          <w:tcPr>
            <w:tcW w:w="4739" w:type="dxa"/>
            <w:shd w:val="clear" w:color="auto" w:fill="auto"/>
          </w:tcPr>
          <w:p w:rsidR="00B72F0A" w:rsidRPr="00A43D22" w:rsidRDefault="00B72F0A" w:rsidP="00EA5BED">
            <w:pPr>
              <w:contextualSpacing/>
              <w:jc w:val="center"/>
              <w:rPr>
                <w:rFonts w:cs="Times New Roman"/>
                <w:b/>
                <w:sz w:val="24"/>
                <w:szCs w:val="24"/>
              </w:rPr>
            </w:pPr>
            <w:r w:rsidRPr="00A43D22">
              <w:rPr>
                <w:rFonts w:cs="Times New Roman"/>
                <w:b/>
                <w:sz w:val="24"/>
                <w:szCs w:val="24"/>
              </w:rPr>
              <w:t>Степень поражения</w:t>
            </w:r>
          </w:p>
        </w:tc>
        <w:tc>
          <w:tcPr>
            <w:tcW w:w="4739" w:type="dxa"/>
            <w:shd w:val="clear" w:color="auto" w:fill="auto"/>
          </w:tcPr>
          <w:p w:rsidR="00B72F0A" w:rsidRPr="00A43D22" w:rsidRDefault="00B72F0A" w:rsidP="00EA5BED">
            <w:pPr>
              <w:contextualSpacing/>
              <w:jc w:val="center"/>
              <w:rPr>
                <w:rFonts w:cs="Times New Roman"/>
                <w:b/>
                <w:sz w:val="24"/>
                <w:szCs w:val="24"/>
              </w:rPr>
            </w:pPr>
            <w:r w:rsidRPr="00A43D22">
              <w:rPr>
                <w:rFonts w:cs="Times New Roman"/>
                <w:b/>
                <w:sz w:val="24"/>
                <w:szCs w:val="24"/>
              </w:rPr>
              <w:t>Интенсивность излучения, кВт/м2</w:t>
            </w:r>
          </w:p>
        </w:tc>
        <w:tc>
          <w:tcPr>
            <w:tcW w:w="4740" w:type="dxa"/>
            <w:shd w:val="clear" w:color="auto" w:fill="auto"/>
          </w:tcPr>
          <w:p w:rsidR="00B72F0A" w:rsidRPr="00A43D22" w:rsidRDefault="00B72F0A" w:rsidP="00EA5BED">
            <w:pPr>
              <w:contextualSpacing/>
              <w:jc w:val="center"/>
              <w:rPr>
                <w:rFonts w:cs="Times New Roman"/>
                <w:b/>
                <w:sz w:val="24"/>
                <w:szCs w:val="24"/>
              </w:rPr>
            </w:pPr>
            <w:r w:rsidRPr="00A43D22">
              <w:rPr>
                <w:rFonts w:cs="Times New Roman"/>
                <w:b/>
                <w:sz w:val="24"/>
                <w:szCs w:val="24"/>
              </w:rPr>
              <w:t>Расстояние, м</w:t>
            </w:r>
          </w:p>
        </w:tc>
      </w:tr>
      <w:tr w:rsidR="00B72F0A" w:rsidRPr="00A43D22" w:rsidTr="00EA5BED">
        <w:tc>
          <w:tcPr>
            <w:tcW w:w="4739" w:type="dxa"/>
            <w:shd w:val="clear" w:color="auto" w:fill="auto"/>
          </w:tcPr>
          <w:p w:rsidR="00B72F0A" w:rsidRPr="00A43D22" w:rsidRDefault="00B72F0A" w:rsidP="00EA5BED">
            <w:pPr>
              <w:contextualSpacing/>
              <w:rPr>
                <w:rFonts w:cs="Times New Roman"/>
                <w:sz w:val="24"/>
                <w:szCs w:val="24"/>
              </w:rPr>
            </w:pPr>
            <w:r w:rsidRPr="00A43D22">
              <w:rPr>
                <w:rFonts w:cs="Times New Roman"/>
                <w:sz w:val="24"/>
                <w:szCs w:val="24"/>
              </w:rPr>
              <w:t>Без негативных последствий в течение длительного времени</w:t>
            </w:r>
          </w:p>
        </w:tc>
        <w:tc>
          <w:tcPr>
            <w:tcW w:w="4739" w:type="dxa"/>
            <w:shd w:val="clear" w:color="auto" w:fill="auto"/>
          </w:tcPr>
          <w:p w:rsidR="00B72F0A" w:rsidRPr="00A43D22" w:rsidRDefault="00B72F0A" w:rsidP="00EA5BED">
            <w:pPr>
              <w:jc w:val="center"/>
              <w:rPr>
                <w:rFonts w:eastAsia="Times New Roman" w:cs="Times New Roman"/>
                <w:szCs w:val="28"/>
                <w:lang w:eastAsia="ru-RU"/>
              </w:rPr>
            </w:pPr>
            <w:r w:rsidRPr="00A43D22">
              <w:rPr>
                <w:rFonts w:eastAsia="Times New Roman" w:cs="Times New Roman"/>
                <w:szCs w:val="28"/>
                <w:lang w:eastAsia="ru-RU"/>
              </w:rPr>
              <w:t>1,4</w:t>
            </w:r>
          </w:p>
        </w:tc>
        <w:tc>
          <w:tcPr>
            <w:tcW w:w="4740" w:type="dxa"/>
            <w:shd w:val="clear" w:color="auto" w:fill="auto"/>
            <w:vAlign w:val="center"/>
          </w:tcPr>
          <w:p w:rsidR="00B72F0A" w:rsidRPr="00A43D22" w:rsidRDefault="00B72F0A" w:rsidP="00EA5BED">
            <w:pPr>
              <w:contextualSpacing/>
              <w:jc w:val="center"/>
              <w:rPr>
                <w:rFonts w:cs="Times New Roman"/>
                <w:sz w:val="24"/>
                <w:szCs w:val="24"/>
              </w:rPr>
            </w:pPr>
            <w:r>
              <w:rPr>
                <w:rFonts w:cs="Times New Roman"/>
                <w:sz w:val="24"/>
                <w:szCs w:val="24"/>
              </w:rPr>
              <w:t>74</w:t>
            </w:r>
          </w:p>
        </w:tc>
      </w:tr>
      <w:tr w:rsidR="00B72F0A" w:rsidRPr="00A43D22" w:rsidTr="00EA5BED">
        <w:tc>
          <w:tcPr>
            <w:tcW w:w="4739" w:type="dxa"/>
            <w:shd w:val="clear" w:color="auto" w:fill="auto"/>
          </w:tcPr>
          <w:p w:rsidR="00B72F0A" w:rsidRPr="00A43D22" w:rsidRDefault="00B72F0A" w:rsidP="00EA5BED">
            <w:pPr>
              <w:contextualSpacing/>
              <w:rPr>
                <w:rFonts w:cs="Times New Roman"/>
                <w:sz w:val="24"/>
                <w:szCs w:val="24"/>
              </w:rPr>
            </w:pPr>
            <w:r w:rsidRPr="00A43D22">
              <w:rPr>
                <w:rFonts w:cs="Times New Roman"/>
                <w:sz w:val="24"/>
                <w:szCs w:val="24"/>
              </w:rPr>
              <w:t>Безопасно для человека в брезентовой одежде</w:t>
            </w:r>
          </w:p>
        </w:tc>
        <w:tc>
          <w:tcPr>
            <w:tcW w:w="4739" w:type="dxa"/>
            <w:shd w:val="clear" w:color="auto" w:fill="auto"/>
          </w:tcPr>
          <w:p w:rsidR="00B72F0A" w:rsidRPr="00A43D22" w:rsidRDefault="00B72F0A" w:rsidP="00EA5BED">
            <w:pPr>
              <w:jc w:val="center"/>
              <w:rPr>
                <w:rFonts w:eastAsia="Times New Roman" w:cs="Times New Roman"/>
                <w:szCs w:val="28"/>
                <w:lang w:eastAsia="ru-RU"/>
              </w:rPr>
            </w:pPr>
            <w:r w:rsidRPr="00A43D22">
              <w:rPr>
                <w:rFonts w:eastAsia="Times New Roman" w:cs="Times New Roman"/>
                <w:szCs w:val="28"/>
                <w:lang w:eastAsia="ru-RU"/>
              </w:rPr>
              <w:t>4,2</w:t>
            </w:r>
          </w:p>
        </w:tc>
        <w:tc>
          <w:tcPr>
            <w:tcW w:w="4740" w:type="dxa"/>
            <w:shd w:val="clear" w:color="auto" w:fill="auto"/>
            <w:vAlign w:val="center"/>
          </w:tcPr>
          <w:p w:rsidR="00B72F0A" w:rsidRPr="00A43D22" w:rsidRDefault="00B72F0A" w:rsidP="00EA5BED">
            <w:pPr>
              <w:contextualSpacing/>
              <w:jc w:val="center"/>
              <w:rPr>
                <w:rFonts w:cs="Times New Roman"/>
                <w:sz w:val="24"/>
                <w:szCs w:val="24"/>
              </w:rPr>
            </w:pPr>
            <w:r w:rsidRPr="00A43D22">
              <w:rPr>
                <w:rFonts w:cs="Times New Roman"/>
                <w:sz w:val="24"/>
                <w:szCs w:val="24"/>
              </w:rPr>
              <w:t>3</w:t>
            </w:r>
            <w:r>
              <w:rPr>
                <w:rFonts w:cs="Times New Roman"/>
                <w:sz w:val="24"/>
                <w:szCs w:val="24"/>
              </w:rPr>
              <w:t>2</w:t>
            </w:r>
          </w:p>
          <w:p w:rsidR="00B72F0A" w:rsidRPr="00A43D22" w:rsidRDefault="00B72F0A" w:rsidP="00EA5BED">
            <w:pPr>
              <w:contextualSpacing/>
              <w:jc w:val="center"/>
              <w:rPr>
                <w:rFonts w:cs="Times New Roman"/>
                <w:sz w:val="24"/>
                <w:szCs w:val="24"/>
              </w:rPr>
            </w:pPr>
          </w:p>
        </w:tc>
      </w:tr>
      <w:tr w:rsidR="00B72F0A" w:rsidRPr="00A43D22" w:rsidTr="00EA5BED">
        <w:tc>
          <w:tcPr>
            <w:tcW w:w="4739" w:type="dxa"/>
            <w:shd w:val="clear" w:color="auto" w:fill="auto"/>
          </w:tcPr>
          <w:p w:rsidR="00B72F0A" w:rsidRPr="00A43D22" w:rsidRDefault="00B72F0A" w:rsidP="00EA5BED">
            <w:pPr>
              <w:contextualSpacing/>
              <w:rPr>
                <w:rFonts w:cs="Times New Roman"/>
                <w:sz w:val="24"/>
                <w:szCs w:val="24"/>
              </w:rPr>
            </w:pPr>
            <w:r w:rsidRPr="00A43D22">
              <w:rPr>
                <w:rFonts w:cs="Times New Roman"/>
                <w:sz w:val="24"/>
                <w:szCs w:val="24"/>
              </w:rPr>
              <w:t>Непереносимая боль через 20-30 с</w:t>
            </w:r>
          </w:p>
          <w:p w:rsidR="00B72F0A" w:rsidRPr="00A43D22" w:rsidRDefault="00B72F0A" w:rsidP="00EA5BED">
            <w:pPr>
              <w:contextualSpacing/>
              <w:rPr>
                <w:rFonts w:cs="Times New Roman"/>
                <w:sz w:val="24"/>
                <w:szCs w:val="24"/>
              </w:rPr>
            </w:pPr>
            <w:r w:rsidRPr="00A43D22">
              <w:rPr>
                <w:rFonts w:cs="Times New Roman"/>
                <w:sz w:val="24"/>
                <w:szCs w:val="24"/>
              </w:rPr>
              <w:t>Ожог 1 степени через 15-20 с</w:t>
            </w:r>
          </w:p>
          <w:p w:rsidR="00B72F0A" w:rsidRPr="00A43D22" w:rsidRDefault="00B72F0A" w:rsidP="00EA5BED">
            <w:pPr>
              <w:contextualSpacing/>
              <w:rPr>
                <w:rFonts w:cs="Times New Roman"/>
                <w:sz w:val="24"/>
                <w:szCs w:val="24"/>
              </w:rPr>
            </w:pPr>
            <w:r w:rsidRPr="00A43D22">
              <w:rPr>
                <w:rFonts w:cs="Times New Roman"/>
                <w:sz w:val="24"/>
                <w:szCs w:val="24"/>
              </w:rPr>
              <w:t>Ожог 2 степени через 30-40 с</w:t>
            </w:r>
          </w:p>
        </w:tc>
        <w:tc>
          <w:tcPr>
            <w:tcW w:w="4739" w:type="dxa"/>
            <w:shd w:val="clear" w:color="auto" w:fill="auto"/>
            <w:vAlign w:val="center"/>
          </w:tcPr>
          <w:p w:rsidR="00B72F0A" w:rsidRPr="00A43D22" w:rsidRDefault="00B72F0A" w:rsidP="00EA5BED">
            <w:pPr>
              <w:jc w:val="center"/>
              <w:rPr>
                <w:rFonts w:eastAsia="Times New Roman" w:cs="Times New Roman"/>
                <w:szCs w:val="28"/>
                <w:lang w:eastAsia="ru-RU"/>
              </w:rPr>
            </w:pPr>
            <w:r w:rsidRPr="00A43D22">
              <w:rPr>
                <w:rFonts w:eastAsia="Times New Roman" w:cs="Times New Roman"/>
                <w:szCs w:val="28"/>
                <w:lang w:eastAsia="ru-RU"/>
              </w:rPr>
              <w:t>7,0</w:t>
            </w:r>
          </w:p>
        </w:tc>
        <w:tc>
          <w:tcPr>
            <w:tcW w:w="4740" w:type="dxa"/>
            <w:shd w:val="clear" w:color="auto" w:fill="auto"/>
            <w:vAlign w:val="center"/>
          </w:tcPr>
          <w:p w:rsidR="00B72F0A" w:rsidRPr="00A43D22" w:rsidRDefault="00B72F0A" w:rsidP="00EA5BED">
            <w:pPr>
              <w:contextualSpacing/>
              <w:jc w:val="center"/>
              <w:rPr>
                <w:rFonts w:cs="Times New Roman"/>
                <w:sz w:val="24"/>
                <w:szCs w:val="24"/>
              </w:rPr>
            </w:pPr>
            <w:r w:rsidRPr="00A43D22">
              <w:rPr>
                <w:rFonts w:cs="Times New Roman"/>
                <w:sz w:val="24"/>
                <w:szCs w:val="24"/>
              </w:rPr>
              <w:t>2</w:t>
            </w:r>
            <w:r>
              <w:rPr>
                <w:rFonts w:cs="Times New Roman"/>
                <w:sz w:val="24"/>
                <w:szCs w:val="24"/>
              </w:rPr>
              <w:t>3</w:t>
            </w:r>
          </w:p>
          <w:p w:rsidR="00B72F0A" w:rsidRPr="00A43D22" w:rsidRDefault="00B72F0A" w:rsidP="00EA5BED">
            <w:pPr>
              <w:contextualSpacing/>
              <w:jc w:val="center"/>
              <w:rPr>
                <w:rFonts w:cs="Times New Roman"/>
                <w:sz w:val="24"/>
                <w:szCs w:val="24"/>
              </w:rPr>
            </w:pPr>
          </w:p>
        </w:tc>
      </w:tr>
      <w:tr w:rsidR="00B72F0A" w:rsidRPr="00A43D22" w:rsidTr="00EA5BED">
        <w:tc>
          <w:tcPr>
            <w:tcW w:w="4739" w:type="dxa"/>
            <w:shd w:val="clear" w:color="auto" w:fill="auto"/>
          </w:tcPr>
          <w:p w:rsidR="00B72F0A" w:rsidRPr="00A43D22" w:rsidRDefault="00B72F0A" w:rsidP="00EA5BED">
            <w:pPr>
              <w:contextualSpacing/>
              <w:rPr>
                <w:rFonts w:cs="Times New Roman"/>
                <w:sz w:val="24"/>
                <w:szCs w:val="24"/>
              </w:rPr>
            </w:pPr>
            <w:r w:rsidRPr="00A43D22">
              <w:rPr>
                <w:rFonts w:cs="Times New Roman"/>
                <w:sz w:val="24"/>
                <w:szCs w:val="24"/>
              </w:rPr>
              <w:t>Непереносимая боль через 3-5 с</w:t>
            </w:r>
          </w:p>
          <w:p w:rsidR="00B72F0A" w:rsidRPr="00A43D22" w:rsidRDefault="00B72F0A" w:rsidP="00EA5BED">
            <w:pPr>
              <w:contextualSpacing/>
              <w:rPr>
                <w:rFonts w:cs="Times New Roman"/>
                <w:sz w:val="24"/>
                <w:szCs w:val="24"/>
              </w:rPr>
            </w:pPr>
            <w:r w:rsidRPr="00A43D22">
              <w:rPr>
                <w:rFonts w:cs="Times New Roman"/>
                <w:sz w:val="24"/>
                <w:szCs w:val="24"/>
              </w:rPr>
              <w:t>Ожог 1 степени через 6-8 с</w:t>
            </w:r>
          </w:p>
          <w:p w:rsidR="00B72F0A" w:rsidRPr="00A43D22" w:rsidRDefault="00B72F0A" w:rsidP="00EA5BED">
            <w:pPr>
              <w:contextualSpacing/>
              <w:rPr>
                <w:rFonts w:cs="Times New Roman"/>
                <w:sz w:val="24"/>
                <w:szCs w:val="24"/>
              </w:rPr>
            </w:pPr>
            <w:r w:rsidRPr="00A43D22">
              <w:rPr>
                <w:rFonts w:cs="Times New Roman"/>
                <w:sz w:val="24"/>
                <w:szCs w:val="24"/>
              </w:rPr>
              <w:t>Ожог 2 степени через 12-16 с</w:t>
            </w:r>
          </w:p>
        </w:tc>
        <w:tc>
          <w:tcPr>
            <w:tcW w:w="4739" w:type="dxa"/>
            <w:shd w:val="clear" w:color="auto" w:fill="auto"/>
            <w:vAlign w:val="center"/>
          </w:tcPr>
          <w:p w:rsidR="00B72F0A" w:rsidRPr="00A43D22" w:rsidRDefault="00B72F0A" w:rsidP="00EA5BED">
            <w:pPr>
              <w:jc w:val="center"/>
              <w:rPr>
                <w:rFonts w:eastAsia="Times New Roman" w:cs="Times New Roman"/>
                <w:szCs w:val="28"/>
                <w:lang w:eastAsia="ru-RU"/>
              </w:rPr>
            </w:pPr>
            <w:r w:rsidRPr="00A43D22">
              <w:rPr>
                <w:rFonts w:eastAsia="Times New Roman" w:cs="Times New Roman"/>
                <w:szCs w:val="28"/>
                <w:lang w:eastAsia="ru-RU"/>
              </w:rPr>
              <w:t>10,5</w:t>
            </w:r>
          </w:p>
        </w:tc>
        <w:tc>
          <w:tcPr>
            <w:tcW w:w="4740" w:type="dxa"/>
            <w:shd w:val="clear" w:color="auto" w:fill="auto"/>
            <w:vAlign w:val="center"/>
          </w:tcPr>
          <w:p w:rsidR="00B72F0A" w:rsidRPr="00A43D22" w:rsidRDefault="00B72F0A" w:rsidP="00EA5BED">
            <w:pPr>
              <w:contextualSpacing/>
              <w:jc w:val="center"/>
              <w:rPr>
                <w:rFonts w:cs="Times New Roman"/>
                <w:sz w:val="24"/>
                <w:szCs w:val="24"/>
              </w:rPr>
            </w:pPr>
            <w:r w:rsidRPr="00A43D22">
              <w:rPr>
                <w:rFonts w:cs="Times New Roman"/>
                <w:sz w:val="24"/>
                <w:szCs w:val="24"/>
              </w:rPr>
              <w:t>1</w:t>
            </w:r>
            <w:r>
              <w:rPr>
                <w:rFonts w:cs="Times New Roman"/>
                <w:sz w:val="24"/>
                <w:szCs w:val="24"/>
              </w:rPr>
              <w:t>7</w:t>
            </w:r>
          </w:p>
        </w:tc>
      </w:tr>
    </w:tbl>
    <w:p w:rsidR="00B72F0A" w:rsidRDefault="00B72F0A" w:rsidP="00B72F0A">
      <w:pPr>
        <w:ind w:firstLine="708"/>
        <w:rPr>
          <w:rFonts w:cs="Times New Roman"/>
          <w:sz w:val="24"/>
          <w:szCs w:val="24"/>
        </w:rPr>
      </w:pPr>
      <w:r w:rsidRPr="00530C8D">
        <w:rPr>
          <w:rFonts w:cs="Times New Roman"/>
          <w:sz w:val="24"/>
          <w:szCs w:val="24"/>
        </w:rPr>
        <w:t>Ситуационный план представлен в приложении №</w:t>
      </w:r>
      <w:r>
        <w:rPr>
          <w:rFonts w:cs="Times New Roman"/>
          <w:sz w:val="24"/>
          <w:szCs w:val="24"/>
        </w:rPr>
        <w:t>3</w:t>
      </w:r>
      <w:r w:rsidRPr="00530C8D">
        <w:rPr>
          <w:rFonts w:cs="Times New Roman"/>
          <w:sz w:val="24"/>
          <w:szCs w:val="24"/>
        </w:rPr>
        <w:t>.</w:t>
      </w:r>
    </w:p>
    <w:p w:rsidR="00B72F0A" w:rsidRPr="00A43D22" w:rsidRDefault="00B72F0A" w:rsidP="00B72F0A">
      <w:pPr>
        <w:ind w:firstLine="708"/>
        <w:rPr>
          <w:rFonts w:cs="Times New Roman"/>
          <w:sz w:val="24"/>
          <w:szCs w:val="24"/>
        </w:rPr>
      </w:pPr>
    </w:p>
    <w:p w:rsidR="00B72F0A" w:rsidRPr="00A43D22" w:rsidRDefault="00B72F0A" w:rsidP="00B72F0A">
      <w:pPr>
        <w:rPr>
          <w:rFonts w:cs="Times New Roman"/>
          <w:sz w:val="24"/>
          <w:szCs w:val="24"/>
        </w:rPr>
      </w:pPr>
      <w:r w:rsidRPr="00A43D22">
        <w:rPr>
          <w:rFonts w:cs="Times New Roman"/>
          <w:b/>
          <w:sz w:val="24"/>
          <w:szCs w:val="24"/>
        </w:rPr>
        <w:t>Выводы.</w:t>
      </w:r>
      <w:r w:rsidRPr="00A43D22">
        <w:rPr>
          <w:rFonts w:cs="Times New Roman"/>
          <w:sz w:val="24"/>
          <w:szCs w:val="24"/>
        </w:rPr>
        <w:t xml:space="preserve"> В результате расчетов зона поражения человека, попавшего в пределы непосредственного воздействия пламени пожара пролива в условиях отсутствия ветра, от центра пламени составляет 14 м (внутри складской зоны), за пределами зона возможных санитарных потерь составляет 3</w:t>
      </w:r>
      <w:r>
        <w:rPr>
          <w:rFonts w:cs="Times New Roman"/>
          <w:sz w:val="24"/>
          <w:szCs w:val="24"/>
        </w:rPr>
        <w:t>2</w:t>
      </w:r>
      <w:r w:rsidRPr="00A43D22">
        <w:rPr>
          <w:rFonts w:cs="Times New Roman"/>
          <w:sz w:val="24"/>
          <w:szCs w:val="24"/>
        </w:rPr>
        <w:t xml:space="preserve"> м. При наличии ветра в наиболее вероятном направлении в сторону насосной станции и котельной тепловое воздействие на данные объекты может привести к возгоранию и частичному или полному разрушению строительных конструкций, оборудования в зависимости от времени прибытия аварийной бригады МЧС и времени тушения пожара.</w:t>
      </w:r>
    </w:p>
    <w:p w:rsidR="00B72F0A" w:rsidRDefault="00B72F0A" w:rsidP="00B72F0A">
      <w:pPr>
        <w:rPr>
          <w:rFonts w:cs="Times New Roman"/>
          <w:sz w:val="24"/>
          <w:szCs w:val="24"/>
          <w:highlight w:val="green"/>
        </w:rPr>
      </w:pPr>
    </w:p>
    <w:p w:rsidR="00FF1BD9" w:rsidRPr="00B72F0A" w:rsidRDefault="00FF1BD9" w:rsidP="00B72F0A">
      <w:bookmarkStart w:id="1" w:name="_GoBack"/>
      <w:bookmarkEnd w:id="1"/>
    </w:p>
    <w:sectPr w:rsidR="00FF1BD9" w:rsidRPr="00B72F0A" w:rsidSect="00AC4958">
      <w:pgSz w:w="16838" w:h="11906" w:orient="landscape"/>
      <w:pgMar w:top="1701" w:right="1134" w:bottom="850" w:left="1134"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angal">
    <w:altName w:val="Liberation Mono"/>
    <w:panose1 w:val="00000400000000000000"/>
    <w:charset w:val="00"/>
    <w:family w:val="roman"/>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CC"/>
    <w:family w:val="swiss"/>
    <w:pitch w:val="variable"/>
    <w:sig w:usb0="A00006FF" w:usb1="4000205B" w:usb2="00000010" w:usb3="00000000" w:csb0="0000019F" w:csb1="00000000"/>
  </w:font>
  <w:font w:name="ISOCPEUR">
    <w:charset w:val="CC"/>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
    <w:altName w:val="Times New Roman"/>
    <w:charset w:val="00"/>
    <w:family w:val="auto"/>
    <w:pitch w:val="variable"/>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8"/>
      <w:numFmt w:val="decimal"/>
      <w:pStyle w:val="1"/>
      <w:lvlText w:val="%1."/>
      <w:lvlJc w:val="left"/>
      <w:pPr>
        <w:tabs>
          <w:tab w:val="num" w:pos="0"/>
        </w:tabs>
        <w:ind w:left="0" w:firstLine="0"/>
      </w:pPr>
      <w:rPr>
        <w:rFonts w:ascii="Times New Roman" w:eastAsia="Times New Roman" w:hAnsi="Times New Roman" w:cs="Times New Roman" w:hint="default"/>
        <w:b/>
        <w:sz w:val="24"/>
      </w:r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pStyle w:val="7"/>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bullet"/>
      <w:pStyle w:val="10"/>
      <w:lvlText w:val=""/>
      <w:lvlJc w:val="left"/>
      <w:pPr>
        <w:tabs>
          <w:tab w:val="num" w:pos="0"/>
        </w:tabs>
        <w:ind w:left="720" w:hanging="360"/>
      </w:pPr>
      <w:rPr>
        <w:rFonts w:ascii="Symbol" w:hAnsi="Symbol" w:cs="Symbol" w:hint="default"/>
      </w:rPr>
    </w:lvl>
  </w:abstractNum>
  <w:abstractNum w:abstractNumId="2" w15:restartNumberingAfterBreak="0">
    <w:nsid w:val="00000003"/>
    <w:multiLevelType w:val="multilevel"/>
    <w:tmpl w:val="00000003"/>
    <w:name w:val="WW8Num3"/>
    <w:lvl w:ilvl="0">
      <w:start w:val="1"/>
      <w:numFmt w:val="bullet"/>
      <w:lvlText w:val=""/>
      <w:lvlJc w:val="left"/>
      <w:pPr>
        <w:tabs>
          <w:tab w:val="num" w:pos="0"/>
        </w:tabs>
        <w:ind w:left="720" w:hanging="360"/>
      </w:pPr>
      <w:rPr>
        <w:rFonts w:ascii="Symbol" w:hAnsi="Symbol" w:cs="Symbol" w:hint="default"/>
        <w:sz w:val="24"/>
        <w:szCs w:val="24"/>
      </w:rPr>
    </w:lvl>
    <w:lvl w:ilvl="1">
      <w:start w:val="1"/>
      <w:numFmt w:val="decimal"/>
      <w:lvlText w:val="%1.%2."/>
      <w:lvlJc w:val="left"/>
      <w:pPr>
        <w:tabs>
          <w:tab w:val="num" w:pos="0"/>
        </w:tabs>
        <w:ind w:left="1254" w:hanging="720"/>
      </w:pPr>
      <w:rPr>
        <w:rFonts w:hint="default"/>
        <w:b/>
        <w:i w:val="0"/>
        <w:sz w:val="22"/>
        <w:szCs w:val="22"/>
      </w:rPr>
    </w:lvl>
    <w:lvl w:ilvl="2">
      <w:start w:val="2"/>
      <w:numFmt w:val="decimal"/>
      <w:lvlText w:val="%1.%2.%3."/>
      <w:lvlJc w:val="left"/>
      <w:pPr>
        <w:tabs>
          <w:tab w:val="num" w:pos="0"/>
        </w:tabs>
        <w:ind w:left="1428" w:hanging="720"/>
      </w:pPr>
      <w:rPr>
        <w:rFonts w:hint="default"/>
      </w:rPr>
    </w:lvl>
    <w:lvl w:ilvl="3">
      <w:start w:val="1"/>
      <w:numFmt w:val="decimal"/>
      <w:lvlText w:val="%1.%2.%3.%4."/>
      <w:lvlJc w:val="left"/>
      <w:pPr>
        <w:tabs>
          <w:tab w:val="num" w:pos="0"/>
        </w:tabs>
        <w:ind w:left="1962" w:hanging="1080"/>
      </w:pPr>
      <w:rPr>
        <w:rFonts w:hint="default"/>
      </w:rPr>
    </w:lvl>
    <w:lvl w:ilvl="4">
      <w:start w:val="1"/>
      <w:numFmt w:val="decimal"/>
      <w:lvlText w:val="%1.%2.%3.%4.%5."/>
      <w:lvlJc w:val="left"/>
      <w:pPr>
        <w:tabs>
          <w:tab w:val="num" w:pos="0"/>
        </w:tabs>
        <w:ind w:left="2136" w:hanging="1080"/>
      </w:pPr>
      <w:rPr>
        <w:rFonts w:hint="default"/>
      </w:rPr>
    </w:lvl>
    <w:lvl w:ilvl="5">
      <w:start w:val="1"/>
      <w:numFmt w:val="decimal"/>
      <w:lvlText w:val="%1.%2.%3.%4.%5.%6."/>
      <w:lvlJc w:val="left"/>
      <w:pPr>
        <w:tabs>
          <w:tab w:val="num" w:pos="0"/>
        </w:tabs>
        <w:ind w:left="2670" w:hanging="1440"/>
      </w:pPr>
      <w:rPr>
        <w:rFonts w:hint="default"/>
      </w:rPr>
    </w:lvl>
    <w:lvl w:ilvl="6">
      <w:start w:val="1"/>
      <w:numFmt w:val="decimal"/>
      <w:lvlText w:val="%1.%2.%3.%4.%5.%6.%7."/>
      <w:lvlJc w:val="left"/>
      <w:pPr>
        <w:tabs>
          <w:tab w:val="num" w:pos="0"/>
        </w:tabs>
        <w:ind w:left="2844" w:hanging="1440"/>
      </w:pPr>
      <w:rPr>
        <w:rFonts w:hint="default"/>
      </w:rPr>
    </w:lvl>
    <w:lvl w:ilvl="7">
      <w:start w:val="1"/>
      <w:numFmt w:val="decimal"/>
      <w:lvlText w:val="%1.%2.%3.%4.%5.%6.%7.%8."/>
      <w:lvlJc w:val="left"/>
      <w:pPr>
        <w:tabs>
          <w:tab w:val="num" w:pos="0"/>
        </w:tabs>
        <w:ind w:left="3378" w:hanging="1800"/>
      </w:pPr>
      <w:rPr>
        <w:rFonts w:hint="default"/>
      </w:rPr>
    </w:lvl>
    <w:lvl w:ilvl="8">
      <w:start w:val="1"/>
      <w:numFmt w:val="decimal"/>
      <w:lvlText w:val="%1.%2.%3.%4.%5.%6.%7.%8.%9."/>
      <w:lvlJc w:val="left"/>
      <w:pPr>
        <w:tabs>
          <w:tab w:val="num" w:pos="0"/>
        </w:tabs>
        <w:ind w:left="3552" w:hanging="1800"/>
      </w:pPr>
      <w:rPr>
        <w:rFonts w:hint="default"/>
      </w:rPr>
    </w:lvl>
  </w:abstractNum>
  <w:abstractNum w:abstractNumId="3" w15:restartNumberingAfterBreak="0">
    <w:nsid w:val="00000004"/>
    <w:multiLevelType w:val="multilevel"/>
    <w:tmpl w:val="00000004"/>
    <w:name w:val="WW8Num4"/>
    <w:lvl w:ilvl="0">
      <w:start w:val="1"/>
      <w:numFmt w:val="decimal"/>
      <w:pStyle w:val="11"/>
      <w:lvlText w:val="%1"/>
      <w:lvlJc w:val="left"/>
      <w:pPr>
        <w:tabs>
          <w:tab w:val="num" w:pos="0"/>
        </w:tabs>
        <w:ind w:left="432" w:hanging="432"/>
      </w:pPr>
      <w:rPr>
        <w:rFonts w:hint="default"/>
      </w:rPr>
    </w:lvl>
    <w:lvl w:ilvl="1">
      <w:start w:val="1"/>
      <w:numFmt w:val="decimal"/>
      <w:lvlText w:val="%1.%2"/>
      <w:lvlJc w:val="left"/>
      <w:pPr>
        <w:tabs>
          <w:tab w:val="num" w:pos="0"/>
        </w:tabs>
        <w:ind w:left="576" w:hanging="576"/>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4" w15:restartNumberingAfterBreak="0">
    <w:nsid w:val="00000005"/>
    <w:multiLevelType w:val="multilevel"/>
    <w:tmpl w:val="00000005"/>
    <w:name w:val="WW8Num5"/>
    <w:lvl w:ilvl="0">
      <w:start w:val="5"/>
      <w:numFmt w:val="decimal"/>
      <w:lvlText w:val="%1."/>
      <w:lvlJc w:val="left"/>
      <w:pPr>
        <w:tabs>
          <w:tab w:val="num" w:pos="0"/>
        </w:tabs>
        <w:ind w:left="540" w:hanging="540"/>
      </w:pPr>
      <w:rPr>
        <w:rFonts w:ascii="Times New Roman" w:eastAsia="Times New Roman" w:hAnsi="Times New Roman" w:cs="Times New Roman" w:hint="default"/>
        <w:b/>
        <w:bCs/>
        <w:i/>
        <w:sz w:val="24"/>
        <w:szCs w:val="24"/>
        <w:lang w:eastAsia="ru-RU"/>
      </w:rPr>
    </w:lvl>
    <w:lvl w:ilvl="1">
      <w:start w:val="2"/>
      <w:numFmt w:val="decimal"/>
      <w:lvlText w:val="%1.%2."/>
      <w:lvlJc w:val="left"/>
      <w:pPr>
        <w:tabs>
          <w:tab w:val="num" w:pos="0"/>
        </w:tabs>
        <w:ind w:left="1260" w:hanging="540"/>
      </w:pPr>
      <w:rPr>
        <w:rFonts w:ascii="Times New Roman" w:eastAsia="Times New Roman" w:hAnsi="Times New Roman" w:cs="Times New Roman" w:hint="default"/>
        <w:b/>
        <w:bCs/>
        <w:i/>
        <w:sz w:val="24"/>
        <w:szCs w:val="24"/>
        <w:lang w:eastAsia="ru-RU"/>
      </w:rPr>
    </w:lvl>
    <w:lvl w:ilvl="2">
      <w:start w:val="1"/>
      <w:numFmt w:val="decimal"/>
      <w:lvlText w:val="%1.%2.%3."/>
      <w:lvlJc w:val="left"/>
      <w:pPr>
        <w:tabs>
          <w:tab w:val="num" w:pos="0"/>
        </w:tabs>
        <w:ind w:left="2160" w:hanging="720"/>
      </w:pPr>
      <w:rPr>
        <w:rFonts w:ascii="Times New Roman" w:eastAsia="Times New Roman" w:hAnsi="Times New Roman" w:cs="Times New Roman" w:hint="default"/>
        <w:b/>
        <w:bCs/>
        <w:i/>
        <w:sz w:val="24"/>
        <w:szCs w:val="24"/>
        <w:lang w:eastAsia="ru-RU"/>
      </w:rPr>
    </w:lvl>
    <w:lvl w:ilvl="3">
      <w:start w:val="1"/>
      <w:numFmt w:val="decimal"/>
      <w:lvlText w:val="%1.%2.%3.%4."/>
      <w:lvlJc w:val="left"/>
      <w:pPr>
        <w:tabs>
          <w:tab w:val="num" w:pos="0"/>
        </w:tabs>
        <w:ind w:left="2880" w:hanging="720"/>
      </w:pPr>
      <w:rPr>
        <w:rFonts w:ascii="Times New Roman" w:eastAsia="Times New Roman" w:hAnsi="Times New Roman" w:cs="Times New Roman" w:hint="default"/>
        <w:b/>
        <w:bCs/>
        <w:i/>
        <w:sz w:val="24"/>
        <w:szCs w:val="24"/>
        <w:lang w:eastAsia="ru-RU"/>
      </w:rPr>
    </w:lvl>
    <w:lvl w:ilvl="4">
      <w:start w:val="1"/>
      <w:numFmt w:val="decimal"/>
      <w:lvlText w:val="%1.%2.%3.%4.%5."/>
      <w:lvlJc w:val="left"/>
      <w:pPr>
        <w:tabs>
          <w:tab w:val="num" w:pos="0"/>
        </w:tabs>
        <w:ind w:left="3960" w:hanging="1080"/>
      </w:pPr>
      <w:rPr>
        <w:rFonts w:ascii="Times New Roman" w:eastAsia="Times New Roman" w:hAnsi="Times New Roman" w:cs="Times New Roman" w:hint="default"/>
        <w:b/>
        <w:bCs/>
        <w:i/>
        <w:sz w:val="24"/>
        <w:szCs w:val="24"/>
        <w:lang w:eastAsia="ru-RU"/>
      </w:rPr>
    </w:lvl>
    <w:lvl w:ilvl="5">
      <w:start w:val="1"/>
      <w:numFmt w:val="decimal"/>
      <w:lvlText w:val="%1.%2.%3.%4.%5.%6."/>
      <w:lvlJc w:val="left"/>
      <w:pPr>
        <w:tabs>
          <w:tab w:val="num" w:pos="0"/>
        </w:tabs>
        <w:ind w:left="4680" w:hanging="1080"/>
      </w:pPr>
      <w:rPr>
        <w:rFonts w:ascii="Times New Roman" w:eastAsia="Times New Roman" w:hAnsi="Times New Roman" w:cs="Times New Roman" w:hint="default"/>
        <w:b/>
        <w:bCs/>
        <w:i/>
        <w:sz w:val="24"/>
        <w:szCs w:val="24"/>
        <w:lang w:eastAsia="ru-RU"/>
      </w:rPr>
    </w:lvl>
    <w:lvl w:ilvl="6">
      <w:start w:val="1"/>
      <w:numFmt w:val="decimal"/>
      <w:lvlText w:val="%1.%2.%3.%4.%5.%6.%7."/>
      <w:lvlJc w:val="left"/>
      <w:pPr>
        <w:tabs>
          <w:tab w:val="num" w:pos="0"/>
        </w:tabs>
        <w:ind w:left="5760" w:hanging="1440"/>
      </w:pPr>
      <w:rPr>
        <w:rFonts w:ascii="Times New Roman" w:eastAsia="Times New Roman" w:hAnsi="Times New Roman" w:cs="Times New Roman" w:hint="default"/>
        <w:b/>
        <w:bCs/>
        <w:i/>
        <w:sz w:val="24"/>
        <w:szCs w:val="24"/>
        <w:lang w:eastAsia="ru-RU"/>
      </w:rPr>
    </w:lvl>
    <w:lvl w:ilvl="7">
      <w:start w:val="1"/>
      <w:numFmt w:val="decimal"/>
      <w:lvlText w:val="%1.%2.%3.%4.%5.%6.%7.%8."/>
      <w:lvlJc w:val="left"/>
      <w:pPr>
        <w:tabs>
          <w:tab w:val="num" w:pos="0"/>
        </w:tabs>
        <w:ind w:left="6480" w:hanging="1440"/>
      </w:pPr>
      <w:rPr>
        <w:rFonts w:ascii="Times New Roman" w:eastAsia="Times New Roman" w:hAnsi="Times New Roman" w:cs="Times New Roman" w:hint="default"/>
        <w:b/>
        <w:bCs/>
        <w:i/>
        <w:sz w:val="24"/>
        <w:szCs w:val="24"/>
        <w:lang w:eastAsia="ru-RU"/>
      </w:rPr>
    </w:lvl>
    <w:lvl w:ilvl="8">
      <w:start w:val="1"/>
      <w:numFmt w:val="decimal"/>
      <w:lvlText w:val="%1.%2.%3.%4.%5.%6.%7.%8.%9."/>
      <w:lvlJc w:val="left"/>
      <w:pPr>
        <w:tabs>
          <w:tab w:val="num" w:pos="0"/>
        </w:tabs>
        <w:ind w:left="7560" w:hanging="1800"/>
      </w:pPr>
      <w:rPr>
        <w:rFonts w:ascii="Times New Roman" w:eastAsia="Times New Roman" w:hAnsi="Times New Roman" w:cs="Times New Roman" w:hint="default"/>
        <w:b/>
        <w:bCs/>
        <w:i/>
        <w:sz w:val="24"/>
        <w:szCs w:val="24"/>
        <w:lang w:eastAsia="ru-RU"/>
      </w:rPr>
    </w:lvl>
  </w:abstractNum>
  <w:abstractNum w:abstractNumId="5" w15:restartNumberingAfterBreak="0">
    <w:nsid w:val="00000006"/>
    <w:multiLevelType w:val="multilevel"/>
    <w:tmpl w:val="00000006"/>
    <w:name w:val="WW8Num6"/>
    <w:lvl w:ilvl="0">
      <w:start w:val="1"/>
      <w:numFmt w:val="bullet"/>
      <w:lvlText w:val=""/>
      <w:lvlJc w:val="left"/>
      <w:pPr>
        <w:tabs>
          <w:tab w:val="num" w:pos="0"/>
        </w:tabs>
        <w:ind w:left="1287" w:hanging="360"/>
      </w:pPr>
      <w:rPr>
        <w:rFonts w:ascii="Wingdings" w:hAnsi="Wingdings" w:cs="Wingdings" w:hint="default"/>
      </w:rPr>
    </w:lvl>
    <w:lvl w:ilvl="1">
      <w:start w:val="1"/>
      <w:numFmt w:val="bullet"/>
      <w:lvlText w:val="o"/>
      <w:lvlJc w:val="left"/>
      <w:pPr>
        <w:tabs>
          <w:tab w:val="num" w:pos="0"/>
        </w:tabs>
        <w:ind w:left="1353"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6" w15:restartNumberingAfterBreak="0">
    <w:nsid w:val="00000007"/>
    <w:multiLevelType w:val="singleLevel"/>
    <w:tmpl w:val="00000007"/>
    <w:lvl w:ilvl="0">
      <w:start w:val="1"/>
      <w:numFmt w:val="decimal"/>
      <w:lvlText w:val="%1."/>
      <w:lvlJc w:val="left"/>
      <w:pPr>
        <w:tabs>
          <w:tab w:val="num" w:pos="-142"/>
        </w:tabs>
        <w:ind w:left="1353" w:hanging="360"/>
      </w:pPr>
      <w:rPr>
        <w:rFonts w:ascii="Times New Roman" w:hAnsi="Times New Roman" w:cs="Times New Roman"/>
        <w:b w:val="0"/>
        <w:color w:val="22272F"/>
        <w:sz w:val="24"/>
        <w:szCs w:val="24"/>
        <w:lang w:val="ru-RU"/>
      </w:rPr>
    </w:lvl>
  </w:abstractNum>
  <w:abstractNum w:abstractNumId="7" w15:restartNumberingAfterBreak="0">
    <w:nsid w:val="00000008"/>
    <w:multiLevelType w:val="multilevel"/>
    <w:tmpl w:val="00000008"/>
    <w:name w:val="WW8Num8"/>
    <w:lvl w:ilvl="0">
      <w:start w:val="1"/>
      <w:numFmt w:val="bullet"/>
      <w:lvlText w:val=""/>
      <w:lvlJc w:val="left"/>
      <w:pPr>
        <w:tabs>
          <w:tab w:val="num" w:pos="0"/>
        </w:tabs>
        <w:ind w:left="1429" w:hanging="360"/>
      </w:pPr>
      <w:rPr>
        <w:rFonts w:ascii="Wingdings" w:hAnsi="Wingdings" w:cs="Wingdings" w:hint="default"/>
      </w:rPr>
    </w:lvl>
    <w:lvl w:ilvl="1">
      <w:start w:val="1"/>
      <w:numFmt w:val="bullet"/>
      <w:lvlText w:val="o"/>
      <w:lvlJc w:val="left"/>
      <w:pPr>
        <w:tabs>
          <w:tab w:val="num" w:pos="0"/>
        </w:tabs>
        <w:ind w:left="2149" w:hanging="360"/>
      </w:pPr>
      <w:rPr>
        <w:rFonts w:ascii="Courier New" w:hAnsi="Courier New" w:cs="Courier New" w:hint="default"/>
        <w:color w:val="231F20"/>
        <w:sz w:val="24"/>
        <w:szCs w:val="24"/>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color w:val="231F20"/>
        <w:sz w:val="24"/>
        <w:szCs w:val="24"/>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color w:val="231F20"/>
        <w:sz w:val="24"/>
        <w:szCs w:val="24"/>
      </w:rPr>
    </w:lvl>
    <w:lvl w:ilvl="8">
      <w:start w:val="1"/>
      <w:numFmt w:val="bullet"/>
      <w:lvlText w:val=""/>
      <w:lvlJc w:val="left"/>
      <w:pPr>
        <w:tabs>
          <w:tab w:val="num" w:pos="0"/>
        </w:tabs>
        <w:ind w:left="7189" w:hanging="360"/>
      </w:pPr>
      <w:rPr>
        <w:rFonts w:ascii="Wingdings" w:hAnsi="Wingdings" w:cs="Wingdings" w:hint="default"/>
      </w:rPr>
    </w:lvl>
  </w:abstractNum>
  <w:abstractNum w:abstractNumId="8" w15:restartNumberingAfterBreak="0">
    <w:nsid w:val="00000009"/>
    <w:multiLevelType w:val="singleLevel"/>
    <w:tmpl w:val="00000009"/>
    <w:name w:val="WW8Num9"/>
    <w:lvl w:ilvl="0">
      <w:start w:val="8"/>
      <w:numFmt w:val="decimal"/>
      <w:lvlText w:val="%1."/>
      <w:lvlJc w:val="left"/>
      <w:pPr>
        <w:tabs>
          <w:tab w:val="num" w:pos="0"/>
        </w:tabs>
        <w:ind w:left="900" w:hanging="360"/>
      </w:pPr>
      <w:rPr>
        <w:rFonts w:ascii="Times New Roman" w:eastAsia="Times New Roman" w:hAnsi="Times New Roman" w:cs="Times New Roman" w:hint="default"/>
        <w:b/>
        <w:bCs/>
        <w:sz w:val="24"/>
        <w:szCs w:val="24"/>
        <w:lang w:eastAsia="ru-RU"/>
      </w:rPr>
    </w:lvl>
  </w:abstractNum>
  <w:abstractNum w:abstractNumId="9" w15:restartNumberingAfterBreak="0">
    <w:nsid w:val="0000000A"/>
    <w:multiLevelType w:val="multilevel"/>
    <w:tmpl w:val="D42AFA9A"/>
    <w:name w:val="WW8Num10"/>
    <w:lvl w:ilvl="0">
      <w:start w:val="1"/>
      <w:numFmt w:val="decimal"/>
      <w:lvlText w:val="%1."/>
      <w:lvlJc w:val="left"/>
      <w:pPr>
        <w:tabs>
          <w:tab w:val="num" w:pos="0"/>
        </w:tabs>
        <w:ind w:left="720" w:hanging="360"/>
      </w:pPr>
      <w:rPr>
        <w:rFonts w:ascii="Times New Roman" w:hAnsi="Times New Roman" w:cs="Times New Roman" w:hint="default"/>
        <w:b/>
        <w:sz w:val="24"/>
      </w:rPr>
    </w:lvl>
    <w:lvl w:ilvl="1">
      <w:start w:val="2"/>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0BA84C11"/>
    <w:multiLevelType w:val="hybridMultilevel"/>
    <w:tmpl w:val="441082D6"/>
    <w:lvl w:ilvl="0" w:tplc="E48E9A62">
      <w:numFmt w:val="bullet"/>
      <w:lvlText w:val=""/>
      <w:lvlJc w:val="left"/>
      <w:pPr>
        <w:ind w:left="720" w:hanging="360"/>
      </w:pPr>
      <w:rPr>
        <w:rFonts w:ascii="Wingdings" w:eastAsia="Calibri" w:hAnsi="Wingdings"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6637AA5"/>
    <w:multiLevelType w:val="hybridMultilevel"/>
    <w:tmpl w:val="FC54C890"/>
    <w:lvl w:ilvl="0" w:tplc="75F2647A">
      <w:start w:val="3"/>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167D5D9D"/>
    <w:multiLevelType w:val="hybridMultilevel"/>
    <w:tmpl w:val="65A01D52"/>
    <w:lvl w:ilvl="0" w:tplc="2A742D1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236E606A"/>
    <w:multiLevelType w:val="multilevel"/>
    <w:tmpl w:val="0990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1B28B5"/>
    <w:multiLevelType w:val="multilevel"/>
    <w:tmpl w:val="C1128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E24E03"/>
    <w:multiLevelType w:val="hybridMultilevel"/>
    <w:tmpl w:val="654C7116"/>
    <w:lvl w:ilvl="0" w:tplc="ADF03FD0">
      <w:start w:val="9"/>
      <w:numFmt w:val="decimal"/>
      <w:lvlText w:val="%1"/>
      <w:lvlJc w:val="left"/>
      <w:pPr>
        <w:ind w:left="720" w:hanging="360"/>
      </w:pPr>
      <w:rPr>
        <w:rFonts w:ascii="Times New Roman" w:eastAsia="Times New Roman" w:hAnsi="Times New Roman" w:cs="Times New Roman" w:hint="default"/>
        <w:b/>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B3D7493"/>
    <w:multiLevelType w:val="multilevel"/>
    <w:tmpl w:val="DABA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E0506B"/>
    <w:multiLevelType w:val="hybridMultilevel"/>
    <w:tmpl w:val="78745790"/>
    <w:lvl w:ilvl="0" w:tplc="C50CEAD6">
      <w:start w:val="7"/>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8" w15:restartNumberingAfterBreak="0">
    <w:nsid w:val="33C67E27"/>
    <w:multiLevelType w:val="hybridMultilevel"/>
    <w:tmpl w:val="CD48EC48"/>
    <w:lvl w:ilvl="0" w:tplc="C50CEAD6">
      <w:start w:val="7"/>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9" w15:restartNumberingAfterBreak="0">
    <w:nsid w:val="37061DD4"/>
    <w:multiLevelType w:val="multilevel"/>
    <w:tmpl w:val="E8CE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5B78AA"/>
    <w:multiLevelType w:val="singleLevel"/>
    <w:tmpl w:val="00000007"/>
    <w:lvl w:ilvl="0">
      <w:start w:val="1"/>
      <w:numFmt w:val="decimal"/>
      <w:lvlText w:val="%1."/>
      <w:lvlJc w:val="left"/>
      <w:pPr>
        <w:tabs>
          <w:tab w:val="num" w:pos="0"/>
        </w:tabs>
        <w:ind w:left="1495" w:hanging="360"/>
      </w:pPr>
      <w:rPr>
        <w:rFonts w:ascii="Times New Roman" w:hAnsi="Times New Roman" w:cs="Times New Roman"/>
        <w:b w:val="0"/>
        <w:color w:val="22272F"/>
        <w:sz w:val="24"/>
        <w:szCs w:val="24"/>
        <w:lang w:val="ru-RU"/>
      </w:rPr>
    </w:lvl>
  </w:abstractNum>
  <w:abstractNum w:abstractNumId="21" w15:restartNumberingAfterBreak="0">
    <w:nsid w:val="513238B9"/>
    <w:multiLevelType w:val="hybridMultilevel"/>
    <w:tmpl w:val="E14A9190"/>
    <w:lvl w:ilvl="0" w:tplc="A6BAB01E">
      <w:numFmt w:val="bullet"/>
      <w:lvlText w:val=""/>
      <w:lvlJc w:val="left"/>
      <w:pPr>
        <w:ind w:left="720" w:hanging="360"/>
      </w:pPr>
      <w:rPr>
        <w:rFonts w:ascii="Wingdings" w:eastAsia="Calibri" w:hAnsi="Wingdings"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8090DC8"/>
    <w:multiLevelType w:val="multilevel"/>
    <w:tmpl w:val="E304D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0F4A2C"/>
    <w:multiLevelType w:val="multilevel"/>
    <w:tmpl w:val="7D4A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154000"/>
    <w:multiLevelType w:val="multilevel"/>
    <w:tmpl w:val="FCAE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B2609A"/>
    <w:multiLevelType w:val="multilevel"/>
    <w:tmpl w:val="9A60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CD73B5"/>
    <w:multiLevelType w:val="singleLevel"/>
    <w:tmpl w:val="00000007"/>
    <w:lvl w:ilvl="0">
      <w:start w:val="1"/>
      <w:numFmt w:val="decimal"/>
      <w:lvlText w:val="%1."/>
      <w:lvlJc w:val="left"/>
      <w:pPr>
        <w:tabs>
          <w:tab w:val="num" w:pos="0"/>
        </w:tabs>
        <w:ind w:left="1495" w:hanging="360"/>
      </w:pPr>
      <w:rPr>
        <w:rFonts w:ascii="Times New Roman" w:hAnsi="Times New Roman" w:cs="Times New Roman"/>
        <w:b w:val="0"/>
        <w:color w:val="22272F"/>
        <w:sz w:val="24"/>
        <w:szCs w:val="24"/>
        <w:lang w:val="ru-RU"/>
      </w:rPr>
    </w:lvl>
  </w:abstractNum>
  <w:abstractNum w:abstractNumId="27" w15:restartNumberingAfterBreak="0">
    <w:nsid w:val="793237DB"/>
    <w:multiLevelType w:val="singleLevel"/>
    <w:tmpl w:val="00000007"/>
    <w:lvl w:ilvl="0">
      <w:start w:val="1"/>
      <w:numFmt w:val="decimal"/>
      <w:lvlText w:val="%1."/>
      <w:lvlJc w:val="left"/>
      <w:pPr>
        <w:tabs>
          <w:tab w:val="num" w:pos="-142"/>
        </w:tabs>
        <w:ind w:left="1353" w:hanging="360"/>
      </w:pPr>
      <w:rPr>
        <w:rFonts w:ascii="Times New Roman" w:hAnsi="Times New Roman" w:cs="Times New Roman"/>
        <w:b w:val="0"/>
        <w:color w:val="22272F"/>
        <w:sz w:val="24"/>
        <w:szCs w:val="24"/>
        <w:lang w:val="ru-RU"/>
      </w:rPr>
    </w:lvl>
  </w:abstractNum>
  <w:abstractNum w:abstractNumId="28" w15:restartNumberingAfterBreak="0">
    <w:nsid w:val="7BD31A4A"/>
    <w:multiLevelType w:val="hybridMultilevel"/>
    <w:tmpl w:val="6A886602"/>
    <w:lvl w:ilvl="0" w:tplc="DC289EE6">
      <w:start w:val="7"/>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1"/>
  </w:num>
  <w:num w:numId="12">
    <w:abstractNumId w:val="28"/>
  </w:num>
  <w:num w:numId="13">
    <w:abstractNumId w:val="17"/>
  </w:num>
  <w:num w:numId="14">
    <w:abstractNumId w:val="15"/>
  </w:num>
  <w:num w:numId="15">
    <w:abstractNumId w:val="10"/>
  </w:num>
  <w:num w:numId="16">
    <w:abstractNumId w:val="21"/>
  </w:num>
  <w:num w:numId="17">
    <w:abstractNumId w:val="18"/>
  </w:num>
  <w:num w:numId="18">
    <w:abstractNumId w:val="27"/>
  </w:num>
  <w:num w:numId="19">
    <w:abstractNumId w:val="22"/>
  </w:num>
  <w:num w:numId="20">
    <w:abstractNumId w:val="19"/>
  </w:num>
  <w:num w:numId="21">
    <w:abstractNumId w:val="16"/>
  </w:num>
  <w:num w:numId="22">
    <w:abstractNumId w:val="24"/>
  </w:num>
  <w:num w:numId="23">
    <w:abstractNumId w:val="13"/>
  </w:num>
  <w:num w:numId="24">
    <w:abstractNumId w:val="14"/>
  </w:num>
  <w:num w:numId="25">
    <w:abstractNumId w:val="26"/>
  </w:num>
  <w:num w:numId="26">
    <w:abstractNumId w:val="25"/>
  </w:num>
  <w:num w:numId="27">
    <w:abstractNumId w:val="23"/>
  </w:num>
  <w:num w:numId="28">
    <w:abstractNumId w:val="20"/>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1BD9"/>
    <w:rsid w:val="00065120"/>
    <w:rsid w:val="0016133E"/>
    <w:rsid w:val="001D31CE"/>
    <w:rsid w:val="005D592E"/>
    <w:rsid w:val="00793B80"/>
    <w:rsid w:val="00AC4958"/>
    <w:rsid w:val="00B72F0A"/>
    <w:rsid w:val="00F07049"/>
    <w:rsid w:val="00FF1B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53"/>
    <o:shapelayout v:ext="edit">
      <o:idmap v:ext="edit" data="1"/>
    </o:shapelayout>
  </w:shapeDefaults>
  <w:decimalSymbol w:val=","/>
  <w:listSeparator w:val=";"/>
  <w15:chartTrackingRefBased/>
  <w15:docId w15:val="{8C9BE8AF-8431-42D0-91AC-26531A42A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F1BD9"/>
    <w:pPr>
      <w:spacing w:after="0" w:line="240" w:lineRule="auto"/>
    </w:pPr>
    <w:rPr>
      <w:rFonts w:ascii="Times New Roman" w:eastAsia="Calibri" w:hAnsi="Times New Roman" w:cs="Calibri"/>
      <w:sz w:val="28"/>
      <w:lang w:eastAsia="zh-CN"/>
    </w:rPr>
  </w:style>
  <w:style w:type="paragraph" w:styleId="1">
    <w:name w:val="heading 1"/>
    <w:basedOn w:val="a"/>
    <w:next w:val="a"/>
    <w:link w:val="12"/>
    <w:qFormat/>
    <w:rsid w:val="00FF1BD9"/>
    <w:pPr>
      <w:keepNext/>
      <w:widowControl w:val="0"/>
      <w:numPr>
        <w:numId w:val="1"/>
      </w:numPr>
      <w:ind w:left="567" w:right="703" w:firstLine="720"/>
      <w:jc w:val="center"/>
      <w:outlineLvl w:val="0"/>
    </w:pPr>
    <w:rPr>
      <w:rFonts w:ascii="Arial" w:eastAsia="Times New Roman" w:hAnsi="Arial" w:cs="Arial"/>
      <w:b/>
      <w:sz w:val="26"/>
      <w:szCs w:val="20"/>
      <w:lang w:val="en-US"/>
    </w:rPr>
  </w:style>
  <w:style w:type="paragraph" w:styleId="2">
    <w:name w:val="heading 2"/>
    <w:basedOn w:val="a"/>
    <w:next w:val="a0"/>
    <w:link w:val="20"/>
    <w:qFormat/>
    <w:rsid w:val="00FF1BD9"/>
    <w:pPr>
      <w:numPr>
        <w:ilvl w:val="1"/>
        <w:numId w:val="1"/>
      </w:numPr>
      <w:spacing w:before="280" w:after="280"/>
      <w:outlineLvl w:val="1"/>
    </w:pPr>
    <w:rPr>
      <w:rFonts w:eastAsia="Times New Roman" w:cs="Times New Roman"/>
      <w:b/>
      <w:bCs/>
      <w:sz w:val="36"/>
      <w:szCs w:val="36"/>
      <w:lang w:val="x-none"/>
    </w:rPr>
  </w:style>
  <w:style w:type="paragraph" w:styleId="3">
    <w:name w:val="heading 3"/>
    <w:basedOn w:val="a"/>
    <w:next w:val="a"/>
    <w:link w:val="30"/>
    <w:qFormat/>
    <w:rsid w:val="00FF1BD9"/>
    <w:pPr>
      <w:keepNext/>
      <w:keepLines/>
      <w:numPr>
        <w:ilvl w:val="2"/>
        <w:numId w:val="1"/>
      </w:numPr>
      <w:spacing w:before="40"/>
      <w:outlineLvl w:val="2"/>
    </w:pPr>
    <w:rPr>
      <w:rFonts w:ascii="Calibri Light" w:eastAsia="Times New Roman" w:hAnsi="Calibri Light" w:cs="Calibri Light"/>
      <w:color w:val="1F4D78"/>
      <w:sz w:val="24"/>
      <w:szCs w:val="24"/>
      <w:lang w:val="x-none"/>
    </w:rPr>
  </w:style>
  <w:style w:type="paragraph" w:styleId="5">
    <w:name w:val="heading 5"/>
    <w:basedOn w:val="a"/>
    <w:next w:val="a"/>
    <w:link w:val="50"/>
    <w:uiPriority w:val="9"/>
    <w:semiHidden/>
    <w:unhideWhenUsed/>
    <w:qFormat/>
    <w:rsid w:val="00FF1BD9"/>
    <w:pPr>
      <w:keepNext/>
      <w:keepLines/>
      <w:spacing w:before="200"/>
      <w:outlineLvl w:val="4"/>
    </w:pPr>
    <w:rPr>
      <w:rFonts w:asciiTheme="majorHAnsi" w:eastAsiaTheme="majorEastAsia" w:hAnsiTheme="majorHAnsi" w:cstheme="majorBidi"/>
      <w:color w:val="1F4D78" w:themeColor="accent1" w:themeShade="7F"/>
    </w:rPr>
  </w:style>
  <w:style w:type="paragraph" w:styleId="6">
    <w:name w:val="heading 6"/>
    <w:basedOn w:val="a"/>
    <w:next w:val="a"/>
    <w:link w:val="60"/>
    <w:uiPriority w:val="9"/>
    <w:semiHidden/>
    <w:unhideWhenUsed/>
    <w:qFormat/>
    <w:rsid w:val="00FF1BD9"/>
    <w:pPr>
      <w:keepNext/>
      <w:keepLines/>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
    <w:next w:val="a"/>
    <w:link w:val="70"/>
    <w:qFormat/>
    <w:rsid w:val="00FF1BD9"/>
    <w:pPr>
      <w:numPr>
        <w:ilvl w:val="6"/>
        <w:numId w:val="1"/>
      </w:numPr>
      <w:spacing w:before="240" w:after="60"/>
      <w:ind w:firstLine="709"/>
      <w:outlineLvl w:val="6"/>
    </w:pPr>
    <w:rPr>
      <w:rFonts w:eastAsia="Times New Roman" w:cs="Times New Roman"/>
      <w:sz w:val="24"/>
      <w:szCs w:val="24"/>
      <w:lang w:val="x-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2">
    <w:name w:val="Заголовок 1 Знак"/>
    <w:basedOn w:val="a1"/>
    <w:link w:val="1"/>
    <w:rsid w:val="00FF1BD9"/>
    <w:rPr>
      <w:rFonts w:ascii="Arial" w:eastAsia="Times New Roman" w:hAnsi="Arial" w:cs="Arial"/>
      <w:b/>
      <w:sz w:val="26"/>
      <w:szCs w:val="20"/>
      <w:lang w:val="en-US" w:eastAsia="zh-CN"/>
    </w:rPr>
  </w:style>
  <w:style w:type="character" w:customStyle="1" w:styleId="20">
    <w:name w:val="Заголовок 2 Знак"/>
    <w:basedOn w:val="a1"/>
    <w:link w:val="2"/>
    <w:rsid w:val="00FF1BD9"/>
    <w:rPr>
      <w:rFonts w:ascii="Times New Roman" w:eastAsia="Times New Roman" w:hAnsi="Times New Roman" w:cs="Times New Roman"/>
      <w:b/>
      <w:bCs/>
      <w:sz w:val="36"/>
      <w:szCs w:val="36"/>
      <w:lang w:val="x-none" w:eastAsia="zh-CN"/>
    </w:rPr>
  </w:style>
  <w:style w:type="character" w:customStyle="1" w:styleId="30">
    <w:name w:val="Заголовок 3 Знак"/>
    <w:basedOn w:val="a1"/>
    <w:link w:val="3"/>
    <w:rsid w:val="00FF1BD9"/>
    <w:rPr>
      <w:rFonts w:ascii="Calibri Light" w:eastAsia="Times New Roman" w:hAnsi="Calibri Light" w:cs="Calibri Light"/>
      <w:color w:val="1F4D78"/>
      <w:sz w:val="24"/>
      <w:szCs w:val="24"/>
      <w:lang w:val="x-none" w:eastAsia="zh-CN"/>
    </w:rPr>
  </w:style>
  <w:style w:type="character" w:customStyle="1" w:styleId="50">
    <w:name w:val="Заголовок 5 Знак"/>
    <w:basedOn w:val="a1"/>
    <w:link w:val="5"/>
    <w:uiPriority w:val="9"/>
    <w:semiHidden/>
    <w:rsid w:val="00FF1BD9"/>
    <w:rPr>
      <w:rFonts w:asciiTheme="majorHAnsi" w:eastAsiaTheme="majorEastAsia" w:hAnsiTheme="majorHAnsi" w:cstheme="majorBidi"/>
      <w:color w:val="1F4D78" w:themeColor="accent1" w:themeShade="7F"/>
      <w:sz w:val="28"/>
      <w:lang w:eastAsia="zh-CN"/>
    </w:rPr>
  </w:style>
  <w:style w:type="character" w:customStyle="1" w:styleId="60">
    <w:name w:val="Заголовок 6 Знак"/>
    <w:basedOn w:val="a1"/>
    <w:link w:val="6"/>
    <w:uiPriority w:val="9"/>
    <w:semiHidden/>
    <w:rsid w:val="00FF1BD9"/>
    <w:rPr>
      <w:rFonts w:asciiTheme="majorHAnsi" w:eastAsiaTheme="majorEastAsia" w:hAnsiTheme="majorHAnsi" w:cstheme="majorBidi"/>
      <w:i/>
      <w:iCs/>
      <w:color w:val="1F4D78" w:themeColor="accent1" w:themeShade="7F"/>
      <w:sz w:val="28"/>
      <w:lang w:eastAsia="zh-CN"/>
    </w:rPr>
  </w:style>
  <w:style w:type="character" w:customStyle="1" w:styleId="70">
    <w:name w:val="Заголовок 7 Знак"/>
    <w:basedOn w:val="a1"/>
    <w:link w:val="7"/>
    <w:rsid w:val="00FF1BD9"/>
    <w:rPr>
      <w:rFonts w:ascii="Times New Roman" w:eastAsia="Times New Roman" w:hAnsi="Times New Roman" w:cs="Times New Roman"/>
      <w:sz w:val="24"/>
      <w:szCs w:val="24"/>
      <w:lang w:val="x-none" w:eastAsia="zh-CN"/>
    </w:rPr>
  </w:style>
  <w:style w:type="character" w:customStyle="1" w:styleId="WW8Num1z0">
    <w:name w:val="WW8Num1z0"/>
    <w:rsid w:val="00FF1BD9"/>
    <w:rPr>
      <w:rFonts w:ascii="Times New Roman" w:eastAsia="Times New Roman" w:hAnsi="Times New Roman" w:cs="Times New Roman" w:hint="default"/>
      <w:b/>
      <w:sz w:val="24"/>
    </w:rPr>
  </w:style>
  <w:style w:type="character" w:customStyle="1" w:styleId="WW8Num1z1">
    <w:name w:val="WW8Num1z1"/>
    <w:rsid w:val="00FF1BD9"/>
  </w:style>
  <w:style w:type="character" w:customStyle="1" w:styleId="WW8Num1z2">
    <w:name w:val="WW8Num1z2"/>
    <w:rsid w:val="00FF1BD9"/>
  </w:style>
  <w:style w:type="character" w:customStyle="1" w:styleId="WW8Num1z3">
    <w:name w:val="WW8Num1z3"/>
    <w:rsid w:val="00FF1BD9"/>
  </w:style>
  <w:style w:type="character" w:customStyle="1" w:styleId="WW8Num1z4">
    <w:name w:val="WW8Num1z4"/>
    <w:rsid w:val="00FF1BD9"/>
  </w:style>
  <w:style w:type="character" w:customStyle="1" w:styleId="WW8Num1z5">
    <w:name w:val="WW8Num1z5"/>
    <w:rsid w:val="00FF1BD9"/>
  </w:style>
  <w:style w:type="character" w:customStyle="1" w:styleId="WW8Num1z6">
    <w:name w:val="WW8Num1z6"/>
    <w:rsid w:val="00FF1BD9"/>
  </w:style>
  <w:style w:type="character" w:customStyle="1" w:styleId="WW8Num1z7">
    <w:name w:val="WW8Num1z7"/>
    <w:rsid w:val="00FF1BD9"/>
  </w:style>
  <w:style w:type="character" w:customStyle="1" w:styleId="WW8Num1z8">
    <w:name w:val="WW8Num1z8"/>
    <w:rsid w:val="00FF1BD9"/>
  </w:style>
  <w:style w:type="character" w:customStyle="1" w:styleId="WW8Num2z0">
    <w:name w:val="WW8Num2z0"/>
    <w:rsid w:val="00FF1BD9"/>
    <w:rPr>
      <w:rFonts w:ascii="Symbol" w:hAnsi="Symbol" w:cs="Symbol" w:hint="default"/>
    </w:rPr>
  </w:style>
  <w:style w:type="character" w:customStyle="1" w:styleId="WW8Num3z0">
    <w:name w:val="WW8Num3z0"/>
    <w:rsid w:val="00FF1BD9"/>
    <w:rPr>
      <w:rFonts w:ascii="Symbol" w:hAnsi="Symbol" w:cs="Symbol" w:hint="default"/>
      <w:sz w:val="24"/>
      <w:szCs w:val="24"/>
    </w:rPr>
  </w:style>
  <w:style w:type="character" w:customStyle="1" w:styleId="WW8Num3z1">
    <w:name w:val="WW8Num3z1"/>
    <w:rsid w:val="00FF1BD9"/>
    <w:rPr>
      <w:rFonts w:hint="default"/>
      <w:b/>
      <w:i w:val="0"/>
      <w:sz w:val="22"/>
      <w:szCs w:val="22"/>
    </w:rPr>
  </w:style>
  <w:style w:type="character" w:customStyle="1" w:styleId="WW8Num3z2">
    <w:name w:val="WW8Num3z2"/>
    <w:rsid w:val="00FF1BD9"/>
    <w:rPr>
      <w:rFonts w:hint="default"/>
    </w:rPr>
  </w:style>
  <w:style w:type="character" w:customStyle="1" w:styleId="WW8Num4z0">
    <w:name w:val="WW8Num4z0"/>
    <w:rsid w:val="00FF1BD9"/>
    <w:rPr>
      <w:rFonts w:hint="default"/>
    </w:rPr>
  </w:style>
  <w:style w:type="character" w:customStyle="1" w:styleId="WW8Num5z0">
    <w:name w:val="WW8Num5z0"/>
    <w:rsid w:val="00FF1BD9"/>
    <w:rPr>
      <w:rFonts w:ascii="Times New Roman" w:eastAsia="Times New Roman" w:hAnsi="Times New Roman" w:cs="Times New Roman" w:hint="default"/>
      <w:b/>
      <w:bCs/>
      <w:i/>
      <w:sz w:val="24"/>
      <w:szCs w:val="24"/>
      <w:lang w:eastAsia="ru-RU"/>
    </w:rPr>
  </w:style>
  <w:style w:type="character" w:customStyle="1" w:styleId="WW8Num6z0">
    <w:name w:val="WW8Num6z0"/>
    <w:rsid w:val="00FF1BD9"/>
    <w:rPr>
      <w:rFonts w:ascii="Wingdings" w:hAnsi="Wingdings" w:cs="Wingdings" w:hint="default"/>
    </w:rPr>
  </w:style>
  <w:style w:type="character" w:customStyle="1" w:styleId="WW8Num6z1">
    <w:name w:val="WW8Num6z1"/>
    <w:rsid w:val="00FF1BD9"/>
    <w:rPr>
      <w:rFonts w:ascii="Courier New" w:hAnsi="Courier New" w:cs="Courier New" w:hint="default"/>
    </w:rPr>
  </w:style>
  <w:style w:type="character" w:customStyle="1" w:styleId="WW8Num6z3">
    <w:name w:val="WW8Num6z3"/>
    <w:rsid w:val="00FF1BD9"/>
    <w:rPr>
      <w:rFonts w:ascii="Symbol" w:hAnsi="Symbol" w:cs="Symbol" w:hint="default"/>
    </w:rPr>
  </w:style>
  <w:style w:type="character" w:customStyle="1" w:styleId="WW8Num7z0">
    <w:name w:val="WW8Num7z0"/>
    <w:rsid w:val="00FF1BD9"/>
    <w:rPr>
      <w:rFonts w:ascii="Times New Roman" w:hAnsi="Times New Roman" w:cs="Times New Roman"/>
      <w:b w:val="0"/>
      <w:color w:val="22272F"/>
      <w:sz w:val="24"/>
      <w:szCs w:val="24"/>
      <w:lang w:val="ru-RU"/>
    </w:rPr>
  </w:style>
  <w:style w:type="character" w:customStyle="1" w:styleId="WW8Num8z0">
    <w:name w:val="WW8Num8z0"/>
    <w:rsid w:val="00FF1BD9"/>
    <w:rPr>
      <w:rFonts w:ascii="Wingdings" w:hAnsi="Wingdings" w:cs="Wingdings" w:hint="default"/>
    </w:rPr>
  </w:style>
  <w:style w:type="character" w:customStyle="1" w:styleId="WW8Num8z1">
    <w:name w:val="WW8Num8z1"/>
    <w:rsid w:val="00FF1BD9"/>
    <w:rPr>
      <w:rFonts w:ascii="Courier New" w:hAnsi="Courier New" w:cs="Courier New" w:hint="default"/>
      <w:color w:val="231F20"/>
      <w:sz w:val="24"/>
      <w:szCs w:val="24"/>
    </w:rPr>
  </w:style>
  <w:style w:type="character" w:customStyle="1" w:styleId="WW8Num8z3">
    <w:name w:val="WW8Num8z3"/>
    <w:rsid w:val="00FF1BD9"/>
    <w:rPr>
      <w:rFonts w:ascii="Symbol" w:hAnsi="Symbol" w:cs="Symbol" w:hint="default"/>
    </w:rPr>
  </w:style>
  <w:style w:type="character" w:customStyle="1" w:styleId="WW8Num9z0">
    <w:name w:val="WW8Num9z0"/>
    <w:rsid w:val="00FF1BD9"/>
    <w:rPr>
      <w:rFonts w:ascii="Times New Roman" w:eastAsia="Times New Roman" w:hAnsi="Times New Roman" w:cs="Times New Roman" w:hint="default"/>
      <w:b/>
      <w:bCs/>
      <w:sz w:val="24"/>
      <w:szCs w:val="24"/>
      <w:lang w:eastAsia="ru-RU"/>
    </w:rPr>
  </w:style>
  <w:style w:type="character" w:customStyle="1" w:styleId="WW8Num10z0">
    <w:name w:val="WW8Num10z0"/>
    <w:rsid w:val="00FF1BD9"/>
    <w:rPr>
      <w:rFonts w:ascii="Times New Roman" w:hAnsi="Times New Roman" w:cs="Times New Roman" w:hint="default"/>
      <w:b/>
      <w:sz w:val="24"/>
    </w:rPr>
  </w:style>
  <w:style w:type="character" w:customStyle="1" w:styleId="WW8Num4z1">
    <w:name w:val="WW8Num4z1"/>
    <w:rsid w:val="00FF1BD9"/>
    <w:rPr>
      <w:rFonts w:hint="default"/>
    </w:rPr>
  </w:style>
  <w:style w:type="character" w:customStyle="1" w:styleId="WW8Num4z3">
    <w:name w:val="WW8Num4z3"/>
    <w:rsid w:val="00FF1BD9"/>
    <w:rPr>
      <w:rFonts w:ascii="Times New Roman" w:hAnsi="Times New Roman" w:cs="Times New Roman" w:hint="default"/>
      <w:b w:val="0"/>
      <w:i w:val="0"/>
      <w:sz w:val="24"/>
      <w:szCs w:val="24"/>
      <w:lang w:val="ru-RU" w:eastAsia="ru-RU"/>
    </w:rPr>
  </w:style>
  <w:style w:type="character" w:customStyle="1" w:styleId="WW8Num6z2">
    <w:name w:val="WW8Num6z2"/>
    <w:rsid w:val="00FF1BD9"/>
    <w:rPr>
      <w:rFonts w:hint="default"/>
    </w:rPr>
  </w:style>
  <w:style w:type="character" w:customStyle="1" w:styleId="WW8Num9z1">
    <w:name w:val="WW8Num9z1"/>
    <w:rsid w:val="00FF1BD9"/>
    <w:rPr>
      <w:rFonts w:ascii="Courier New" w:hAnsi="Courier New" w:cs="Courier New" w:hint="default"/>
    </w:rPr>
  </w:style>
  <w:style w:type="character" w:customStyle="1" w:styleId="WW8Num9z3">
    <w:name w:val="WW8Num9z3"/>
    <w:rsid w:val="00FF1BD9"/>
    <w:rPr>
      <w:rFonts w:ascii="Symbol" w:hAnsi="Symbol" w:cs="Symbol" w:hint="default"/>
    </w:rPr>
  </w:style>
  <w:style w:type="character" w:customStyle="1" w:styleId="WW8Num11z0">
    <w:name w:val="WW8Num11z0"/>
    <w:rsid w:val="00FF1BD9"/>
    <w:rPr>
      <w:rFonts w:ascii="Times New Roman" w:eastAsia="Times New Roman" w:hAnsi="Times New Roman" w:cs="Times New Roman" w:hint="default"/>
      <w:i/>
      <w:sz w:val="24"/>
      <w:szCs w:val="24"/>
    </w:rPr>
  </w:style>
  <w:style w:type="character" w:customStyle="1" w:styleId="WW8Num11z3">
    <w:name w:val="WW8Num11z3"/>
    <w:rsid w:val="00FF1BD9"/>
    <w:rPr>
      <w:rFonts w:hint="default"/>
      <w:i/>
    </w:rPr>
  </w:style>
  <w:style w:type="character" w:customStyle="1" w:styleId="WW8Num12z0">
    <w:name w:val="WW8Num12z0"/>
    <w:rsid w:val="00FF1BD9"/>
    <w:rPr>
      <w:rFonts w:ascii="Wingdings" w:hAnsi="Wingdings" w:cs="Wingdings" w:hint="default"/>
    </w:rPr>
  </w:style>
  <w:style w:type="character" w:customStyle="1" w:styleId="WW8Num12z1">
    <w:name w:val="WW8Num12z1"/>
    <w:rsid w:val="00FF1BD9"/>
    <w:rPr>
      <w:rFonts w:ascii="Courier New" w:hAnsi="Courier New" w:cs="Courier New" w:hint="default"/>
      <w:color w:val="231F20"/>
      <w:sz w:val="24"/>
      <w:szCs w:val="24"/>
    </w:rPr>
  </w:style>
  <w:style w:type="character" w:customStyle="1" w:styleId="WW8Num12z3">
    <w:name w:val="WW8Num12z3"/>
    <w:rsid w:val="00FF1BD9"/>
    <w:rPr>
      <w:rFonts w:ascii="Symbol" w:hAnsi="Symbol" w:cs="Symbol" w:hint="default"/>
    </w:rPr>
  </w:style>
  <w:style w:type="character" w:customStyle="1" w:styleId="WW8Num13z0">
    <w:name w:val="WW8Num13z0"/>
    <w:rsid w:val="00FF1BD9"/>
    <w:rPr>
      <w:rFonts w:ascii="Times New Roman" w:eastAsia="Times New Roman" w:hAnsi="Times New Roman" w:cs="Times New Roman" w:hint="default"/>
      <w:b/>
      <w:bCs/>
      <w:sz w:val="24"/>
      <w:szCs w:val="24"/>
      <w:lang w:eastAsia="ru-RU"/>
    </w:rPr>
  </w:style>
  <w:style w:type="character" w:customStyle="1" w:styleId="WW8Num13z1">
    <w:name w:val="WW8Num13z1"/>
    <w:rsid w:val="00FF1BD9"/>
  </w:style>
  <w:style w:type="character" w:customStyle="1" w:styleId="WW8Num13z2">
    <w:name w:val="WW8Num13z2"/>
    <w:rsid w:val="00FF1BD9"/>
  </w:style>
  <w:style w:type="character" w:customStyle="1" w:styleId="WW8Num13z3">
    <w:name w:val="WW8Num13z3"/>
    <w:rsid w:val="00FF1BD9"/>
  </w:style>
  <w:style w:type="character" w:customStyle="1" w:styleId="WW8Num13z4">
    <w:name w:val="WW8Num13z4"/>
    <w:rsid w:val="00FF1BD9"/>
  </w:style>
  <w:style w:type="character" w:customStyle="1" w:styleId="WW8Num13z5">
    <w:name w:val="WW8Num13z5"/>
    <w:rsid w:val="00FF1BD9"/>
  </w:style>
  <w:style w:type="character" w:customStyle="1" w:styleId="WW8Num13z6">
    <w:name w:val="WW8Num13z6"/>
    <w:rsid w:val="00FF1BD9"/>
  </w:style>
  <w:style w:type="character" w:customStyle="1" w:styleId="WW8Num13z7">
    <w:name w:val="WW8Num13z7"/>
    <w:rsid w:val="00FF1BD9"/>
  </w:style>
  <w:style w:type="character" w:customStyle="1" w:styleId="WW8Num13z8">
    <w:name w:val="WW8Num13z8"/>
    <w:rsid w:val="00FF1BD9"/>
  </w:style>
  <w:style w:type="character" w:customStyle="1" w:styleId="WW8Num14z0">
    <w:name w:val="WW8Num14z0"/>
    <w:rsid w:val="00FF1BD9"/>
    <w:rPr>
      <w:rFonts w:ascii="Times New Roman" w:hAnsi="Times New Roman" w:cs="Times New Roman" w:hint="default"/>
      <w:b/>
      <w:sz w:val="24"/>
    </w:rPr>
  </w:style>
  <w:style w:type="character" w:customStyle="1" w:styleId="WW8Num14z1">
    <w:name w:val="WW8Num14z1"/>
    <w:rsid w:val="00FF1BD9"/>
  </w:style>
  <w:style w:type="character" w:customStyle="1" w:styleId="WW8Num14z2">
    <w:name w:val="WW8Num14z2"/>
    <w:rsid w:val="00FF1BD9"/>
  </w:style>
  <w:style w:type="character" w:customStyle="1" w:styleId="WW8Num14z3">
    <w:name w:val="WW8Num14z3"/>
    <w:rsid w:val="00FF1BD9"/>
  </w:style>
  <w:style w:type="character" w:customStyle="1" w:styleId="WW8Num14z4">
    <w:name w:val="WW8Num14z4"/>
    <w:rsid w:val="00FF1BD9"/>
  </w:style>
  <w:style w:type="character" w:customStyle="1" w:styleId="WW8Num14z5">
    <w:name w:val="WW8Num14z5"/>
    <w:rsid w:val="00FF1BD9"/>
  </w:style>
  <w:style w:type="character" w:customStyle="1" w:styleId="WW8Num14z6">
    <w:name w:val="WW8Num14z6"/>
    <w:rsid w:val="00FF1BD9"/>
  </w:style>
  <w:style w:type="character" w:customStyle="1" w:styleId="WW8Num14z7">
    <w:name w:val="WW8Num14z7"/>
    <w:rsid w:val="00FF1BD9"/>
  </w:style>
  <w:style w:type="character" w:customStyle="1" w:styleId="WW8Num14z8">
    <w:name w:val="WW8Num14z8"/>
    <w:rsid w:val="00FF1BD9"/>
  </w:style>
  <w:style w:type="character" w:customStyle="1" w:styleId="4">
    <w:name w:val="Основной шрифт абзаца4"/>
    <w:rsid w:val="00FF1BD9"/>
  </w:style>
  <w:style w:type="character" w:customStyle="1" w:styleId="31">
    <w:name w:val="Основной шрифт абзаца3"/>
    <w:rsid w:val="00FF1BD9"/>
  </w:style>
  <w:style w:type="character" w:customStyle="1" w:styleId="21">
    <w:name w:val="Основной шрифт абзаца2"/>
    <w:rsid w:val="00FF1BD9"/>
  </w:style>
  <w:style w:type="character" w:customStyle="1" w:styleId="WW8Num2z1">
    <w:name w:val="WW8Num2z1"/>
    <w:rsid w:val="00FF1BD9"/>
    <w:rPr>
      <w:rFonts w:ascii="Courier New" w:hAnsi="Courier New" w:cs="Courier New" w:hint="default"/>
    </w:rPr>
  </w:style>
  <w:style w:type="character" w:customStyle="1" w:styleId="WW8Num2z2">
    <w:name w:val="WW8Num2z2"/>
    <w:rsid w:val="00FF1BD9"/>
    <w:rPr>
      <w:rFonts w:ascii="Wingdings" w:hAnsi="Wingdings" w:cs="Wingdings" w:hint="default"/>
    </w:rPr>
  </w:style>
  <w:style w:type="character" w:customStyle="1" w:styleId="WW8Num3z3">
    <w:name w:val="WW8Num3z3"/>
    <w:rsid w:val="00FF1BD9"/>
  </w:style>
  <w:style w:type="character" w:customStyle="1" w:styleId="WW8Num3z4">
    <w:name w:val="WW8Num3z4"/>
    <w:rsid w:val="00FF1BD9"/>
  </w:style>
  <w:style w:type="character" w:customStyle="1" w:styleId="WW8Num3z5">
    <w:name w:val="WW8Num3z5"/>
    <w:rsid w:val="00FF1BD9"/>
  </w:style>
  <w:style w:type="character" w:customStyle="1" w:styleId="WW8Num3z6">
    <w:name w:val="WW8Num3z6"/>
    <w:rsid w:val="00FF1BD9"/>
  </w:style>
  <w:style w:type="character" w:customStyle="1" w:styleId="WW8Num3z7">
    <w:name w:val="WW8Num3z7"/>
    <w:rsid w:val="00FF1BD9"/>
  </w:style>
  <w:style w:type="character" w:customStyle="1" w:styleId="WW8Num3z8">
    <w:name w:val="WW8Num3z8"/>
    <w:rsid w:val="00FF1BD9"/>
  </w:style>
  <w:style w:type="character" w:customStyle="1" w:styleId="WW8Num7z1">
    <w:name w:val="WW8Num7z1"/>
    <w:rsid w:val="00FF1BD9"/>
    <w:rPr>
      <w:rFonts w:hint="default"/>
      <w:b/>
      <w:i w:val="0"/>
      <w:sz w:val="22"/>
      <w:szCs w:val="22"/>
    </w:rPr>
  </w:style>
  <w:style w:type="character" w:customStyle="1" w:styleId="WW8Num7z2">
    <w:name w:val="WW8Num7z2"/>
    <w:rsid w:val="00FF1BD9"/>
    <w:rPr>
      <w:rFonts w:hint="default"/>
    </w:rPr>
  </w:style>
  <w:style w:type="character" w:customStyle="1" w:styleId="WW8Num9z2">
    <w:name w:val="WW8Num9z2"/>
    <w:rsid w:val="00FF1BD9"/>
  </w:style>
  <w:style w:type="character" w:customStyle="1" w:styleId="WW8Num9z4">
    <w:name w:val="WW8Num9z4"/>
    <w:rsid w:val="00FF1BD9"/>
  </w:style>
  <w:style w:type="character" w:customStyle="1" w:styleId="WW8Num9z5">
    <w:name w:val="WW8Num9z5"/>
    <w:rsid w:val="00FF1BD9"/>
  </w:style>
  <w:style w:type="character" w:customStyle="1" w:styleId="WW8Num9z6">
    <w:name w:val="WW8Num9z6"/>
    <w:rsid w:val="00FF1BD9"/>
  </w:style>
  <w:style w:type="character" w:customStyle="1" w:styleId="WW8Num9z7">
    <w:name w:val="WW8Num9z7"/>
    <w:rsid w:val="00FF1BD9"/>
  </w:style>
  <w:style w:type="character" w:customStyle="1" w:styleId="WW8Num9z8">
    <w:name w:val="WW8Num9z8"/>
    <w:rsid w:val="00FF1BD9"/>
  </w:style>
  <w:style w:type="character" w:customStyle="1" w:styleId="WW8Num11z1">
    <w:name w:val="WW8Num11z1"/>
    <w:rsid w:val="00FF1BD9"/>
    <w:rPr>
      <w:rFonts w:ascii="Courier New" w:hAnsi="Courier New" w:cs="Courier New" w:hint="default"/>
    </w:rPr>
  </w:style>
  <w:style w:type="character" w:customStyle="1" w:styleId="WW8Num12z2">
    <w:name w:val="WW8Num12z2"/>
    <w:rsid w:val="00FF1BD9"/>
  </w:style>
  <w:style w:type="character" w:customStyle="1" w:styleId="WW8Num12z4">
    <w:name w:val="WW8Num12z4"/>
    <w:rsid w:val="00FF1BD9"/>
  </w:style>
  <w:style w:type="character" w:customStyle="1" w:styleId="WW8Num12z5">
    <w:name w:val="WW8Num12z5"/>
    <w:rsid w:val="00FF1BD9"/>
  </w:style>
  <w:style w:type="character" w:customStyle="1" w:styleId="WW8Num12z6">
    <w:name w:val="WW8Num12z6"/>
    <w:rsid w:val="00FF1BD9"/>
  </w:style>
  <w:style w:type="character" w:customStyle="1" w:styleId="WW8Num12z7">
    <w:name w:val="WW8Num12z7"/>
    <w:rsid w:val="00FF1BD9"/>
  </w:style>
  <w:style w:type="character" w:customStyle="1" w:styleId="WW8Num12z8">
    <w:name w:val="WW8Num12z8"/>
    <w:rsid w:val="00FF1BD9"/>
  </w:style>
  <w:style w:type="character" w:customStyle="1" w:styleId="13">
    <w:name w:val="Основной шрифт абзаца1"/>
    <w:rsid w:val="00FF1BD9"/>
  </w:style>
  <w:style w:type="character" w:customStyle="1" w:styleId="a4">
    <w:name w:val="Верхний колонтитул Знак"/>
    <w:rsid w:val="00FF1BD9"/>
    <w:rPr>
      <w:rFonts w:ascii="Times New Roman" w:eastAsia="Times New Roman" w:hAnsi="Times New Roman" w:cs="Times New Roman"/>
      <w:sz w:val="20"/>
      <w:szCs w:val="20"/>
    </w:rPr>
  </w:style>
  <w:style w:type="character" w:styleId="a5">
    <w:name w:val="Hyperlink"/>
    <w:rsid w:val="00FF1BD9"/>
    <w:rPr>
      <w:color w:val="0000FF"/>
      <w:u w:val="single"/>
    </w:rPr>
  </w:style>
  <w:style w:type="character" w:customStyle="1" w:styleId="nowrap1">
    <w:name w:val="nowrap1"/>
    <w:basedOn w:val="13"/>
    <w:rsid w:val="00FF1BD9"/>
  </w:style>
  <w:style w:type="character" w:customStyle="1" w:styleId="a6">
    <w:name w:val="Текст выноски Знак"/>
    <w:rsid w:val="00FF1BD9"/>
    <w:rPr>
      <w:rFonts w:ascii="Tahoma" w:hAnsi="Tahoma" w:cs="Tahoma"/>
      <w:sz w:val="16"/>
      <w:szCs w:val="16"/>
    </w:rPr>
  </w:style>
  <w:style w:type="character" w:customStyle="1" w:styleId="a7">
    <w:name w:val="Нижний колонтитул Знак"/>
    <w:rsid w:val="00FF1BD9"/>
    <w:rPr>
      <w:sz w:val="22"/>
      <w:szCs w:val="22"/>
    </w:rPr>
  </w:style>
  <w:style w:type="character" w:customStyle="1" w:styleId="a8">
    <w:name w:val="Основной текст Знак"/>
    <w:rsid w:val="00FF1BD9"/>
    <w:rPr>
      <w:sz w:val="22"/>
      <w:szCs w:val="22"/>
    </w:rPr>
  </w:style>
  <w:style w:type="character" w:customStyle="1" w:styleId="a9">
    <w:name w:val="Основной текст с отступом Знак"/>
    <w:rsid w:val="00FF1BD9"/>
    <w:rPr>
      <w:sz w:val="22"/>
      <w:szCs w:val="22"/>
    </w:rPr>
  </w:style>
  <w:style w:type="character" w:styleId="aa">
    <w:name w:val="page number"/>
    <w:rsid w:val="00FF1BD9"/>
  </w:style>
  <w:style w:type="character" w:customStyle="1" w:styleId="ab">
    <w:name w:val="Гипертекстовая ссылка"/>
    <w:rsid w:val="00FF1BD9"/>
    <w:rPr>
      <w:color w:val="106BBE"/>
    </w:rPr>
  </w:style>
  <w:style w:type="character" w:customStyle="1" w:styleId="ac">
    <w:name w:val="текст табл слева Знак"/>
    <w:rsid w:val="00FF1BD9"/>
    <w:rPr>
      <w:rFonts w:ascii="Times New Roman" w:eastAsia="Times New Roman" w:hAnsi="Times New Roman" w:cs="Times New Roman"/>
      <w:sz w:val="24"/>
      <w:szCs w:val="24"/>
    </w:rPr>
  </w:style>
  <w:style w:type="character" w:customStyle="1" w:styleId="22">
    <w:name w:val="Основной текст с отступом 2 Знак"/>
    <w:rsid w:val="00FF1BD9"/>
    <w:rPr>
      <w:rFonts w:ascii="Times New Roman" w:eastAsia="Times New Roman" w:hAnsi="Times New Roman" w:cs="Times New Roman"/>
    </w:rPr>
  </w:style>
  <w:style w:type="character" w:styleId="ad">
    <w:name w:val="Placeholder Text"/>
    <w:rsid w:val="00FF1BD9"/>
    <w:rPr>
      <w:color w:val="808080"/>
    </w:rPr>
  </w:style>
  <w:style w:type="character" w:customStyle="1" w:styleId="ecattext">
    <w:name w:val="ecattext"/>
    <w:rsid w:val="00FF1BD9"/>
  </w:style>
  <w:style w:type="character" w:customStyle="1" w:styleId="ae">
    <w:name w:val="Название Знак"/>
    <w:rsid w:val="00FF1BD9"/>
    <w:rPr>
      <w:rFonts w:ascii="Times New Roman" w:eastAsia="Times New Roman" w:hAnsi="Times New Roman" w:cs="Times New Roman"/>
      <w:b/>
      <w:bCs/>
      <w:sz w:val="24"/>
      <w:szCs w:val="24"/>
    </w:rPr>
  </w:style>
  <w:style w:type="character" w:styleId="af">
    <w:name w:val="Strong"/>
    <w:qFormat/>
    <w:rsid w:val="00FF1BD9"/>
    <w:rPr>
      <w:b/>
      <w:bCs/>
    </w:rPr>
  </w:style>
  <w:style w:type="character" w:customStyle="1" w:styleId="FontStyle47">
    <w:name w:val="Font Style47"/>
    <w:rsid w:val="00FF1BD9"/>
    <w:rPr>
      <w:rFonts w:ascii="Times New Roman" w:hAnsi="Times New Roman" w:cs="Times New Roman"/>
      <w:color w:val="000000"/>
      <w:sz w:val="24"/>
      <w:szCs w:val="24"/>
    </w:rPr>
  </w:style>
  <w:style w:type="character" w:customStyle="1" w:styleId="apple-converted-space">
    <w:name w:val="apple-converted-space"/>
    <w:rsid w:val="00FF1BD9"/>
  </w:style>
  <w:style w:type="character" w:customStyle="1" w:styleId="ts21">
    <w:name w:val="ts21"/>
    <w:rsid w:val="00FF1BD9"/>
    <w:rPr>
      <w:rFonts w:ascii="Times New Roman" w:hAnsi="Times New Roman" w:cs="Times New Roman" w:hint="default"/>
      <w:color w:val="884706"/>
      <w:sz w:val="24"/>
      <w:szCs w:val="24"/>
    </w:rPr>
  </w:style>
  <w:style w:type="character" w:customStyle="1" w:styleId="af0">
    <w:name w:val="Текст сноски Знак"/>
    <w:rsid w:val="00FF1BD9"/>
    <w:rPr>
      <w:rFonts w:ascii="Times New Roman" w:eastAsia="Times New Roman" w:hAnsi="Times New Roman" w:cs="Times New Roman"/>
    </w:rPr>
  </w:style>
  <w:style w:type="character" w:customStyle="1" w:styleId="af1">
    <w:name w:val="Символ сноски"/>
    <w:rsid w:val="00FF1BD9"/>
    <w:rPr>
      <w:vertAlign w:val="superscript"/>
    </w:rPr>
  </w:style>
  <w:style w:type="character" w:customStyle="1" w:styleId="23">
    <w:name w:val="Основной текст (2)_"/>
    <w:rsid w:val="00FF1BD9"/>
    <w:rPr>
      <w:b/>
      <w:bCs/>
      <w:sz w:val="27"/>
      <w:szCs w:val="27"/>
      <w:shd w:val="clear" w:color="auto" w:fill="FFFFFF"/>
    </w:rPr>
  </w:style>
  <w:style w:type="character" w:customStyle="1" w:styleId="32">
    <w:name w:val="Основной текст 3 Знак"/>
    <w:rsid w:val="00FF1BD9"/>
    <w:rPr>
      <w:rFonts w:ascii="Times New Roman" w:eastAsia="Times New Roman" w:hAnsi="Times New Roman" w:cs="Times New Roman"/>
      <w:sz w:val="16"/>
      <w:szCs w:val="16"/>
    </w:rPr>
  </w:style>
  <w:style w:type="character" w:customStyle="1" w:styleId="ts41">
    <w:name w:val="ts41"/>
    <w:rsid w:val="00FF1BD9"/>
    <w:rPr>
      <w:rFonts w:ascii="Times New Roman" w:hAnsi="Times New Roman" w:cs="Times New Roman" w:hint="default"/>
      <w:b/>
      <w:bCs/>
      <w:color w:val="884706"/>
      <w:sz w:val="35"/>
      <w:szCs w:val="35"/>
    </w:rPr>
  </w:style>
  <w:style w:type="character" w:customStyle="1" w:styleId="HTML">
    <w:name w:val="Стандартный HTML Знак"/>
    <w:rsid w:val="00FF1BD9"/>
    <w:rPr>
      <w:rFonts w:ascii="Courier New" w:eastAsia="Times New Roman" w:hAnsi="Courier New" w:cs="Courier New"/>
    </w:rPr>
  </w:style>
  <w:style w:type="character" w:customStyle="1" w:styleId="24">
    <w:name w:val="Основной текст 2 Знак"/>
    <w:rsid w:val="00FF1BD9"/>
    <w:rPr>
      <w:rFonts w:ascii="Times New Roman" w:eastAsia="Times New Roman" w:hAnsi="Times New Roman" w:cs="Times New Roman"/>
      <w:sz w:val="24"/>
      <w:szCs w:val="24"/>
    </w:rPr>
  </w:style>
  <w:style w:type="character" w:customStyle="1" w:styleId="af2">
    <w:name w:val="ТЕКСТ Знак"/>
    <w:rsid w:val="00FF1BD9"/>
    <w:rPr>
      <w:rFonts w:ascii="Times New Roman" w:eastAsia="Times New Roman" w:hAnsi="Times New Roman" w:cs="Times New Roman"/>
      <w:sz w:val="24"/>
    </w:rPr>
  </w:style>
  <w:style w:type="character" w:customStyle="1" w:styleId="33">
    <w:name w:val="ЗАГ3 Знак"/>
    <w:rsid w:val="00FF1BD9"/>
    <w:rPr>
      <w:rFonts w:ascii="Times New Roman" w:eastAsia="Times New Roman" w:hAnsi="Times New Roman" w:cs="Times New Roman"/>
      <w:sz w:val="24"/>
      <w:szCs w:val="24"/>
    </w:rPr>
  </w:style>
  <w:style w:type="character" w:customStyle="1" w:styleId="14">
    <w:name w:val="Текст в таблице ДБ Знак1"/>
    <w:rsid w:val="00FF1BD9"/>
    <w:rPr>
      <w:rFonts w:ascii="Times New Roman" w:eastAsia="Times New Roman" w:hAnsi="Times New Roman" w:cs="Times New Roman"/>
      <w:sz w:val="24"/>
    </w:rPr>
  </w:style>
  <w:style w:type="character" w:customStyle="1" w:styleId="af3">
    <w:name w:val="Заголовок Знак"/>
    <w:rsid w:val="00FF1BD9"/>
    <w:rPr>
      <w:rFonts w:ascii="Calibri Light" w:eastAsia="Times New Roman" w:hAnsi="Calibri Light" w:cs="Times New Roman"/>
      <w:b/>
      <w:bCs/>
      <w:kern w:val="2"/>
      <w:sz w:val="32"/>
      <w:szCs w:val="32"/>
    </w:rPr>
  </w:style>
  <w:style w:type="paragraph" w:styleId="af4">
    <w:name w:val="Title"/>
    <w:basedOn w:val="a"/>
    <w:next w:val="a"/>
    <w:link w:val="15"/>
    <w:rsid w:val="00FF1BD9"/>
    <w:pPr>
      <w:spacing w:before="240" w:after="60"/>
      <w:jc w:val="center"/>
    </w:pPr>
    <w:rPr>
      <w:rFonts w:ascii="Calibri Light" w:eastAsia="Times New Roman" w:hAnsi="Calibri Light" w:cs="Calibri Light"/>
      <w:b/>
      <w:bCs/>
      <w:kern w:val="2"/>
      <w:sz w:val="32"/>
      <w:szCs w:val="32"/>
      <w:lang w:val="x-none"/>
    </w:rPr>
  </w:style>
  <w:style w:type="character" w:customStyle="1" w:styleId="15">
    <w:name w:val="Заголовок Знак1"/>
    <w:basedOn w:val="a1"/>
    <w:link w:val="af4"/>
    <w:rsid w:val="00FF1BD9"/>
    <w:rPr>
      <w:rFonts w:ascii="Calibri Light" w:eastAsia="Times New Roman" w:hAnsi="Calibri Light" w:cs="Calibri Light"/>
      <w:b/>
      <w:bCs/>
      <w:kern w:val="2"/>
      <w:sz w:val="32"/>
      <w:szCs w:val="32"/>
      <w:lang w:val="x-none" w:eastAsia="zh-CN"/>
    </w:rPr>
  </w:style>
  <w:style w:type="paragraph" w:styleId="a0">
    <w:name w:val="Body Text"/>
    <w:basedOn w:val="a"/>
    <w:link w:val="16"/>
    <w:rsid w:val="00FF1BD9"/>
    <w:pPr>
      <w:spacing w:after="120"/>
    </w:pPr>
    <w:rPr>
      <w:lang w:val="x-none"/>
    </w:rPr>
  </w:style>
  <w:style w:type="character" w:customStyle="1" w:styleId="16">
    <w:name w:val="Основной текст Знак1"/>
    <w:basedOn w:val="a1"/>
    <w:link w:val="a0"/>
    <w:rsid w:val="00FF1BD9"/>
    <w:rPr>
      <w:rFonts w:ascii="Times New Roman" w:eastAsia="Calibri" w:hAnsi="Times New Roman" w:cs="Calibri"/>
      <w:sz w:val="28"/>
      <w:lang w:val="x-none" w:eastAsia="zh-CN"/>
    </w:rPr>
  </w:style>
  <w:style w:type="paragraph" w:styleId="af5">
    <w:name w:val="List"/>
    <w:basedOn w:val="a0"/>
    <w:rsid w:val="00FF1BD9"/>
    <w:rPr>
      <w:rFonts w:cs="Mangal"/>
    </w:rPr>
  </w:style>
  <w:style w:type="paragraph" w:styleId="af6">
    <w:name w:val="caption"/>
    <w:basedOn w:val="a"/>
    <w:qFormat/>
    <w:rsid w:val="00FF1BD9"/>
    <w:pPr>
      <w:suppressLineNumbers/>
      <w:spacing w:before="120" w:after="120"/>
    </w:pPr>
    <w:rPr>
      <w:rFonts w:cs="Mangal"/>
      <w:i/>
      <w:iCs/>
      <w:sz w:val="24"/>
      <w:szCs w:val="24"/>
    </w:rPr>
  </w:style>
  <w:style w:type="paragraph" w:customStyle="1" w:styleId="40">
    <w:name w:val="Указатель4"/>
    <w:basedOn w:val="a"/>
    <w:rsid w:val="00FF1BD9"/>
    <w:pPr>
      <w:suppressLineNumbers/>
    </w:pPr>
    <w:rPr>
      <w:rFonts w:cs="Mangal"/>
    </w:rPr>
  </w:style>
  <w:style w:type="paragraph" w:customStyle="1" w:styleId="41">
    <w:name w:val="Название объекта4"/>
    <w:basedOn w:val="a"/>
    <w:rsid w:val="00FF1BD9"/>
    <w:pPr>
      <w:suppressLineNumbers/>
      <w:spacing w:before="120" w:after="120"/>
    </w:pPr>
    <w:rPr>
      <w:rFonts w:cs="Mangal"/>
      <w:i/>
      <w:iCs/>
      <w:sz w:val="24"/>
      <w:szCs w:val="24"/>
    </w:rPr>
  </w:style>
  <w:style w:type="paragraph" w:customStyle="1" w:styleId="34">
    <w:name w:val="Указатель3"/>
    <w:basedOn w:val="a"/>
    <w:rsid w:val="00FF1BD9"/>
    <w:pPr>
      <w:suppressLineNumbers/>
    </w:pPr>
    <w:rPr>
      <w:rFonts w:cs="Mangal"/>
    </w:rPr>
  </w:style>
  <w:style w:type="paragraph" w:customStyle="1" w:styleId="35">
    <w:name w:val="Название объекта3"/>
    <w:basedOn w:val="a"/>
    <w:rsid w:val="00FF1BD9"/>
    <w:pPr>
      <w:suppressLineNumbers/>
      <w:spacing w:before="120" w:after="120"/>
    </w:pPr>
    <w:rPr>
      <w:rFonts w:cs="Mangal"/>
      <w:i/>
      <w:iCs/>
      <w:sz w:val="24"/>
      <w:szCs w:val="24"/>
    </w:rPr>
  </w:style>
  <w:style w:type="paragraph" w:customStyle="1" w:styleId="25">
    <w:name w:val="Указатель2"/>
    <w:basedOn w:val="a"/>
    <w:rsid w:val="00FF1BD9"/>
    <w:pPr>
      <w:suppressLineNumbers/>
    </w:pPr>
    <w:rPr>
      <w:rFonts w:cs="Mangal"/>
    </w:rPr>
  </w:style>
  <w:style w:type="paragraph" w:customStyle="1" w:styleId="26">
    <w:name w:val="Название объекта2"/>
    <w:basedOn w:val="a"/>
    <w:rsid w:val="00FF1BD9"/>
    <w:pPr>
      <w:suppressLineNumbers/>
      <w:spacing w:before="120" w:after="120"/>
    </w:pPr>
    <w:rPr>
      <w:rFonts w:cs="Mangal"/>
      <w:i/>
      <w:iCs/>
      <w:sz w:val="24"/>
      <w:szCs w:val="24"/>
    </w:rPr>
  </w:style>
  <w:style w:type="paragraph" w:customStyle="1" w:styleId="17">
    <w:name w:val="Указатель1"/>
    <w:basedOn w:val="a"/>
    <w:rsid w:val="00FF1BD9"/>
    <w:pPr>
      <w:suppressLineNumbers/>
    </w:pPr>
    <w:rPr>
      <w:rFonts w:cs="Mangal"/>
    </w:rPr>
  </w:style>
  <w:style w:type="paragraph" w:styleId="af7">
    <w:name w:val="List Paragraph"/>
    <w:basedOn w:val="a"/>
    <w:qFormat/>
    <w:rsid w:val="00FF1BD9"/>
    <w:pPr>
      <w:ind w:left="720"/>
      <w:contextualSpacing/>
    </w:pPr>
  </w:style>
  <w:style w:type="paragraph" w:customStyle="1" w:styleId="af8">
    <w:name w:val="Верхний и нижний колонтитулы"/>
    <w:basedOn w:val="a"/>
    <w:rsid w:val="00FF1BD9"/>
    <w:pPr>
      <w:suppressLineNumbers/>
      <w:tabs>
        <w:tab w:val="center" w:pos="4819"/>
        <w:tab w:val="right" w:pos="9638"/>
      </w:tabs>
    </w:pPr>
  </w:style>
  <w:style w:type="paragraph" w:styleId="af9">
    <w:name w:val="header"/>
    <w:basedOn w:val="a"/>
    <w:link w:val="18"/>
    <w:rsid w:val="00FF1BD9"/>
    <w:pPr>
      <w:autoSpaceDE w:val="0"/>
    </w:pPr>
    <w:rPr>
      <w:rFonts w:eastAsia="Times New Roman" w:cs="Times New Roman"/>
      <w:sz w:val="20"/>
      <w:szCs w:val="20"/>
      <w:lang w:val="x-none"/>
    </w:rPr>
  </w:style>
  <w:style w:type="character" w:customStyle="1" w:styleId="18">
    <w:name w:val="Верхний колонтитул Знак1"/>
    <w:basedOn w:val="a1"/>
    <w:link w:val="af9"/>
    <w:rsid w:val="00FF1BD9"/>
    <w:rPr>
      <w:rFonts w:ascii="Times New Roman" w:eastAsia="Times New Roman" w:hAnsi="Times New Roman" w:cs="Times New Roman"/>
      <w:sz w:val="20"/>
      <w:szCs w:val="20"/>
      <w:lang w:val="x-none" w:eastAsia="zh-CN"/>
    </w:rPr>
  </w:style>
  <w:style w:type="paragraph" w:customStyle="1" w:styleId="ConsPlusNormal">
    <w:name w:val="ConsPlusNormal"/>
    <w:rsid w:val="00FF1BD9"/>
    <w:pPr>
      <w:widowControl w:val="0"/>
      <w:suppressAutoHyphens/>
      <w:autoSpaceDE w:val="0"/>
      <w:spacing w:after="0" w:line="240" w:lineRule="auto"/>
    </w:pPr>
    <w:rPr>
      <w:rFonts w:ascii="Arial" w:eastAsia="Times New Roman" w:hAnsi="Arial" w:cs="Arial"/>
      <w:sz w:val="20"/>
      <w:szCs w:val="20"/>
      <w:lang w:eastAsia="zh-CN"/>
    </w:rPr>
  </w:style>
  <w:style w:type="paragraph" w:styleId="afa">
    <w:name w:val="Balloon Text"/>
    <w:basedOn w:val="a"/>
    <w:link w:val="19"/>
    <w:rsid w:val="00FF1BD9"/>
    <w:rPr>
      <w:rFonts w:ascii="Tahoma" w:hAnsi="Tahoma" w:cs="Tahoma"/>
      <w:sz w:val="16"/>
      <w:szCs w:val="16"/>
      <w:lang w:val="x-none"/>
    </w:rPr>
  </w:style>
  <w:style w:type="character" w:customStyle="1" w:styleId="19">
    <w:name w:val="Текст выноски Знак1"/>
    <w:basedOn w:val="a1"/>
    <w:link w:val="afa"/>
    <w:rsid w:val="00FF1BD9"/>
    <w:rPr>
      <w:rFonts w:ascii="Tahoma" w:eastAsia="Calibri" w:hAnsi="Tahoma" w:cs="Tahoma"/>
      <w:sz w:val="16"/>
      <w:szCs w:val="16"/>
      <w:lang w:val="x-none" w:eastAsia="zh-CN"/>
    </w:rPr>
  </w:style>
  <w:style w:type="paragraph" w:customStyle="1" w:styleId="ConsPlusNonformat">
    <w:name w:val="ConsPlusNonformat"/>
    <w:rsid w:val="00FF1BD9"/>
    <w:pPr>
      <w:widowControl w:val="0"/>
      <w:suppressAutoHyphens/>
      <w:autoSpaceDE w:val="0"/>
      <w:spacing w:after="0" w:line="240" w:lineRule="auto"/>
    </w:pPr>
    <w:rPr>
      <w:rFonts w:ascii="Courier New" w:eastAsia="Times New Roman" w:hAnsi="Courier New" w:cs="Courier New"/>
      <w:sz w:val="20"/>
      <w:szCs w:val="20"/>
      <w:lang w:eastAsia="zh-CN"/>
    </w:rPr>
  </w:style>
  <w:style w:type="paragraph" w:customStyle="1" w:styleId="1a">
    <w:name w:val="Название объекта1"/>
    <w:basedOn w:val="a"/>
    <w:next w:val="a"/>
    <w:rsid w:val="00FF1BD9"/>
    <w:pPr>
      <w:ind w:firstLine="709"/>
      <w:jc w:val="both"/>
    </w:pPr>
    <w:rPr>
      <w:rFonts w:eastAsia="Times New Roman" w:cs="Times New Roman"/>
      <w:sz w:val="24"/>
      <w:szCs w:val="20"/>
    </w:rPr>
  </w:style>
  <w:style w:type="paragraph" w:styleId="afb">
    <w:name w:val="footer"/>
    <w:basedOn w:val="a"/>
    <w:link w:val="1b"/>
    <w:rsid w:val="00FF1BD9"/>
    <w:pPr>
      <w:tabs>
        <w:tab w:val="center" w:pos="4677"/>
        <w:tab w:val="right" w:pos="9355"/>
      </w:tabs>
    </w:pPr>
    <w:rPr>
      <w:lang w:val="x-none"/>
    </w:rPr>
  </w:style>
  <w:style w:type="character" w:customStyle="1" w:styleId="1b">
    <w:name w:val="Нижний колонтитул Знак1"/>
    <w:basedOn w:val="a1"/>
    <w:link w:val="afb"/>
    <w:rsid w:val="00FF1BD9"/>
    <w:rPr>
      <w:rFonts w:ascii="Times New Roman" w:eastAsia="Calibri" w:hAnsi="Times New Roman" w:cs="Calibri"/>
      <w:sz w:val="28"/>
      <w:lang w:val="x-none" w:eastAsia="zh-CN"/>
    </w:rPr>
  </w:style>
  <w:style w:type="paragraph" w:styleId="afc">
    <w:name w:val="Body Text Indent"/>
    <w:basedOn w:val="a"/>
    <w:link w:val="1c"/>
    <w:rsid w:val="00FF1BD9"/>
    <w:pPr>
      <w:spacing w:after="120"/>
      <w:ind w:left="283"/>
    </w:pPr>
    <w:rPr>
      <w:lang w:val="x-none"/>
    </w:rPr>
  </w:style>
  <w:style w:type="character" w:customStyle="1" w:styleId="1c">
    <w:name w:val="Основной текст с отступом Знак1"/>
    <w:basedOn w:val="a1"/>
    <w:link w:val="afc"/>
    <w:rsid w:val="00FF1BD9"/>
    <w:rPr>
      <w:rFonts w:ascii="Times New Roman" w:eastAsia="Calibri" w:hAnsi="Times New Roman" w:cs="Calibri"/>
      <w:sz w:val="28"/>
      <w:lang w:val="x-none" w:eastAsia="zh-CN"/>
    </w:rPr>
  </w:style>
  <w:style w:type="paragraph" w:customStyle="1" w:styleId="127">
    <w:name w:val="Стиль Основной текст с отступом + Первая строка:  127 см"/>
    <w:basedOn w:val="afc"/>
    <w:rsid w:val="00FF1BD9"/>
    <w:pPr>
      <w:spacing w:after="0"/>
      <w:ind w:left="0" w:firstLine="720"/>
    </w:pPr>
    <w:rPr>
      <w:rFonts w:eastAsia="Times New Roman" w:cs="Times New Roman"/>
      <w:szCs w:val="20"/>
    </w:rPr>
  </w:style>
  <w:style w:type="paragraph" w:customStyle="1" w:styleId="ConsPlusTitle">
    <w:name w:val="ConsPlusTitle"/>
    <w:rsid w:val="00FF1BD9"/>
    <w:pPr>
      <w:widowControl w:val="0"/>
      <w:suppressAutoHyphens/>
      <w:autoSpaceDE w:val="0"/>
      <w:spacing w:after="0" w:line="240" w:lineRule="auto"/>
    </w:pPr>
    <w:rPr>
      <w:rFonts w:ascii="Arial" w:eastAsia="Times New Roman" w:hAnsi="Arial" w:cs="Arial"/>
      <w:b/>
      <w:bCs/>
      <w:sz w:val="16"/>
      <w:szCs w:val="16"/>
      <w:lang w:eastAsia="zh-CN"/>
    </w:rPr>
  </w:style>
  <w:style w:type="paragraph" w:customStyle="1" w:styleId="afd">
    <w:name w:val="текст табл слева"/>
    <w:basedOn w:val="a"/>
    <w:rsid w:val="00FF1BD9"/>
    <w:rPr>
      <w:rFonts w:eastAsia="Times New Roman" w:cs="Times New Roman"/>
      <w:sz w:val="24"/>
      <w:szCs w:val="24"/>
      <w:lang w:val="x-none"/>
    </w:rPr>
  </w:style>
  <w:style w:type="paragraph" w:customStyle="1" w:styleId="afe">
    <w:name w:val="Шапка таблицы"/>
    <w:basedOn w:val="a"/>
    <w:rsid w:val="00FF1BD9"/>
    <w:pPr>
      <w:tabs>
        <w:tab w:val="left" w:pos="3545"/>
      </w:tabs>
      <w:jc w:val="center"/>
    </w:pPr>
    <w:rPr>
      <w:rFonts w:eastAsia="Times New Roman" w:cs="Times New Roman"/>
      <w:b/>
      <w:sz w:val="24"/>
      <w:szCs w:val="24"/>
    </w:rPr>
  </w:style>
  <w:style w:type="paragraph" w:customStyle="1" w:styleId="210">
    <w:name w:val="Основной текст с отступом 21"/>
    <w:basedOn w:val="a"/>
    <w:rsid w:val="00FF1BD9"/>
    <w:pPr>
      <w:spacing w:after="120" w:line="480" w:lineRule="auto"/>
      <w:ind w:left="283"/>
    </w:pPr>
    <w:rPr>
      <w:rFonts w:eastAsia="Times New Roman" w:cs="Times New Roman"/>
      <w:sz w:val="20"/>
      <w:szCs w:val="20"/>
      <w:lang w:val="x-none"/>
    </w:rPr>
  </w:style>
  <w:style w:type="paragraph" w:customStyle="1" w:styleId="1d">
    <w:name w:val="Заголовок таблицы ссылок1"/>
    <w:basedOn w:val="1"/>
    <w:next w:val="a"/>
    <w:rsid w:val="00FF1BD9"/>
    <w:pPr>
      <w:keepLines/>
      <w:widowControl/>
      <w:numPr>
        <w:numId w:val="0"/>
      </w:numPr>
      <w:spacing w:before="480" w:line="276" w:lineRule="auto"/>
      <w:ind w:right="0"/>
      <w:jc w:val="left"/>
    </w:pPr>
    <w:rPr>
      <w:rFonts w:ascii="Cambria" w:hAnsi="Cambria" w:cs="Cambria"/>
      <w:bCs/>
      <w:color w:val="365F91"/>
      <w:sz w:val="28"/>
      <w:szCs w:val="28"/>
      <w:lang w:val="ru-RU"/>
    </w:rPr>
  </w:style>
  <w:style w:type="paragraph" w:styleId="1e">
    <w:name w:val="toc 1"/>
    <w:basedOn w:val="a"/>
    <w:next w:val="a"/>
    <w:rsid w:val="00FF1BD9"/>
    <w:pPr>
      <w:spacing w:after="100"/>
    </w:pPr>
  </w:style>
  <w:style w:type="paragraph" w:styleId="36">
    <w:name w:val="toc 3"/>
    <w:basedOn w:val="a"/>
    <w:next w:val="a"/>
    <w:rsid w:val="00FF1BD9"/>
    <w:pPr>
      <w:spacing w:after="100"/>
      <w:ind w:left="440"/>
    </w:pPr>
  </w:style>
  <w:style w:type="paragraph" w:customStyle="1" w:styleId="1-">
    <w:name w:val="Титул 1-объект"/>
    <w:basedOn w:val="a"/>
    <w:rsid w:val="00FF1BD9"/>
    <w:pPr>
      <w:spacing w:before="120" w:after="240"/>
      <w:jc w:val="center"/>
    </w:pPr>
    <w:rPr>
      <w:rFonts w:eastAsia="Times New Roman" w:cs="Times New Roman"/>
      <w:b/>
      <w:sz w:val="32"/>
      <w:szCs w:val="24"/>
    </w:rPr>
  </w:style>
  <w:style w:type="paragraph" w:customStyle="1" w:styleId="ConsPlusCell">
    <w:name w:val="ConsPlusCell"/>
    <w:rsid w:val="00FF1BD9"/>
    <w:pPr>
      <w:widowControl w:val="0"/>
      <w:suppressAutoHyphens/>
      <w:autoSpaceDE w:val="0"/>
      <w:spacing w:after="0" w:line="240" w:lineRule="auto"/>
    </w:pPr>
    <w:rPr>
      <w:rFonts w:ascii="Courier New" w:eastAsia="Times New Roman" w:hAnsi="Courier New" w:cs="Courier New"/>
      <w:sz w:val="20"/>
      <w:szCs w:val="20"/>
      <w:lang w:eastAsia="zh-CN"/>
    </w:rPr>
  </w:style>
  <w:style w:type="paragraph" w:customStyle="1" w:styleId="Style11">
    <w:name w:val="Style11"/>
    <w:basedOn w:val="a"/>
    <w:rsid w:val="00FF1BD9"/>
    <w:pPr>
      <w:widowControl w:val="0"/>
      <w:autoSpaceDE w:val="0"/>
      <w:spacing w:line="446" w:lineRule="exact"/>
      <w:ind w:firstLine="716"/>
    </w:pPr>
    <w:rPr>
      <w:rFonts w:eastAsia="Times New Roman" w:cs="Times New Roman"/>
      <w:sz w:val="24"/>
      <w:szCs w:val="24"/>
    </w:rPr>
  </w:style>
  <w:style w:type="paragraph" w:customStyle="1" w:styleId="Style7">
    <w:name w:val="Style7"/>
    <w:basedOn w:val="a"/>
    <w:rsid w:val="00FF1BD9"/>
    <w:pPr>
      <w:widowControl w:val="0"/>
      <w:autoSpaceDE w:val="0"/>
      <w:spacing w:line="446" w:lineRule="exact"/>
      <w:ind w:firstLine="720"/>
      <w:jc w:val="both"/>
    </w:pPr>
    <w:rPr>
      <w:rFonts w:eastAsia="Times New Roman" w:cs="Times New Roman"/>
      <w:sz w:val="24"/>
      <w:szCs w:val="24"/>
    </w:rPr>
  </w:style>
  <w:style w:type="paragraph" w:customStyle="1" w:styleId="Style9">
    <w:name w:val="Style9"/>
    <w:basedOn w:val="a"/>
    <w:rsid w:val="00FF1BD9"/>
    <w:pPr>
      <w:widowControl w:val="0"/>
      <w:autoSpaceDE w:val="0"/>
      <w:spacing w:line="447" w:lineRule="exact"/>
      <w:ind w:firstLine="842"/>
      <w:jc w:val="both"/>
    </w:pPr>
    <w:rPr>
      <w:rFonts w:eastAsia="Times New Roman" w:cs="Times New Roman"/>
      <w:sz w:val="24"/>
      <w:szCs w:val="24"/>
    </w:rPr>
  </w:style>
  <w:style w:type="paragraph" w:styleId="aff">
    <w:name w:val="footnote text"/>
    <w:basedOn w:val="a"/>
    <w:link w:val="1f"/>
    <w:rsid w:val="00FF1BD9"/>
    <w:pPr>
      <w:ind w:firstLine="709"/>
    </w:pPr>
    <w:rPr>
      <w:rFonts w:eastAsia="Times New Roman" w:cs="Times New Roman"/>
      <w:sz w:val="20"/>
      <w:szCs w:val="20"/>
      <w:lang w:val="x-none"/>
    </w:rPr>
  </w:style>
  <w:style w:type="character" w:customStyle="1" w:styleId="1f">
    <w:name w:val="Текст сноски Знак1"/>
    <w:basedOn w:val="a1"/>
    <w:link w:val="aff"/>
    <w:rsid w:val="00FF1BD9"/>
    <w:rPr>
      <w:rFonts w:ascii="Times New Roman" w:eastAsia="Times New Roman" w:hAnsi="Times New Roman" w:cs="Times New Roman"/>
      <w:sz w:val="20"/>
      <w:szCs w:val="20"/>
      <w:lang w:val="x-none" w:eastAsia="zh-CN"/>
    </w:rPr>
  </w:style>
  <w:style w:type="paragraph" w:customStyle="1" w:styleId="27">
    <w:name w:val="Основной текст (2)"/>
    <w:basedOn w:val="a"/>
    <w:rsid w:val="00FF1BD9"/>
    <w:pPr>
      <w:widowControl w:val="0"/>
      <w:shd w:val="clear" w:color="auto" w:fill="FFFFFF"/>
      <w:spacing w:before="900" w:after="420" w:line="240" w:lineRule="atLeast"/>
      <w:ind w:firstLine="709"/>
      <w:jc w:val="center"/>
    </w:pPr>
    <w:rPr>
      <w:b/>
      <w:bCs/>
      <w:sz w:val="27"/>
      <w:szCs w:val="27"/>
      <w:lang w:val="x-none"/>
    </w:rPr>
  </w:style>
  <w:style w:type="paragraph" w:customStyle="1" w:styleId="1f0">
    <w:name w:val="новый1"/>
    <w:rsid w:val="00FF1BD9"/>
    <w:pPr>
      <w:pBdr>
        <w:top w:val="none" w:sz="0" w:space="0" w:color="000000"/>
        <w:left w:val="none" w:sz="0" w:space="0" w:color="000000"/>
        <w:bottom w:val="none" w:sz="0" w:space="0" w:color="000000"/>
        <w:right w:val="none" w:sz="0" w:space="0" w:color="000000"/>
      </w:pBdr>
      <w:suppressAutoHyphens/>
      <w:spacing w:after="0" w:line="240" w:lineRule="auto"/>
      <w:ind w:firstLine="426"/>
      <w:jc w:val="both"/>
    </w:pPr>
    <w:rPr>
      <w:rFonts w:ascii="Arial" w:eastAsia="Arial Unicode MS" w:hAnsi="Arial" w:cs="Arial Unicode MS"/>
      <w:color w:val="000000"/>
      <w:sz w:val="24"/>
      <w:szCs w:val="24"/>
      <w:lang w:eastAsia="zh-CN"/>
    </w:rPr>
  </w:style>
  <w:style w:type="paragraph" w:customStyle="1" w:styleId="310">
    <w:name w:val="Основной текст 31"/>
    <w:basedOn w:val="a"/>
    <w:rsid w:val="00FF1BD9"/>
    <w:pPr>
      <w:spacing w:after="120"/>
      <w:ind w:firstLine="709"/>
    </w:pPr>
    <w:rPr>
      <w:rFonts w:eastAsia="Times New Roman" w:cs="Times New Roman"/>
      <w:sz w:val="16"/>
      <w:szCs w:val="16"/>
      <w:lang w:val="x-none"/>
    </w:rPr>
  </w:style>
  <w:style w:type="paragraph" w:customStyle="1" w:styleId="1f1">
    <w:name w:val="Обычный1"/>
    <w:rsid w:val="00FF1BD9"/>
    <w:pPr>
      <w:widowControl w:val="0"/>
      <w:suppressAutoHyphens/>
      <w:spacing w:after="0" w:line="240" w:lineRule="auto"/>
      <w:ind w:firstLine="709"/>
    </w:pPr>
    <w:rPr>
      <w:rFonts w:ascii="Times New Roman" w:eastAsia="Times New Roman" w:hAnsi="Times New Roman" w:cs="Times New Roman"/>
      <w:sz w:val="20"/>
      <w:szCs w:val="20"/>
      <w:lang w:eastAsia="zh-CN"/>
    </w:rPr>
  </w:style>
  <w:style w:type="paragraph" w:customStyle="1" w:styleId="text">
    <w:name w:val="text"/>
    <w:basedOn w:val="a"/>
    <w:rsid w:val="00FF1BD9"/>
    <w:pPr>
      <w:spacing w:before="280" w:after="280"/>
      <w:ind w:firstLine="709"/>
    </w:pPr>
    <w:rPr>
      <w:rFonts w:ascii="Verdana" w:eastAsia="Times New Roman" w:hAnsi="Verdana" w:cs="Verdana"/>
      <w:color w:val="000000"/>
      <w:sz w:val="13"/>
      <w:szCs w:val="13"/>
    </w:rPr>
  </w:style>
  <w:style w:type="paragraph" w:customStyle="1" w:styleId="center">
    <w:name w:val="center"/>
    <w:basedOn w:val="a"/>
    <w:rsid w:val="00FF1BD9"/>
    <w:pPr>
      <w:spacing w:before="280" w:after="280"/>
      <w:ind w:firstLine="709"/>
    </w:pPr>
    <w:rPr>
      <w:rFonts w:eastAsia="Times New Roman" w:cs="Times New Roman"/>
      <w:sz w:val="24"/>
      <w:szCs w:val="24"/>
    </w:rPr>
  </w:style>
  <w:style w:type="paragraph" w:styleId="HTML0">
    <w:name w:val="HTML Preformatted"/>
    <w:basedOn w:val="a"/>
    <w:link w:val="HTML1"/>
    <w:rsid w:val="00FF1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pPr>
    <w:rPr>
      <w:rFonts w:ascii="Courier New" w:eastAsia="Times New Roman" w:hAnsi="Courier New" w:cs="Courier New"/>
      <w:sz w:val="20"/>
      <w:szCs w:val="20"/>
      <w:lang w:val="x-none"/>
    </w:rPr>
  </w:style>
  <w:style w:type="character" w:customStyle="1" w:styleId="HTML1">
    <w:name w:val="Стандартный HTML Знак1"/>
    <w:basedOn w:val="a1"/>
    <w:link w:val="HTML0"/>
    <w:rsid w:val="00FF1BD9"/>
    <w:rPr>
      <w:rFonts w:ascii="Courier New" w:eastAsia="Times New Roman" w:hAnsi="Courier New" w:cs="Courier New"/>
      <w:sz w:val="20"/>
      <w:szCs w:val="20"/>
      <w:lang w:val="x-none" w:eastAsia="zh-CN"/>
    </w:rPr>
  </w:style>
  <w:style w:type="paragraph" w:customStyle="1" w:styleId="211">
    <w:name w:val="Основной текст 21"/>
    <w:basedOn w:val="a"/>
    <w:rsid w:val="00FF1BD9"/>
    <w:pPr>
      <w:spacing w:after="120" w:line="480" w:lineRule="auto"/>
      <w:ind w:firstLine="709"/>
    </w:pPr>
    <w:rPr>
      <w:rFonts w:eastAsia="Times New Roman" w:cs="Times New Roman"/>
      <w:sz w:val="24"/>
      <w:szCs w:val="24"/>
      <w:lang w:val="x-none"/>
    </w:rPr>
  </w:style>
  <w:style w:type="paragraph" w:customStyle="1" w:styleId="Default">
    <w:name w:val="Default"/>
    <w:rsid w:val="00FF1BD9"/>
    <w:pPr>
      <w:suppressAutoHyphens/>
      <w:autoSpaceDE w:val="0"/>
      <w:spacing w:after="0" w:line="240" w:lineRule="auto"/>
      <w:ind w:firstLine="709"/>
    </w:pPr>
    <w:rPr>
      <w:rFonts w:ascii="ISOCPEUR" w:eastAsia="Calibri" w:hAnsi="ISOCPEUR" w:cs="ISOCPEUR"/>
      <w:color w:val="000000"/>
      <w:sz w:val="24"/>
      <w:szCs w:val="24"/>
      <w:lang w:eastAsia="zh-CN"/>
    </w:rPr>
  </w:style>
  <w:style w:type="paragraph" w:customStyle="1" w:styleId="10">
    <w:name w:val="Маркированный список1"/>
    <w:basedOn w:val="a"/>
    <w:rsid w:val="00FF1BD9"/>
    <w:pPr>
      <w:numPr>
        <w:numId w:val="2"/>
      </w:numPr>
      <w:contextualSpacing/>
    </w:pPr>
  </w:style>
  <w:style w:type="paragraph" w:customStyle="1" w:styleId="1f2">
    <w:name w:val="Список 1"/>
    <w:basedOn w:val="10"/>
    <w:rsid w:val="00FF1BD9"/>
    <w:pPr>
      <w:widowControl w:val="0"/>
      <w:numPr>
        <w:numId w:val="0"/>
      </w:numPr>
      <w:tabs>
        <w:tab w:val="left" w:pos="360"/>
        <w:tab w:val="left" w:pos="851"/>
      </w:tabs>
      <w:overflowPunct w:val="0"/>
      <w:autoSpaceDE w:val="0"/>
      <w:spacing w:before="60" w:line="360" w:lineRule="atLeast"/>
      <w:ind w:left="851" w:hanging="425"/>
      <w:jc w:val="both"/>
      <w:textAlignment w:val="baseline"/>
    </w:pPr>
    <w:rPr>
      <w:rFonts w:eastAsia="Times New Roman" w:cs="Times New Roman"/>
      <w:sz w:val="24"/>
      <w:szCs w:val="20"/>
    </w:rPr>
  </w:style>
  <w:style w:type="paragraph" w:customStyle="1" w:styleId="aff0">
    <w:name w:val="ТЕКСТ"/>
    <w:basedOn w:val="a"/>
    <w:rsid w:val="00FF1BD9"/>
    <w:pPr>
      <w:spacing w:line="360" w:lineRule="auto"/>
      <w:ind w:firstLine="709"/>
      <w:jc w:val="both"/>
    </w:pPr>
    <w:rPr>
      <w:rFonts w:eastAsia="Times New Roman" w:cs="Times New Roman"/>
      <w:sz w:val="24"/>
      <w:szCs w:val="20"/>
      <w:lang w:val="x-none"/>
    </w:rPr>
  </w:style>
  <w:style w:type="paragraph" w:customStyle="1" w:styleId="11">
    <w:name w:val="ЗАГ1"/>
    <w:basedOn w:val="1"/>
    <w:rsid w:val="00FF1BD9"/>
    <w:pPr>
      <w:widowControl/>
      <w:numPr>
        <w:numId w:val="4"/>
      </w:numPr>
      <w:ind w:left="567" w:right="0" w:firstLine="720"/>
    </w:pPr>
    <w:rPr>
      <w:rFonts w:ascii="Times New Roman" w:hAnsi="Times New Roman" w:cs="Times New Roman"/>
      <w:sz w:val="24"/>
      <w:lang w:val="ru-RU"/>
    </w:rPr>
  </w:style>
  <w:style w:type="paragraph" w:customStyle="1" w:styleId="28">
    <w:name w:val="ЗАГ2"/>
    <w:basedOn w:val="2"/>
    <w:rsid w:val="00FF1BD9"/>
    <w:pPr>
      <w:keepNext/>
      <w:numPr>
        <w:ilvl w:val="0"/>
        <w:numId w:val="0"/>
      </w:numPr>
      <w:tabs>
        <w:tab w:val="left" w:pos="0"/>
      </w:tabs>
      <w:spacing w:before="0" w:after="240" w:line="360" w:lineRule="auto"/>
      <w:ind w:firstLine="709"/>
    </w:pPr>
    <w:rPr>
      <w:bCs w:val="0"/>
      <w:sz w:val="24"/>
      <w:szCs w:val="20"/>
    </w:rPr>
  </w:style>
  <w:style w:type="paragraph" w:customStyle="1" w:styleId="37">
    <w:name w:val="ЗАГ3"/>
    <w:basedOn w:val="210"/>
    <w:rsid w:val="00FF1BD9"/>
    <w:pPr>
      <w:tabs>
        <w:tab w:val="left" w:pos="0"/>
        <w:tab w:val="left" w:pos="1304"/>
      </w:tabs>
      <w:spacing w:before="120" w:after="240" w:line="360" w:lineRule="auto"/>
      <w:ind w:left="0" w:firstLine="720"/>
      <w:jc w:val="both"/>
    </w:pPr>
    <w:rPr>
      <w:sz w:val="24"/>
      <w:szCs w:val="24"/>
    </w:rPr>
  </w:style>
  <w:style w:type="paragraph" w:customStyle="1" w:styleId="42">
    <w:name w:val="ЗАГ4"/>
    <w:basedOn w:val="af7"/>
    <w:rsid w:val="00FF1BD9"/>
    <w:pPr>
      <w:tabs>
        <w:tab w:val="left" w:pos="0"/>
        <w:tab w:val="left" w:pos="10260"/>
      </w:tabs>
      <w:spacing w:line="360" w:lineRule="auto"/>
      <w:ind w:left="432" w:hanging="432"/>
      <w:jc w:val="both"/>
    </w:pPr>
    <w:rPr>
      <w:rFonts w:eastAsia="Times New Roman" w:cs="Times New Roman"/>
      <w:sz w:val="24"/>
      <w:szCs w:val="24"/>
    </w:rPr>
  </w:style>
  <w:style w:type="paragraph" w:customStyle="1" w:styleId="aff1">
    <w:name w:val="ТАБЛ"/>
    <w:basedOn w:val="a"/>
    <w:rsid w:val="00FF1BD9"/>
    <w:pPr>
      <w:jc w:val="both"/>
    </w:pPr>
    <w:rPr>
      <w:rFonts w:eastAsia="Times New Roman" w:cs="Times New Roman"/>
    </w:rPr>
  </w:style>
  <w:style w:type="paragraph" w:customStyle="1" w:styleId="Style20">
    <w:name w:val="Style20"/>
    <w:basedOn w:val="a"/>
    <w:rsid w:val="00FF1BD9"/>
    <w:pPr>
      <w:widowControl w:val="0"/>
      <w:autoSpaceDE w:val="0"/>
      <w:spacing w:line="284" w:lineRule="exact"/>
      <w:jc w:val="center"/>
    </w:pPr>
    <w:rPr>
      <w:rFonts w:eastAsia="Times New Roman" w:cs="Times New Roman"/>
      <w:sz w:val="24"/>
      <w:szCs w:val="24"/>
    </w:rPr>
  </w:style>
  <w:style w:type="paragraph" w:customStyle="1" w:styleId="aff2">
    <w:name w:val="ТАБЛИЧ"/>
    <w:basedOn w:val="aff1"/>
    <w:rsid w:val="00FF1BD9"/>
    <w:pPr>
      <w:suppressLineNumbers/>
      <w:snapToGrid w:val="0"/>
      <w:jc w:val="left"/>
    </w:pPr>
  </w:style>
  <w:style w:type="paragraph" w:customStyle="1" w:styleId="aff3">
    <w:name w:val="Текст в таблице ДБ"/>
    <w:basedOn w:val="a"/>
    <w:rsid w:val="00FF1BD9"/>
    <w:rPr>
      <w:rFonts w:eastAsia="Times New Roman" w:cs="Times New Roman"/>
      <w:sz w:val="24"/>
      <w:szCs w:val="20"/>
      <w:lang w:val="x-none"/>
    </w:rPr>
  </w:style>
  <w:style w:type="paragraph" w:styleId="aff4">
    <w:name w:val="Normal (Web)"/>
    <w:basedOn w:val="a"/>
    <w:uiPriority w:val="99"/>
    <w:rsid w:val="00FF1BD9"/>
    <w:rPr>
      <w:rFonts w:cs="Times New Roman"/>
      <w:sz w:val="24"/>
      <w:szCs w:val="24"/>
    </w:rPr>
  </w:style>
  <w:style w:type="paragraph" w:customStyle="1" w:styleId="aff5">
    <w:name w:val="Содержимое таблицы"/>
    <w:basedOn w:val="a"/>
    <w:rsid w:val="00FF1BD9"/>
    <w:pPr>
      <w:suppressLineNumbers/>
    </w:pPr>
  </w:style>
  <w:style w:type="paragraph" w:customStyle="1" w:styleId="aff6">
    <w:name w:val="Заголовок таблицы"/>
    <w:basedOn w:val="aff5"/>
    <w:rsid w:val="00FF1BD9"/>
    <w:pPr>
      <w:jc w:val="center"/>
    </w:pPr>
    <w:rPr>
      <w:b/>
      <w:bCs/>
    </w:rPr>
  </w:style>
  <w:style w:type="table" w:styleId="aff7">
    <w:name w:val="Table Grid"/>
    <w:basedOn w:val="a2"/>
    <w:uiPriority w:val="39"/>
    <w:rsid w:val="00FF1BD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rsid w:val="00FF1BD9"/>
    <w:pPr>
      <w:spacing w:before="40" w:after="40"/>
    </w:pPr>
    <w:rPr>
      <w:rFonts w:ascii="Arial" w:eastAsia="Times New Roman" w:hAnsi="Arial" w:cs="Times New Roman"/>
      <w:noProof/>
      <w:sz w:val="20"/>
      <w:szCs w:val="20"/>
      <w:lang w:eastAsia="ru-RU"/>
    </w:rPr>
  </w:style>
  <w:style w:type="paragraph" w:styleId="29">
    <w:name w:val="Body Text 2"/>
    <w:basedOn w:val="a"/>
    <w:link w:val="212"/>
    <w:uiPriority w:val="99"/>
    <w:semiHidden/>
    <w:unhideWhenUsed/>
    <w:rsid w:val="00FF1BD9"/>
    <w:pPr>
      <w:spacing w:after="120" w:line="480" w:lineRule="auto"/>
    </w:pPr>
  </w:style>
  <w:style w:type="character" w:customStyle="1" w:styleId="212">
    <w:name w:val="Основной текст 2 Знак1"/>
    <w:basedOn w:val="a1"/>
    <w:link w:val="29"/>
    <w:uiPriority w:val="99"/>
    <w:semiHidden/>
    <w:rsid w:val="00FF1BD9"/>
    <w:rPr>
      <w:rFonts w:ascii="Times New Roman" w:eastAsia="Calibri" w:hAnsi="Times New Roman" w:cs="Calibri"/>
      <w:sz w:val="28"/>
      <w:lang w:eastAsia="zh-CN"/>
    </w:rPr>
  </w:style>
  <w:style w:type="paragraph" w:customStyle="1" w:styleId="aspis1">
    <w:name w:val="aspis1"/>
    <w:basedOn w:val="a"/>
    <w:rsid w:val="00FF1BD9"/>
    <w:pPr>
      <w:spacing w:before="100" w:beforeAutospacing="1" w:after="100" w:afterAutospacing="1"/>
    </w:pPr>
    <w:rPr>
      <w:rFonts w:eastAsia="Times New Roman" w:cs="Times New Roman"/>
      <w:sz w:val="24"/>
      <w:szCs w:val="24"/>
      <w:lang w:eastAsia="ru-RU"/>
    </w:rPr>
  </w:style>
  <w:style w:type="paragraph" w:customStyle="1" w:styleId="aspis11">
    <w:name w:val="aspis11"/>
    <w:basedOn w:val="a"/>
    <w:rsid w:val="00FF1BD9"/>
    <w:pPr>
      <w:spacing w:before="100" w:beforeAutospacing="1" w:after="100" w:afterAutospacing="1"/>
    </w:pPr>
    <w:rPr>
      <w:rFonts w:eastAsia="Times New Roman" w:cs="Times New Roman"/>
      <w:sz w:val="24"/>
      <w:szCs w:val="24"/>
      <w:lang w:eastAsia="ru-RU"/>
    </w:rPr>
  </w:style>
  <w:style w:type="paragraph" w:customStyle="1" w:styleId="atext">
    <w:name w:val="atext"/>
    <w:basedOn w:val="a"/>
    <w:rsid w:val="00FF1BD9"/>
    <w:pPr>
      <w:spacing w:before="100" w:beforeAutospacing="1" w:after="100" w:afterAutospacing="1"/>
    </w:pPr>
    <w:rPr>
      <w:rFonts w:eastAsia="Times New Roman" w:cs="Times New Roman"/>
      <w:sz w:val="24"/>
      <w:szCs w:val="24"/>
      <w:lang w:eastAsia="ru-RU"/>
    </w:rPr>
  </w:style>
  <w:style w:type="paragraph" w:customStyle="1" w:styleId="atextf">
    <w:name w:val="atextf"/>
    <w:basedOn w:val="a"/>
    <w:rsid w:val="00FF1BD9"/>
    <w:pPr>
      <w:spacing w:before="100" w:beforeAutospacing="1" w:after="100" w:afterAutospacing="1"/>
    </w:pPr>
    <w:rPr>
      <w:rFonts w:eastAsia="Times New Roman" w:cs="Times New Roman"/>
      <w:sz w:val="24"/>
      <w:szCs w:val="24"/>
      <w:lang w:eastAsia="ru-RU"/>
    </w:rPr>
  </w:style>
  <w:style w:type="paragraph" w:customStyle="1" w:styleId="Standard">
    <w:name w:val="Standard"/>
    <w:rsid w:val="00FF1BD9"/>
    <w:pPr>
      <w:suppressAutoHyphens/>
      <w:autoSpaceDN w:val="0"/>
      <w:spacing w:after="200" w:line="276" w:lineRule="auto"/>
    </w:pPr>
    <w:rPr>
      <w:rFonts w:ascii="Calibri" w:eastAsia="SimSun" w:hAnsi="Calibri" w:cs="F"/>
      <w:kern w:val="3"/>
      <w:lang w:eastAsia="ru-RU"/>
    </w:rPr>
  </w:style>
  <w:style w:type="character" w:customStyle="1" w:styleId="mord">
    <w:name w:val="mord"/>
    <w:basedOn w:val="a1"/>
    <w:rsid w:val="00FF1BD9"/>
  </w:style>
  <w:style w:type="character" w:customStyle="1" w:styleId="mpunct">
    <w:name w:val="mpunct"/>
    <w:basedOn w:val="a1"/>
    <w:rsid w:val="00FF1BD9"/>
  </w:style>
  <w:style w:type="character" w:styleId="aff8">
    <w:name w:val="Emphasis"/>
    <w:basedOn w:val="a1"/>
    <w:uiPriority w:val="20"/>
    <w:qFormat/>
    <w:rsid w:val="00FF1BD9"/>
    <w:rPr>
      <w:i/>
      <w:iCs/>
    </w:rPr>
  </w:style>
  <w:style w:type="numbering" w:customStyle="1" w:styleId="1f3">
    <w:name w:val="Нет списка1"/>
    <w:next w:val="a3"/>
    <w:uiPriority w:val="99"/>
    <w:semiHidden/>
    <w:unhideWhenUsed/>
    <w:rsid w:val="00B72F0A"/>
  </w:style>
  <w:style w:type="numbering" w:customStyle="1" w:styleId="2a">
    <w:name w:val="Нет списка2"/>
    <w:next w:val="a3"/>
    <w:uiPriority w:val="99"/>
    <w:semiHidden/>
    <w:unhideWhenUsed/>
    <w:rsid w:val="00B72F0A"/>
  </w:style>
  <w:style w:type="numbering" w:customStyle="1" w:styleId="38">
    <w:name w:val="Нет списка3"/>
    <w:next w:val="a3"/>
    <w:uiPriority w:val="99"/>
    <w:semiHidden/>
    <w:unhideWhenUsed/>
    <w:rsid w:val="00B72F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chart" Target="charts/chart3.xml"/><Relationship Id="rId18" Type="http://schemas.openxmlformats.org/officeDocument/2006/relationships/image" Target="media/image7.wmf"/><Relationship Id="rId26" Type="http://schemas.openxmlformats.org/officeDocument/2006/relationships/image" Target="media/image12.wmf"/><Relationship Id="rId39" Type="http://schemas.openxmlformats.org/officeDocument/2006/relationships/oleObject" Target="embeddings/oleObject14.bin"/><Relationship Id="rId3" Type="http://schemas.openxmlformats.org/officeDocument/2006/relationships/settings" Target="settings.xml"/><Relationship Id="rId21" Type="http://schemas.openxmlformats.org/officeDocument/2006/relationships/oleObject" Target="embeddings/oleObject6.bin"/><Relationship Id="rId34" Type="http://schemas.openxmlformats.org/officeDocument/2006/relationships/image" Target="media/image16.wmf"/><Relationship Id="rId42" Type="http://schemas.openxmlformats.org/officeDocument/2006/relationships/theme" Target="theme/theme1.xml"/><Relationship Id="rId7" Type="http://schemas.openxmlformats.org/officeDocument/2006/relationships/image" Target="media/image1.wmf"/><Relationship Id="rId12" Type="http://schemas.openxmlformats.org/officeDocument/2006/relationships/image" Target="media/image4.wmf"/><Relationship Id="rId17" Type="http://schemas.openxmlformats.org/officeDocument/2006/relationships/oleObject" Target="embeddings/oleObject4.bin"/><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image" Target="media/image17.wmf"/><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oleObject" Target="embeddings/oleObject9.bin"/><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image" Target="media/image3.png"/><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chart" Target="charts/chart4.xml"/><Relationship Id="rId40" Type="http://schemas.openxmlformats.org/officeDocument/2006/relationships/image" Target="media/image18.wmf"/><Relationship Id="rId5" Type="http://schemas.openxmlformats.org/officeDocument/2006/relationships/chart" Target="charts/chart1.xml"/><Relationship Id="rId15" Type="http://schemas.openxmlformats.org/officeDocument/2006/relationships/oleObject" Target="embeddings/oleObject3.bin"/><Relationship Id="rId23" Type="http://schemas.openxmlformats.org/officeDocument/2006/relationships/image" Target="media/image10.wmf"/><Relationship Id="rId28" Type="http://schemas.openxmlformats.org/officeDocument/2006/relationships/image" Target="media/image13.wmf"/><Relationship Id="rId36" Type="http://schemas.openxmlformats.org/officeDocument/2006/relationships/oleObject" Target="embeddings/oleObject13.bin"/><Relationship Id="rId10" Type="http://schemas.openxmlformats.org/officeDocument/2006/relationships/oleObject" Target="embeddings/oleObject2.bin"/><Relationship Id="rId19" Type="http://schemas.openxmlformats.org/officeDocument/2006/relationships/oleObject" Target="embeddings/oleObject5.bin"/><Relationship Id="rId31" Type="http://schemas.openxmlformats.org/officeDocument/2006/relationships/oleObject" Target="embeddings/oleObject10.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8.bin"/><Relationship Id="rId30" Type="http://schemas.openxmlformats.org/officeDocument/2006/relationships/image" Target="media/image14.wmf"/><Relationship Id="rId35" Type="http://schemas.openxmlformats.org/officeDocument/2006/relationships/oleObject" Target="embeddings/oleObject12.bin"/></Relationships>
</file>

<file path=word/charts/_rels/chart1.xml.rels><?xml version="1.0" encoding="UTF-8" standalone="yes"?>
<Relationships xmlns="http://schemas.openxmlformats.org/package/2006/relationships"><Relationship Id="rId2" Type="http://schemas.openxmlformats.org/officeDocument/2006/relationships/package" Target="../embeddings/_____Microsoft_Excel.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_____Microsoft_Excel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_____Microsoft_Excel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_____Microsoft_Excel3.xlsx"/><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509318410670363"/>
          <c:y val="8.6859563829398148E-2"/>
          <c:w val="0.79856848082668908"/>
          <c:h val="0.71884551681618447"/>
        </c:manualLayout>
      </c:layout>
      <c:lineChart>
        <c:grouping val="standard"/>
        <c:varyColors val="0"/>
        <c:ser>
          <c:idx val="0"/>
          <c:order val="0"/>
          <c:tx>
            <c:strRef>
              <c:f>Лист1!$K$90:$K$101</c:f>
              <c:strCache>
                <c:ptCount val="12"/>
                <c:pt idx="0">
                  <c:v>32346,09035</c:v>
                </c:pt>
                <c:pt idx="1">
                  <c:v>32297,26672</c:v>
                </c:pt>
                <c:pt idx="2">
                  <c:v>26538,83139</c:v>
                </c:pt>
                <c:pt idx="3">
                  <c:v>15954,59245</c:v>
                </c:pt>
                <c:pt idx="4">
                  <c:v>11233,10092</c:v>
                </c:pt>
                <c:pt idx="5">
                  <c:v>8121,286649</c:v>
                </c:pt>
                <c:pt idx="6">
                  <c:v>6039,759851</c:v>
                </c:pt>
                <c:pt idx="7">
                  <c:v>4784,471465</c:v>
                </c:pt>
                <c:pt idx="8">
                  <c:v>3950,990993</c:v>
                </c:pt>
                <c:pt idx="9">
                  <c:v>3359,76993</c:v>
                </c:pt>
                <c:pt idx="10">
                  <c:v>2919,729379</c:v>
                </c:pt>
                <c:pt idx="11">
                  <c:v>2580,03145</c:v>
                </c:pt>
              </c:strCache>
            </c:strRef>
          </c:tx>
          <c:spPr>
            <a:ln>
              <a:solidFill>
                <a:srgbClr val="FF0000"/>
              </a:solidFill>
            </a:ln>
          </c:spPr>
          <c:marker>
            <c:symbol val="none"/>
          </c:marker>
          <c:cat>
            <c:numRef>
              <c:f>Лист1!$B$90:$B$101</c:f>
              <c:numCache>
                <c:formatCode>General</c:formatCode>
                <c:ptCount val="12"/>
                <c:pt idx="0">
                  <c:v>1</c:v>
                </c:pt>
                <c:pt idx="1">
                  <c:v>3</c:v>
                </c:pt>
                <c:pt idx="2">
                  <c:v>5</c:v>
                </c:pt>
                <c:pt idx="3">
                  <c:v>10</c:v>
                </c:pt>
                <c:pt idx="4">
                  <c:v>15</c:v>
                </c:pt>
                <c:pt idx="5">
                  <c:v>20</c:v>
                </c:pt>
                <c:pt idx="6">
                  <c:v>25</c:v>
                </c:pt>
                <c:pt idx="7">
                  <c:v>30</c:v>
                </c:pt>
                <c:pt idx="8">
                  <c:v>35</c:v>
                </c:pt>
                <c:pt idx="9">
                  <c:v>40</c:v>
                </c:pt>
                <c:pt idx="10">
                  <c:v>45</c:v>
                </c:pt>
                <c:pt idx="11">
                  <c:v>50</c:v>
                </c:pt>
              </c:numCache>
            </c:numRef>
          </c:cat>
          <c:val>
            <c:numRef>
              <c:f>Лист1!$K$90:$K$101</c:f>
              <c:numCache>
                <c:formatCode>General</c:formatCode>
                <c:ptCount val="12"/>
                <c:pt idx="0">
                  <c:v>32346.090354521613</c:v>
                </c:pt>
                <c:pt idx="1">
                  <c:v>32297.266719485662</c:v>
                </c:pt>
                <c:pt idx="2">
                  <c:v>26538.831389666411</c:v>
                </c:pt>
                <c:pt idx="3">
                  <c:v>15954.592454075007</c:v>
                </c:pt>
                <c:pt idx="4">
                  <c:v>11233.100915881518</c:v>
                </c:pt>
                <c:pt idx="5">
                  <c:v>8121.2866491402283</c:v>
                </c:pt>
                <c:pt idx="6">
                  <c:v>6039.7598505078649</c:v>
                </c:pt>
                <c:pt idx="7">
                  <c:v>4784.4714647243763</c:v>
                </c:pt>
                <c:pt idx="8">
                  <c:v>3950.9909934283428</c:v>
                </c:pt>
                <c:pt idx="9">
                  <c:v>3359.7699304879916</c:v>
                </c:pt>
                <c:pt idx="10">
                  <c:v>2919.7293791114616</c:v>
                </c:pt>
                <c:pt idx="11">
                  <c:v>2580.0314496331339</c:v>
                </c:pt>
              </c:numCache>
            </c:numRef>
          </c:val>
          <c:smooth val="0"/>
          <c:extLst>
            <c:ext xmlns:c16="http://schemas.microsoft.com/office/drawing/2014/chart" uri="{C3380CC4-5D6E-409C-BE32-E72D297353CC}">
              <c16:uniqueId val="{00000000-0297-43FF-A09E-CAC5118877A6}"/>
            </c:ext>
          </c:extLst>
        </c:ser>
        <c:dLbls>
          <c:showLegendKey val="0"/>
          <c:showVal val="0"/>
          <c:showCatName val="0"/>
          <c:showSerName val="0"/>
          <c:showPercent val="0"/>
          <c:showBubbleSize val="0"/>
        </c:dLbls>
        <c:smooth val="0"/>
        <c:axId val="124490880"/>
        <c:axId val="124492800"/>
      </c:lineChart>
      <c:catAx>
        <c:axId val="124490880"/>
        <c:scaling>
          <c:orientation val="minMax"/>
        </c:scaling>
        <c:delete val="0"/>
        <c:axPos val="b"/>
        <c:title>
          <c:tx>
            <c:rich>
              <a:bodyPr/>
              <a:lstStyle/>
              <a:p>
                <a:pPr>
                  <a:defRPr/>
                </a:pPr>
                <a:r>
                  <a:rPr lang="ru-RU" sz="1100" b="0" i="0" baseline="0">
                    <a:latin typeface="Times New Roman" pitchFamily="18" charset="0"/>
                  </a:rPr>
                  <a:t>Расстояние от центра облака </a:t>
                </a:r>
                <a:r>
                  <a:rPr lang="en-US" sz="1100" b="0" i="0" baseline="0">
                    <a:latin typeface="Times New Roman" pitchFamily="18" charset="0"/>
                  </a:rPr>
                  <a:t>r</a:t>
                </a:r>
                <a:r>
                  <a:rPr lang="ru-RU" sz="1100" b="0" i="0" baseline="0">
                    <a:latin typeface="Times New Roman" pitchFamily="18" charset="0"/>
                  </a:rPr>
                  <a:t>, м</a:t>
                </a:r>
              </a:p>
            </c:rich>
          </c:tx>
          <c:overlay val="0"/>
        </c:title>
        <c:numFmt formatCode="General" sourceLinked="1"/>
        <c:majorTickMark val="out"/>
        <c:minorTickMark val="none"/>
        <c:tickLblPos val="nextTo"/>
        <c:crossAx val="124492800"/>
        <c:crosses val="autoZero"/>
        <c:auto val="1"/>
        <c:lblAlgn val="ctr"/>
        <c:lblOffset val="100"/>
        <c:noMultiLvlLbl val="0"/>
      </c:catAx>
      <c:valAx>
        <c:axId val="124492800"/>
        <c:scaling>
          <c:orientation val="minMax"/>
        </c:scaling>
        <c:delete val="0"/>
        <c:axPos val="l"/>
        <c:majorGridlines/>
        <c:title>
          <c:tx>
            <c:rich>
              <a:bodyPr rot="-5400000" vert="horz"/>
              <a:lstStyle/>
              <a:p>
                <a:pPr>
                  <a:defRPr/>
                </a:pPr>
                <a:r>
                  <a:rPr lang="ru-RU" sz="1100" b="0" i="0" baseline="0">
                    <a:latin typeface="Times New Roman" pitchFamily="18" charset="0"/>
                  </a:rPr>
                  <a:t>Избыточное давление взрыва, Па</a:t>
                </a:r>
              </a:p>
            </c:rich>
          </c:tx>
          <c:layout>
            <c:manualLayout>
              <c:xMode val="edge"/>
              <c:yMode val="edge"/>
              <c:x val="1.0715961213283066E-2"/>
              <c:y val="0.10548759318021644"/>
            </c:manualLayout>
          </c:layout>
          <c:overlay val="0"/>
        </c:title>
        <c:numFmt formatCode="General" sourceLinked="1"/>
        <c:majorTickMark val="out"/>
        <c:minorTickMark val="none"/>
        <c:tickLblPos val="nextTo"/>
        <c:crossAx val="124490880"/>
        <c:crosses val="autoZero"/>
        <c:crossBetween val="between"/>
      </c:valAx>
    </c:plotArea>
    <c:plotVisOnly val="1"/>
    <c:dispBlanksAs val="gap"/>
    <c:showDLblsOverMax val="0"/>
  </c:chart>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509318410670363"/>
          <c:y val="8.6859563829398148E-2"/>
          <c:w val="0.79856848082668908"/>
          <c:h val="0.71884551681618447"/>
        </c:manualLayout>
      </c:layout>
      <c:lineChart>
        <c:grouping val="standard"/>
        <c:varyColors val="0"/>
        <c:ser>
          <c:idx val="0"/>
          <c:order val="0"/>
          <c:tx>
            <c:strRef>
              <c:f>Лист1!$A$130:$A$141</c:f>
              <c:strCache>
                <c:ptCount val="12"/>
                <c:pt idx="0">
                  <c:v>1</c:v>
                </c:pt>
                <c:pt idx="1">
                  <c:v>3</c:v>
                </c:pt>
                <c:pt idx="2">
                  <c:v>5</c:v>
                </c:pt>
                <c:pt idx="3">
                  <c:v>10</c:v>
                </c:pt>
                <c:pt idx="4">
                  <c:v>15</c:v>
                </c:pt>
                <c:pt idx="5">
                  <c:v>20</c:v>
                </c:pt>
                <c:pt idx="6">
                  <c:v>25</c:v>
                </c:pt>
                <c:pt idx="7">
                  <c:v>30</c:v>
                </c:pt>
                <c:pt idx="8">
                  <c:v>35</c:v>
                </c:pt>
                <c:pt idx="9">
                  <c:v>40</c:v>
                </c:pt>
                <c:pt idx="10">
                  <c:v>45</c:v>
                </c:pt>
                <c:pt idx="11">
                  <c:v>50</c:v>
                </c:pt>
              </c:strCache>
            </c:strRef>
          </c:tx>
          <c:spPr>
            <a:ln>
              <a:solidFill>
                <a:srgbClr val="FF0000"/>
              </a:solidFill>
            </a:ln>
          </c:spPr>
          <c:marker>
            <c:symbol val="none"/>
          </c:marker>
          <c:cat>
            <c:numRef>
              <c:f>Лист1!$A$130:$A$141</c:f>
              <c:numCache>
                <c:formatCode>General</c:formatCode>
                <c:ptCount val="12"/>
                <c:pt idx="0">
                  <c:v>1</c:v>
                </c:pt>
                <c:pt idx="1">
                  <c:v>3</c:v>
                </c:pt>
                <c:pt idx="2">
                  <c:v>5</c:v>
                </c:pt>
                <c:pt idx="3">
                  <c:v>10</c:v>
                </c:pt>
                <c:pt idx="4">
                  <c:v>15</c:v>
                </c:pt>
                <c:pt idx="5">
                  <c:v>20</c:v>
                </c:pt>
                <c:pt idx="6">
                  <c:v>25</c:v>
                </c:pt>
                <c:pt idx="7">
                  <c:v>30</c:v>
                </c:pt>
                <c:pt idx="8">
                  <c:v>35</c:v>
                </c:pt>
                <c:pt idx="9">
                  <c:v>40</c:v>
                </c:pt>
                <c:pt idx="10">
                  <c:v>45</c:v>
                </c:pt>
                <c:pt idx="11">
                  <c:v>50</c:v>
                </c:pt>
              </c:numCache>
            </c:numRef>
          </c:cat>
          <c:val>
            <c:numRef>
              <c:f>Лист1!$K$130:$K$141</c:f>
              <c:numCache>
                <c:formatCode>General</c:formatCode>
                <c:ptCount val="12"/>
                <c:pt idx="0">
                  <c:v>184.36107564493346</c:v>
                </c:pt>
                <c:pt idx="1">
                  <c:v>159.40573142211863</c:v>
                </c:pt>
                <c:pt idx="2">
                  <c:v>95.643438853271192</c:v>
                </c:pt>
                <c:pt idx="3">
                  <c:v>47.821719426635596</c:v>
                </c:pt>
                <c:pt idx="4">
                  <c:v>31.881146284423728</c:v>
                </c:pt>
                <c:pt idx="5">
                  <c:v>23.910859713317798</c:v>
                </c:pt>
                <c:pt idx="6">
                  <c:v>19.128687770654238</c:v>
                </c:pt>
                <c:pt idx="7">
                  <c:v>15.940573142211864</c:v>
                </c:pt>
                <c:pt idx="8">
                  <c:v>13.663348407610169</c:v>
                </c:pt>
                <c:pt idx="9">
                  <c:v>11.955429856658899</c:v>
                </c:pt>
                <c:pt idx="10">
                  <c:v>10.627048761474576</c:v>
                </c:pt>
                <c:pt idx="11">
                  <c:v>9.5643438853271192</c:v>
                </c:pt>
              </c:numCache>
            </c:numRef>
          </c:val>
          <c:smooth val="0"/>
          <c:extLst>
            <c:ext xmlns:c16="http://schemas.microsoft.com/office/drawing/2014/chart" uri="{C3380CC4-5D6E-409C-BE32-E72D297353CC}">
              <c16:uniqueId val="{00000000-3D4A-4E3C-AB88-31EC791A9445}"/>
            </c:ext>
          </c:extLst>
        </c:ser>
        <c:dLbls>
          <c:showLegendKey val="0"/>
          <c:showVal val="0"/>
          <c:showCatName val="0"/>
          <c:showSerName val="0"/>
          <c:showPercent val="0"/>
          <c:showBubbleSize val="0"/>
        </c:dLbls>
        <c:smooth val="0"/>
        <c:axId val="124047744"/>
        <c:axId val="124049664"/>
      </c:lineChart>
      <c:catAx>
        <c:axId val="124047744"/>
        <c:scaling>
          <c:orientation val="minMax"/>
        </c:scaling>
        <c:delete val="0"/>
        <c:axPos val="b"/>
        <c:title>
          <c:tx>
            <c:rich>
              <a:bodyPr/>
              <a:lstStyle/>
              <a:p>
                <a:pPr>
                  <a:defRPr/>
                </a:pPr>
                <a:r>
                  <a:rPr lang="ru-RU" sz="1100" b="0" i="0" baseline="0">
                    <a:latin typeface="Times New Roman" pitchFamily="18" charset="0"/>
                  </a:rPr>
                  <a:t>Расстояние от центра облака </a:t>
                </a:r>
                <a:r>
                  <a:rPr lang="en-US" sz="1100" b="0" i="0" baseline="0">
                    <a:latin typeface="Times New Roman" pitchFamily="18" charset="0"/>
                  </a:rPr>
                  <a:t>r</a:t>
                </a:r>
                <a:r>
                  <a:rPr lang="ru-RU" sz="1100" b="0" i="0" baseline="0">
                    <a:latin typeface="Times New Roman" pitchFamily="18" charset="0"/>
                  </a:rPr>
                  <a:t>, м</a:t>
                </a:r>
              </a:p>
            </c:rich>
          </c:tx>
          <c:overlay val="0"/>
        </c:title>
        <c:numFmt formatCode="General" sourceLinked="1"/>
        <c:majorTickMark val="out"/>
        <c:minorTickMark val="none"/>
        <c:tickLblPos val="nextTo"/>
        <c:crossAx val="124049664"/>
        <c:crosses val="autoZero"/>
        <c:auto val="1"/>
        <c:lblAlgn val="ctr"/>
        <c:lblOffset val="100"/>
        <c:noMultiLvlLbl val="0"/>
      </c:catAx>
      <c:valAx>
        <c:axId val="124049664"/>
        <c:scaling>
          <c:orientation val="minMax"/>
        </c:scaling>
        <c:delete val="0"/>
        <c:axPos val="l"/>
        <c:majorGridlines/>
        <c:title>
          <c:tx>
            <c:rich>
              <a:bodyPr rot="-5400000" vert="horz"/>
              <a:lstStyle/>
              <a:p>
                <a:pPr>
                  <a:defRPr/>
                </a:pPr>
                <a:r>
                  <a:rPr lang="ru-RU" sz="1100" b="0" i="0" u="none" strike="noStrike" baseline="0">
                    <a:effectLst/>
                    <a:latin typeface="Times New Roman" pitchFamily="18" charset="0"/>
                  </a:rPr>
                  <a:t>Импульс фазы сжатия </a:t>
                </a:r>
                <a:r>
                  <a:rPr lang="en-US" sz="1100" b="0" i="0" u="none" strike="noStrike" baseline="0">
                    <a:effectLst/>
                    <a:latin typeface="Times New Roman" pitchFamily="18" charset="0"/>
                  </a:rPr>
                  <a:t>I</a:t>
                </a:r>
                <a:r>
                  <a:rPr lang="ru-RU" sz="1100" b="0" i="0" u="none" strike="noStrike" baseline="30000">
                    <a:effectLst/>
                    <a:latin typeface="Times New Roman" pitchFamily="18" charset="0"/>
                  </a:rPr>
                  <a:t>+</a:t>
                </a:r>
                <a:r>
                  <a:rPr lang="ru-RU" sz="1100" b="0" i="0" u="none" strike="noStrike" baseline="0">
                    <a:effectLst/>
                    <a:latin typeface="Times New Roman" pitchFamily="18" charset="0"/>
                  </a:rPr>
                  <a:t> , Па×с</a:t>
                </a:r>
                <a:endParaRPr lang="ru-RU" sz="1100" b="0" i="0" baseline="0">
                  <a:latin typeface="Times New Roman" pitchFamily="18" charset="0"/>
                </a:endParaRPr>
              </a:p>
            </c:rich>
          </c:tx>
          <c:layout>
            <c:manualLayout>
              <c:xMode val="edge"/>
              <c:yMode val="edge"/>
              <c:x val="1.0715961213283066E-2"/>
              <c:y val="0.10548759318021644"/>
            </c:manualLayout>
          </c:layout>
          <c:overlay val="0"/>
        </c:title>
        <c:numFmt formatCode="General" sourceLinked="1"/>
        <c:majorTickMark val="out"/>
        <c:minorTickMark val="none"/>
        <c:tickLblPos val="nextTo"/>
        <c:crossAx val="124047744"/>
        <c:crosses val="autoZero"/>
        <c:crossBetween val="between"/>
      </c:valAx>
      <c:spPr>
        <a:noFill/>
        <a:ln w="25400">
          <a:noFill/>
        </a:ln>
      </c:spPr>
    </c:plotArea>
    <c:plotVisOnly val="1"/>
    <c:dispBlanksAs val="gap"/>
    <c:showDLblsOverMax val="0"/>
  </c:chart>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Лист1!$F$291:$F$297</c:f>
              <c:strCache>
                <c:ptCount val="7"/>
                <c:pt idx="0">
                  <c:v>6,189087841</c:v>
                </c:pt>
                <c:pt idx="1">
                  <c:v>5,919436333</c:v>
                </c:pt>
                <c:pt idx="2">
                  <c:v>5,217488083</c:v>
                </c:pt>
                <c:pt idx="3">
                  <c:v>3,427647557</c:v>
                </c:pt>
                <c:pt idx="4">
                  <c:v>2,050277323</c:v>
                </c:pt>
                <c:pt idx="5">
                  <c:v>1,226986232</c:v>
                </c:pt>
                <c:pt idx="6">
                  <c:v>0,76115852</c:v>
                </c:pt>
              </c:strCache>
            </c:strRef>
          </c:tx>
          <c:spPr>
            <a:ln>
              <a:solidFill>
                <a:srgbClr val="FF0000"/>
              </a:solidFill>
            </a:ln>
          </c:spPr>
          <c:marker>
            <c:symbol val="none"/>
          </c:marker>
          <c:cat>
            <c:numRef>
              <c:f>Лист1!$B$291:$B$297</c:f>
              <c:numCache>
                <c:formatCode>General</c:formatCode>
                <c:ptCount val="7"/>
                <c:pt idx="0">
                  <c:v>0</c:v>
                </c:pt>
                <c:pt idx="1">
                  <c:v>5</c:v>
                </c:pt>
                <c:pt idx="2">
                  <c:v>10</c:v>
                </c:pt>
                <c:pt idx="3">
                  <c:v>20</c:v>
                </c:pt>
                <c:pt idx="4">
                  <c:v>30</c:v>
                </c:pt>
                <c:pt idx="5">
                  <c:v>40</c:v>
                </c:pt>
                <c:pt idx="6">
                  <c:v>50</c:v>
                </c:pt>
              </c:numCache>
            </c:numRef>
          </c:cat>
          <c:val>
            <c:numRef>
              <c:f>Лист1!$F$291:$F$297</c:f>
              <c:numCache>
                <c:formatCode>General</c:formatCode>
                <c:ptCount val="7"/>
                <c:pt idx="0">
                  <c:v>6.1890878410096457</c:v>
                </c:pt>
                <c:pt idx="1">
                  <c:v>5.91943633270939</c:v>
                </c:pt>
                <c:pt idx="2">
                  <c:v>5.2174880826962946</c:v>
                </c:pt>
                <c:pt idx="3">
                  <c:v>3.4276475573940668</c:v>
                </c:pt>
                <c:pt idx="4">
                  <c:v>2.0502773234656897</c:v>
                </c:pt>
                <c:pt idx="5">
                  <c:v>1.2269862319236737</c:v>
                </c:pt>
                <c:pt idx="6">
                  <c:v>0.76115851953529867</c:v>
                </c:pt>
              </c:numCache>
            </c:numRef>
          </c:val>
          <c:smooth val="0"/>
          <c:extLst>
            <c:ext xmlns:c16="http://schemas.microsoft.com/office/drawing/2014/chart" uri="{C3380CC4-5D6E-409C-BE32-E72D297353CC}">
              <c16:uniqueId val="{00000000-76C7-4E18-9551-D9DDC3C760EC}"/>
            </c:ext>
          </c:extLst>
        </c:ser>
        <c:dLbls>
          <c:showLegendKey val="0"/>
          <c:showVal val="0"/>
          <c:showCatName val="0"/>
          <c:showSerName val="0"/>
          <c:showPercent val="0"/>
          <c:showBubbleSize val="0"/>
        </c:dLbls>
        <c:smooth val="0"/>
        <c:axId val="1966386911"/>
        <c:axId val="1"/>
      </c:lineChart>
      <c:catAx>
        <c:axId val="1966386911"/>
        <c:scaling>
          <c:orientation val="minMax"/>
        </c:scaling>
        <c:delete val="0"/>
        <c:axPos val="b"/>
        <c:title>
          <c:tx>
            <c:rich>
              <a:bodyPr/>
              <a:lstStyle/>
              <a:p>
                <a:pPr>
                  <a:defRPr sz="1100" b="0" i="0" u="none" strike="noStrike" baseline="0">
                    <a:solidFill>
                      <a:srgbClr val="000000"/>
                    </a:solidFill>
                    <a:latin typeface="Calibri"/>
                    <a:ea typeface="Calibri"/>
                    <a:cs typeface="Calibri"/>
                  </a:defRPr>
                </a:pPr>
                <a:r>
                  <a:rPr lang="ru-RU" sz="1100" b="0" i="0" u="none" strike="noStrike" baseline="0">
                    <a:solidFill>
                      <a:srgbClr val="000000"/>
                    </a:solidFill>
                    <a:latin typeface="Times New Roman"/>
                    <a:cs typeface="Times New Roman"/>
                  </a:rPr>
                  <a:t>Расстояние r, м</a:t>
                </a:r>
              </a:p>
            </c:rich>
          </c:tx>
          <c:overlay val="0"/>
        </c:title>
        <c:numFmt formatCode="General" sourceLinked="1"/>
        <c:majorTickMark val="out"/>
        <c:minorTickMark val="none"/>
        <c:tickLblPos val="nextTo"/>
        <c:crossAx val="1"/>
        <c:crosses val="autoZero"/>
        <c:auto val="1"/>
        <c:lblAlgn val="ctr"/>
        <c:lblOffset val="100"/>
        <c:noMultiLvlLbl val="0"/>
      </c:catAx>
      <c:valAx>
        <c:axId val="1"/>
        <c:scaling>
          <c:orientation val="minMax"/>
        </c:scaling>
        <c:delete val="0"/>
        <c:axPos val="l"/>
        <c:majorGridlines/>
        <c:title>
          <c:tx>
            <c:rich>
              <a:bodyPr/>
              <a:lstStyle/>
              <a:p>
                <a:pPr>
                  <a:defRPr sz="1100" b="0" i="0" u="none" strike="noStrike" baseline="0">
                    <a:solidFill>
                      <a:srgbClr val="000000"/>
                    </a:solidFill>
                    <a:latin typeface="Calibri"/>
                    <a:ea typeface="Calibri"/>
                    <a:cs typeface="Calibri"/>
                  </a:defRPr>
                </a:pPr>
                <a:r>
                  <a:rPr lang="ru-RU" sz="1100" b="0" i="0" u="none" strike="noStrike" baseline="0">
                    <a:solidFill>
                      <a:srgbClr val="000000"/>
                    </a:solidFill>
                    <a:latin typeface="Times New Roman"/>
                    <a:cs typeface="Times New Roman"/>
                  </a:rPr>
                  <a:t>Интенсивность теплового излучения q, кВт/м2</a:t>
                </a:r>
              </a:p>
            </c:rich>
          </c:tx>
          <c:overlay val="0"/>
        </c:title>
        <c:numFmt formatCode="General" sourceLinked="1"/>
        <c:majorTickMark val="out"/>
        <c:minorTickMark val="none"/>
        <c:tickLblPos val="nextTo"/>
        <c:crossAx val="1966386911"/>
        <c:crosses val="autoZero"/>
        <c:crossBetween val="between"/>
      </c:valAx>
    </c:plotArea>
    <c:plotVisOnly val="1"/>
    <c:dispBlanksAs val="gap"/>
    <c:showDLblsOverMax val="0"/>
  </c:chart>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Лист1!$A$448:$A$456</c:f>
              <c:strCache>
                <c:ptCount val="9"/>
                <c:pt idx="0">
                  <c:v>20</c:v>
                </c:pt>
                <c:pt idx="1">
                  <c:v>30</c:v>
                </c:pt>
                <c:pt idx="2">
                  <c:v>40</c:v>
                </c:pt>
                <c:pt idx="3">
                  <c:v>50</c:v>
                </c:pt>
                <c:pt idx="4">
                  <c:v>60</c:v>
                </c:pt>
                <c:pt idx="5">
                  <c:v>70</c:v>
                </c:pt>
                <c:pt idx="6">
                  <c:v>80</c:v>
                </c:pt>
                <c:pt idx="7">
                  <c:v>90</c:v>
                </c:pt>
                <c:pt idx="8">
                  <c:v>100</c:v>
                </c:pt>
              </c:strCache>
            </c:strRef>
          </c:tx>
          <c:spPr>
            <a:ln>
              <a:solidFill>
                <a:srgbClr val="FF0000"/>
              </a:solidFill>
            </a:ln>
          </c:spPr>
          <c:marker>
            <c:symbol val="none"/>
          </c:marker>
          <c:cat>
            <c:numRef>
              <c:f>Лист1!$A$444:$A$456</c:f>
              <c:numCache>
                <c:formatCode>General</c:formatCode>
                <c:ptCount val="13"/>
                <c:pt idx="0">
                  <c:v>5</c:v>
                </c:pt>
                <c:pt idx="1">
                  <c:v>10</c:v>
                </c:pt>
                <c:pt idx="2">
                  <c:v>14</c:v>
                </c:pt>
                <c:pt idx="3">
                  <c:v>15</c:v>
                </c:pt>
                <c:pt idx="4">
                  <c:v>20</c:v>
                </c:pt>
                <c:pt idx="5">
                  <c:v>30</c:v>
                </c:pt>
                <c:pt idx="6">
                  <c:v>40</c:v>
                </c:pt>
                <c:pt idx="7">
                  <c:v>50</c:v>
                </c:pt>
                <c:pt idx="8">
                  <c:v>60</c:v>
                </c:pt>
                <c:pt idx="9">
                  <c:v>70</c:v>
                </c:pt>
                <c:pt idx="10">
                  <c:v>80</c:v>
                </c:pt>
                <c:pt idx="11">
                  <c:v>90</c:v>
                </c:pt>
                <c:pt idx="12">
                  <c:v>100</c:v>
                </c:pt>
              </c:numCache>
            </c:numRef>
          </c:cat>
          <c:val>
            <c:numRef>
              <c:f>Лист1!$E$444:$E$456</c:f>
              <c:numCache>
                <c:formatCode>General</c:formatCode>
                <c:ptCount val="13"/>
                <c:pt idx="2">
                  <c:v>15.247662349218933</c:v>
                </c:pt>
                <c:pt idx="3">
                  <c:v>13.520008158228341</c:v>
                </c:pt>
                <c:pt idx="4">
                  <c:v>8.4776112125837653</c:v>
                </c:pt>
                <c:pt idx="5">
                  <c:v>4.5611867644031845</c:v>
                </c:pt>
                <c:pt idx="6">
                  <c:v>3.0507244929538468</c:v>
                </c:pt>
                <c:pt idx="7">
                  <c:v>2.2864312597539524</c:v>
                </c:pt>
                <c:pt idx="8">
                  <c:v>1.8298770117899916</c:v>
                </c:pt>
                <c:pt idx="9">
                  <c:v>1.5261197675151157</c:v>
                </c:pt>
                <c:pt idx="10">
                  <c:v>1.308760783384161</c:v>
                </c:pt>
                <c:pt idx="11">
                  <c:v>1.1450425875671375</c:v>
                </c:pt>
                <c:pt idx="12">
                  <c:v>1.0170004090731164</c:v>
                </c:pt>
              </c:numCache>
            </c:numRef>
          </c:val>
          <c:smooth val="0"/>
          <c:extLst>
            <c:ext xmlns:c16="http://schemas.microsoft.com/office/drawing/2014/chart" uri="{C3380CC4-5D6E-409C-BE32-E72D297353CC}">
              <c16:uniqueId val="{00000000-104F-4BBF-8D88-3A35D7B90E9D}"/>
            </c:ext>
          </c:extLst>
        </c:ser>
        <c:dLbls>
          <c:showLegendKey val="0"/>
          <c:showVal val="0"/>
          <c:showCatName val="0"/>
          <c:showSerName val="0"/>
          <c:showPercent val="0"/>
          <c:showBubbleSize val="0"/>
        </c:dLbls>
        <c:smooth val="0"/>
        <c:axId val="127522304"/>
        <c:axId val="127524224"/>
      </c:lineChart>
      <c:catAx>
        <c:axId val="127522304"/>
        <c:scaling>
          <c:orientation val="minMax"/>
        </c:scaling>
        <c:delete val="0"/>
        <c:axPos val="b"/>
        <c:title>
          <c:tx>
            <c:rich>
              <a:bodyPr/>
              <a:lstStyle/>
              <a:p>
                <a:pPr>
                  <a:defRPr/>
                </a:pPr>
                <a:r>
                  <a:rPr lang="ru-RU" sz="1100" b="0" i="0" baseline="0">
                    <a:latin typeface="Times New Roman" pitchFamily="18" charset="0"/>
                  </a:rPr>
                  <a:t>Расстояние </a:t>
                </a:r>
                <a:r>
                  <a:rPr lang="en-US" sz="1100" b="0" i="0" baseline="0">
                    <a:latin typeface="Times New Roman" pitchFamily="18" charset="0"/>
                  </a:rPr>
                  <a:t>r</a:t>
                </a:r>
                <a:r>
                  <a:rPr lang="ru-RU" sz="1100" b="0" i="0" baseline="0">
                    <a:latin typeface="Times New Roman" pitchFamily="18" charset="0"/>
                  </a:rPr>
                  <a:t>, м</a:t>
                </a:r>
              </a:p>
            </c:rich>
          </c:tx>
          <c:overlay val="0"/>
        </c:title>
        <c:numFmt formatCode="General" sourceLinked="1"/>
        <c:majorTickMark val="out"/>
        <c:minorTickMark val="none"/>
        <c:tickLblPos val="nextTo"/>
        <c:crossAx val="127524224"/>
        <c:crosses val="autoZero"/>
        <c:auto val="1"/>
        <c:lblAlgn val="ctr"/>
        <c:lblOffset val="100"/>
        <c:noMultiLvlLbl val="0"/>
      </c:catAx>
      <c:valAx>
        <c:axId val="127524224"/>
        <c:scaling>
          <c:orientation val="minMax"/>
        </c:scaling>
        <c:delete val="0"/>
        <c:axPos val="l"/>
        <c:majorGridlines/>
        <c:title>
          <c:tx>
            <c:rich>
              <a:bodyPr rot="-5400000" vert="horz"/>
              <a:lstStyle/>
              <a:p>
                <a:pPr>
                  <a:defRPr/>
                </a:pPr>
                <a:r>
                  <a:rPr lang="ru-RU" sz="1100" b="0" i="0" baseline="0">
                    <a:latin typeface="Times New Roman" pitchFamily="18" charset="0"/>
                  </a:rPr>
                  <a:t>Интенсивность теплового излучения </a:t>
                </a:r>
                <a:r>
                  <a:rPr lang="en-US" sz="1100" b="0" i="0" baseline="0">
                    <a:latin typeface="Times New Roman" pitchFamily="18" charset="0"/>
                  </a:rPr>
                  <a:t>q</a:t>
                </a:r>
                <a:r>
                  <a:rPr lang="ru-RU" sz="1100" b="0" i="0" baseline="0">
                    <a:latin typeface="Times New Roman" pitchFamily="18" charset="0"/>
                  </a:rPr>
                  <a:t>, кВт/м2</a:t>
                </a:r>
              </a:p>
            </c:rich>
          </c:tx>
          <c:overlay val="0"/>
        </c:title>
        <c:numFmt formatCode="General" sourceLinked="1"/>
        <c:majorTickMark val="out"/>
        <c:minorTickMark val="none"/>
        <c:tickLblPos val="nextTo"/>
        <c:crossAx val="127522304"/>
        <c:crosses val="autoZero"/>
        <c:crossBetween val="between"/>
      </c:valAx>
    </c:plotArea>
    <c:plotVisOnly val="1"/>
    <c:dispBlanksAs val="gap"/>
    <c:showDLblsOverMax val="0"/>
  </c:chart>
  <c:externalData r:id="rId2">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5</TotalTime>
  <Pages>15</Pages>
  <Words>2905</Words>
  <Characters>16564</Characters>
  <Application>Microsoft Office Word</Application>
  <DocSecurity>0</DocSecurity>
  <Lines>138</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dc:creator>
  <cp:keywords/>
  <dc:description/>
  <cp:lastModifiedBy>Админ</cp:lastModifiedBy>
  <cp:revision>5</cp:revision>
  <dcterms:created xsi:type="dcterms:W3CDTF">2026-04-04T22:02:00Z</dcterms:created>
  <dcterms:modified xsi:type="dcterms:W3CDTF">2026-05-04T14:06:00Z</dcterms:modified>
  <dc:identifier/>
  <dc:language/>
</cp:coreProperties>
</file>