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74" w:rsidRPr="00C012FF" w:rsidRDefault="009D2F74" w:rsidP="009D2F74">
      <w:bookmarkStart w:id="0" w:name="_Toc142886432"/>
      <w:r w:rsidRPr="00C012FF">
        <w:t xml:space="preserve">This document is intended for viewing electronically. </w:t>
      </w:r>
    </w:p>
    <w:p w:rsidR="009D2F74" w:rsidRPr="00C012FF" w:rsidRDefault="009D2F74" w:rsidP="009D2F74">
      <w:r w:rsidRPr="00C012FF">
        <w:t>Printed copies are for reference only and are not controlled.</w:t>
      </w:r>
    </w:p>
    <w:p w:rsidR="009D2F74" w:rsidRPr="00C012FF" w:rsidRDefault="009D2F74" w:rsidP="009D2F74">
      <w:pPr>
        <w:rPr>
          <w:b/>
          <w:sz w:val="32"/>
          <w:szCs w:val="32"/>
        </w:rPr>
      </w:pPr>
    </w:p>
    <w:p w:rsidR="009D2F74" w:rsidRPr="00965500" w:rsidRDefault="009D2F74" w:rsidP="009D2F74">
      <w:pPr>
        <w:rPr>
          <w:sz w:val="36"/>
          <w:szCs w:val="36"/>
        </w:rPr>
      </w:pPr>
      <w:r w:rsidRPr="00965500">
        <w:rPr>
          <w:b/>
          <w:sz w:val="36"/>
          <w:szCs w:val="36"/>
        </w:rPr>
        <w:t>How This Document is Organized</w:t>
      </w:r>
      <w:r>
        <w:rPr>
          <w:b/>
          <w:sz w:val="36"/>
          <w:szCs w:val="36"/>
        </w:rPr>
        <w:t>:</w:t>
      </w:r>
    </w:p>
    <w:p w:rsidR="0057206C" w:rsidRDefault="009D2F74">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r>
        <w:rPr>
          <w:szCs w:val="24"/>
        </w:rPr>
        <w:fldChar w:fldCharType="begin"/>
      </w:r>
      <w:r>
        <w:rPr>
          <w:szCs w:val="24"/>
        </w:rPr>
        <w:instrText xml:space="preserve"> TOC \o "2-2" \h \z \t "Heading 1,1,Title,1" </w:instrText>
      </w:r>
      <w:r>
        <w:rPr>
          <w:szCs w:val="24"/>
        </w:rPr>
        <w:fldChar w:fldCharType="separate"/>
      </w:r>
      <w:hyperlink w:anchor="_Toc480466017" w:history="1">
        <w:r w:rsidR="0057206C" w:rsidRPr="00A34FB8">
          <w:rPr>
            <w:rStyle w:val="Hyperlink"/>
            <w:noProof/>
          </w:rPr>
          <w:t>1</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Purpose and Scope</w:t>
        </w:r>
        <w:r w:rsidR="0057206C">
          <w:rPr>
            <w:noProof/>
            <w:webHidden/>
          </w:rPr>
          <w:tab/>
        </w:r>
        <w:r w:rsidR="0057206C">
          <w:rPr>
            <w:noProof/>
            <w:webHidden/>
          </w:rPr>
          <w:fldChar w:fldCharType="begin"/>
        </w:r>
        <w:r w:rsidR="0057206C">
          <w:rPr>
            <w:noProof/>
            <w:webHidden/>
          </w:rPr>
          <w:instrText xml:space="preserve"> PAGEREF _Toc480466017 \h </w:instrText>
        </w:r>
        <w:r w:rsidR="0057206C">
          <w:rPr>
            <w:noProof/>
            <w:webHidden/>
          </w:rPr>
        </w:r>
        <w:r w:rsidR="0057206C">
          <w:rPr>
            <w:noProof/>
            <w:webHidden/>
          </w:rPr>
          <w:fldChar w:fldCharType="separate"/>
        </w:r>
        <w:r w:rsidR="0057206C">
          <w:rPr>
            <w:noProof/>
            <w:webHidden/>
          </w:rPr>
          <w:t>1</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18" w:history="1">
        <w:r w:rsidR="0057206C" w:rsidRPr="00A34FB8">
          <w:rPr>
            <w:rStyle w:val="Hyperlink"/>
            <w:noProof/>
          </w:rPr>
          <w:t>2</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References</w:t>
        </w:r>
        <w:r w:rsidR="0057206C">
          <w:rPr>
            <w:noProof/>
            <w:webHidden/>
          </w:rPr>
          <w:tab/>
        </w:r>
        <w:r w:rsidR="0057206C">
          <w:rPr>
            <w:noProof/>
            <w:webHidden/>
          </w:rPr>
          <w:fldChar w:fldCharType="begin"/>
        </w:r>
        <w:r w:rsidR="0057206C">
          <w:rPr>
            <w:noProof/>
            <w:webHidden/>
          </w:rPr>
          <w:instrText xml:space="preserve"> PAGEREF _Toc480466018 \h </w:instrText>
        </w:r>
        <w:r w:rsidR="0057206C">
          <w:rPr>
            <w:noProof/>
            <w:webHidden/>
          </w:rPr>
        </w:r>
        <w:r w:rsidR="0057206C">
          <w:rPr>
            <w:noProof/>
            <w:webHidden/>
          </w:rPr>
          <w:fldChar w:fldCharType="separate"/>
        </w:r>
        <w:r w:rsidR="0057206C">
          <w:rPr>
            <w:noProof/>
            <w:webHidden/>
          </w:rPr>
          <w:t>2</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19" w:history="1">
        <w:r w:rsidR="0057206C" w:rsidRPr="00A34FB8">
          <w:rPr>
            <w:rStyle w:val="Hyperlink"/>
            <w:noProof/>
          </w:rPr>
          <w:t>3</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Definitions</w:t>
        </w:r>
        <w:r w:rsidR="0057206C">
          <w:rPr>
            <w:noProof/>
            <w:webHidden/>
          </w:rPr>
          <w:tab/>
        </w:r>
        <w:r w:rsidR="0057206C">
          <w:rPr>
            <w:noProof/>
            <w:webHidden/>
          </w:rPr>
          <w:fldChar w:fldCharType="begin"/>
        </w:r>
        <w:r w:rsidR="0057206C">
          <w:rPr>
            <w:noProof/>
            <w:webHidden/>
          </w:rPr>
          <w:instrText xml:space="preserve"> PAGEREF _Toc480466019 \h </w:instrText>
        </w:r>
        <w:r w:rsidR="0057206C">
          <w:rPr>
            <w:noProof/>
            <w:webHidden/>
          </w:rPr>
        </w:r>
        <w:r w:rsidR="0057206C">
          <w:rPr>
            <w:noProof/>
            <w:webHidden/>
          </w:rPr>
          <w:fldChar w:fldCharType="separate"/>
        </w:r>
        <w:r w:rsidR="0057206C">
          <w:rPr>
            <w:noProof/>
            <w:webHidden/>
          </w:rPr>
          <w:t>2</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20" w:history="1">
        <w:r w:rsidR="0057206C" w:rsidRPr="00A34FB8">
          <w:rPr>
            <w:rStyle w:val="Hyperlink"/>
            <w:noProof/>
          </w:rPr>
          <w:t>4</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Instructions Roles Overview</w:t>
        </w:r>
        <w:r w:rsidR="0057206C">
          <w:rPr>
            <w:noProof/>
            <w:webHidden/>
          </w:rPr>
          <w:tab/>
        </w:r>
        <w:r w:rsidR="0057206C">
          <w:rPr>
            <w:noProof/>
            <w:webHidden/>
          </w:rPr>
          <w:fldChar w:fldCharType="begin"/>
        </w:r>
        <w:r w:rsidR="0057206C">
          <w:rPr>
            <w:noProof/>
            <w:webHidden/>
          </w:rPr>
          <w:instrText xml:space="preserve"> PAGEREF _Toc480466020 \h </w:instrText>
        </w:r>
        <w:r w:rsidR="0057206C">
          <w:rPr>
            <w:noProof/>
            <w:webHidden/>
          </w:rPr>
        </w:r>
        <w:r w:rsidR="0057206C">
          <w:rPr>
            <w:noProof/>
            <w:webHidden/>
          </w:rPr>
          <w:fldChar w:fldCharType="separate"/>
        </w:r>
        <w:r w:rsidR="0057206C">
          <w:rPr>
            <w:noProof/>
            <w:webHidden/>
          </w:rPr>
          <w:t>3</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1" w:history="1">
        <w:r w:rsidR="0057206C" w:rsidRPr="00A34FB8">
          <w:rPr>
            <w:rStyle w:val="Hyperlink"/>
            <w:noProof/>
          </w:rPr>
          <w:t>4.1</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Oracle DBA</w:t>
        </w:r>
        <w:r w:rsidR="0057206C">
          <w:rPr>
            <w:noProof/>
            <w:webHidden/>
          </w:rPr>
          <w:tab/>
        </w:r>
        <w:r w:rsidR="0057206C">
          <w:rPr>
            <w:noProof/>
            <w:webHidden/>
          </w:rPr>
          <w:fldChar w:fldCharType="begin"/>
        </w:r>
        <w:r w:rsidR="0057206C">
          <w:rPr>
            <w:noProof/>
            <w:webHidden/>
          </w:rPr>
          <w:instrText xml:space="preserve"> PAGEREF _Toc480466021 \h </w:instrText>
        </w:r>
        <w:r w:rsidR="0057206C">
          <w:rPr>
            <w:noProof/>
            <w:webHidden/>
          </w:rPr>
        </w:r>
        <w:r w:rsidR="0057206C">
          <w:rPr>
            <w:noProof/>
            <w:webHidden/>
          </w:rPr>
          <w:fldChar w:fldCharType="separate"/>
        </w:r>
        <w:r w:rsidR="0057206C">
          <w:rPr>
            <w:noProof/>
            <w:webHidden/>
          </w:rPr>
          <w:t>3</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22" w:history="1">
        <w:r w:rsidR="0057206C" w:rsidRPr="00A34FB8">
          <w:rPr>
            <w:rStyle w:val="Hyperlink"/>
            <w:noProof/>
          </w:rPr>
          <w:t>5</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Instructions</w:t>
        </w:r>
        <w:r w:rsidR="0057206C">
          <w:rPr>
            <w:noProof/>
            <w:webHidden/>
          </w:rPr>
          <w:tab/>
        </w:r>
        <w:r w:rsidR="0057206C">
          <w:rPr>
            <w:noProof/>
            <w:webHidden/>
          </w:rPr>
          <w:fldChar w:fldCharType="begin"/>
        </w:r>
        <w:r w:rsidR="0057206C">
          <w:rPr>
            <w:noProof/>
            <w:webHidden/>
          </w:rPr>
          <w:instrText xml:space="preserve"> PAGEREF _Toc480466022 \h </w:instrText>
        </w:r>
        <w:r w:rsidR="0057206C">
          <w:rPr>
            <w:noProof/>
            <w:webHidden/>
          </w:rPr>
        </w:r>
        <w:r w:rsidR="0057206C">
          <w:rPr>
            <w:noProof/>
            <w:webHidden/>
          </w:rPr>
          <w:fldChar w:fldCharType="separate"/>
        </w:r>
        <w:r w:rsidR="0057206C">
          <w:rPr>
            <w:noProof/>
            <w:webHidden/>
          </w:rPr>
          <w:t>4</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3" w:history="1">
        <w:r w:rsidR="0057206C" w:rsidRPr="00A34FB8">
          <w:rPr>
            <w:rStyle w:val="Hyperlink"/>
            <w:noProof/>
          </w:rPr>
          <w:t>5.1</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Pre-requisites</w:t>
        </w:r>
        <w:r w:rsidR="0057206C">
          <w:rPr>
            <w:noProof/>
            <w:webHidden/>
          </w:rPr>
          <w:tab/>
        </w:r>
        <w:r w:rsidR="0057206C">
          <w:rPr>
            <w:noProof/>
            <w:webHidden/>
          </w:rPr>
          <w:fldChar w:fldCharType="begin"/>
        </w:r>
        <w:r w:rsidR="0057206C">
          <w:rPr>
            <w:noProof/>
            <w:webHidden/>
          </w:rPr>
          <w:instrText xml:space="preserve"> PAGEREF _Toc480466023 \h </w:instrText>
        </w:r>
        <w:r w:rsidR="0057206C">
          <w:rPr>
            <w:noProof/>
            <w:webHidden/>
          </w:rPr>
        </w:r>
        <w:r w:rsidR="0057206C">
          <w:rPr>
            <w:noProof/>
            <w:webHidden/>
          </w:rPr>
          <w:fldChar w:fldCharType="separate"/>
        </w:r>
        <w:r w:rsidR="0057206C">
          <w:rPr>
            <w:noProof/>
            <w:webHidden/>
          </w:rPr>
          <w:t>4</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4" w:history="1">
        <w:r w:rsidR="0057206C" w:rsidRPr="00A34FB8">
          <w:rPr>
            <w:rStyle w:val="Hyperlink"/>
            <w:noProof/>
          </w:rPr>
          <w:t>5.2</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SCAN Name creation:</w:t>
        </w:r>
        <w:r w:rsidR="0057206C">
          <w:rPr>
            <w:noProof/>
            <w:webHidden/>
          </w:rPr>
          <w:tab/>
        </w:r>
        <w:r w:rsidR="0057206C">
          <w:rPr>
            <w:noProof/>
            <w:webHidden/>
          </w:rPr>
          <w:fldChar w:fldCharType="begin"/>
        </w:r>
        <w:r w:rsidR="0057206C">
          <w:rPr>
            <w:noProof/>
            <w:webHidden/>
          </w:rPr>
          <w:instrText xml:space="preserve"> PAGEREF _Toc480466024 \h </w:instrText>
        </w:r>
        <w:r w:rsidR="0057206C">
          <w:rPr>
            <w:noProof/>
            <w:webHidden/>
          </w:rPr>
        </w:r>
        <w:r w:rsidR="0057206C">
          <w:rPr>
            <w:noProof/>
            <w:webHidden/>
          </w:rPr>
          <w:fldChar w:fldCharType="separate"/>
        </w:r>
        <w:r w:rsidR="0057206C">
          <w:rPr>
            <w:noProof/>
            <w:webHidden/>
          </w:rPr>
          <w:t>9</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5" w:history="1">
        <w:r w:rsidR="0057206C" w:rsidRPr="00A34FB8">
          <w:rPr>
            <w:rStyle w:val="Hyperlink"/>
            <w:noProof/>
          </w:rPr>
          <w:t>5.3</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Oracle User creation by IAM Permission team:</w:t>
        </w:r>
        <w:r w:rsidR="0057206C">
          <w:rPr>
            <w:noProof/>
            <w:webHidden/>
          </w:rPr>
          <w:tab/>
        </w:r>
        <w:r w:rsidR="0057206C">
          <w:rPr>
            <w:noProof/>
            <w:webHidden/>
          </w:rPr>
          <w:fldChar w:fldCharType="begin"/>
        </w:r>
        <w:r w:rsidR="0057206C">
          <w:rPr>
            <w:noProof/>
            <w:webHidden/>
          </w:rPr>
          <w:instrText xml:space="preserve"> PAGEREF _Toc480466025 \h </w:instrText>
        </w:r>
        <w:r w:rsidR="0057206C">
          <w:rPr>
            <w:noProof/>
            <w:webHidden/>
          </w:rPr>
        </w:r>
        <w:r w:rsidR="0057206C">
          <w:rPr>
            <w:noProof/>
            <w:webHidden/>
          </w:rPr>
          <w:fldChar w:fldCharType="separate"/>
        </w:r>
        <w:r w:rsidR="0057206C">
          <w:rPr>
            <w:noProof/>
            <w:webHidden/>
          </w:rPr>
          <w:t>9</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6" w:history="1">
        <w:r w:rsidR="0057206C" w:rsidRPr="00A34FB8">
          <w:rPr>
            <w:rStyle w:val="Hyperlink"/>
            <w:noProof/>
          </w:rPr>
          <w:t>5.4</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Oracle account setup:</w:t>
        </w:r>
        <w:r w:rsidR="0057206C">
          <w:rPr>
            <w:noProof/>
            <w:webHidden/>
          </w:rPr>
          <w:tab/>
        </w:r>
        <w:r w:rsidR="0057206C">
          <w:rPr>
            <w:noProof/>
            <w:webHidden/>
          </w:rPr>
          <w:fldChar w:fldCharType="begin"/>
        </w:r>
        <w:r w:rsidR="0057206C">
          <w:rPr>
            <w:noProof/>
            <w:webHidden/>
          </w:rPr>
          <w:instrText xml:space="preserve"> PAGEREF _Toc480466026 \h </w:instrText>
        </w:r>
        <w:r w:rsidR="0057206C">
          <w:rPr>
            <w:noProof/>
            <w:webHidden/>
          </w:rPr>
        </w:r>
        <w:r w:rsidR="0057206C">
          <w:rPr>
            <w:noProof/>
            <w:webHidden/>
          </w:rPr>
          <w:fldChar w:fldCharType="separate"/>
        </w:r>
        <w:r w:rsidR="0057206C">
          <w:rPr>
            <w:noProof/>
            <w:webHidden/>
          </w:rPr>
          <w:t>10</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7" w:history="1">
        <w:r w:rsidR="0057206C" w:rsidRPr="00A34FB8">
          <w:rPr>
            <w:rStyle w:val="Hyperlink"/>
            <w:noProof/>
          </w:rPr>
          <w:t>5.5</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Unix OS Database Server Delivery Specifications:</w:t>
        </w:r>
        <w:r w:rsidR="0057206C">
          <w:rPr>
            <w:noProof/>
            <w:webHidden/>
          </w:rPr>
          <w:tab/>
        </w:r>
        <w:r w:rsidR="0057206C">
          <w:rPr>
            <w:noProof/>
            <w:webHidden/>
          </w:rPr>
          <w:fldChar w:fldCharType="begin"/>
        </w:r>
        <w:r w:rsidR="0057206C">
          <w:rPr>
            <w:noProof/>
            <w:webHidden/>
          </w:rPr>
          <w:instrText xml:space="preserve"> PAGEREF _Toc480466027 \h </w:instrText>
        </w:r>
        <w:r w:rsidR="0057206C">
          <w:rPr>
            <w:noProof/>
            <w:webHidden/>
          </w:rPr>
        </w:r>
        <w:r w:rsidR="0057206C">
          <w:rPr>
            <w:noProof/>
            <w:webHidden/>
          </w:rPr>
          <w:fldChar w:fldCharType="separate"/>
        </w:r>
        <w:r w:rsidR="0057206C">
          <w:rPr>
            <w:noProof/>
            <w:webHidden/>
          </w:rPr>
          <w:t>13</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28" w:history="1">
        <w:r w:rsidR="0057206C" w:rsidRPr="00A34FB8">
          <w:rPr>
            <w:rStyle w:val="Hyperlink"/>
            <w:noProof/>
          </w:rPr>
          <w:t>5.6</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CRS Software install:</w:t>
        </w:r>
        <w:r w:rsidR="0057206C">
          <w:rPr>
            <w:noProof/>
            <w:webHidden/>
          </w:rPr>
          <w:tab/>
        </w:r>
        <w:r w:rsidR="0057206C">
          <w:rPr>
            <w:noProof/>
            <w:webHidden/>
          </w:rPr>
          <w:fldChar w:fldCharType="begin"/>
        </w:r>
        <w:r w:rsidR="0057206C">
          <w:rPr>
            <w:noProof/>
            <w:webHidden/>
          </w:rPr>
          <w:instrText xml:space="preserve"> PAGEREF _Toc480466028 \h </w:instrText>
        </w:r>
        <w:r w:rsidR="0057206C">
          <w:rPr>
            <w:noProof/>
            <w:webHidden/>
          </w:rPr>
        </w:r>
        <w:r w:rsidR="0057206C">
          <w:rPr>
            <w:noProof/>
            <w:webHidden/>
          </w:rPr>
          <w:fldChar w:fldCharType="separate"/>
        </w:r>
        <w:r w:rsidR="0057206C">
          <w:rPr>
            <w:noProof/>
            <w:webHidden/>
          </w:rPr>
          <w:t>17</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30" w:history="1">
        <w:r w:rsidR="0057206C" w:rsidRPr="00A34FB8">
          <w:rPr>
            <w:rStyle w:val="Hyperlink"/>
            <w:noProof/>
          </w:rPr>
          <w:t>5.7</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Archive cluvfy reports:</w:t>
        </w:r>
        <w:r w:rsidR="0057206C">
          <w:rPr>
            <w:noProof/>
            <w:webHidden/>
          </w:rPr>
          <w:tab/>
        </w:r>
        <w:r w:rsidR="0057206C">
          <w:rPr>
            <w:noProof/>
            <w:webHidden/>
          </w:rPr>
          <w:fldChar w:fldCharType="begin"/>
        </w:r>
        <w:r w:rsidR="0057206C">
          <w:rPr>
            <w:noProof/>
            <w:webHidden/>
          </w:rPr>
          <w:instrText xml:space="preserve"> PAGEREF _Toc480466030 \h </w:instrText>
        </w:r>
        <w:r w:rsidR="0057206C">
          <w:rPr>
            <w:noProof/>
            <w:webHidden/>
          </w:rPr>
        </w:r>
        <w:r w:rsidR="0057206C">
          <w:rPr>
            <w:noProof/>
            <w:webHidden/>
          </w:rPr>
          <w:fldChar w:fldCharType="separate"/>
        </w:r>
        <w:r w:rsidR="0057206C">
          <w:rPr>
            <w:noProof/>
            <w:webHidden/>
          </w:rPr>
          <w:t>17</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31" w:history="1">
        <w:r w:rsidR="0057206C" w:rsidRPr="00A34FB8">
          <w:rPr>
            <w:rStyle w:val="Hyperlink"/>
            <w:noProof/>
          </w:rPr>
          <w:t>5.8</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CRS Gird Software Installation</w:t>
        </w:r>
        <w:r w:rsidR="0057206C">
          <w:rPr>
            <w:noProof/>
            <w:webHidden/>
          </w:rPr>
          <w:tab/>
        </w:r>
        <w:r w:rsidR="0057206C">
          <w:rPr>
            <w:noProof/>
            <w:webHidden/>
          </w:rPr>
          <w:fldChar w:fldCharType="begin"/>
        </w:r>
        <w:r w:rsidR="0057206C">
          <w:rPr>
            <w:noProof/>
            <w:webHidden/>
          </w:rPr>
          <w:instrText xml:space="preserve"> PAGEREF _Toc480466031 \h </w:instrText>
        </w:r>
        <w:r w:rsidR="0057206C">
          <w:rPr>
            <w:noProof/>
            <w:webHidden/>
          </w:rPr>
        </w:r>
        <w:r w:rsidR="0057206C">
          <w:rPr>
            <w:noProof/>
            <w:webHidden/>
          </w:rPr>
          <w:fldChar w:fldCharType="separate"/>
        </w:r>
        <w:r w:rsidR="0057206C">
          <w:rPr>
            <w:noProof/>
            <w:webHidden/>
          </w:rPr>
          <w:t>18</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32" w:history="1">
        <w:r w:rsidR="0057206C" w:rsidRPr="00A34FB8">
          <w:rPr>
            <w:rStyle w:val="Hyperlink"/>
            <w:noProof/>
          </w:rPr>
          <w:t>5.9</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To Create ASM disks:</w:t>
        </w:r>
        <w:r w:rsidR="0057206C">
          <w:rPr>
            <w:noProof/>
            <w:webHidden/>
          </w:rPr>
          <w:tab/>
        </w:r>
        <w:r w:rsidR="0057206C">
          <w:rPr>
            <w:noProof/>
            <w:webHidden/>
          </w:rPr>
          <w:fldChar w:fldCharType="begin"/>
        </w:r>
        <w:r w:rsidR="0057206C">
          <w:rPr>
            <w:noProof/>
            <w:webHidden/>
          </w:rPr>
          <w:instrText xml:space="preserve"> PAGEREF _Toc480466032 \h </w:instrText>
        </w:r>
        <w:r w:rsidR="0057206C">
          <w:rPr>
            <w:noProof/>
            <w:webHidden/>
          </w:rPr>
        </w:r>
        <w:r w:rsidR="0057206C">
          <w:rPr>
            <w:noProof/>
            <w:webHidden/>
          </w:rPr>
          <w:fldChar w:fldCharType="separate"/>
        </w:r>
        <w:r w:rsidR="0057206C">
          <w:rPr>
            <w:noProof/>
            <w:webHidden/>
          </w:rPr>
          <w:t>19</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3" w:history="1">
        <w:r w:rsidR="0057206C" w:rsidRPr="00A34FB8">
          <w:rPr>
            <w:rStyle w:val="Hyperlink"/>
            <w:noProof/>
          </w:rPr>
          <w:t>5.10</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MGMTDP database creation:</w:t>
        </w:r>
        <w:r w:rsidR="0057206C">
          <w:rPr>
            <w:noProof/>
            <w:webHidden/>
          </w:rPr>
          <w:tab/>
        </w:r>
        <w:r w:rsidR="0057206C">
          <w:rPr>
            <w:noProof/>
            <w:webHidden/>
          </w:rPr>
          <w:fldChar w:fldCharType="begin"/>
        </w:r>
        <w:r w:rsidR="0057206C">
          <w:rPr>
            <w:noProof/>
            <w:webHidden/>
          </w:rPr>
          <w:instrText xml:space="preserve"> PAGEREF _Toc480466033 \h </w:instrText>
        </w:r>
        <w:r w:rsidR="0057206C">
          <w:rPr>
            <w:noProof/>
            <w:webHidden/>
          </w:rPr>
        </w:r>
        <w:r w:rsidR="0057206C">
          <w:rPr>
            <w:noProof/>
            <w:webHidden/>
          </w:rPr>
          <w:fldChar w:fldCharType="separate"/>
        </w:r>
        <w:r w:rsidR="0057206C">
          <w:rPr>
            <w:noProof/>
            <w:webHidden/>
          </w:rPr>
          <w:t>20</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4" w:history="1">
        <w:r w:rsidR="0057206C" w:rsidRPr="00A34FB8">
          <w:rPr>
            <w:rStyle w:val="Hyperlink"/>
            <w:noProof/>
          </w:rPr>
          <w:t>5.11</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Database software installation:</w:t>
        </w:r>
        <w:r w:rsidR="0057206C">
          <w:rPr>
            <w:noProof/>
            <w:webHidden/>
          </w:rPr>
          <w:tab/>
        </w:r>
        <w:r w:rsidR="0057206C">
          <w:rPr>
            <w:noProof/>
            <w:webHidden/>
          </w:rPr>
          <w:fldChar w:fldCharType="begin"/>
        </w:r>
        <w:r w:rsidR="0057206C">
          <w:rPr>
            <w:noProof/>
            <w:webHidden/>
          </w:rPr>
          <w:instrText xml:space="preserve"> PAGEREF _Toc480466034 \h </w:instrText>
        </w:r>
        <w:r w:rsidR="0057206C">
          <w:rPr>
            <w:noProof/>
            <w:webHidden/>
          </w:rPr>
        </w:r>
        <w:r w:rsidR="0057206C">
          <w:rPr>
            <w:noProof/>
            <w:webHidden/>
          </w:rPr>
          <w:fldChar w:fldCharType="separate"/>
        </w:r>
        <w:r w:rsidR="0057206C">
          <w:rPr>
            <w:noProof/>
            <w:webHidden/>
          </w:rPr>
          <w:t>20</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5" w:history="1">
        <w:r w:rsidR="0057206C" w:rsidRPr="00A34FB8">
          <w:rPr>
            <w:rStyle w:val="Hyperlink"/>
            <w:noProof/>
          </w:rPr>
          <w:t>5.12</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Oracle Database Creation:</w:t>
        </w:r>
        <w:r w:rsidR="0057206C">
          <w:rPr>
            <w:noProof/>
            <w:webHidden/>
          </w:rPr>
          <w:tab/>
        </w:r>
        <w:r w:rsidR="0057206C">
          <w:rPr>
            <w:noProof/>
            <w:webHidden/>
          </w:rPr>
          <w:fldChar w:fldCharType="begin"/>
        </w:r>
        <w:r w:rsidR="0057206C">
          <w:rPr>
            <w:noProof/>
            <w:webHidden/>
          </w:rPr>
          <w:instrText xml:space="preserve"> PAGEREF _Toc480466035 \h </w:instrText>
        </w:r>
        <w:r w:rsidR="0057206C">
          <w:rPr>
            <w:noProof/>
            <w:webHidden/>
          </w:rPr>
        </w:r>
        <w:r w:rsidR="0057206C">
          <w:rPr>
            <w:noProof/>
            <w:webHidden/>
          </w:rPr>
          <w:fldChar w:fldCharType="separate"/>
        </w:r>
        <w:r w:rsidR="0057206C">
          <w:rPr>
            <w:noProof/>
            <w:webHidden/>
          </w:rPr>
          <w:t>21</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6" w:history="1">
        <w:r w:rsidR="0057206C" w:rsidRPr="00A34FB8">
          <w:rPr>
            <w:rStyle w:val="Hyperlink"/>
            <w:noProof/>
          </w:rPr>
          <w:t>5.13</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Database service status:</w:t>
        </w:r>
        <w:r w:rsidR="0057206C">
          <w:rPr>
            <w:noProof/>
            <w:webHidden/>
          </w:rPr>
          <w:tab/>
        </w:r>
        <w:r w:rsidR="0057206C">
          <w:rPr>
            <w:noProof/>
            <w:webHidden/>
          </w:rPr>
          <w:fldChar w:fldCharType="begin"/>
        </w:r>
        <w:r w:rsidR="0057206C">
          <w:rPr>
            <w:noProof/>
            <w:webHidden/>
          </w:rPr>
          <w:instrText xml:space="preserve"> PAGEREF _Toc480466036 \h </w:instrText>
        </w:r>
        <w:r w:rsidR="0057206C">
          <w:rPr>
            <w:noProof/>
            <w:webHidden/>
          </w:rPr>
        </w:r>
        <w:r w:rsidR="0057206C">
          <w:rPr>
            <w:noProof/>
            <w:webHidden/>
          </w:rPr>
          <w:fldChar w:fldCharType="separate"/>
        </w:r>
        <w:r w:rsidR="0057206C">
          <w:rPr>
            <w:noProof/>
            <w:webHidden/>
          </w:rPr>
          <w:t>21</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7" w:history="1">
        <w:r w:rsidR="0057206C" w:rsidRPr="00A34FB8">
          <w:rPr>
            <w:rStyle w:val="Hyperlink"/>
            <w:noProof/>
          </w:rPr>
          <w:t>5.14</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Fail Over Test:</w:t>
        </w:r>
        <w:r w:rsidR="0057206C">
          <w:rPr>
            <w:noProof/>
            <w:webHidden/>
          </w:rPr>
          <w:tab/>
        </w:r>
        <w:r w:rsidR="0057206C">
          <w:rPr>
            <w:noProof/>
            <w:webHidden/>
          </w:rPr>
          <w:fldChar w:fldCharType="begin"/>
        </w:r>
        <w:r w:rsidR="0057206C">
          <w:rPr>
            <w:noProof/>
            <w:webHidden/>
          </w:rPr>
          <w:instrText xml:space="preserve"> PAGEREF _Toc480466037 \h </w:instrText>
        </w:r>
        <w:r w:rsidR="0057206C">
          <w:rPr>
            <w:noProof/>
            <w:webHidden/>
          </w:rPr>
        </w:r>
        <w:r w:rsidR="0057206C">
          <w:rPr>
            <w:noProof/>
            <w:webHidden/>
          </w:rPr>
          <w:fldChar w:fldCharType="separate"/>
        </w:r>
        <w:r w:rsidR="0057206C">
          <w:rPr>
            <w:noProof/>
            <w:webHidden/>
          </w:rPr>
          <w:t>22</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8" w:history="1">
        <w:r w:rsidR="0057206C" w:rsidRPr="00A34FB8">
          <w:rPr>
            <w:rStyle w:val="Hyperlink"/>
            <w:noProof/>
          </w:rPr>
          <w:t>5.15</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Post Installation Verification:</w:t>
        </w:r>
        <w:r w:rsidR="0057206C">
          <w:rPr>
            <w:noProof/>
            <w:webHidden/>
          </w:rPr>
          <w:tab/>
        </w:r>
        <w:r w:rsidR="0057206C">
          <w:rPr>
            <w:noProof/>
            <w:webHidden/>
          </w:rPr>
          <w:fldChar w:fldCharType="begin"/>
        </w:r>
        <w:r w:rsidR="0057206C">
          <w:rPr>
            <w:noProof/>
            <w:webHidden/>
          </w:rPr>
          <w:instrText xml:space="preserve"> PAGEREF _Toc480466038 \h </w:instrText>
        </w:r>
        <w:r w:rsidR="0057206C">
          <w:rPr>
            <w:noProof/>
            <w:webHidden/>
          </w:rPr>
        </w:r>
        <w:r w:rsidR="0057206C">
          <w:rPr>
            <w:noProof/>
            <w:webHidden/>
          </w:rPr>
          <w:fldChar w:fldCharType="separate"/>
        </w:r>
        <w:r w:rsidR="0057206C">
          <w:rPr>
            <w:noProof/>
            <w:webHidden/>
          </w:rPr>
          <w:t>22</w:t>
        </w:r>
        <w:r w:rsidR="0057206C">
          <w:rPr>
            <w:noProof/>
            <w:webHidden/>
          </w:rPr>
          <w:fldChar w:fldCharType="end"/>
        </w:r>
      </w:hyperlink>
    </w:p>
    <w:p w:rsidR="0057206C" w:rsidRDefault="00C469EC">
      <w:pPr>
        <w:pStyle w:val="TOC2"/>
        <w:tabs>
          <w:tab w:val="left" w:pos="960"/>
          <w:tab w:val="right" w:leader="dot" w:pos="9019"/>
        </w:tabs>
        <w:rPr>
          <w:rFonts w:asciiTheme="minorHAnsi" w:eastAsiaTheme="minorEastAsia" w:hAnsiTheme="minorHAnsi" w:cstheme="minorBidi"/>
          <w:smallCaps w:val="0"/>
          <w:noProof/>
          <w:sz w:val="22"/>
          <w:szCs w:val="22"/>
          <w:lang w:val="en-GB" w:eastAsia="en-GB"/>
        </w:rPr>
      </w:pPr>
      <w:hyperlink w:anchor="_Toc480466039" w:history="1">
        <w:r w:rsidR="0057206C" w:rsidRPr="00A34FB8">
          <w:rPr>
            <w:rStyle w:val="Hyperlink"/>
            <w:noProof/>
          </w:rPr>
          <w:t>5.16</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Archive cluvfy reports:</w:t>
        </w:r>
        <w:r w:rsidR="0057206C">
          <w:rPr>
            <w:noProof/>
            <w:webHidden/>
          </w:rPr>
          <w:tab/>
        </w:r>
        <w:r w:rsidR="0057206C">
          <w:rPr>
            <w:noProof/>
            <w:webHidden/>
          </w:rPr>
          <w:fldChar w:fldCharType="begin"/>
        </w:r>
        <w:r w:rsidR="0057206C">
          <w:rPr>
            <w:noProof/>
            <w:webHidden/>
          </w:rPr>
          <w:instrText xml:space="preserve"> PAGEREF _Toc480466039 \h </w:instrText>
        </w:r>
        <w:r w:rsidR="0057206C">
          <w:rPr>
            <w:noProof/>
            <w:webHidden/>
          </w:rPr>
        </w:r>
        <w:r w:rsidR="0057206C">
          <w:rPr>
            <w:noProof/>
            <w:webHidden/>
          </w:rPr>
          <w:fldChar w:fldCharType="separate"/>
        </w:r>
        <w:r w:rsidR="0057206C">
          <w:rPr>
            <w:noProof/>
            <w:webHidden/>
          </w:rPr>
          <w:t>23</w:t>
        </w:r>
        <w:r w:rsidR="0057206C">
          <w:rPr>
            <w:noProof/>
            <w:webHidden/>
          </w:rPr>
          <w:fldChar w:fldCharType="end"/>
        </w:r>
      </w:hyperlink>
    </w:p>
    <w:p w:rsidR="0057206C" w:rsidRDefault="00C469EC">
      <w:pPr>
        <w:pStyle w:val="TOC1"/>
        <w:tabs>
          <w:tab w:val="right" w:leader="dot" w:pos="9019"/>
        </w:tabs>
        <w:rPr>
          <w:rFonts w:asciiTheme="minorHAnsi" w:eastAsiaTheme="minorEastAsia" w:hAnsiTheme="minorHAnsi" w:cstheme="minorBidi"/>
          <w:b w:val="0"/>
          <w:bCs w:val="0"/>
          <w:caps w:val="0"/>
          <w:noProof/>
          <w:sz w:val="22"/>
          <w:szCs w:val="22"/>
          <w:lang w:val="en-GB" w:eastAsia="en-GB"/>
        </w:rPr>
      </w:pPr>
      <w:hyperlink w:anchor="_Toc480466040" w:history="1">
        <w:r w:rsidR="0057206C" w:rsidRPr="00A34FB8">
          <w:rPr>
            <w:rStyle w:val="Hyperlink"/>
            <w:noProof/>
          </w:rPr>
          <w:t>6     Un-Install steps:</w:t>
        </w:r>
        <w:r w:rsidR="0057206C">
          <w:rPr>
            <w:noProof/>
            <w:webHidden/>
          </w:rPr>
          <w:tab/>
        </w:r>
        <w:r w:rsidR="0057206C">
          <w:rPr>
            <w:noProof/>
            <w:webHidden/>
          </w:rPr>
          <w:fldChar w:fldCharType="begin"/>
        </w:r>
        <w:r w:rsidR="0057206C">
          <w:rPr>
            <w:noProof/>
            <w:webHidden/>
          </w:rPr>
          <w:instrText xml:space="preserve"> PAGEREF _Toc480466040 \h </w:instrText>
        </w:r>
        <w:r w:rsidR="0057206C">
          <w:rPr>
            <w:noProof/>
            <w:webHidden/>
          </w:rPr>
        </w:r>
        <w:r w:rsidR="0057206C">
          <w:rPr>
            <w:noProof/>
            <w:webHidden/>
          </w:rPr>
          <w:fldChar w:fldCharType="separate"/>
        </w:r>
        <w:r w:rsidR="0057206C">
          <w:rPr>
            <w:noProof/>
            <w:webHidden/>
          </w:rPr>
          <w:t>25</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41" w:history="1">
        <w:r w:rsidR="0057206C" w:rsidRPr="00A34FB8">
          <w:rPr>
            <w:rStyle w:val="Hyperlink"/>
            <w:noProof/>
          </w:rPr>
          <w:t>7</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Appendices</w:t>
        </w:r>
        <w:r w:rsidR="0057206C">
          <w:rPr>
            <w:noProof/>
            <w:webHidden/>
          </w:rPr>
          <w:tab/>
        </w:r>
        <w:r w:rsidR="0057206C">
          <w:rPr>
            <w:noProof/>
            <w:webHidden/>
          </w:rPr>
          <w:fldChar w:fldCharType="begin"/>
        </w:r>
        <w:r w:rsidR="0057206C">
          <w:rPr>
            <w:noProof/>
            <w:webHidden/>
          </w:rPr>
          <w:instrText xml:space="preserve"> PAGEREF _Toc480466041 \h </w:instrText>
        </w:r>
        <w:r w:rsidR="0057206C">
          <w:rPr>
            <w:noProof/>
            <w:webHidden/>
          </w:rPr>
        </w:r>
        <w:r w:rsidR="0057206C">
          <w:rPr>
            <w:noProof/>
            <w:webHidden/>
          </w:rPr>
          <w:fldChar w:fldCharType="separate"/>
        </w:r>
        <w:r w:rsidR="0057206C">
          <w:rPr>
            <w:noProof/>
            <w:webHidden/>
          </w:rPr>
          <w:t>26</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2" w:history="1">
        <w:r w:rsidR="0057206C" w:rsidRPr="00A34FB8">
          <w:rPr>
            <w:rStyle w:val="Hyperlink"/>
            <w:noProof/>
          </w:rPr>
          <w:t>7.1</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A - Terminal Server Connection</w:t>
        </w:r>
        <w:r w:rsidR="0057206C">
          <w:rPr>
            <w:noProof/>
            <w:webHidden/>
          </w:rPr>
          <w:tab/>
        </w:r>
        <w:r w:rsidR="0057206C">
          <w:rPr>
            <w:noProof/>
            <w:webHidden/>
          </w:rPr>
          <w:fldChar w:fldCharType="begin"/>
        </w:r>
        <w:r w:rsidR="0057206C">
          <w:rPr>
            <w:noProof/>
            <w:webHidden/>
          </w:rPr>
          <w:instrText xml:space="preserve"> PAGEREF _Toc480466042 \h </w:instrText>
        </w:r>
        <w:r w:rsidR="0057206C">
          <w:rPr>
            <w:noProof/>
            <w:webHidden/>
          </w:rPr>
        </w:r>
        <w:r w:rsidR="0057206C">
          <w:rPr>
            <w:noProof/>
            <w:webHidden/>
          </w:rPr>
          <w:fldChar w:fldCharType="separate"/>
        </w:r>
        <w:r w:rsidR="0057206C">
          <w:rPr>
            <w:noProof/>
            <w:webHidden/>
          </w:rPr>
          <w:t>26</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3" w:history="1">
        <w:r w:rsidR="0057206C" w:rsidRPr="00A34FB8">
          <w:rPr>
            <w:rStyle w:val="Hyperlink"/>
            <w:noProof/>
          </w:rPr>
          <w:t>7.2</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B - XTERM Connection from AZ-Lite</w:t>
        </w:r>
        <w:r w:rsidR="0057206C">
          <w:rPr>
            <w:noProof/>
            <w:webHidden/>
          </w:rPr>
          <w:tab/>
        </w:r>
        <w:r w:rsidR="0057206C">
          <w:rPr>
            <w:noProof/>
            <w:webHidden/>
          </w:rPr>
          <w:fldChar w:fldCharType="begin"/>
        </w:r>
        <w:r w:rsidR="0057206C">
          <w:rPr>
            <w:noProof/>
            <w:webHidden/>
          </w:rPr>
          <w:instrText xml:space="preserve"> PAGEREF _Toc480466043 \h </w:instrText>
        </w:r>
        <w:r w:rsidR="0057206C">
          <w:rPr>
            <w:noProof/>
            <w:webHidden/>
          </w:rPr>
        </w:r>
        <w:r w:rsidR="0057206C">
          <w:rPr>
            <w:noProof/>
            <w:webHidden/>
          </w:rPr>
          <w:fldChar w:fldCharType="separate"/>
        </w:r>
        <w:r w:rsidR="0057206C">
          <w:rPr>
            <w:noProof/>
            <w:webHidden/>
          </w:rPr>
          <w:t>26</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4" w:history="1">
        <w:r w:rsidR="0057206C" w:rsidRPr="00A34FB8">
          <w:rPr>
            <w:rStyle w:val="Hyperlink"/>
            <w:noProof/>
          </w:rPr>
          <w:t>7.3</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C - Sample .profile entries for the oracle user</w:t>
        </w:r>
        <w:r w:rsidR="0057206C">
          <w:rPr>
            <w:noProof/>
            <w:webHidden/>
          </w:rPr>
          <w:tab/>
        </w:r>
        <w:r w:rsidR="0057206C">
          <w:rPr>
            <w:noProof/>
            <w:webHidden/>
          </w:rPr>
          <w:fldChar w:fldCharType="begin"/>
        </w:r>
        <w:r w:rsidR="0057206C">
          <w:rPr>
            <w:noProof/>
            <w:webHidden/>
          </w:rPr>
          <w:instrText xml:space="preserve"> PAGEREF _Toc480466044 \h </w:instrText>
        </w:r>
        <w:r w:rsidR="0057206C">
          <w:rPr>
            <w:noProof/>
            <w:webHidden/>
          </w:rPr>
        </w:r>
        <w:r w:rsidR="0057206C">
          <w:rPr>
            <w:noProof/>
            <w:webHidden/>
          </w:rPr>
          <w:fldChar w:fldCharType="separate"/>
        </w:r>
        <w:r w:rsidR="0057206C">
          <w:rPr>
            <w:noProof/>
            <w:webHidden/>
          </w:rPr>
          <w:t>27</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5" w:history="1">
        <w:r w:rsidR="0057206C" w:rsidRPr="00A34FB8">
          <w:rPr>
            <w:rStyle w:val="Hyperlink"/>
            <w:noProof/>
          </w:rPr>
          <w:t>7.4</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D – Build Information</w:t>
        </w:r>
        <w:r w:rsidR="0057206C">
          <w:rPr>
            <w:noProof/>
            <w:webHidden/>
          </w:rPr>
          <w:tab/>
        </w:r>
        <w:r w:rsidR="0057206C">
          <w:rPr>
            <w:noProof/>
            <w:webHidden/>
          </w:rPr>
          <w:fldChar w:fldCharType="begin"/>
        </w:r>
        <w:r w:rsidR="0057206C">
          <w:rPr>
            <w:noProof/>
            <w:webHidden/>
          </w:rPr>
          <w:instrText xml:space="preserve"> PAGEREF _Toc480466045 \h </w:instrText>
        </w:r>
        <w:r w:rsidR="0057206C">
          <w:rPr>
            <w:noProof/>
            <w:webHidden/>
          </w:rPr>
        </w:r>
        <w:r w:rsidR="0057206C">
          <w:rPr>
            <w:noProof/>
            <w:webHidden/>
          </w:rPr>
          <w:fldChar w:fldCharType="separate"/>
        </w:r>
        <w:r w:rsidR="0057206C">
          <w:rPr>
            <w:noProof/>
            <w:webHidden/>
          </w:rPr>
          <w:t>28</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6" w:history="1">
        <w:r w:rsidR="0057206C" w:rsidRPr="00A34FB8">
          <w:rPr>
            <w:rStyle w:val="Hyperlink"/>
            <w:noProof/>
          </w:rPr>
          <w:t>7.5</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F – Check CRS Installation</w:t>
        </w:r>
        <w:r w:rsidR="0057206C">
          <w:rPr>
            <w:noProof/>
            <w:webHidden/>
          </w:rPr>
          <w:tab/>
        </w:r>
        <w:r w:rsidR="0057206C">
          <w:rPr>
            <w:noProof/>
            <w:webHidden/>
          </w:rPr>
          <w:fldChar w:fldCharType="begin"/>
        </w:r>
        <w:r w:rsidR="0057206C">
          <w:rPr>
            <w:noProof/>
            <w:webHidden/>
          </w:rPr>
          <w:instrText xml:space="preserve"> PAGEREF _Toc480466046 \h </w:instrText>
        </w:r>
        <w:r w:rsidR="0057206C">
          <w:rPr>
            <w:noProof/>
            <w:webHidden/>
          </w:rPr>
        </w:r>
        <w:r w:rsidR="0057206C">
          <w:rPr>
            <w:noProof/>
            <w:webHidden/>
          </w:rPr>
          <w:fldChar w:fldCharType="separate"/>
        </w:r>
        <w:r w:rsidR="0057206C">
          <w:rPr>
            <w:noProof/>
            <w:webHidden/>
          </w:rPr>
          <w:t>29</w:t>
        </w:r>
        <w:r w:rsidR="0057206C">
          <w:rPr>
            <w:noProof/>
            <w:webHidden/>
          </w:rPr>
          <w:fldChar w:fldCharType="end"/>
        </w:r>
      </w:hyperlink>
    </w:p>
    <w:p w:rsidR="0057206C" w:rsidRDefault="00C469EC">
      <w:pPr>
        <w:pStyle w:val="TOC2"/>
        <w:tabs>
          <w:tab w:val="left" w:pos="720"/>
          <w:tab w:val="right" w:leader="dot" w:pos="9019"/>
        </w:tabs>
        <w:rPr>
          <w:rFonts w:asciiTheme="minorHAnsi" w:eastAsiaTheme="minorEastAsia" w:hAnsiTheme="minorHAnsi" w:cstheme="minorBidi"/>
          <w:smallCaps w:val="0"/>
          <w:noProof/>
          <w:sz w:val="22"/>
          <w:szCs w:val="22"/>
          <w:lang w:val="en-GB" w:eastAsia="en-GB"/>
        </w:rPr>
      </w:pPr>
      <w:hyperlink w:anchor="_Toc480466047" w:history="1">
        <w:r w:rsidR="0057206C" w:rsidRPr="00A34FB8">
          <w:rPr>
            <w:rStyle w:val="Hyperlink"/>
            <w:noProof/>
          </w:rPr>
          <w:t>7.6</w:t>
        </w:r>
        <w:r w:rsidR="0057206C">
          <w:rPr>
            <w:rFonts w:asciiTheme="minorHAnsi" w:eastAsiaTheme="minorEastAsia" w:hAnsiTheme="minorHAnsi" w:cstheme="minorBidi"/>
            <w:smallCaps w:val="0"/>
            <w:noProof/>
            <w:sz w:val="22"/>
            <w:szCs w:val="22"/>
            <w:lang w:val="en-GB" w:eastAsia="en-GB"/>
          </w:rPr>
          <w:tab/>
        </w:r>
        <w:r w:rsidR="0057206C" w:rsidRPr="00A34FB8">
          <w:rPr>
            <w:rStyle w:val="Hyperlink"/>
            <w:noProof/>
          </w:rPr>
          <w:t>Appendix H – Oracle Filesystem, Database File &amp; Directory name     Standards</w:t>
        </w:r>
        <w:r w:rsidR="0057206C">
          <w:rPr>
            <w:noProof/>
            <w:webHidden/>
          </w:rPr>
          <w:tab/>
        </w:r>
        <w:r w:rsidR="0057206C">
          <w:rPr>
            <w:noProof/>
            <w:webHidden/>
          </w:rPr>
          <w:fldChar w:fldCharType="begin"/>
        </w:r>
        <w:r w:rsidR="0057206C">
          <w:rPr>
            <w:noProof/>
            <w:webHidden/>
          </w:rPr>
          <w:instrText xml:space="preserve"> PAGEREF _Toc480466047 \h </w:instrText>
        </w:r>
        <w:r w:rsidR="0057206C">
          <w:rPr>
            <w:noProof/>
            <w:webHidden/>
          </w:rPr>
        </w:r>
        <w:r w:rsidR="0057206C">
          <w:rPr>
            <w:noProof/>
            <w:webHidden/>
          </w:rPr>
          <w:fldChar w:fldCharType="separate"/>
        </w:r>
        <w:r w:rsidR="0057206C">
          <w:rPr>
            <w:noProof/>
            <w:webHidden/>
          </w:rPr>
          <w:t>30</w:t>
        </w:r>
        <w:r w:rsidR="0057206C">
          <w:rPr>
            <w:noProof/>
            <w:webHidden/>
          </w:rPr>
          <w:fldChar w:fldCharType="end"/>
        </w:r>
      </w:hyperlink>
    </w:p>
    <w:p w:rsidR="0057206C" w:rsidRDefault="00C469EC">
      <w:pPr>
        <w:pStyle w:val="TOC1"/>
        <w:tabs>
          <w:tab w:val="left" w:pos="480"/>
          <w:tab w:val="right" w:leader="dot" w:pos="9019"/>
        </w:tabs>
        <w:rPr>
          <w:rFonts w:asciiTheme="minorHAnsi" w:eastAsiaTheme="minorEastAsia" w:hAnsiTheme="minorHAnsi" w:cstheme="minorBidi"/>
          <w:b w:val="0"/>
          <w:bCs w:val="0"/>
          <w:caps w:val="0"/>
          <w:noProof/>
          <w:sz w:val="22"/>
          <w:szCs w:val="22"/>
          <w:lang w:val="en-GB" w:eastAsia="en-GB"/>
        </w:rPr>
      </w:pPr>
      <w:hyperlink w:anchor="_Toc480466048" w:history="1">
        <w:r w:rsidR="0057206C" w:rsidRPr="00A34FB8">
          <w:rPr>
            <w:rStyle w:val="Hyperlink"/>
            <w:noProof/>
          </w:rPr>
          <w:t>8</w:t>
        </w:r>
        <w:r w:rsidR="0057206C">
          <w:rPr>
            <w:rFonts w:asciiTheme="minorHAnsi" w:eastAsiaTheme="minorEastAsia" w:hAnsiTheme="minorHAnsi" w:cstheme="minorBidi"/>
            <w:b w:val="0"/>
            <w:bCs w:val="0"/>
            <w:caps w:val="0"/>
            <w:noProof/>
            <w:sz w:val="22"/>
            <w:szCs w:val="22"/>
            <w:lang w:val="en-GB" w:eastAsia="en-GB"/>
          </w:rPr>
          <w:tab/>
        </w:r>
        <w:r w:rsidR="0057206C" w:rsidRPr="00A34FB8">
          <w:rPr>
            <w:rStyle w:val="Hyperlink"/>
            <w:noProof/>
          </w:rPr>
          <w:t>Document Control</w:t>
        </w:r>
        <w:r w:rsidR="0057206C">
          <w:rPr>
            <w:noProof/>
            <w:webHidden/>
          </w:rPr>
          <w:tab/>
        </w:r>
        <w:r w:rsidR="0057206C">
          <w:rPr>
            <w:noProof/>
            <w:webHidden/>
          </w:rPr>
          <w:fldChar w:fldCharType="begin"/>
        </w:r>
        <w:r w:rsidR="0057206C">
          <w:rPr>
            <w:noProof/>
            <w:webHidden/>
          </w:rPr>
          <w:instrText xml:space="preserve"> PAGEREF _Toc480466048 \h </w:instrText>
        </w:r>
        <w:r w:rsidR="0057206C">
          <w:rPr>
            <w:noProof/>
            <w:webHidden/>
          </w:rPr>
        </w:r>
        <w:r w:rsidR="0057206C">
          <w:rPr>
            <w:noProof/>
            <w:webHidden/>
          </w:rPr>
          <w:fldChar w:fldCharType="separate"/>
        </w:r>
        <w:r w:rsidR="0057206C">
          <w:rPr>
            <w:noProof/>
            <w:webHidden/>
          </w:rPr>
          <w:t>32</w:t>
        </w:r>
        <w:r w:rsidR="0057206C">
          <w:rPr>
            <w:noProof/>
            <w:webHidden/>
          </w:rPr>
          <w:fldChar w:fldCharType="end"/>
        </w:r>
      </w:hyperlink>
    </w:p>
    <w:p w:rsidR="009D2F74" w:rsidRPr="00C012FF" w:rsidRDefault="009D2F74" w:rsidP="009D2F74">
      <w:r>
        <w:rPr>
          <w:sz w:val="20"/>
          <w:szCs w:val="24"/>
        </w:rPr>
        <w:fldChar w:fldCharType="end"/>
      </w:r>
    </w:p>
    <w:p w:rsidR="009D2F74" w:rsidRDefault="009D2F74" w:rsidP="009D2F74">
      <w:pPr>
        <w:pStyle w:val="Heading1"/>
      </w:pPr>
      <w:bookmarkStart w:id="1" w:name="_Purpose_and_Scope"/>
      <w:bookmarkStart w:id="2" w:name="PurposeAndScope"/>
      <w:bookmarkStart w:id="3" w:name="_Toc480466017"/>
      <w:bookmarkEnd w:id="1"/>
      <w:r w:rsidRPr="00C012FF">
        <w:t>Purpose and Scope</w:t>
      </w:r>
      <w:bookmarkEnd w:id="0"/>
      <w:bookmarkEnd w:id="2"/>
      <w:bookmarkEnd w:id="3"/>
    </w:p>
    <w:p w:rsidR="009D2F74" w:rsidRPr="00213964" w:rsidRDefault="009D2F74" w:rsidP="009D2F74">
      <w:pPr>
        <w:widowControl/>
        <w:overflowPunct/>
        <w:spacing w:after="0"/>
        <w:textAlignment w:val="auto"/>
        <w:rPr>
          <w:rFonts w:eastAsia="Times New Roman"/>
          <w:szCs w:val="24"/>
          <w:lang w:val="en-GB" w:eastAsia="en-GB"/>
        </w:rPr>
      </w:pPr>
      <w:r w:rsidRPr="00213964">
        <w:rPr>
          <w:rFonts w:eastAsia="Times New Roman"/>
          <w:szCs w:val="24"/>
          <w:lang w:val="en-GB" w:eastAsia="en-GB"/>
        </w:rPr>
        <w:t xml:space="preserve">The purpose of this document is to describe step by step instructions that must be followed to </w:t>
      </w:r>
      <w:r>
        <w:rPr>
          <w:rFonts w:eastAsia="Times New Roman"/>
          <w:szCs w:val="24"/>
          <w:lang w:val="en-GB" w:eastAsia="en-GB"/>
        </w:rPr>
        <w:t xml:space="preserve">consistently </w:t>
      </w:r>
      <w:r w:rsidRPr="00213964">
        <w:rPr>
          <w:rFonts w:eastAsia="Times New Roman"/>
          <w:szCs w:val="24"/>
          <w:lang w:val="en-GB" w:eastAsia="en-GB"/>
        </w:rPr>
        <w:t xml:space="preserve">perform the installation and configuration of </w:t>
      </w:r>
      <w:r>
        <w:rPr>
          <w:rFonts w:eastAsia="Times New Roman"/>
          <w:szCs w:val="24"/>
          <w:lang w:val="en-GB" w:eastAsia="en-GB"/>
        </w:rPr>
        <w:t>Oracle 12.1.0.2 clusterware on an LINUX host.</w:t>
      </w:r>
      <w:r w:rsidRPr="00213964">
        <w:rPr>
          <w:rFonts w:eastAsia="Times New Roman"/>
          <w:szCs w:val="24"/>
          <w:lang w:val="en-GB" w:eastAsia="en-GB"/>
        </w:rPr>
        <w:t xml:space="preserve"> This document also describes the tests that must be performed in order to verify that the Infrastructure Component has been installed and configured correctly. These verification tests constitute the Infrastructure Component Installation and Operation Qualification. </w:t>
      </w:r>
    </w:p>
    <w:p w:rsidR="009D2F74" w:rsidRDefault="009D2F74" w:rsidP="009D2F74">
      <w:pPr>
        <w:widowControl/>
        <w:overflowPunct/>
        <w:spacing w:after="0"/>
        <w:textAlignment w:val="auto"/>
        <w:rPr>
          <w:rFonts w:eastAsia="Times New Roman"/>
          <w:szCs w:val="24"/>
          <w:lang w:val="en-GB" w:eastAsia="en-GB"/>
        </w:rPr>
      </w:pPr>
    </w:p>
    <w:p w:rsidR="009D2F74" w:rsidRPr="00213964" w:rsidRDefault="009D2F74" w:rsidP="009D2F74">
      <w:pPr>
        <w:widowControl/>
        <w:overflowPunct/>
        <w:spacing w:after="0"/>
        <w:textAlignment w:val="auto"/>
        <w:rPr>
          <w:rFonts w:eastAsia="Times New Roman"/>
          <w:szCs w:val="24"/>
          <w:lang w:val="en-GB" w:eastAsia="en-GB"/>
        </w:rPr>
      </w:pPr>
      <w:r w:rsidRPr="00213964">
        <w:rPr>
          <w:rFonts w:eastAsia="Times New Roman"/>
          <w:szCs w:val="24"/>
          <w:lang w:val="en-GB" w:eastAsia="en-GB"/>
        </w:rPr>
        <w:t xml:space="preserve">This document applies to all </w:t>
      </w:r>
      <w:r>
        <w:rPr>
          <w:rFonts w:eastAsia="Times New Roman"/>
          <w:szCs w:val="24"/>
          <w:lang w:val="en-GB" w:eastAsia="en-GB"/>
        </w:rPr>
        <w:t>AstraZeneca</w:t>
      </w:r>
      <w:r w:rsidRPr="008A4401">
        <w:rPr>
          <w:szCs w:val="24"/>
        </w:rPr>
        <w:t>®</w:t>
      </w:r>
      <w:r w:rsidRPr="00213964">
        <w:rPr>
          <w:rFonts w:eastAsia="Times New Roman"/>
          <w:szCs w:val="24"/>
          <w:lang w:val="en-GB" w:eastAsia="en-GB"/>
        </w:rPr>
        <w:t xml:space="preserve"> personnel who install </w:t>
      </w:r>
      <w:r>
        <w:rPr>
          <w:rFonts w:eastAsia="Times New Roman"/>
          <w:szCs w:val="24"/>
          <w:lang w:val="en-GB" w:eastAsia="en-GB"/>
        </w:rPr>
        <w:t xml:space="preserve">Oracle 12.1.0.2 clusterware on an LINUX Server </w:t>
      </w:r>
      <w:r w:rsidRPr="00213964">
        <w:rPr>
          <w:rFonts w:eastAsia="Times New Roman"/>
          <w:szCs w:val="24"/>
          <w:lang w:val="en-GB" w:eastAsia="en-GB"/>
        </w:rPr>
        <w:t>for use on the A</w:t>
      </w:r>
      <w:r>
        <w:rPr>
          <w:rFonts w:eastAsia="Times New Roman"/>
          <w:szCs w:val="24"/>
          <w:lang w:val="en-GB" w:eastAsia="en-GB"/>
        </w:rPr>
        <w:t xml:space="preserve">Z </w:t>
      </w:r>
      <w:r w:rsidRPr="00213964">
        <w:rPr>
          <w:rFonts w:eastAsia="Times New Roman"/>
          <w:szCs w:val="24"/>
          <w:lang w:val="en-GB" w:eastAsia="en-GB"/>
        </w:rPr>
        <w:t>Account.</w:t>
      </w:r>
    </w:p>
    <w:p w:rsidR="009D2F74" w:rsidRDefault="009D2F74" w:rsidP="009D2F74">
      <w:pPr>
        <w:widowControl/>
        <w:overflowPunct/>
        <w:spacing w:after="0"/>
        <w:textAlignment w:val="auto"/>
        <w:rPr>
          <w:rFonts w:eastAsia="Times New Roman"/>
          <w:szCs w:val="24"/>
          <w:lang w:val="en-GB" w:eastAsia="en-GB"/>
        </w:rPr>
      </w:pPr>
    </w:p>
    <w:p w:rsidR="009D2F74" w:rsidRDefault="009D2F74" w:rsidP="009D2F74">
      <w:pPr>
        <w:widowControl/>
        <w:overflowPunct/>
        <w:spacing w:after="0"/>
        <w:textAlignment w:val="auto"/>
        <w:rPr>
          <w:rFonts w:ascii="TimesNewRoman" w:eastAsia="Times New Roman" w:hAnsi="TimesNewRoman" w:cs="TimesNewRoman"/>
          <w:szCs w:val="24"/>
          <w:lang w:val="en-GB" w:eastAsia="en-GB"/>
        </w:rPr>
      </w:pPr>
      <w:r w:rsidRPr="004B4D36">
        <w:rPr>
          <w:rFonts w:ascii="TimesNewRoman" w:eastAsia="Times New Roman" w:hAnsi="TimesNewRoman" w:cs="TimesNewRoman"/>
          <w:szCs w:val="24"/>
          <w:lang w:val="en-GB" w:eastAsia="en-GB"/>
        </w:rPr>
        <w:t xml:space="preserve">It is a contractual requirement to follow this </w:t>
      </w:r>
      <w:r>
        <w:rPr>
          <w:rFonts w:ascii="TimesNewRoman" w:eastAsia="Times New Roman" w:hAnsi="TimesNewRoman" w:cs="TimesNewRoman"/>
          <w:szCs w:val="24"/>
          <w:lang w:val="en-GB" w:eastAsia="en-GB"/>
        </w:rPr>
        <w:t>Installation I</w:t>
      </w:r>
      <w:r w:rsidRPr="004B4D36">
        <w:rPr>
          <w:rFonts w:ascii="TimesNewRoman" w:eastAsia="Times New Roman" w:hAnsi="TimesNewRoman" w:cs="TimesNewRoman"/>
          <w:szCs w:val="24"/>
          <w:lang w:val="en-GB" w:eastAsia="en-GB"/>
        </w:rPr>
        <w:t>nstruction precisely. If this is not possible you</w:t>
      </w:r>
      <w:r>
        <w:rPr>
          <w:rFonts w:ascii="TimesNewRoman" w:eastAsia="Times New Roman" w:hAnsi="TimesNewRoman" w:cs="TimesNewRoman"/>
          <w:szCs w:val="24"/>
          <w:lang w:val="en-GB" w:eastAsia="en-GB"/>
        </w:rPr>
        <w:t xml:space="preserve"> </w:t>
      </w:r>
      <w:r w:rsidRPr="004B4D36">
        <w:rPr>
          <w:rFonts w:ascii="TimesNewRoman" w:eastAsia="Times New Roman" w:hAnsi="TimesNewRoman" w:cs="TimesNewRoman"/>
          <w:szCs w:val="24"/>
          <w:lang w:val="en-GB" w:eastAsia="en-GB"/>
        </w:rPr>
        <w:t>must report this fact to your Line Manag</w:t>
      </w:r>
      <w:r>
        <w:rPr>
          <w:rFonts w:ascii="TimesNewRoman" w:eastAsia="Times New Roman" w:hAnsi="TimesNewRoman" w:cs="TimesNewRoman"/>
          <w:szCs w:val="24"/>
          <w:lang w:val="en-GB" w:eastAsia="en-GB"/>
        </w:rPr>
        <w:t>er immediately so that the Installation I</w:t>
      </w:r>
      <w:r w:rsidRPr="004B4D36">
        <w:rPr>
          <w:rFonts w:ascii="TimesNewRoman" w:eastAsia="Times New Roman" w:hAnsi="TimesNewRoman" w:cs="TimesNewRoman"/>
          <w:szCs w:val="24"/>
          <w:lang w:val="en-GB" w:eastAsia="en-GB"/>
        </w:rPr>
        <w:t>nstruction can be</w:t>
      </w:r>
      <w:r>
        <w:rPr>
          <w:rFonts w:ascii="TimesNewRoman" w:eastAsia="Times New Roman" w:hAnsi="TimesNewRoman" w:cs="TimesNewRoman"/>
          <w:szCs w:val="24"/>
          <w:lang w:val="en-GB" w:eastAsia="en-GB"/>
        </w:rPr>
        <w:t xml:space="preserve"> </w:t>
      </w:r>
      <w:r w:rsidRPr="004B4D36">
        <w:rPr>
          <w:rFonts w:ascii="TimesNewRoman" w:eastAsia="Times New Roman" w:hAnsi="TimesNewRoman" w:cs="TimesNewRoman"/>
          <w:szCs w:val="24"/>
          <w:lang w:val="en-GB" w:eastAsia="en-GB"/>
        </w:rPr>
        <w:t>corrected.</w:t>
      </w:r>
    </w:p>
    <w:p w:rsidR="009D2F74" w:rsidRDefault="009D2F74" w:rsidP="009D2F74">
      <w:pPr>
        <w:widowControl/>
        <w:overflowPunct/>
        <w:spacing w:after="0"/>
        <w:textAlignment w:val="auto"/>
        <w:rPr>
          <w:rFonts w:ascii="TimesNewRoman" w:eastAsia="Times New Roman" w:hAnsi="TimesNewRoman" w:cs="TimesNewRoman"/>
          <w:szCs w:val="24"/>
          <w:lang w:val="en-GB" w:eastAsia="en-GB"/>
        </w:rPr>
      </w:pPr>
    </w:p>
    <w:p w:rsidR="009D2F74" w:rsidRPr="004B4D36" w:rsidRDefault="009D2F74" w:rsidP="009D2F74">
      <w:pPr>
        <w:widowControl/>
        <w:overflowPunct/>
        <w:spacing w:after="0"/>
        <w:textAlignment w:val="auto"/>
        <w:rPr>
          <w:rFonts w:eastAsia="Times New Roman"/>
          <w:szCs w:val="24"/>
          <w:lang w:val="en-GB" w:eastAsia="en-GB"/>
        </w:rPr>
      </w:pPr>
      <w:r>
        <w:rPr>
          <w:rFonts w:ascii="TimesNewRoman" w:eastAsia="Times New Roman" w:hAnsi="TimesNewRoman" w:cs="TimesNewRoman"/>
          <w:szCs w:val="24"/>
          <w:lang w:val="en-GB" w:eastAsia="en-GB"/>
        </w:rPr>
        <w:t xml:space="preserve">Any deviations from the instructional steps contained within this document must be recorded in the Global Component Qualification Record that is used to record the outcome of the post installation verification tests. </w:t>
      </w:r>
    </w:p>
    <w:p w:rsidR="009D2F74" w:rsidRPr="00213964" w:rsidRDefault="009D2F74" w:rsidP="009D2F74">
      <w:pPr>
        <w:widowControl/>
        <w:overflowPunct/>
        <w:spacing w:after="0"/>
        <w:textAlignment w:val="auto"/>
        <w:rPr>
          <w:rFonts w:eastAsia="Times New Roman"/>
          <w:szCs w:val="24"/>
          <w:lang w:val="en-GB" w:eastAsia="en-GB"/>
        </w:rPr>
      </w:pPr>
    </w:p>
    <w:p w:rsidR="009D2F74" w:rsidRDefault="009D2F74" w:rsidP="009D2F74">
      <w:pPr>
        <w:pStyle w:val="Heading1"/>
      </w:pPr>
      <w:bookmarkStart w:id="4" w:name="_References"/>
      <w:bookmarkStart w:id="5" w:name="_Toc142886433"/>
      <w:bookmarkStart w:id="6" w:name="_Toc480466018"/>
      <w:bookmarkStart w:id="7" w:name="References"/>
      <w:bookmarkEnd w:id="4"/>
      <w:r w:rsidRPr="00C012FF">
        <w:t>References</w:t>
      </w:r>
      <w:bookmarkEnd w:id="5"/>
      <w:bookmarkEnd w:id="6"/>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493"/>
      </w:tblGrid>
      <w:tr w:rsidR="009D2F74" w:rsidRPr="00C012FF" w:rsidTr="00E51EA4">
        <w:tc>
          <w:tcPr>
            <w:tcW w:w="2988" w:type="dxa"/>
            <w:shd w:val="clear" w:color="auto" w:fill="D9D9D9"/>
          </w:tcPr>
          <w:p w:rsidR="009D2F74" w:rsidRPr="00883E10" w:rsidRDefault="009D2F74" w:rsidP="00E51EA4">
            <w:pPr>
              <w:keepNext/>
              <w:keepLines/>
              <w:widowControl/>
              <w:rPr>
                <w:b/>
                <w:bCs/>
                <w:u w:val="single"/>
              </w:rPr>
            </w:pPr>
            <w:bookmarkStart w:id="8" w:name="_Toc142886434"/>
            <w:bookmarkEnd w:id="7"/>
            <w:r w:rsidRPr="00883E10">
              <w:rPr>
                <w:b/>
                <w:bCs/>
                <w:u w:val="single"/>
              </w:rPr>
              <w:t>Document Number</w:t>
            </w:r>
          </w:p>
        </w:tc>
        <w:tc>
          <w:tcPr>
            <w:tcW w:w="6493" w:type="dxa"/>
            <w:shd w:val="clear" w:color="auto" w:fill="D9D9D9"/>
          </w:tcPr>
          <w:p w:rsidR="009D2F74" w:rsidRPr="00883E10" w:rsidRDefault="009D2F74" w:rsidP="00E51EA4">
            <w:pPr>
              <w:keepNext/>
              <w:keepLines/>
              <w:widowControl/>
              <w:rPr>
                <w:b/>
                <w:bCs/>
                <w:u w:val="single"/>
              </w:rPr>
            </w:pPr>
            <w:r w:rsidRPr="00883E10">
              <w:rPr>
                <w:b/>
                <w:bCs/>
                <w:u w:val="single"/>
              </w:rPr>
              <w:t>Document Title</w:t>
            </w:r>
          </w:p>
        </w:tc>
      </w:tr>
      <w:tr w:rsidR="009D2F74" w:rsidRPr="00C012FF" w:rsidTr="00E51EA4">
        <w:tc>
          <w:tcPr>
            <w:tcW w:w="2988" w:type="dxa"/>
            <w:shd w:val="clear" w:color="auto" w:fill="auto"/>
          </w:tcPr>
          <w:p w:rsidR="009D2F74" w:rsidRPr="00883E10" w:rsidRDefault="009D2F74" w:rsidP="00E51EA4">
            <w:pPr>
              <w:rPr>
                <w:szCs w:val="24"/>
              </w:rPr>
            </w:pPr>
            <w:r w:rsidRPr="00883E10">
              <w:rPr>
                <w:rFonts w:eastAsia="Times New Roman"/>
                <w:bCs/>
                <w:szCs w:val="24"/>
                <w:lang w:val="en-GB" w:eastAsia="en-GB"/>
              </w:rPr>
              <w:t>AZ-Regional-XXXXX</w:t>
            </w:r>
          </w:p>
        </w:tc>
        <w:tc>
          <w:tcPr>
            <w:tcW w:w="6493" w:type="dxa"/>
            <w:shd w:val="clear" w:color="auto" w:fill="auto"/>
          </w:tcPr>
          <w:p w:rsidR="009D2F74" w:rsidRPr="00883E10" w:rsidRDefault="009D2F74" w:rsidP="00E51EA4">
            <w:pPr>
              <w:rPr>
                <w:i/>
                <w:iCs/>
                <w:szCs w:val="24"/>
              </w:rPr>
            </w:pPr>
            <w:r w:rsidRPr="00883E10">
              <w:rPr>
                <w:rFonts w:eastAsia="Times New Roman"/>
                <w:bCs/>
                <w:szCs w:val="24"/>
                <w:lang w:val="en-GB" w:eastAsia="en-GB"/>
              </w:rPr>
              <w:t>Regional Component Qualification</w:t>
            </w:r>
          </w:p>
        </w:tc>
      </w:tr>
      <w:tr w:rsidR="009D2F74" w:rsidRPr="00C012FF" w:rsidTr="00E51EA4">
        <w:tc>
          <w:tcPr>
            <w:tcW w:w="2988" w:type="dxa"/>
            <w:shd w:val="clear" w:color="auto" w:fill="auto"/>
          </w:tcPr>
          <w:p w:rsidR="009D2F74" w:rsidRPr="0077275D" w:rsidRDefault="002B714F" w:rsidP="00E51EA4">
            <w:r>
              <w:t>Oracle Doc: XXXXXX</w:t>
            </w:r>
          </w:p>
        </w:tc>
        <w:tc>
          <w:tcPr>
            <w:tcW w:w="6493" w:type="dxa"/>
            <w:shd w:val="clear" w:color="auto" w:fill="auto"/>
          </w:tcPr>
          <w:p w:rsidR="009D2F74" w:rsidRDefault="009D2F74" w:rsidP="00E51EA4">
            <w:pPr>
              <w:spacing w:after="0"/>
            </w:pPr>
            <w:r>
              <w:t>Oracle Clusterware and Oracle Real Application Clusters</w:t>
            </w:r>
          </w:p>
          <w:p w:rsidR="009D2F74" w:rsidRPr="0077275D" w:rsidRDefault="009D2F74" w:rsidP="00E51EA4">
            <w:pPr>
              <w:spacing w:after="0"/>
            </w:pPr>
            <w:r>
              <w:t>Administ</w:t>
            </w:r>
            <w:r w:rsidR="002D07C0">
              <w:t>ration and Deployment Guide 12c for LINUX</w:t>
            </w:r>
          </w:p>
        </w:tc>
      </w:tr>
      <w:tr w:rsidR="009D2F74" w:rsidRPr="00C012FF" w:rsidTr="00E51EA4">
        <w:tc>
          <w:tcPr>
            <w:tcW w:w="2988" w:type="dxa"/>
            <w:shd w:val="clear" w:color="auto" w:fill="auto"/>
          </w:tcPr>
          <w:p w:rsidR="009D2F74" w:rsidRPr="00883E10" w:rsidRDefault="009D2F74" w:rsidP="00E51EA4">
            <w:pPr>
              <w:rPr>
                <w:lang w:val="fr-FR"/>
              </w:rPr>
            </w:pPr>
            <w:r w:rsidRPr="00883E10">
              <w:rPr>
                <w:lang w:val="fr-FR"/>
              </w:rPr>
              <w:t>Oracle/AZ Joint Solutions Centre cookbook</w:t>
            </w:r>
          </w:p>
        </w:tc>
        <w:tc>
          <w:tcPr>
            <w:tcW w:w="6493" w:type="dxa"/>
            <w:shd w:val="clear" w:color="auto" w:fill="auto"/>
          </w:tcPr>
          <w:p w:rsidR="009D2F74" w:rsidRDefault="009D2F74" w:rsidP="00E51EA4">
            <w:pPr>
              <w:spacing w:after="0"/>
            </w:pPr>
            <w:r>
              <w:t>Quick Installation Guide</w:t>
            </w:r>
          </w:p>
          <w:p w:rsidR="009D2F74" w:rsidRPr="00053855" w:rsidRDefault="009D2F74" w:rsidP="00E51EA4">
            <w:pPr>
              <w:spacing w:after="0"/>
            </w:pPr>
            <w:r w:rsidRPr="00053855">
              <w:t>Oracle 12c Real Application Cluster Instillation on LINUX environment with ASM.</w:t>
            </w:r>
          </w:p>
          <w:p w:rsidR="009D2F74" w:rsidRDefault="009D2F74" w:rsidP="00E51EA4">
            <w:pPr>
              <w:spacing w:after="0"/>
            </w:pPr>
          </w:p>
        </w:tc>
      </w:tr>
    </w:tbl>
    <w:p w:rsidR="009D2F74" w:rsidRPr="00C012FF" w:rsidRDefault="009D2F74" w:rsidP="009D2F74">
      <w:r w:rsidRPr="00C012FF">
        <w:t xml:space="preserve"> </w:t>
      </w:r>
    </w:p>
    <w:p w:rsidR="009D2F74" w:rsidRDefault="009D2F74" w:rsidP="009D2F74">
      <w:pPr>
        <w:pStyle w:val="Heading1"/>
      </w:pPr>
      <w:bookmarkStart w:id="9" w:name="_Definitions"/>
      <w:bookmarkStart w:id="10" w:name="_Toc480466019"/>
      <w:bookmarkStart w:id="11" w:name="Definitions"/>
      <w:bookmarkEnd w:id="9"/>
      <w:r w:rsidRPr="00C012FF">
        <w:t>Definitions</w:t>
      </w:r>
      <w:bookmarkEnd w:id="8"/>
      <w:bookmarkEnd w:id="10"/>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521"/>
      </w:tblGrid>
      <w:tr w:rsidR="009D2F74" w:rsidRPr="00C012FF" w:rsidTr="00F8739A">
        <w:tc>
          <w:tcPr>
            <w:tcW w:w="2972" w:type="dxa"/>
            <w:shd w:val="clear" w:color="auto" w:fill="auto"/>
          </w:tcPr>
          <w:p w:rsidR="009D2F74" w:rsidRPr="00883E10" w:rsidRDefault="009D2F74" w:rsidP="00E51EA4">
            <w:pPr>
              <w:keepNext/>
              <w:keepLines/>
              <w:widowControl/>
              <w:rPr>
                <w:rFonts w:eastAsia="Times New Roman"/>
                <w:b/>
                <w:bCs/>
                <w:u w:val="single"/>
              </w:rPr>
            </w:pPr>
            <w:bookmarkStart w:id="12" w:name="_Toc142886435"/>
            <w:bookmarkEnd w:id="11"/>
            <w:r w:rsidRPr="00883E10">
              <w:rPr>
                <w:rFonts w:eastAsia="Times New Roman"/>
                <w:b/>
                <w:bCs/>
                <w:u w:val="single"/>
              </w:rPr>
              <w:t>Term</w:t>
            </w:r>
          </w:p>
        </w:tc>
        <w:tc>
          <w:tcPr>
            <w:tcW w:w="6521" w:type="dxa"/>
            <w:shd w:val="clear" w:color="auto" w:fill="auto"/>
          </w:tcPr>
          <w:p w:rsidR="009D2F74" w:rsidRPr="00883E10" w:rsidRDefault="009D2F74" w:rsidP="00E51EA4">
            <w:pPr>
              <w:keepNext/>
              <w:keepLines/>
              <w:widowControl/>
              <w:rPr>
                <w:rFonts w:eastAsia="Times New Roman"/>
                <w:b/>
                <w:bCs/>
                <w:u w:val="single"/>
              </w:rPr>
            </w:pPr>
            <w:r w:rsidRPr="00883E10">
              <w:rPr>
                <w:rFonts w:eastAsia="Times New Roman"/>
                <w:b/>
                <w:bCs/>
                <w:u w:val="single"/>
              </w:rPr>
              <w:t>Definition</w:t>
            </w:r>
          </w:p>
        </w:tc>
      </w:tr>
      <w:tr w:rsidR="009D2F74" w:rsidRPr="00C012FF" w:rsidTr="00F8739A">
        <w:tc>
          <w:tcPr>
            <w:tcW w:w="2972" w:type="dxa"/>
            <w:shd w:val="clear" w:color="auto" w:fill="auto"/>
          </w:tcPr>
          <w:p w:rsidR="009D2F74" w:rsidRPr="00883E10" w:rsidRDefault="009D2F74" w:rsidP="00E51EA4">
            <w:pPr>
              <w:rPr>
                <w:rFonts w:eastAsia="Times New Roman"/>
                <w:b/>
              </w:rPr>
            </w:pPr>
            <w:r w:rsidRPr="00883E10">
              <w:rPr>
                <w:rFonts w:eastAsia="Times New Roman"/>
                <w:b/>
              </w:rPr>
              <w:t xml:space="preserve">Installation Instruction (II) </w:t>
            </w:r>
          </w:p>
        </w:tc>
        <w:tc>
          <w:tcPr>
            <w:tcW w:w="6521" w:type="dxa"/>
            <w:shd w:val="clear" w:color="auto" w:fill="auto"/>
          </w:tcPr>
          <w:p w:rsidR="009D2F74" w:rsidRPr="00883E10" w:rsidRDefault="009D2F74" w:rsidP="00E51EA4">
            <w:pPr>
              <w:rPr>
                <w:rFonts w:ascii="TimesNewRoman" w:eastAsia="Times New Roman" w:hAnsi="TimesNewRoman" w:cs="TimesNewRoman"/>
                <w:szCs w:val="24"/>
                <w:lang w:val="en-GB" w:eastAsia="en-GB"/>
              </w:rPr>
            </w:pPr>
            <w:r w:rsidRPr="00883E10">
              <w:rPr>
                <w:rFonts w:ascii="TimesNewRoman" w:eastAsia="Times New Roman" w:hAnsi="TimesNewRoman" w:cs="TimesNewRoman"/>
                <w:szCs w:val="24"/>
                <w:lang w:val="en-GB" w:eastAsia="en-GB"/>
              </w:rPr>
              <w:t>Approved and controlled documents that describe how an Infrastructure Component is installed (currently referred to as Cookbooks, Installation Checklists, and Work Instructions). The installation instructions also define the verification tests that are required to confirm that the installation has occurred successfully and that the Infrastructure Component functions as anticipated.</w:t>
            </w:r>
          </w:p>
        </w:tc>
      </w:tr>
      <w:tr w:rsidR="009D2F74" w:rsidRPr="00C012FF" w:rsidTr="00F8739A">
        <w:tc>
          <w:tcPr>
            <w:tcW w:w="2972" w:type="dxa"/>
            <w:shd w:val="clear" w:color="auto" w:fill="auto"/>
          </w:tcPr>
          <w:p w:rsidR="009D2F74" w:rsidRPr="00883E10" w:rsidRDefault="009D2F74" w:rsidP="00E51EA4">
            <w:pPr>
              <w:rPr>
                <w:rFonts w:eastAsia="Times New Roman"/>
                <w:b/>
              </w:rPr>
            </w:pPr>
            <w:r w:rsidRPr="00883E10">
              <w:rPr>
                <w:rFonts w:eastAsia="Times New Roman"/>
                <w:b/>
              </w:rPr>
              <w:t>Regional Component Qualification Templates</w:t>
            </w:r>
          </w:p>
        </w:tc>
        <w:tc>
          <w:tcPr>
            <w:tcW w:w="6521" w:type="dxa"/>
            <w:shd w:val="clear" w:color="auto" w:fill="auto"/>
          </w:tcPr>
          <w:p w:rsidR="009D2F74" w:rsidRPr="00883E10" w:rsidRDefault="009D2F74" w:rsidP="00E51EA4">
            <w:pPr>
              <w:tabs>
                <w:tab w:val="left" w:pos="1260"/>
              </w:tabs>
              <w:rPr>
                <w:rFonts w:ascii="TimesNewRoman" w:eastAsia="Times New Roman" w:hAnsi="TimesNewRoman"/>
                <w:szCs w:val="24"/>
              </w:rPr>
            </w:pPr>
            <w:r w:rsidRPr="00883E10">
              <w:rPr>
                <w:rFonts w:ascii="TimesNewRoman" w:eastAsia="Times New Roman" w:hAnsi="TimesNewRoman"/>
              </w:rPr>
              <w:t xml:space="preserve">Required information in a template format that are managed by the Infrastructure Standards group and are available in the SharePoint under the </w:t>
            </w:r>
            <w:r w:rsidRPr="00E75CA8">
              <w:rPr>
                <w:rFonts w:ascii="TimesNewRoman" w:eastAsia="Times New Roman" w:hAnsi="TimesNewRoman"/>
              </w:rPr>
              <w:t>Templates category</w:t>
            </w:r>
            <w:r w:rsidRPr="00883E10">
              <w:rPr>
                <w:rFonts w:ascii="TimesNewRoman" w:eastAsia="Times New Roman" w:hAnsi="TimesNewRoman"/>
              </w:rPr>
              <w:t>.</w:t>
            </w:r>
          </w:p>
        </w:tc>
      </w:tr>
      <w:tr w:rsidR="009D2F74" w:rsidRPr="00C012FF" w:rsidTr="00F8739A">
        <w:tc>
          <w:tcPr>
            <w:tcW w:w="2972" w:type="dxa"/>
            <w:shd w:val="clear" w:color="auto" w:fill="auto"/>
          </w:tcPr>
          <w:p w:rsidR="009D2F74" w:rsidRPr="00883E10" w:rsidRDefault="009D2F74" w:rsidP="00E51EA4">
            <w:pPr>
              <w:rPr>
                <w:rFonts w:eastAsia="Times New Roman"/>
                <w:b/>
              </w:rPr>
            </w:pPr>
            <w:r w:rsidRPr="00883E10">
              <w:rPr>
                <w:rFonts w:eastAsia="Times New Roman"/>
                <w:b/>
              </w:rPr>
              <w:t>Role</w:t>
            </w:r>
          </w:p>
        </w:tc>
        <w:tc>
          <w:tcPr>
            <w:tcW w:w="6521" w:type="dxa"/>
            <w:shd w:val="clear" w:color="auto" w:fill="auto"/>
          </w:tcPr>
          <w:p w:rsidR="009D2F74" w:rsidRPr="00883E10" w:rsidRDefault="009D2F74" w:rsidP="00E51EA4">
            <w:pPr>
              <w:rPr>
                <w:rFonts w:ascii="TimesNewRoman" w:eastAsia="Times New Roman" w:hAnsi="TimesNewRoman"/>
                <w:szCs w:val="24"/>
                <w:lang w:eastAsia="en-US"/>
              </w:rPr>
            </w:pPr>
            <w:r w:rsidRPr="00883E10">
              <w:rPr>
                <w:rFonts w:ascii="TimesNewRoman" w:eastAsia="Times New Roman" w:hAnsi="TimesNewRoman"/>
                <w:szCs w:val="24"/>
                <w:lang w:eastAsia="en-US"/>
              </w:rPr>
              <w:t>Roles and responsibilities identified in this document are defined in general terms (objectives), which should not be interpreted as all inclusive (tasks), and are meant as logical groupings of tasks. Several roles might be performed by the same individual or multiple individuals. A role may be split among several individuals.</w:t>
            </w:r>
          </w:p>
        </w:tc>
      </w:tr>
      <w:tr w:rsidR="009D2F74" w:rsidRPr="00C012FF" w:rsidTr="00F8739A">
        <w:tc>
          <w:tcPr>
            <w:tcW w:w="2972" w:type="dxa"/>
            <w:shd w:val="clear" w:color="auto" w:fill="auto"/>
          </w:tcPr>
          <w:p w:rsidR="009D2F74" w:rsidRPr="00883E10" w:rsidRDefault="009D2F74" w:rsidP="00E51EA4">
            <w:pPr>
              <w:rPr>
                <w:rFonts w:eastAsia="Times New Roman"/>
                <w:b/>
              </w:rPr>
            </w:pPr>
            <w:r w:rsidRPr="00883E10">
              <w:rPr>
                <w:rFonts w:eastAsia="Times New Roman"/>
                <w:b/>
              </w:rPr>
              <w:t xml:space="preserve">Template </w:t>
            </w:r>
          </w:p>
        </w:tc>
        <w:tc>
          <w:tcPr>
            <w:tcW w:w="6521" w:type="dxa"/>
            <w:shd w:val="clear" w:color="auto" w:fill="auto"/>
          </w:tcPr>
          <w:p w:rsidR="009D2F74" w:rsidRPr="00883E10" w:rsidRDefault="009D2F74" w:rsidP="00E51EA4">
            <w:pPr>
              <w:tabs>
                <w:tab w:val="left" w:pos="1260"/>
              </w:tabs>
              <w:rPr>
                <w:rFonts w:ascii="TimesNewRoman" w:eastAsia="Times New Roman" w:hAnsi="TimesNewRoman"/>
                <w:szCs w:val="24"/>
                <w:lang w:eastAsia="en-US"/>
              </w:rPr>
            </w:pPr>
            <w:r w:rsidRPr="00883E10">
              <w:rPr>
                <w:rFonts w:ascii="TimesNewRoman" w:eastAsia="Times New Roman" w:hAnsi="TimesNewRoman"/>
              </w:rPr>
              <w:t xml:space="preserve">Fixed layout document with blanks for the insertion of </w:t>
            </w:r>
            <w:r w:rsidRPr="00883E10">
              <w:rPr>
                <w:rFonts w:ascii="TimesNewRoman" w:eastAsia="Times New Roman" w:hAnsi="TimesNewRoman"/>
              </w:rPr>
              <w:lastRenderedPageBreak/>
              <w:t>information into required fields. Fields cannot be added or deleted, but existing fields/tables can be expanded.</w:t>
            </w:r>
          </w:p>
        </w:tc>
      </w:tr>
      <w:tr w:rsidR="009D2F74" w:rsidRPr="00C012FF" w:rsidTr="00F8739A">
        <w:tc>
          <w:tcPr>
            <w:tcW w:w="2972" w:type="dxa"/>
            <w:shd w:val="clear" w:color="auto" w:fill="auto"/>
          </w:tcPr>
          <w:p w:rsidR="009D2F74" w:rsidRPr="00883E10" w:rsidRDefault="009D2F74" w:rsidP="00E51EA4">
            <w:pPr>
              <w:pStyle w:val="NormalBold"/>
              <w:rPr>
                <w:rFonts w:eastAsia="Times New Roman"/>
              </w:rPr>
            </w:pPr>
            <w:r w:rsidRPr="00883E10">
              <w:rPr>
                <w:rFonts w:eastAsia="Times New Roman"/>
              </w:rPr>
              <w:lastRenderedPageBreak/>
              <w:t>AZ SharePoint</w:t>
            </w:r>
          </w:p>
        </w:tc>
        <w:tc>
          <w:tcPr>
            <w:tcW w:w="6521" w:type="dxa"/>
            <w:shd w:val="clear" w:color="auto" w:fill="auto"/>
          </w:tcPr>
          <w:p w:rsidR="009D2F74" w:rsidRPr="00883E10" w:rsidRDefault="009D2F74" w:rsidP="00E51EA4">
            <w:pPr>
              <w:tabs>
                <w:tab w:val="left" w:pos="1260"/>
              </w:tabs>
              <w:rPr>
                <w:rFonts w:ascii="TimesNewRoman" w:eastAsia="Times New Roman" w:hAnsi="TimesNewRoman"/>
              </w:rPr>
            </w:pPr>
            <w:r w:rsidRPr="00883E10">
              <w:rPr>
                <w:rFonts w:ascii="TimesNewRoman" w:eastAsia="Times New Roman" w:hAnsi="TimesNewRoman"/>
                <w:szCs w:val="24"/>
              </w:rPr>
              <w:t>AZ SharePoint – A document management system to manage, store and provide access to compliance-related procedure and project documents for AZ staff on the AstraZeneca Account.</w:t>
            </w:r>
          </w:p>
        </w:tc>
      </w:tr>
      <w:tr w:rsidR="009D2F74" w:rsidRPr="00883E10" w:rsidTr="00F8739A">
        <w:tc>
          <w:tcPr>
            <w:tcW w:w="2972" w:type="dxa"/>
            <w:shd w:val="clear" w:color="auto" w:fill="auto"/>
          </w:tcPr>
          <w:p w:rsidR="009D2F74" w:rsidRPr="00883E10" w:rsidRDefault="009D2F74" w:rsidP="00E51EA4">
            <w:pPr>
              <w:pStyle w:val="NormalBold"/>
              <w:rPr>
                <w:rFonts w:eastAsia="Times New Roman"/>
              </w:rPr>
            </w:pPr>
            <w:r w:rsidRPr="00883E10">
              <w:rPr>
                <w:rFonts w:eastAsia="Times New Roman"/>
              </w:rPr>
              <w:t>&lt;&gt;</w:t>
            </w:r>
          </w:p>
        </w:tc>
        <w:tc>
          <w:tcPr>
            <w:tcW w:w="6521" w:type="dxa"/>
            <w:shd w:val="clear" w:color="auto" w:fill="auto"/>
          </w:tcPr>
          <w:p w:rsidR="009D2F74" w:rsidRPr="00883E10" w:rsidRDefault="009D2F74" w:rsidP="00E51EA4">
            <w:pPr>
              <w:pStyle w:val="Header"/>
              <w:rPr>
                <w:rFonts w:ascii="TimesNewRoman" w:eastAsia="Times New Roman" w:hAnsi="TimesNewRoman"/>
              </w:rPr>
            </w:pPr>
            <w:r w:rsidRPr="00883E10">
              <w:rPr>
                <w:rFonts w:ascii="TimesNewRoman" w:eastAsia="Times New Roman" w:hAnsi="TimesNewRoman"/>
              </w:rPr>
              <w:t xml:space="preserve">Used in syntax and command examples to show generic text; these should be replaced by user supplied values e.g. &lt;$ORACLE_BASE&gt;/product/12.1.0.2 would be entered </w:t>
            </w:r>
            <w:r w:rsidR="00354D0E" w:rsidRPr="00883E10">
              <w:rPr>
                <w:rFonts w:ascii="TimesNewRoman" w:eastAsia="Times New Roman" w:hAnsi="TimesNewRoman"/>
              </w:rPr>
              <w:t>as /</w:t>
            </w:r>
            <w:r w:rsidRPr="00883E10">
              <w:rPr>
                <w:rFonts w:ascii="TimesNewRoman" w:eastAsia="Times New Roman" w:hAnsi="TimesNewRoman"/>
              </w:rPr>
              <w:t>u001/app/oracle/product/12.1.0.2</w:t>
            </w:r>
            <w:r>
              <w:rPr>
                <w:rFonts w:ascii="TimesNewRoman" w:eastAsia="Times New Roman" w:hAnsi="TimesNewRoman"/>
              </w:rPr>
              <w:t>/db_1</w:t>
            </w:r>
          </w:p>
        </w:tc>
      </w:tr>
      <w:tr w:rsidR="009D2F74" w:rsidRPr="00883E10" w:rsidTr="00F8739A">
        <w:tc>
          <w:tcPr>
            <w:tcW w:w="2972" w:type="dxa"/>
            <w:shd w:val="clear" w:color="auto" w:fill="auto"/>
          </w:tcPr>
          <w:p w:rsidR="009D2F74" w:rsidRPr="00883E10" w:rsidRDefault="009D2F74" w:rsidP="00E51EA4">
            <w:pPr>
              <w:pStyle w:val="Header"/>
              <w:rPr>
                <w:rFonts w:eastAsia="Times New Roman"/>
                <w:b/>
              </w:rPr>
            </w:pPr>
            <w:r w:rsidRPr="00883E10">
              <w:rPr>
                <w:rFonts w:eastAsia="Times New Roman"/>
                <w:b/>
              </w:rPr>
              <w:t>$OR</w:t>
            </w:r>
            <w:r w:rsidR="000E0A56">
              <w:rPr>
                <w:rFonts w:eastAsia="Times New Roman"/>
                <w:b/>
              </w:rPr>
              <w:t>ACLE_GRID</w:t>
            </w:r>
          </w:p>
        </w:tc>
        <w:tc>
          <w:tcPr>
            <w:tcW w:w="6521" w:type="dxa"/>
            <w:shd w:val="clear" w:color="auto" w:fill="auto"/>
          </w:tcPr>
          <w:p w:rsidR="009D2F74" w:rsidRPr="00883E10" w:rsidRDefault="009D2F74" w:rsidP="00E51EA4">
            <w:pPr>
              <w:pStyle w:val="Header"/>
              <w:rPr>
                <w:rFonts w:eastAsia="Times New Roman"/>
              </w:rPr>
            </w:pPr>
            <w:r w:rsidRPr="00883E10">
              <w:rPr>
                <w:rFonts w:eastAsia="Times New Roman"/>
              </w:rPr>
              <w:t>The directory where the Oracle cluster software will be installed (e.g. /u001/app/</w:t>
            </w:r>
            <w:r>
              <w:rPr>
                <w:rFonts w:eastAsia="Times New Roman"/>
              </w:rPr>
              <w:t>oracle/</w:t>
            </w:r>
            <w:r w:rsidRPr="00883E10">
              <w:rPr>
                <w:rFonts w:eastAsia="Times New Roman"/>
              </w:rPr>
              <w:t>12.1.0.2/grid/).</w:t>
            </w:r>
          </w:p>
        </w:tc>
      </w:tr>
      <w:tr w:rsidR="009D2F74" w:rsidRPr="00883E10" w:rsidTr="00F8739A">
        <w:tc>
          <w:tcPr>
            <w:tcW w:w="2972" w:type="dxa"/>
            <w:shd w:val="clear" w:color="auto" w:fill="auto"/>
          </w:tcPr>
          <w:p w:rsidR="009D2F74" w:rsidRPr="00883E10" w:rsidRDefault="009D2F74" w:rsidP="00E51EA4">
            <w:pPr>
              <w:pStyle w:val="Header"/>
              <w:rPr>
                <w:rFonts w:eastAsia="Times New Roman"/>
                <w:b/>
              </w:rPr>
            </w:pPr>
            <w:r w:rsidRPr="00883E10">
              <w:rPr>
                <w:rFonts w:eastAsia="Times New Roman"/>
                <w:b/>
              </w:rPr>
              <w:t>Oracle RAC</w:t>
            </w:r>
          </w:p>
        </w:tc>
        <w:tc>
          <w:tcPr>
            <w:tcW w:w="6521" w:type="dxa"/>
            <w:shd w:val="clear" w:color="auto" w:fill="auto"/>
          </w:tcPr>
          <w:p w:rsidR="009D2F74" w:rsidRPr="00883E10" w:rsidRDefault="009D2F74" w:rsidP="00E51EA4">
            <w:pPr>
              <w:pStyle w:val="Header"/>
              <w:rPr>
                <w:rFonts w:eastAsia="Times New Roman"/>
              </w:rPr>
            </w:pPr>
            <w:r w:rsidRPr="00883E10">
              <w:rPr>
                <w:rFonts w:eastAsia="Times New Roman"/>
              </w:rPr>
              <w:t xml:space="preserve">Oracle Real Application Cluster - Oracles clustered database offering. </w:t>
            </w:r>
          </w:p>
        </w:tc>
      </w:tr>
      <w:tr w:rsidR="009D2F74" w:rsidRPr="00883E10" w:rsidTr="00F8739A">
        <w:tc>
          <w:tcPr>
            <w:tcW w:w="2972" w:type="dxa"/>
            <w:shd w:val="clear" w:color="auto" w:fill="auto"/>
          </w:tcPr>
          <w:p w:rsidR="009D2F74" w:rsidRPr="00883E10" w:rsidRDefault="009D2F74" w:rsidP="00E51EA4">
            <w:pPr>
              <w:pStyle w:val="Header"/>
              <w:rPr>
                <w:rFonts w:eastAsia="Times New Roman"/>
                <w:b/>
              </w:rPr>
            </w:pPr>
            <w:r w:rsidRPr="00883E10">
              <w:rPr>
                <w:rFonts w:eastAsia="Times New Roman"/>
                <w:b/>
              </w:rPr>
              <w:t>Node</w:t>
            </w:r>
          </w:p>
        </w:tc>
        <w:tc>
          <w:tcPr>
            <w:tcW w:w="6521" w:type="dxa"/>
            <w:shd w:val="clear" w:color="auto" w:fill="auto"/>
          </w:tcPr>
          <w:p w:rsidR="009D2F74" w:rsidRPr="00883E10" w:rsidRDefault="009D2F74" w:rsidP="00E51EA4">
            <w:pPr>
              <w:pStyle w:val="Header"/>
              <w:rPr>
                <w:rFonts w:eastAsia="Times New Roman"/>
              </w:rPr>
            </w:pPr>
            <w:r w:rsidRPr="00883E10">
              <w:rPr>
                <w:rFonts w:eastAsia="Times New Roman"/>
              </w:rPr>
              <w:t>A server in a cluster</w:t>
            </w:r>
          </w:p>
        </w:tc>
      </w:tr>
    </w:tbl>
    <w:p w:rsidR="009D2F74" w:rsidRPr="00C012FF" w:rsidRDefault="009D2F74" w:rsidP="009D2F74"/>
    <w:p w:rsidR="009D2F74" w:rsidRDefault="009D2F74" w:rsidP="009D2F74">
      <w:pPr>
        <w:pStyle w:val="Heading1"/>
      </w:pPr>
      <w:bookmarkStart w:id="13" w:name="_Procedure"/>
      <w:bookmarkStart w:id="14" w:name="_Procedures"/>
      <w:bookmarkStart w:id="15" w:name="_Procedure_Roles_Overview"/>
      <w:bookmarkStart w:id="16" w:name="_Toc480466020"/>
      <w:bookmarkStart w:id="17" w:name="Procedures"/>
      <w:bookmarkEnd w:id="13"/>
      <w:bookmarkEnd w:id="14"/>
      <w:bookmarkEnd w:id="15"/>
      <w:r>
        <w:t xml:space="preserve">Instructions </w:t>
      </w:r>
      <w:r w:rsidRPr="00C012FF">
        <w:t>Roles Overview</w:t>
      </w:r>
      <w:bookmarkEnd w:id="16"/>
    </w:p>
    <w:p w:rsidR="009D2F74" w:rsidRPr="00C012FF" w:rsidRDefault="009D2F74" w:rsidP="009D2F74">
      <w:r w:rsidRPr="00C012FF">
        <w:rPr>
          <w:rFonts w:eastAsia="Times New Roman"/>
          <w:szCs w:val="24"/>
          <w:lang w:eastAsia="en-US"/>
        </w:rPr>
        <w:t>Roles and responsibilities identified in this document are defined in general terms (objectives), which should not be interpreted as all inclusive (tasks), and are meant as logical groupings of tasks. Several roles might be performed by the same individual or multiple individuals. A role may be split among several individuals.</w:t>
      </w:r>
    </w:p>
    <w:p w:rsidR="009D2F74" w:rsidRDefault="009D2F74" w:rsidP="009D2F74">
      <w:r w:rsidRPr="00C012FF">
        <w:t>The following roles are identified within this document:</w:t>
      </w:r>
    </w:p>
    <w:p w:rsidR="009D2F74" w:rsidRPr="003026B6" w:rsidRDefault="009D2F74" w:rsidP="009D2F74">
      <w:bookmarkStart w:id="18" w:name="_Role_Title_2"/>
      <w:bookmarkStart w:id="19" w:name="_Procedures_1"/>
      <w:bookmarkEnd w:id="12"/>
      <w:bookmarkEnd w:id="18"/>
      <w:bookmarkEnd w:id="19"/>
    </w:p>
    <w:p w:rsidR="009D2F74" w:rsidRDefault="009D2F74" w:rsidP="009D2F74">
      <w:pPr>
        <w:pStyle w:val="Heading2"/>
        <w:rPr>
          <w:rFonts w:cs="Times New Roman"/>
        </w:rPr>
      </w:pPr>
      <w:bookmarkStart w:id="20" w:name="_Role_Title_1"/>
      <w:bookmarkStart w:id="21" w:name="_Toc205891410"/>
      <w:bookmarkStart w:id="22" w:name="_Toc480466021"/>
      <w:bookmarkEnd w:id="20"/>
      <w:r>
        <w:rPr>
          <w:rFonts w:cs="Times New Roman"/>
        </w:rPr>
        <w:t>Oracle DBA</w:t>
      </w:r>
      <w:bookmarkEnd w:id="21"/>
      <w:bookmarkEnd w:id="22"/>
    </w:p>
    <w:p w:rsidR="009D2F74" w:rsidRPr="00404CB1" w:rsidRDefault="009D2F74" w:rsidP="009D2F74">
      <w:r>
        <w:t>Overall responsibilities for developing Installation Instructions and Regional Component Qualification records.</w:t>
      </w:r>
      <w:r>
        <w:br/>
      </w:r>
    </w:p>
    <w:p w:rsidR="009D2F74" w:rsidRPr="00C012FF" w:rsidRDefault="009D2F74" w:rsidP="009D2F74">
      <w:pPr>
        <w:pStyle w:val="Heading1"/>
      </w:pPr>
      <w:bookmarkStart w:id="23" w:name="_Toc205891411"/>
      <w:r>
        <w:br w:type="page"/>
      </w:r>
      <w:bookmarkStart w:id="24" w:name="_Toc480466022"/>
      <w:r>
        <w:lastRenderedPageBreak/>
        <w:t>Instructions</w:t>
      </w:r>
      <w:bookmarkEnd w:id="23"/>
      <w:bookmarkEnd w:id="24"/>
    </w:p>
    <w:p w:rsidR="009D2F74" w:rsidRPr="0026422D" w:rsidRDefault="009D2F74" w:rsidP="009D2F74">
      <w:r w:rsidRPr="00AE031C">
        <w:t xml:space="preserve">This section lists the basic steps executed to </w:t>
      </w:r>
      <w:r>
        <w:t xml:space="preserve">install and configure the Infrastructure component. </w:t>
      </w:r>
      <w:r w:rsidRPr="0026422D">
        <w:t>The installation procedure is divided into the following parts to allow the checks and configurations to be performed incrementally with each step building upon the previous.</w:t>
      </w:r>
    </w:p>
    <w:p w:rsidR="009D2F74" w:rsidRPr="00C012FF" w:rsidRDefault="009D2F74" w:rsidP="009D2F74">
      <w:pPr>
        <w:pStyle w:val="Head2"/>
        <w:rPr>
          <w:rFonts w:cs="Times New Roman"/>
        </w:rPr>
      </w:pPr>
      <w:bookmarkStart w:id="25" w:name="_Toc205891412"/>
      <w:bookmarkStart w:id="26" w:name="_Toc480466023"/>
      <w:r>
        <w:rPr>
          <w:rFonts w:cs="Times New Roman"/>
        </w:rPr>
        <w:t>Pre-requisites</w:t>
      </w:r>
      <w:bookmarkEnd w:id="25"/>
      <w:bookmarkEnd w:id="26"/>
    </w:p>
    <w:p w:rsidR="009D2F74" w:rsidRPr="008129F2" w:rsidRDefault="009D2F74" w:rsidP="009D2F74">
      <w:pPr>
        <w:pStyle w:val="TableNumberedPara1"/>
        <w:rPr>
          <w:lang w:val="en-GB"/>
        </w:rPr>
      </w:pPr>
      <w:r w:rsidRPr="008129F2">
        <w:rPr>
          <w:lang w:val="en-GB"/>
        </w:rPr>
        <w:t xml:space="preserve">Confirm the Clusterware installation specification has been </w:t>
      </w:r>
      <w:r w:rsidR="00680459" w:rsidRPr="008129F2">
        <w:rPr>
          <w:lang w:val="en-GB"/>
        </w:rPr>
        <w:t>received:</w:t>
      </w:r>
    </w:p>
    <w:p w:rsidR="009D2F74" w:rsidRPr="0030477F" w:rsidRDefault="009D2F74" w:rsidP="009D2F74">
      <w:pPr>
        <w:pStyle w:val="Footer"/>
        <w:tabs>
          <w:tab w:val="clear" w:pos="4320"/>
          <w:tab w:val="clear" w:pos="8640"/>
        </w:tabs>
        <w:rPr>
          <w:szCs w:val="24"/>
          <w:u w:val="single"/>
          <w:lang w:val="en-GB"/>
        </w:rPr>
      </w:pPr>
      <w:r w:rsidRPr="0030477F">
        <w:rPr>
          <w:szCs w:val="24"/>
          <w:u w:val="single"/>
          <w:lang w:val="en-GB"/>
        </w:rPr>
        <w:t xml:space="preserve">Network Layout. </w:t>
      </w: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2835"/>
        <w:gridCol w:w="2976"/>
        <w:gridCol w:w="2552"/>
      </w:tblGrid>
      <w:tr w:rsidR="009D2F74" w:rsidRPr="00883E10" w:rsidTr="00E51EA4">
        <w:tc>
          <w:tcPr>
            <w:tcW w:w="10207" w:type="dxa"/>
            <w:gridSpan w:val="4"/>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Network Interface cards, IP addresses and names.     </w:t>
            </w:r>
          </w:p>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Required for /etc/hosts and specifying interface usage</w:t>
            </w:r>
          </w:p>
        </w:tc>
      </w:tr>
      <w:tr w:rsidR="009D2F74" w:rsidRPr="00883E10" w:rsidTr="00E51EA4">
        <w:tc>
          <w:tcPr>
            <w:tcW w:w="1844" w:type="dxa"/>
            <w:shd w:val="clear" w:color="auto" w:fill="FFFF00"/>
          </w:tcPr>
          <w:p w:rsidR="009D2F74" w:rsidRPr="00883E10" w:rsidRDefault="009D2F74" w:rsidP="00E51EA4">
            <w:pPr>
              <w:rPr>
                <w:rFonts w:ascii="Courier New" w:hAnsi="Courier New" w:cs="Courier New"/>
                <w:sz w:val="16"/>
                <w:szCs w:val="16"/>
              </w:rPr>
            </w:pPr>
          </w:p>
        </w:tc>
        <w:tc>
          <w:tcPr>
            <w:tcW w:w="8363" w:type="dxa"/>
            <w:gridSpan w:val="3"/>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Public</w:t>
            </w:r>
          </w:p>
        </w:tc>
      </w:tr>
      <w:tr w:rsidR="009D2F74" w:rsidRPr="00883E10" w:rsidTr="00E51EA4">
        <w:tc>
          <w:tcPr>
            <w:tcW w:w="1844" w:type="dxa"/>
            <w:tcBorders>
              <w:bottom w:val="single" w:sz="4" w:space="0" w:color="auto"/>
            </w:tcBorders>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Node name</w:t>
            </w:r>
          </w:p>
        </w:tc>
        <w:tc>
          <w:tcPr>
            <w:tcW w:w="2835" w:type="dxa"/>
            <w:shd w:val="clear" w:color="auto" w:fill="FFFF00"/>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Network card name</w:t>
            </w:r>
          </w:p>
          <w:p w:rsidR="009D2F74" w:rsidRPr="00883E10" w:rsidRDefault="009D2F74" w:rsidP="00E51EA4">
            <w:pPr>
              <w:rPr>
                <w:rFonts w:ascii="Courier New" w:hAnsi="Courier New" w:cs="Courier New"/>
                <w:sz w:val="16"/>
                <w:szCs w:val="16"/>
              </w:rPr>
            </w:pPr>
          </w:p>
        </w:tc>
        <w:tc>
          <w:tcPr>
            <w:tcW w:w="2976"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Alias </w:t>
            </w:r>
          </w:p>
        </w:tc>
        <w:tc>
          <w:tcPr>
            <w:tcW w:w="2552"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IP</w:t>
            </w:r>
          </w:p>
        </w:tc>
      </w:tr>
      <w:tr w:rsidR="009D2F74" w:rsidRPr="00883E10" w:rsidTr="00E51EA4">
        <w:trPr>
          <w:trHeight w:val="333"/>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Node-1</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rPr>
          <w:trHeight w:val="281"/>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Node-2</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c>
          <w:tcPr>
            <w:tcW w:w="1844" w:type="dxa"/>
            <w:shd w:val="clear" w:color="auto" w:fill="FFFF00"/>
          </w:tcPr>
          <w:p w:rsidR="009D2F74" w:rsidRPr="00883E10" w:rsidRDefault="009D2F74" w:rsidP="00E51EA4">
            <w:pPr>
              <w:rPr>
                <w:rFonts w:ascii="Courier New" w:hAnsi="Courier New" w:cs="Courier New"/>
                <w:sz w:val="16"/>
                <w:szCs w:val="16"/>
              </w:rPr>
            </w:pPr>
          </w:p>
        </w:tc>
        <w:tc>
          <w:tcPr>
            <w:tcW w:w="8363" w:type="dxa"/>
            <w:gridSpan w:val="3"/>
            <w:shd w:val="clear" w:color="auto" w:fill="FFFF00"/>
          </w:tcPr>
          <w:p w:rsidR="009D2F74" w:rsidRPr="00883E10" w:rsidRDefault="009D2F74" w:rsidP="00E51EA4">
            <w:pPr>
              <w:rPr>
                <w:rFonts w:ascii="Courier New" w:hAnsi="Courier New" w:cs="Courier New"/>
                <w:sz w:val="16"/>
                <w:szCs w:val="16"/>
              </w:rPr>
            </w:pPr>
            <w:r>
              <w:rPr>
                <w:rFonts w:ascii="Courier New" w:hAnsi="Courier New" w:cs="Courier New"/>
                <w:sz w:val="16"/>
                <w:szCs w:val="16"/>
              </w:rPr>
              <w:t>SCA</w:t>
            </w:r>
            <w:r w:rsidR="00321814">
              <w:rPr>
                <w:rFonts w:ascii="Courier New" w:hAnsi="Courier New" w:cs="Courier New"/>
                <w:sz w:val="16"/>
                <w:szCs w:val="16"/>
              </w:rPr>
              <w:t>N</w:t>
            </w:r>
          </w:p>
        </w:tc>
      </w:tr>
      <w:tr w:rsidR="009D2F74" w:rsidRPr="00883E10" w:rsidTr="00E51EA4">
        <w:tc>
          <w:tcPr>
            <w:tcW w:w="1844" w:type="dxa"/>
            <w:tcBorders>
              <w:bottom w:val="single" w:sz="4" w:space="0" w:color="auto"/>
            </w:tcBorders>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Node name</w:t>
            </w:r>
          </w:p>
        </w:tc>
        <w:tc>
          <w:tcPr>
            <w:tcW w:w="2835" w:type="dxa"/>
            <w:shd w:val="clear" w:color="auto" w:fill="FFFF00"/>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Network card name</w:t>
            </w:r>
          </w:p>
          <w:p w:rsidR="009D2F74" w:rsidRPr="00883E10" w:rsidRDefault="009D2F74" w:rsidP="00E51EA4">
            <w:pPr>
              <w:rPr>
                <w:rFonts w:ascii="Courier New" w:hAnsi="Courier New" w:cs="Courier New"/>
                <w:sz w:val="16"/>
                <w:szCs w:val="16"/>
              </w:rPr>
            </w:pPr>
          </w:p>
        </w:tc>
        <w:tc>
          <w:tcPr>
            <w:tcW w:w="2976"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Alias </w:t>
            </w:r>
          </w:p>
        </w:tc>
        <w:tc>
          <w:tcPr>
            <w:tcW w:w="2552"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IP</w:t>
            </w:r>
          </w:p>
        </w:tc>
      </w:tr>
      <w:tr w:rsidR="009D2F74" w:rsidRPr="00883E10" w:rsidTr="00E51EA4">
        <w:trPr>
          <w:trHeight w:val="297"/>
        </w:trPr>
        <w:tc>
          <w:tcPr>
            <w:tcW w:w="1844" w:type="dxa"/>
            <w:shd w:val="clear" w:color="auto" w:fill="auto"/>
          </w:tcPr>
          <w:p w:rsidR="009D2F74" w:rsidRPr="00883E10" w:rsidRDefault="009D2F74" w:rsidP="00E51EA4">
            <w:pPr>
              <w:rPr>
                <w:rFonts w:ascii="Courier New" w:hAnsi="Courier New" w:cs="Courier New"/>
                <w:sz w:val="16"/>
                <w:szCs w:val="16"/>
              </w:rPr>
            </w:pP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rPr>
          <w:trHeight w:val="415"/>
        </w:trPr>
        <w:tc>
          <w:tcPr>
            <w:tcW w:w="1844" w:type="dxa"/>
            <w:shd w:val="clear" w:color="auto" w:fill="auto"/>
          </w:tcPr>
          <w:p w:rsidR="009D2F74" w:rsidRPr="00883E10" w:rsidRDefault="009D2F74" w:rsidP="00E51EA4">
            <w:pPr>
              <w:rPr>
                <w:rFonts w:ascii="Courier New" w:hAnsi="Courier New" w:cs="Courier New"/>
                <w:sz w:val="16"/>
                <w:szCs w:val="16"/>
              </w:rPr>
            </w:pP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rPr>
          <w:trHeight w:val="421"/>
        </w:trPr>
        <w:tc>
          <w:tcPr>
            <w:tcW w:w="1844" w:type="dxa"/>
            <w:shd w:val="clear" w:color="auto" w:fill="auto"/>
          </w:tcPr>
          <w:p w:rsidR="009D2F74" w:rsidRPr="00883E10" w:rsidRDefault="009D2F74" w:rsidP="00E51EA4">
            <w:pPr>
              <w:rPr>
                <w:rFonts w:ascii="Courier New" w:hAnsi="Courier New" w:cs="Courier New"/>
                <w:sz w:val="16"/>
                <w:szCs w:val="16"/>
              </w:rPr>
            </w:pP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c>
          <w:tcPr>
            <w:tcW w:w="1844" w:type="dxa"/>
            <w:shd w:val="clear" w:color="auto" w:fill="FFFF00"/>
          </w:tcPr>
          <w:p w:rsidR="009D2F74" w:rsidRPr="00883E10" w:rsidRDefault="009D2F74" w:rsidP="00E51EA4">
            <w:pPr>
              <w:rPr>
                <w:rFonts w:ascii="Courier New" w:hAnsi="Courier New" w:cs="Courier New"/>
                <w:sz w:val="16"/>
                <w:szCs w:val="16"/>
              </w:rPr>
            </w:pPr>
          </w:p>
        </w:tc>
        <w:tc>
          <w:tcPr>
            <w:tcW w:w="8363" w:type="dxa"/>
            <w:gridSpan w:val="3"/>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VIP </w:t>
            </w:r>
          </w:p>
        </w:tc>
      </w:tr>
      <w:tr w:rsidR="009D2F74" w:rsidRPr="00883E10" w:rsidTr="00E51EA4">
        <w:tc>
          <w:tcPr>
            <w:tcW w:w="1844" w:type="dxa"/>
            <w:tcBorders>
              <w:bottom w:val="single" w:sz="4" w:space="0" w:color="auto"/>
            </w:tcBorders>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Node name</w:t>
            </w:r>
          </w:p>
        </w:tc>
        <w:tc>
          <w:tcPr>
            <w:tcW w:w="2835" w:type="dxa"/>
            <w:shd w:val="clear" w:color="auto" w:fill="FFFF00"/>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Network card name</w:t>
            </w:r>
          </w:p>
          <w:p w:rsidR="009D2F74" w:rsidRPr="00883E10" w:rsidRDefault="009D2F74" w:rsidP="00E51EA4">
            <w:pPr>
              <w:rPr>
                <w:rFonts w:ascii="Courier New" w:hAnsi="Courier New" w:cs="Courier New"/>
                <w:sz w:val="16"/>
                <w:szCs w:val="16"/>
              </w:rPr>
            </w:pPr>
          </w:p>
        </w:tc>
        <w:tc>
          <w:tcPr>
            <w:tcW w:w="2976"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Alias </w:t>
            </w:r>
          </w:p>
        </w:tc>
        <w:tc>
          <w:tcPr>
            <w:tcW w:w="2552"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IP</w:t>
            </w:r>
          </w:p>
        </w:tc>
      </w:tr>
      <w:tr w:rsidR="009D2F74" w:rsidRPr="00883E10" w:rsidTr="00E51EA4">
        <w:trPr>
          <w:trHeight w:val="311"/>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Node-1</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rPr>
          <w:trHeight w:val="273"/>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Node-2</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c>
          <w:tcPr>
            <w:tcW w:w="1844" w:type="dxa"/>
            <w:shd w:val="clear" w:color="auto" w:fill="FFFF00"/>
          </w:tcPr>
          <w:p w:rsidR="009D2F74" w:rsidRPr="00883E10" w:rsidRDefault="009D2F74" w:rsidP="00E51EA4">
            <w:pPr>
              <w:rPr>
                <w:rFonts w:ascii="Courier New" w:hAnsi="Courier New" w:cs="Courier New"/>
                <w:sz w:val="16"/>
                <w:szCs w:val="16"/>
              </w:rPr>
            </w:pPr>
          </w:p>
        </w:tc>
        <w:tc>
          <w:tcPr>
            <w:tcW w:w="8363" w:type="dxa"/>
            <w:gridSpan w:val="3"/>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RAC Interconnect (private)</w:t>
            </w:r>
          </w:p>
        </w:tc>
      </w:tr>
      <w:tr w:rsidR="009D2F74" w:rsidRPr="00883E10" w:rsidTr="00E51EA4">
        <w:tc>
          <w:tcPr>
            <w:tcW w:w="1844" w:type="dxa"/>
            <w:tcBorders>
              <w:bottom w:val="single" w:sz="4" w:space="0" w:color="auto"/>
            </w:tcBorders>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Node name</w:t>
            </w:r>
          </w:p>
        </w:tc>
        <w:tc>
          <w:tcPr>
            <w:tcW w:w="2835" w:type="dxa"/>
            <w:shd w:val="clear" w:color="auto" w:fill="FFFF00"/>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Network card name</w:t>
            </w:r>
          </w:p>
          <w:p w:rsidR="009D2F74" w:rsidRPr="00883E10" w:rsidRDefault="009D2F74" w:rsidP="00E51EA4">
            <w:pPr>
              <w:rPr>
                <w:rFonts w:ascii="Courier New" w:hAnsi="Courier New" w:cs="Courier New"/>
                <w:sz w:val="16"/>
                <w:szCs w:val="16"/>
              </w:rPr>
            </w:pPr>
          </w:p>
        </w:tc>
        <w:tc>
          <w:tcPr>
            <w:tcW w:w="2976"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 xml:space="preserve">Alias </w:t>
            </w:r>
          </w:p>
        </w:tc>
        <w:tc>
          <w:tcPr>
            <w:tcW w:w="2552" w:type="dxa"/>
            <w:shd w:val="clear" w:color="auto" w:fill="FFFF00"/>
          </w:tcPr>
          <w:p w:rsidR="009D2F74" w:rsidRPr="00883E10" w:rsidRDefault="009D2F74" w:rsidP="00E51EA4">
            <w:pPr>
              <w:rPr>
                <w:rFonts w:ascii="Courier New" w:hAnsi="Courier New" w:cs="Courier New"/>
                <w:sz w:val="16"/>
                <w:szCs w:val="16"/>
              </w:rPr>
            </w:pPr>
            <w:r w:rsidRPr="00883E10">
              <w:rPr>
                <w:rFonts w:ascii="Courier New" w:hAnsi="Courier New" w:cs="Courier New"/>
                <w:sz w:val="16"/>
                <w:szCs w:val="16"/>
              </w:rPr>
              <w:t>IP</w:t>
            </w:r>
          </w:p>
        </w:tc>
      </w:tr>
      <w:tr w:rsidR="009D2F74" w:rsidRPr="00883E10" w:rsidTr="00E51EA4">
        <w:trPr>
          <w:trHeight w:val="289"/>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Node-1</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r w:rsidR="009D2F74" w:rsidRPr="00883E10" w:rsidTr="00E51EA4">
        <w:trPr>
          <w:trHeight w:val="265"/>
        </w:trPr>
        <w:tc>
          <w:tcPr>
            <w:tcW w:w="1844" w:type="dxa"/>
            <w:shd w:val="clear" w:color="auto" w:fill="auto"/>
          </w:tcPr>
          <w:p w:rsidR="009D2F74" w:rsidRPr="00883E10" w:rsidRDefault="00F839F0" w:rsidP="00E51EA4">
            <w:pPr>
              <w:rPr>
                <w:rFonts w:ascii="Courier New" w:hAnsi="Courier New" w:cs="Courier New"/>
                <w:sz w:val="16"/>
                <w:szCs w:val="16"/>
              </w:rPr>
            </w:pPr>
            <w:r>
              <w:rPr>
                <w:rFonts w:ascii="Courier New" w:hAnsi="Courier New" w:cs="Courier New"/>
                <w:sz w:val="16"/>
                <w:szCs w:val="16"/>
              </w:rPr>
              <w:t>Node-2</w:t>
            </w:r>
          </w:p>
        </w:tc>
        <w:tc>
          <w:tcPr>
            <w:tcW w:w="2835" w:type="dxa"/>
            <w:shd w:val="clear" w:color="auto" w:fill="auto"/>
          </w:tcPr>
          <w:p w:rsidR="009D2F74" w:rsidRPr="00883E10" w:rsidRDefault="009D2F74" w:rsidP="00E51EA4">
            <w:pPr>
              <w:rPr>
                <w:rFonts w:ascii="Courier New" w:hAnsi="Courier New" w:cs="Courier New"/>
                <w:sz w:val="16"/>
                <w:szCs w:val="16"/>
              </w:rPr>
            </w:pPr>
          </w:p>
        </w:tc>
        <w:tc>
          <w:tcPr>
            <w:tcW w:w="2976" w:type="dxa"/>
            <w:shd w:val="clear" w:color="auto" w:fill="auto"/>
          </w:tcPr>
          <w:p w:rsidR="009D2F74" w:rsidRPr="00883E10" w:rsidRDefault="009D2F74" w:rsidP="00E51EA4">
            <w:pPr>
              <w:rPr>
                <w:rFonts w:ascii="Courier New" w:hAnsi="Courier New" w:cs="Courier New"/>
                <w:sz w:val="16"/>
                <w:szCs w:val="16"/>
              </w:rPr>
            </w:pPr>
          </w:p>
        </w:tc>
        <w:tc>
          <w:tcPr>
            <w:tcW w:w="2552" w:type="dxa"/>
            <w:shd w:val="clear" w:color="auto" w:fill="auto"/>
          </w:tcPr>
          <w:p w:rsidR="009D2F74" w:rsidRPr="00883E10" w:rsidRDefault="009D2F74" w:rsidP="00E51EA4">
            <w:pPr>
              <w:rPr>
                <w:rFonts w:ascii="Courier New" w:hAnsi="Courier New" w:cs="Courier New"/>
                <w:sz w:val="16"/>
                <w:szCs w:val="16"/>
              </w:rPr>
            </w:pPr>
          </w:p>
        </w:tc>
      </w:tr>
    </w:tbl>
    <w:p w:rsidR="009D2F74" w:rsidRDefault="009D2F74" w:rsidP="009D2F74"/>
    <w:p w:rsidR="009D2F74" w:rsidRDefault="009D2F74" w:rsidP="009D2F74">
      <w:pPr>
        <w:pStyle w:val="BodyText"/>
        <w:tabs>
          <w:tab w:val="left" w:pos="3747"/>
          <w:tab w:val="left" w:pos="5367"/>
        </w:tabs>
        <w:spacing w:after="0"/>
      </w:pPr>
    </w:p>
    <w:p w:rsidR="009D2F74" w:rsidRPr="008129F2" w:rsidRDefault="009D2F74" w:rsidP="009D2F74">
      <w:pPr>
        <w:pStyle w:val="TableNumberedPara1"/>
        <w:rPr>
          <w:lang w:val="en-GB"/>
        </w:rPr>
      </w:pPr>
      <w:r w:rsidRPr="008129F2">
        <w:rPr>
          <w:lang w:val="en-GB"/>
        </w:rPr>
        <w:t>Confirm that the operating system has been patched as per the patch requirements. Refer to the installation guide on how the values can be set or checked.</w:t>
      </w:r>
    </w:p>
    <w:p w:rsidR="009D2F74" w:rsidRDefault="009D2F74" w:rsidP="009D2F74">
      <w:pPr>
        <w:pStyle w:val="TableNumberedPara1"/>
        <w:rPr>
          <w:lang w:val="en-GB"/>
        </w:rPr>
      </w:pPr>
      <w:r w:rsidRPr="008129F2">
        <w:rPr>
          <w:lang w:val="en-GB"/>
        </w:rPr>
        <w:t xml:space="preserve">Confirm that the </w:t>
      </w:r>
      <w:r w:rsidRPr="008129F2">
        <w:rPr>
          <w:b/>
          <w:lang w:val="en-GB"/>
        </w:rPr>
        <w:t>oracle</w:t>
      </w:r>
      <w:r w:rsidRPr="008129F2">
        <w:rPr>
          <w:lang w:val="en-GB"/>
        </w:rPr>
        <w:t xml:space="preserve"> and </w:t>
      </w:r>
      <w:r w:rsidRPr="008129F2">
        <w:rPr>
          <w:b/>
          <w:lang w:val="en-GB"/>
        </w:rPr>
        <w:t>root</w:t>
      </w:r>
      <w:r w:rsidRPr="008129F2">
        <w:rPr>
          <w:lang w:val="en-GB"/>
        </w:rPr>
        <w:t xml:space="preserve"> account has been set up with unlimited resources the Unix sysadmin. This can be checked by running ‘ulimit –a’ for both oracle and root. </w:t>
      </w:r>
      <w:r>
        <w:rPr>
          <w:lang w:val="en-GB"/>
        </w:rPr>
        <w:t xml:space="preserve"> </w:t>
      </w:r>
    </w:p>
    <w:p w:rsidR="006534A8" w:rsidRDefault="006534A8" w:rsidP="006534A8">
      <w:pPr>
        <w:pStyle w:val="TableNumberedPara1"/>
        <w:numPr>
          <w:ilvl w:val="0"/>
          <w:numId w:val="0"/>
        </w:numPr>
        <w:ind w:left="1356"/>
        <w:rPr>
          <w:lang w:val="en-GB"/>
        </w:rPr>
      </w:pPr>
    </w:p>
    <w:p w:rsidR="009D2F74" w:rsidRDefault="009D2F74" w:rsidP="009D2F74">
      <w:pPr>
        <w:pStyle w:val="TableNumberedPara1"/>
        <w:numPr>
          <w:ilvl w:val="0"/>
          <w:numId w:val="0"/>
        </w:numPr>
        <w:ind w:left="792"/>
        <w:rPr>
          <w:lang w:val="en-GB"/>
        </w:rPr>
      </w:pPr>
    </w:p>
    <w:p w:rsidR="006534A8" w:rsidRDefault="006534A8" w:rsidP="009D2F74">
      <w:pPr>
        <w:pStyle w:val="TableNumberedPara1"/>
        <w:numPr>
          <w:ilvl w:val="0"/>
          <w:numId w:val="0"/>
        </w:numPr>
        <w:ind w:left="792"/>
        <w:rPr>
          <w:lang w:val="en-GB"/>
        </w:rPr>
      </w:pPr>
    </w:p>
    <w:p w:rsidR="009D2F74" w:rsidRPr="008129F2" w:rsidRDefault="009D2F74" w:rsidP="009D2F74">
      <w:pPr>
        <w:pStyle w:val="TableNumberedPara1"/>
        <w:numPr>
          <w:ilvl w:val="0"/>
          <w:numId w:val="0"/>
        </w:numPr>
        <w:ind w:left="792"/>
        <w:rPr>
          <w:lang w:val="en-GB"/>
        </w:rPr>
      </w:pPr>
      <w:r>
        <w:rPr>
          <w:lang w:val="en-GB"/>
        </w:rPr>
        <w:t xml:space="preserve">The oracle LINUX server specification </w:t>
      </w:r>
      <w:r w:rsidR="00A316AE">
        <w:rPr>
          <w:lang w:val="en-GB"/>
        </w:rPr>
        <w:t>states:</w:t>
      </w:r>
    </w:p>
    <w:p w:rsidR="009D2F74" w:rsidRDefault="009D2F74" w:rsidP="009D2F74">
      <w:pPr>
        <w:spacing w:after="0"/>
        <w:ind w:left="357"/>
        <w:rPr>
          <w:rFonts w:ascii="Courier New" w:hAnsi="Courier New" w:cs="Courier New"/>
          <w:lang w:val="en-GB"/>
        </w:rPr>
      </w:pP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core file size          (blocks, -c) 0</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data seg size           (kbytes, -d) unlimited</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scheduling priority             (-e) 0</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file size               (blocks, -f) unlimited</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pending signals                 (-i) 514397</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max locked memory       (kbytes, -l) 64</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max memory size         (kbytes, -m) unlimited</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open files                      (-n) 1024</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pipe size            (512 bytes, -p) 8</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POSIX message queues     (bytes, -q) 819200</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real-time priority              (-r) 0</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stack size              (kbytes, -s) 8192</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cpu time               (seconds, -t) unlimited</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max user processes              (-u) 2047</w:t>
      </w:r>
    </w:p>
    <w:p w:rsidR="006B54E7" w:rsidRPr="006B54E7" w:rsidRDefault="006B54E7" w:rsidP="006B54E7">
      <w:pPr>
        <w:spacing w:after="0"/>
        <w:ind w:left="357"/>
        <w:rPr>
          <w:rFonts w:ascii="Courier New" w:hAnsi="Courier New" w:cs="Courier New"/>
          <w:lang w:val="en-GB"/>
        </w:rPr>
      </w:pPr>
      <w:r w:rsidRPr="006B54E7">
        <w:rPr>
          <w:rFonts w:ascii="Courier New" w:hAnsi="Courier New" w:cs="Courier New"/>
          <w:lang w:val="en-GB"/>
        </w:rPr>
        <w:t>virtual memory          (kbytes, -v) unlimited</w:t>
      </w:r>
    </w:p>
    <w:p w:rsidR="009D2F74" w:rsidRDefault="006B54E7" w:rsidP="006B54E7">
      <w:pPr>
        <w:spacing w:after="0"/>
        <w:ind w:left="357"/>
        <w:rPr>
          <w:rFonts w:ascii="Courier New" w:hAnsi="Courier New" w:cs="Courier New"/>
          <w:lang w:val="en-GB"/>
        </w:rPr>
      </w:pPr>
      <w:r w:rsidRPr="006B54E7">
        <w:rPr>
          <w:rFonts w:ascii="Courier New" w:hAnsi="Courier New" w:cs="Courier New"/>
          <w:lang w:val="en-GB"/>
        </w:rPr>
        <w:t>file locks                      (-x) unlimited</w:t>
      </w:r>
    </w:p>
    <w:p w:rsidR="009D2F74" w:rsidRPr="008129F2" w:rsidRDefault="009D2F74" w:rsidP="009D2F74">
      <w:pPr>
        <w:pStyle w:val="TableNumberedPara1"/>
        <w:numPr>
          <w:ilvl w:val="0"/>
          <w:numId w:val="0"/>
        </w:numPr>
        <w:spacing w:after="0"/>
        <w:rPr>
          <w:lang w:val="en-GB"/>
        </w:rPr>
      </w:pPr>
    </w:p>
    <w:p w:rsidR="009D2F74" w:rsidRPr="008129F2" w:rsidRDefault="009D2F74" w:rsidP="009D2F74">
      <w:pPr>
        <w:pStyle w:val="TableNumberedPara1"/>
        <w:numPr>
          <w:ilvl w:val="0"/>
          <w:numId w:val="0"/>
        </w:numPr>
        <w:spacing w:after="0"/>
        <w:rPr>
          <w:lang w:val="en-GB"/>
        </w:rPr>
      </w:pPr>
    </w:p>
    <w:p w:rsidR="009D2F74" w:rsidRPr="008129F2" w:rsidRDefault="009D2F74" w:rsidP="009D2F74">
      <w:pPr>
        <w:pStyle w:val="TableNumberedPara1"/>
        <w:rPr>
          <w:lang w:val="en-GB"/>
        </w:rPr>
      </w:pPr>
      <w:r w:rsidRPr="008129F2">
        <w:rPr>
          <w:lang w:val="en-GB"/>
        </w:rPr>
        <w:t>Confirm that the maximum number of processes that are allowed for each user has been configured by the Unix sysadmin to be greater than 2048.  This can be checked logging in as root and running ‘smit  chgsys’</w:t>
      </w:r>
      <w:r>
        <w:rPr>
          <w:lang w:val="en-GB"/>
        </w:rPr>
        <w:br/>
      </w:r>
    </w:p>
    <w:p w:rsidR="009D2F74" w:rsidRPr="00CB5BD1" w:rsidRDefault="009D2F74" w:rsidP="009D2F74">
      <w:pPr>
        <w:pStyle w:val="TaskNumberedPara1"/>
        <w:spacing w:after="0"/>
      </w:pPr>
      <w:r w:rsidRPr="00CB5BD1">
        <w:t>Confirm all IP addresses and Interface names have been set up, for a CRS to function, each node requires 3 addresses as shown below. Ensure that the subnets for the public and vip addresses are the same. Note that on AstraZeneca there is a separate management lan address for each server. This address is on its own interface (NIC) and must not be used. Ensure all addresses and names from all the public, private VIP</w:t>
      </w:r>
      <w:r w:rsidR="00CB5BD1">
        <w:t xml:space="preserve"> and SCAN</w:t>
      </w:r>
      <w:r w:rsidRPr="00CB5BD1">
        <w:t xml:space="preserve"> are in /etc/hosts.</w:t>
      </w:r>
    </w:p>
    <w:p w:rsidR="009D2F74" w:rsidRPr="00CB5BD1" w:rsidRDefault="009D2F74" w:rsidP="009D2F74">
      <w:pPr>
        <w:pStyle w:val="TaskNumberedPara1"/>
        <w:numPr>
          <w:ilvl w:val="0"/>
          <w:numId w:val="0"/>
        </w:numPr>
        <w:spacing w:after="0"/>
        <w:ind w:left="918"/>
      </w:pPr>
    </w:p>
    <w:tbl>
      <w:tblPr>
        <w:tblW w:w="1063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4633"/>
        <w:gridCol w:w="3153"/>
        <w:gridCol w:w="1952"/>
      </w:tblGrid>
      <w:tr w:rsidR="006860EE" w:rsidRPr="00CB5BD1" w:rsidTr="00E51EA4">
        <w:tc>
          <w:tcPr>
            <w:tcW w:w="896" w:type="dxa"/>
            <w:shd w:val="clear" w:color="auto" w:fill="auto"/>
          </w:tcPr>
          <w:p w:rsidR="009D2F74" w:rsidRPr="00CB5BD1" w:rsidRDefault="009D2F74" w:rsidP="00E51EA4">
            <w:pPr>
              <w:pStyle w:val="TaskNumberedPara1"/>
              <w:numPr>
                <w:ilvl w:val="0"/>
                <w:numId w:val="0"/>
              </w:numPr>
              <w:spacing w:after="0"/>
            </w:pPr>
            <w:r w:rsidRPr="00CB5BD1">
              <w:t xml:space="preserve">Type </w:t>
            </w:r>
          </w:p>
        </w:tc>
        <w:tc>
          <w:tcPr>
            <w:tcW w:w="4633" w:type="dxa"/>
            <w:shd w:val="clear" w:color="auto" w:fill="auto"/>
          </w:tcPr>
          <w:p w:rsidR="009D2F74" w:rsidRPr="00CB5BD1" w:rsidRDefault="009D2F74" w:rsidP="00E51EA4">
            <w:pPr>
              <w:pStyle w:val="TaskNumberedPara1"/>
              <w:numPr>
                <w:ilvl w:val="0"/>
                <w:numId w:val="0"/>
              </w:numPr>
              <w:spacing w:after="0"/>
            </w:pPr>
            <w:r w:rsidRPr="00CB5BD1">
              <w:t>Interface name</w:t>
            </w:r>
          </w:p>
        </w:tc>
        <w:tc>
          <w:tcPr>
            <w:tcW w:w="3153" w:type="dxa"/>
            <w:shd w:val="clear" w:color="auto" w:fill="auto"/>
          </w:tcPr>
          <w:p w:rsidR="009D2F74" w:rsidRPr="00CB5BD1" w:rsidRDefault="009D2F74" w:rsidP="00E51EA4">
            <w:pPr>
              <w:pStyle w:val="TaskNumberedPara1"/>
              <w:numPr>
                <w:ilvl w:val="0"/>
                <w:numId w:val="0"/>
              </w:numPr>
              <w:spacing w:after="0"/>
            </w:pPr>
            <w:r w:rsidRPr="00CB5BD1">
              <w:t>Registered in</w:t>
            </w:r>
          </w:p>
        </w:tc>
        <w:tc>
          <w:tcPr>
            <w:tcW w:w="1952" w:type="dxa"/>
            <w:shd w:val="clear" w:color="auto" w:fill="auto"/>
          </w:tcPr>
          <w:p w:rsidR="009D2F74" w:rsidRPr="00CB5BD1" w:rsidRDefault="009D2F74" w:rsidP="00E51EA4">
            <w:pPr>
              <w:pStyle w:val="TaskNumberedPara1"/>
              <w:numPr>
                <w:ilvl w:val="0"/>
                <w:numId w:val="0"/>
              </w:numPr>
              <w:spacing w:after="0"/>
            </w:pPr>
            <w:r w:rsidRPr="00CB5BD1">
              <w:t>Example</w:t>
            </w:r>
          </w:p>
        </w:tc>
      </w:tr>
      <w:tr w:rsidR="006860EE" w:rsidRPr="00CB5BD1" w:rsidTr="00E51EA4">
        <w:tc>
          <w:tcPr>
            <w:tcW w:w="896" w:type="dxa"/>
            <w:shd w:val="clear" w:color="auto" w:fill="auto"/>
          </w:tcPr>
          <w:p w:rsidR="009D2F74" w:rsidRPr="00CB5BD1" w:rsidRDefault="009D2F74" w:rsidP="00E51EA4">
            <w:pPr>
              <w:pStyle w:val="TaskNumberedPara1"/>
              <w:numPr>
                <w:ilvl w:val="0"/>
                <w:numId w:val="0"/>
              </w:numPr>
              <w:spacing w:after="0"/>
            </w:pPr>
            <w:r w:rsidRPr="00CB5BD1">
              <w:t>Public</w:t>
            </w:r>
          </w:p>
        </w:tc>
        <w:tc>
          <w:tcPr>
            <w:tcW w:w="4633" w:type="dxa"/>
            <w:shd w:val="clear" w:color="auto" w:fill="auto"/>
          </w:tcPr>
          <w:p w:rsidR="009D2F74" w:rsidRPr="00CB5BD1" w:rsidRDefault="009D2F74" w:rsidP="00E51EA4">
            <w:pPr>
              <w:pStyle w:val="TaskNumberedPara1"/>
              <w:numPr>
                <w:ilvl w:val="0"/>
                <w:numId w:val="0"/>
              </w:numPr>
              <w:spacing w:after="0"/>
            </w:pPr>
            <w:r w:rsidRPr="00CB5BD1">
              <w:t>node.fully qualified, node</w:t>
            </w:r>
          </w:p>
        </w:tc>
        <w:tc>
          <w:tcPr>
            <w:tcW w:w="3153" w:type="dxa"/>
            <w:shd w:val="clear" w:color="auto" w:fill="auto"/>
          </w:tcPr>
          <w:p w:rsidR="009D2F74" w:rsidRPr="00CB5BD1" w:rsidRDefault="009D2F74" w:rsidP="00E51EA4">
            <w:pPr>
              <w:pStyle w:val="TaskNumberedPara1"/>
              <w:numPr>
                <w:ilvl w:val="0"/>
                <w:numId w:val="0"/>
              </w:numPr>
              <w:spacing w:after="0"/>
            </w:pPr>
            <w:r w:rsidRPr="00CB5BD1">
              <w:t>DNS servers</w:t>
            </w:r>
          </w:p>
        </w:tc>
        <w:tc>
          <w:tcPr>
            <w:tcW w:w="1952" w:type="dxa"/>
            <w:shd w:val="clear" w:color="auto" w:fill="auto"/>
          </w:tcPr>
          <w:p w:rsidR="009D2F74" w:rsidRPr="00CB5BD1" w:rsidRDefault="00235DDF" w:rsidP="00E51EA4">
            <w:pPr>
              <w:pStyle w:val="TaskNumberedPara1"/>
              <w:numPr>
                <w:ilvl w:val="0"/>
                <w:numId w:val="0"/>
              </w:numPr>
              <w:spacing w:after="0"/>
            </w:pPr>
            <w:r w:rsidRPr="00CB5BD1">
              <w:t>10.15.56.201</w:t>
            </w:r>
          </w:p>
        </w:tc>
      </w:tr>
      <w:tr w:rsidR="006860EE" w:rsidRPr="00CB5BD1" w:rsidTr="00E51EA4">
        <w:tc>
          <w:tcPr>
            <w:tcW w:w="896" w:type="dxa"/>
            <w:shd w:val="clear" w:color="auto" w:fill="auto"/>
          </w:tcPr>
          <w:p w:rsidR="009D2F74" w:rsidRPr="00CB5BD1" w:rsidRDefault="009D2F74" w:rsidP="00E51EA4">
            <w:pPr>
              <w:pStyle w:val="TaskBullet1"/>
              <w:numPr>
                <w:ilvl w:val="0"/>
                <w:numId w:val="0"/>
              </w:numPr>
              <w:spacing w:after="0"/>
            </w:pPr>
            <w:r w:rsidRPr="00CB5BD1">
              <w:t>Virtual</w:t>
            </w:r>
          </w:p>
        </w:tc>
        <w:tc>
          <w:tcPr>
            <w:tcW w:w="4633" w:type="dxa"/>
            <w:shd w:val="clear" w:color="auto" w:fill="auto"/>
          </w:tcPr>
          <w:p w:rsidR="009D2F74" w:rsidRPr="00CB5BD1" w:rsidRDefault="009D2F74" w:rsidP="00E51EA4">
            <w:pPr>
              <w:pStyle w:val="TaskNumberedPara1"/>
              <w:numPr>
                <w:ilvl w:val="0"/>
                <w:numId w:val="0"/>
              </w:numPr>
              <w:spacing w:after="0"/>
            </w:pPr>
            <w:r w:rsidRPr="00CB5BD1">
              <w:t>node_vip , node_vip.fully qualified</w:t>
            </w:r>
          </w:p>
        </w:tc>
        <w:tc>
          <w:tcPr>
            <w:tcW w:w="3153" w:type="dxa"/>
            <w:shd w:val="clear" w:color="auto" w:fill="auto"/>
          </w:tcPr>
          <w:p w:rsidR="009D2F74" w:rsidRPr="00CB5BD1" w:rsidRDefault="009D2F74" w:rsidP="00E51EA4">
            <w:pPr>
              <w:pStyle w:val="TaskNumberedPara1"/>
              <w:numPr>
                <w:ilvl w:val="0"/>
                <w:numId w:val="0"/>
              </w:numPr>
              <w:spacing w:after="0"/>
            </w:pPr>
            <w:r w:rsidRPr="00CB5BD1">
              <w:t>DNS servers</w:t>
            </w:r>
          </w:p>
        </w:tc>
        <w:tc>
          <w:tcPr>
            <w:tcW w:w="1952" w:type="dxa"/>
            <w:shd w:val="clear" w:color="auto" w:fill="auto"/>
          </w:tcPr>
          <w:p w:rsidR="009D2F74" w:rsidRPr="00CB5BD1" w:rsidRDefault="00235DDF" w:rsidP="00E51EA4">
            <w:pPr>
              <w:pStyle w:val="TaskNumberedPara1"/>
              <w:numPr>
                <w:ilvl w:val="0"/>
                <w:numId w:val="0"/>
              </w:numPr>
              <w:spacing w:after="0"/>
            </w:pPr>
            <w:r w:rsidRPr="00CB5BD1">
              <w:t>10.15.56.207</w:t>
            </w:r>
          </w:p>
        </w:tc>
      </w:tr>
      <w:tr w:rsidR="006860EE" w:rsidRPr="00CB5BD1" w:rsidTr="00E51EA4">
        <w:tc>
          <w:tcPr>
            <w:tcW w:w="896" w:type="dxa"/>
            <w:shd w:val="clear" w:color="auto" w:fill="auto"/>
          </w:tcPr>
          <w:p w:rsidR="009D2F74" w:rsidRPr="00CB5BD1" w:rsidRDefault="009D2F74" w:rsidP="00E51EA4">
            <w:pPr>
              <w:pStyle w:val="TaskNumberedPara1"/>
              <w:numPr>
                <w:ilvl w:val="0"/>
                <w:numId w:val="0"/>
              </w:numPr>
              <w:spacing w:after="0"/>
            </w:pPr>
            <w:r w:rsidRPr="00CB5BD1">
              <w:t>Private</w:t>
            </w:r>
          </w:p>
        </w:tc>
        <w:tc>
          <w:tcPr>
            <w:tcW w:w="4633" w:type="dxa"/>
            <w:shd w:val="clear" w:color="auto" w:fill="auto"/>
          </w:tcPr>
          <w:p w:rsidR="009D2F74" w:rsidRPr="00CB5BD1" w:rsidRDefault="009D2F74" w:rsidP="00E51EA4">
            <w:pPr>
              <w:pStyle w:val="TaskNumberedPara1"/>
              <w:numPr>
                <w:ilvl w:val="0"/>
                <w:numId w:val="0"/>
              </w:numPr>
              <w:spacing w:after="0"/>
            </w:pPr>
            <w:r w:rsidRPr="00CB5BD1">
              <w:t>node_priv, node_priv.fully qualified</w:t>
            </w:r>
          </w:p>
        </w:tc>
        <w:tc>
          <w:tcPr>
            <w:tcW w:w="3153" w:type="dxa"/>
            <w:shd w:val="clear" w:color="auto" w:fill="auto"/>
          </w:tcPr>
          <w:p w:rsidR="009D2F74" w:rsidRPr="00CB5BD1" w:rsidRDefault="009D2F74" w:rsidP="00E51EA4">
            <w:pPr>
              <w:pStyle w:val="TaskNumberedPara1"/>
              <w:numPr>
                <w:ilvl w:val="0"/>
                <w:numId w:val="0"/>
              </w:numPr>
              <w:spacing w:after="0"/>
            </w:pPr>
            <w:r w:rsidRPr="00CB5BD1">
              <w:t xml:space="preserve">Only registered in hosts file </w:t>
            </w:r>
          </w:p>
        </w:tc>
        <w:tc>
          <w:tcPr>
            <w:tcW w:w="1952" w:type="dxa"/>
            <w:shd w:val="clear" w:color="auto" w:fill="auto"/>
          </w:tcPr>
          <w:p w:rsidR="009D2F74" w:rsidRPr="00CB5BD1" w:rsidRDefault="00235DDF" w:rsidP="00E51EA4">
            <w:pPr>
              <w:pStyle w:val="TaskNumberedPara1"/>
              <w:numPr>
                <w:ilvl w:val="0"/>
                <w:numId w:val="0"/>
              </w:numPr>
              <w:spacing w:after="0"/>
            </w:pPr>
            <w:r w:rsidRPr="00CB5BD1">
              <w:t>10.15.137.64</w:t>
            </w:r>
          </w:p>
        </w:tc>
      </w:tr>
      <w:tr w:rsidR="006860EE" w:rsidRPr="00CB5BD1" w:rsidTr="00E51EA4">
        <w:tc>
          <w:tcPr>
            <w:tcW w:w="896" w:type="dxa"/>
            <w:shd w:val="clear" w:color="auto" w:fill="auto"/>
          </w:tcPr>
          <w:p w:rsidR="009D2F74" w:rsidRPr="00CB5BD1" w:rsidRDefault="009D2F74" w:rsidP="00E51EA4">
            <w:pPr>
              <w:pStyle w:val="TaskNumberedPara1"/>
              <w:numPr>
                <w:ilvl w:val="0"/>
                <w:numId w:val="0"/>
              </w:numPr>
              <w:spacing w:after="0"/>
            </w:pPr>
            <w:r w:rsidRPr="00CB5BD1">
              <w:t xml:space="preserve">SCAN </w:t>
            </w:r>
          </w:p>
        </w:tc>
        <w:tc>
          <w:tcPr>
            <w:tcW w:w="4633" w:type="dxa"/>
            <w:shd w:val="clear" w:color="auto" w:fill="auto"/>
          </w:tcPr>
          <w:p w:rsidR="009D2F74" w:rsidRPr="00CB5BD1" w:rsidRDefault="009D2F74" w:rsidP="00E51EA4">
            <w:pPr>
              <w:pStyle w:val="TaskNumberedPara1"/>
              <w:numPr>
                <w:ilvl w:val="0"/>
                <w:numId w:val="0"/>
              </w:numPr>
              <w:spacing w:after="0"/>
            </w:pPr>
            <w:r w:rsidRPr="00CB5BD1">
              <w:t>node_scan, node_scan, &amp; node_scan.fully qualified</w:t>
            </w:r>
          </w:p>
        </w:tc>
        <w:tc>
          <w:tcPr>
            <w:tcW w:w="3153" w:type="dxa"/>
            <w:shd w:val="clear" w:color="auto" w:fill="auto"/>
          </w:tcPr>
          <w:p w:rsidR="009D2F74" w:rsidRPr="00CB5BD1" w:rsidRDefault="009D2F74" w:rsidP="00E51EA4">
            <w:pPr>
              <w:pStyle w:val="TaskNumberedPara1"/>
              <w:numPr>
                <w:ilvl w:val="0"/>
                <w:numId w:val="0"/>
              </w:numPr>
              <w:spacing w:after="0"/>
            </w:pPr>
            <w:r w:rsidRPr="00CB5BD1">
              <w:t>DNS servers</w:t>
            </w:r>
          </w:p>
        </w:tc>
        <w:tc>
          <w:tcPr>
            <w:tcW w:w="1952" w:type="dxa"/>
            <w:shd w:val="clear" w:color="auto" w:fill="auto"/>
          </w:tcPr>
          <w:p w:rsidR="009D2F74" w:rsidRPr="00CB5BD1" w:rsidRDefault="00235DDF" w:rsidP="00E51EA4">
            <w:pPr>
              <w:pStyle w:val="TaskNumberedPara1"/>
              <w:numPr>
                <w:ilvl w:val="0"/>
                <w:numId w:val="0"/>
              </w:numPr>
              <w:spacing w:after="0"/>
            </w:pPr>
            <w:r w:rsidRPr="00CB5BD1">
              <w:t>10.15.56.203</w:t>
            </w:r>
          </w:p>
        </w:tc>
      </w:tr>
    </w:tbl>
    <w:p w:rsidR="009D2F74" w:rsidRPr="00CB5BD1" w:rsidRDefault="009D2F74" w:rsidP="009D2F74">
      <w:pPr>
        <w:pStyle w:val="TaskNumberedPara1"/>
        <w:numPr>
          <w:ilvl w:val="0"/>
          <w:numId w:val="0"/>
        </w:numPr>
        <w:spacing w:after="0"/>
        <w:ind w:left="918"/>
      </w:pPr>
    </w:p>
    <w:p w:rsidR="009D2F74" w:rsidRPr="00CB5BD1" w:rsidRDefault="009D2F74" w:rsidP="009D2F74">
      <w:pPr>
        <w:pStyle w:val="TaskNumberedPara1"/>
        <w:numPr>
          <w:ilvl w:val="0"/>
          <w:numId w:val="0"/>
        </w:numPr>
        <w:spacing w:after="0"/>
        <w:ind w:left="918"/>
      </w:pPr>
    </w:p>
    <w:p w:rsidR="009D2F74" w:rsidRPr="006534A8" w:rsidRDefault="009D2F74" w:rsidP="009D2F74">
      <w:pPr>
        <w:pStyle w:val="TaskNumberedPara1"/>
        <w:numPr>
          <w:ilvl w:val="0"/>
          <w:numId w:val="0"/>
        </w:numPr>
        <w:spacing w:after="0"/>
        <w:ind w:left="918"/>
        <w:rPr>
          <w:rFonts w:ascii="Courier New" w:hAnsi="Courier New" w:cs="Courier New"/>
          <w:sz w:val="18"/>
          <w:szCs w:val="18"/>
        </w:rPr>
      </w:pPr>
      <w:r w:rsidRPr="006534A8">
        <w:rPr>
          <w:rFonts w:ascii="Courier New" w:hAnsi="Courier New" w:cs="Courier New"/>
          <w:sz w:val="18"/>
          <w:szCs w:val="18"/>
        </w:rPr>
        <w:t>E.g.</w:t>
      </w:r>
    </w:p>
    <w:p w:rsidR="009D2F74" w:rsidRPr="006534A8" w:rsidRDefault="009D2F74" w:rsidP="009D2F74">
      <w:pPr>
        <w:pStyle w:val="TaskNumberedPara1"/>
        <w:numPr>
          <w:ilvl w:val="0"/>
          <w:numId w:val="0"/>
        </w:numPr>
        <w:spacing w:after="0"/>
        <w:ind w:left="918"/>
        <w:rPr>
          <w:rFonts w:ascii="Courier New" w:hAnsi="Courier New" w:cs="Courier New"/>
          <w:sz w:val="18"/>
          <w:szCs w:val="18"/>
        </w:rPr>
      </w:pP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 Public</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10.15.56.201    usgblocpoc</w:t>
      </w:r>
      <w:r w:rsidR="005334B9" w:rsidRPr="006534A8">
        <w:rPr>
          <w:rFonts w:ascii="Courier New" w:hAnsi="Courier New" w:cs="Courier New"/>
          <w:sz w:val="18"/>
          <w:szCs w:val="18"/>
        </w:rPr>
        <w:t>01 usgblocpoc01.medimmune.com</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10.15.56.202    usgblocpoc</w:t>
      </w:r>
      <w:r w:rsidR="005334B9" w:rsidRPr="006534A8">
        <w:rPr>
          <w:rFonts w:ascii="Courier New" w:hAnsi="Courier New" w:cs="Courier New"/>
          <w:sz w:val="18"/>
          <w:szCs w:val="18"/>
        </w:rPr>
        <w:t>02 usgblocpoc02.medimmune.com</w:t>
      </w:r>
      <w:r w:rsidRPr="006534A8">
        <w:rPr>
          <w:rFonts w:ascii="Courier New" w:hAnsi="Courier New" w:cs="Courier New"/>
          <w:sz w:val="18"/>
          <w:szCs w:val="18"/>
        </w:rPr>
        <w:t xml:space="preserve"> </w:t>
      </w:r>
    </w:p>
    <w:p w:rsidR="009D2F74"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 xml:space="preserve">      </w:t>
      </w:r>
    </w:p>
    <w:p w:rsidR="006534A8" w:rsidRPr="006534A8" w:rsidRDefault="006534A8" w:rsidP="009D2F74">
      <w:pPr>
        <w:pStyle w:val="TaskNumberedPara1"/>
        <w:numPr>
          <w:ilvl w:val="0"/>
          <w:numId w:val="0"/>
        </w:numPr>
        <w:spacing w:after="0"/>
        <w:ind w:left="1440"/>
        <w:rPr>
          <w:rFonts w:ascii="Courier New" w:hAnsi="Courier New" w:cs="Courier New"/>
          <w:sz w:val="18"/>
          <w:szCs w:val="18"/>
        </w:rPr>
      </w:pP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lastRenderedPageBreak/>
        <w:t># Private</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10.15.137.64   usgblocpoc01-priv.medimmune.com   usgblocpoc01-priv</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10.15.137.65   usgblocpoc02-priv.medimmune.com   usgblocpoc02-priv</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 Virtual</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10.15.56.207   usgblocpoc01-vip.medimmune.com   usgblocpoc01-vip</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10.15.56.208   usgblocpoc02-vip.medimmune.com   usgblocpoc02-vip</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 Scan IP’s and SCAN Name - usgblocpoc01-scan.medimmune.com</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10.15.56.203</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10.15.56.204</w:t>
      </w:r>
    </w:p>
    <w:p w:rsidR="009D2F74" w:rsidRPr="006534A8" w:rsidRDefault="009D2F74" w:rsidP="009D2F74">
      <w:pPr>
        <w:pStyle w:val="TaskNumberedPara1"/>
        <w:numPr>
          <w:ilvl w:val="0"/>
          <w:numId w:val="0"/>
        </w:numPr>
        <w:spacing w:after="0"/>
        <w:ind w:left="1440"/>
        <w:rPr>
          <w:rFonts w:ascii="Courier New" w:hAnsi="Courier New" w:cs="Courier New"/>
          <w:sz w:val="18"/>
          <w:szCs w:val="18"/>
        </w:rPr>
      </w:pPr>
      <w:r w:rsidRPr="006534A8">
        <w:rPr>
          <w:rFonts w:ascii="Courier New" w:hAnsi="Courier New" w:cs="Courier New"/>
          <w:sz w:val="18"/>
          <w:szCs w:val="18"/>
        </w:rPr>
        <w:t>10.15.56.205</w:t>
      </w:r>
    </w:p>
    <w:p w:rsidR="009D2F74" w:rsidRPr="00CB5BD1" w:rsidRDefault="009D2F74" w:rsidP="009D2F74">
      <w:pPr>
        <w:pStyle w:val="TaskNumberedPara1"/>
        <w:numPr>
          <w:ilvl w:val="0"/>
          <w:numId w:val="0"/>
        </w:numPr>
        <w:spacing w:after="0"/>
        <w:ind w:left="918"/>
      </w:pPr>
    </w:p>
    <w:p w:rsidR="009D2F74" w:rsidRPr="00CB5BD1" w:rsidRDefault="009D2F74" w:rsidP="009D2F74">
      <w:pPr>
        <w:pStyle w:val="DefaultText"/>
        <w:rPr>
          <w:b w:val="0"/>
          <w:bCs w:val="0"/>
          <w:lang w:eastAsia="zh-CN"/>
        </w:rPr>
      </w:pPr>
      <w:r w:rsidRPr="00CB5BD1">
        <w:rPr>
          <w:b w:val="0"/>
          <w:bCs w:val="0"/>
          <w:lang w:eastAsia="zh-CN"/>
        </w:rPr>
        <w:t>Ping each interface in the cluster from each node, i.e. ping everything from everywhere and ensure that the correct IP address is returned</w:t>
      </w:r>
    </w:p>
    <w:p w:rsidR="009D2F74" w:rsidRPr="00CB5BD1" w:rsidRDefault="009D2F74" w:rsidP="009D2F74">
      <w:pPr>
        <w:pStyle w:val="DefaultText"/>
        <w:rPr>
          <w:b w:val="0"/>
          <w:bCs w:val="0"/>
          <w:lang w:eastAsia="zh-CN"/>
        </w:rPr>
      </w:pPr>
      <w:r w:rsidRPr="00CB5BD1">
        <w:rPr>
          <w:b w:val="0"/>
          <w:bCs w:val="0"/>
          <w:lang w:eastAsia="zh-CN"/>
        </w:rPr>
        <w:t xml:space="preserve"> Note: Because CRS is not installed </w:t>
      </w:r>
      <w:r w:rsidR="00B010EE" w:rsidRPr="00CB5BD1">
        <w:rPr>
          <w:b w:val="0"/>
          <w:bCs w:val="0"/>
          <w:lang w:eastAsia="zh-CN"/>
        </w:rPr>
        <w:t>yet, the</w:t>
      </w:r>
      <w:r w:rsidRPr="00CB5BD1">
        <w:rPr>
          <w:b w:val="0"/>
          <w:bCs w:val="0"/>
          <w:lang w:eastAsia="zh-CN"/>
        </w:rPr>
        <w:t xml:space="preserve"> ‘vip’ addresses will not ping as its CRS that assigns the vip address to the interface card.</w:t>
      </w:r>
    </w:p>
    <w:p w:rsidR="009D2F74" w:rsidRPr="00CB5BD1" w:rsidRDefault="009D2F74" w:rsidP="009D2F74">
      <w:pPr>
        <w:pStyle w:val="TaskNumberedPara1"/>
        <w:numPr>
          <w:ilvl w:val="0"/>
          <w:numId w:val="0"/>
        </w:numPr>
        <w:spacing w:after="0"/>
        <w:ind w:left="720"/>
      </w:pPr>
    </w:p>
    <w:p w:rsidR="009D2F74" w:rsidRPr="00CB5BD1" w:rsidRDefault="009D2F74" w:rsidP="009D2F74">
      <w:pPr>
        <w:pStyle w:val="DefaultText"/>
        <w:rPr>
          <w:b w:val="0"/>
          <w:bCs w:val="0"/>
          <w:lang w:eastAsia="zh-CN"/>
        </w:rPr>
      </w:pPr>
      <w:r w:rsidRPr="00CB5BD1">
        <w:rPr>
          <w:b w:val="0"/>
          <w:bCs w:val="0"/>
          <w:lang w:eastAsia="zh-CN"/>
        </w:rPr>
        <w:t>Confirm from the sys admin that the network adapter names on which the private IP network is configured is the same on all the nodes. Determine the name of the adapter by determining the public IP address for the node from /etc/hosts, running the ifconfig –a command and seeing which adapter its assigned to.</w:t>
      </w:r>
    </w:p>
    <w:p w:rsidR="009D2F74" w:rsidRPr="00CB5BD1" w:rsidRDefault="009D2F74" w:rsidP="009D2F74">
      <w:pPr>
        <w:pStyle w:val="DefaultText"/>
        <w:rPr>
          <w:b w:val="0"/>
          <w:bCs w:val="0"/>
          <w:lang w:eastAsia="zh-CN"/>
        </w:rPr>
      </w:pPr>
    </w:p>
    <w:p w:rsidR="009D2F74" w:rsidRPr="00CB5BD1" w:rsidRDefault="009D2F74" w:rsidP="009D2F74">
      <w:pPr>
        <w:pStyle w:val="DefaultText"/>
        <w:rPr>
          <w:b w:val="0"/>
          <w:bCs w:val="0"/>
          <w:lang w:eastAsia="zh-CN"/>
        </w:rPr>
      </w:pPr>
      <w:r w:rsidRPr="00CB5BD1">
        <w:rPr>
          <w:b w:val="0"/>
          <w:bCs w:val="0"/>
          <w:lang w:eastAsia="zh-CN"/>
        </w:rPr>
        <w:t>For the Oracle team to be able to use cloning of Clusterware kernels, we need a consistent setup of the Network Interfaces.</w:t>
      </w:r>
    </w:p>
    <w:p w:rsidR="009D2F74" w:rsidRPr="00CB5BD1" w:rsidRDefault="009D2F74" w:rsidP="009D2F74">
      <w:pPr>
        <w:pStyle w:val="DefaultText"/>
        <w:rPr>
          <w:b w:val="0"/>
          <w:bCs w:val="0"/>
          <w:lang w:eastAsia="zh-CN"/>
        </w:rPr>
      </w:pPr>
      <w:r w:rsidRPr="00CB5BD1">
        <w:rPr>
          <w:b w:val="0"/>
          <w:bCs w:val="0"/>
          <w:lang w:eastAsia="zh-CN"/>
        </w:rPr>
        <w:t xml:space="preserve">The Public, Virtual &amp; Private Interfaces should be defined using </w:t>
      </w:r>
      <w:r w:rsidR="00B010EE" w:rsidRPr="00CB5BD1">
        <w:rPr>
          <w:b w:val="0"/>
          <w:bCs w:val="0"/>
          <w:lang w:eastAsia="zh-CN"/>
        </w:rPr>
        <w:t>ether channeling</w:t>
      </w:r>
      <w:r w:rsidRPr="00CB5BD1">
        <w:rPr>
          <w:b w:val="0"/>
          <w:bCs w:val="0"/>
          <w:lang w:eastAsia="zh-CN"/>
        </w:rPr>
        <w:t xml:space="preserve"> from the Virtual I/O server and the Oracle related interfaces defined </w:t>
      </w:r>
      <w:r w:rsidR="00B010EE" w:rsidRPr="00CB5BD1">
        <w:rPr>
          <w:b w:val="0"/>
          <w:bCs w:val="0"/>
          <w:lang w:eastAsia="zh-CN"/>
        </w:rPr>
        <w:t>thus:</w:t>
      </w:r>
    </w:p>
    <w:p w:rsidR="009D2F74" w:rsidRPr="00CB5BD1" w:rsidRDefault="009D2F74" w:rsidP="009D2F74">
      <w:pPr>
        <w:pStyle w:val="DefaultText"/>
        <w:spacing w:after="0"/>
        <w:rPr>
          <w:b w:val="0"/>
          <w:bCs w:val="0"/>
          <w:lang w:eastAsia="zh-CN"/>
        </w:rPr>
      </w:pPr>
    </w:p>
    <w:p w:rsidR="009D2F74" w:rsidRPr="00CB5BD1" w:rsidRDefault="009D2F74" w:rsidP="009D2F74">
      <w:pPr>
        <w:pStyle w:val="DefaultText"/>
        <w:spacing w:after="0"/>
        <w:rPr>
          <w:b w:val="0"/>
          <w:bCs w:val="0"/>
          <w:lang w:eastAsia="zh-CN"/>
        </w:rPr>
      </w:pPr>
      <w:r w:rsidRPr="00CB5BD1">
        <w:rPr>
          <w:b w:val="0"/>
          <w:bCs w:val="0"/>
          <w:lang w:eastAsia="zh-CN"/>
        </w:rPr>
        <w:t xml:space="preserve">en0 </w:t>
      </w:r>
      <w:r w:rsidRPr="00CB5BD1">
        <w:rPr>
          <w:b w:val="0"/>
          <w:bCs w:val="0"/>
          <w:lang w:eastAsia="zh-CN"/>
        </w:rPr>
        <w:tab/>
        <w:t>Public &amp; VIP Adapter</w:t>
      </w:r>
    </w:p>
    <w:p w:rsidR="009D2F74" w:rsidRPr="00CB5BD1" w:rsidRDefault="009D2F74" w:rsidP="009D2F74">
      <w:pPr>
        <w:pStyle w:val="DefaultText"/>
        <w:spacing w:after="0"/>
        <w:rPr>
          <w:b w:val="0"/>
          <w:bCs w:val="0"/>
          <w:lang w:eastAsia="zh-CN"/>
        </w:rPr>
      </w:pPr>
      <w:r w:rsidRPr="00CB5BD1">
        <w:rPr>
          <w:b w:val="0"/>
          <w:bCs w:val="0"/>
          <w:lang w:eastAsia="zh-CN"/>
        </w:rPr>
        <w:t>en2</w:t>
      </w:r>
      <w:r w:rsidRPr="00CB5BD1">
        <w:rPr>
          <w:b w:val="0"/>
          <w:bCs w:val="0"/>
          <w:lang w:eastAsia="zh-CN"/>
        </w:rPr>
        <w:tab/>
        <w:t xml:space="preserve">Private </w:t>
      </w:r>
      <w:r w:rsidR="006B61A6" w:rsidRPr="00CB5BD1">
        <w:rPr>
          <w:b w:val="0"/>
          <w:bCs w:val="0"/>
          <w:lang w:eastAsia="zh-CN"/>
        </w:rPr>
        <w:t>Interconnect</w:t>
      </w:r>
      <w:r w:rsidRPr="00CB5BD1">
        <w:rPr>
          <w:b w:val="0"/>
          <w:bCs w:val="0"/>
          <w:lang w:eastAsia="zh-CN"/>
        </w:rPr>
        <w:t xml:space="preserve"> Adapter</w:t>
      </w:r>
    </w:p>
    <w:p w:rsidR="009D2F74" w:rsidRPr="00CB5BD1" w:rsidRDefault="009D2F74" w:rsidP="009D2F74">
      <w:pPr>
        <w:pStyle w:val="DefaultText"/>
        <w:spacing w:after="0"/>
        <w:rPr>
          <w:b w:val="0"/>
          <w:bCs w:val="0"/>
          <w:lang w:eastAsia="zh-CN"/>
        </w:rPr>
      </w:pPr>
    </w:p>
    <w:p w:rsidR="009D2F74" w:rsidRPr="00CB5BD1" w:rsidRDefault="009D2F74" w:rsidP="009D2F74">
      <w:pPr>
        <w:pStyle w:val="DefaultText"/>
        <w:spacing w:after="0"/>
        <w:rPr>
          <w:b w:val="0"/>
          <w:bCs w:val="0"/>
          <w:lang w:eastAsia="zh-CN"/>
        </w:rPr>
      </w:pPr>
      <w:r w:rsidRPr="00CB5BD1">
        <w:rPr>
          <w:b w:val="0"/>
          <w:bCs w:val="0"/>
          <w:lang w:eastAsia="zh-CN"/>
        </w:rPr>
        <w:t>en1 will be reserved for the Unix Management connection</w:t>
      </w:r>
    </w:p>
    <w:p w:rsidR="009D2F74" w:rsidRDefault="009D2F74" w:rsidP="009D2F74">
      <w:pPr>
        <w:rPr>
          <w:color w:val="0000FF"/>
          <w:lang w:val="en-GB"/>
        </w:rPr>
      </w:pPr>
    </w:p>
    <w:p w:rsidR="009D2F74" w:rsidRPr="0077275D" w:rsidRDefault="009D2F74" w:rsidP="009D2F74">
      <w:pPr>
        <w:pStyle w:val="TaskNumberedPara1"/>
        <w:spacing w:after="0"/>
      </w:pPr>
      <w:r w:rsidRPr="0077275D">
        <w:t xml:space="preserve">Confirm that the </w:t>
      </w:r>
      <w:r>
        <w:t>followings users exist</w:t>
      </w:r>
    </w:p>
    <w:p w:rsidR="009D2F74" w:rsidRPr="0077275D" w:rsidRDefault="009D2F74" w:rsidP="00B278B0">
      <w:pPr>
        <w:pStyle w:val="TaskNumberedPara1"/>
        <w:numPr>
          <w:ilvl w:val="0"/>
          <w:numId w:val="25"/>
        </w:numPr>
        <w:spacing w:after="0"/>
      </w:pPr>
      <w:r>
        <w:t>grid</w:t>
      </w:r>
    </w:p>
    <w:p w:rsidR="009D2F74" w:rsidRPr="00484079" w:rsidRDefault="009D2F74" w:rsidP="00B278B0">
      <w:pPr>
        <w:pStyle w:val="TableNumberedPara1"/>
        <w:numPr>
          <w:ilvl w:val="0"/>
          <w:numId w:val="25"/>
        </w:numPr>
        <w:rPr>
          <w:lang w:val="sv-SE"/>
        </w:rPr>
      </w:pPr>
      <w:r w:rsidRPr="0077275D">
        <w:t>oracle</w:t>
      </w:r>
    </w:p>
    <w:p w:rsidR="009D2F74" w:rsidRDefault="009D2F74" w:rsidP="009D2F74">
      <w:pPr>
        <w:rPr>
          <w:color w:val="0000FF"/>
          <w:lang w:val="en-GB"/>
        </w:rPr>
      </w:pPr>
    </w:p>
    <w:p w:rsidR="009D2F74" w:rsidRDefault="009D2F74" w:rsidP="009D2F74">
      <w:pPr>
        <w:pStyle w:val="TaskNumberedPara1"/>
        <w:spacing w:after="0"/>
      </w:pPr>
      <w:r w:rsidRPr="00B94A63">
        <w:t>Confirm that the clustered filesystem has been setup and visible from all nodes.</w:t>
      </w:r>
    </w:p>
    <w:p w:rsidR="009D4C94" w:rsidRDefault="009D4C94" w:rsidP="009D4C94">
      <w:pPr>
        <w:pStyle w:val="TaskNumberedPara1"/>
        <w:numPr>
          <w:ilvl w:val="0"/>
          <w:numId w:val="0"/>
        </w:numPr>
        <w:spacing w:after="0"/>
        <w:ind w:left="1356"/>
      </w:pPr>
      <w:r>
        <w:br/>
      </w:r>
    </w:p>
    <w:p w:rsidR="009D4C94" w:rsidRDefault="009D4C94" w:rsidP="009D4C94">
      <w:pPr>
        <w:pStyle w:val="TaskNumberedPara1"/>
        <w:numPr>
          <w:ilvl w:val="0"/>
          <w:numId w:val="0"/>
        </w:numPr>
        <w:spacing w:after="0"/>
        <w:ind w:left="1356"/>
      </w:pPr>
    </w:p>
    <w:p w:rsidR="009D4C94" w:rsidRDefault="009D4C94" w:rsidP="009D4C94">
      <w:pPr>
        <w:pStyle w:val="TaskNumberedPara1"/>
        <w:numPr>
          <w:ilvl w:val="0"/>
          <w:numId w:val="0"/>
        </w:numPr>
        <w:spacing w:after="0"/>
        <w:ind w:left="1356"/>
      </w:pPr>
    </w:p>
    <w:p w:rsidR="009D4C94" w:rsidRDefault="009D4C94" w:rsidP="009D4C94">
      <w:pPr>
        <w:pStyle w:val="TaskNumberedPara1"/>
        <w:numPr>
          <w:ilvl w:val="0"/>
          <w:numId w:val="0"/>
        </w:numPr>
        <w:spacing w:after="0"/>
        <w:ind w:left="1356"/>
      </w:pPr>
    </w:p>
    <w:p w:rsidR="009D4C94" w:rsidRDefault="009D4C94" w:rsidP="009D4C94">
      <w:pPr>
        <w:pStyle w:val="TaskNumberedPara1"/>
        <w:numPr>
          <w:ilvl w:val="0"/>
          <w:numId w:val="0"/>
        </w:numPr>
        <w:spacing w:after="0"/>
        <w:ind w:left="1356"/>
      </w:pPr>
    </w:p>
    <w:p w:rsidR="009D4C94" w:rsidRDefault="009D4C94" w:rsidP="009D4C94">
      <w:pPr>
        <w:pStyle w:val="TaskNumberedPara1"/>
        <w:numPr>
          <w:ilvl w:val="0"/>
          <w:numId w:val="0"/>
        </w:numPr>
        <w:spacing w:after="0"/>
        <w:ind w:left="1356"/>
      </w:pPr>
    </w:p>
    <w:p w:rsidR="004E7ADC" w:rsidRDefault="004E7ADC" w:rsidP="004E7ADC">
      <w:pPr>
        <w:pStyle w:val="TaskNumberedPara1"/>
        <w:numPr>
          <w:ilvl w:val="0"/>
          <w:numId w:val="0"/>
        </w:numPr>
        <w:spacing w:after="0"/>
        <w:ind w:left="1356" w:hanging="648"/>
      </w:pPr>
    </w:p>
    <w:p w:rsidR="00344590" w:rsidRDefault="00344590" w:rsidP="00344590">
      <w:pPr>
        <w:pStyle w:val="TaskNumberedPara1"/>
        <w:numPr>
          <w:ilvl w:val="0"/>
          <w:numId w:val="0"/>
        </w:numPr>
        <w:spacing w:after="0"/>
      </w:pPr>
      <w:r>
        <w:lastRenderedPageBreak/>
        <w:br/>
      </w:r>
      <w:r w:rsidR="004832BE">
        <w:rPr>
          <w:b/>
          <w:bCs/>
          <w:kern w:val="32"/>
          <w:sz w:val="28"/>
          <w:szCs w:val="28"/>
        </w:rPr>
        <w:t xml:space="preserve">5.1.8 </w:t>
      </w:r>
      <w:r w:rsidRPr="004832BE">
        <w:rPr>
          <w:b/>
          <w:bCs/>
          <w:kern w:val="32"/>
          <w:sz w:val="28"/>
          <w:szCs w:val="28"/>
        </w:rPr>
        <w:t>Public – Requires one interface or network Adapter/card:</w:t>
      </w:r>
    </w:p>
    <w:p w:rsidR="00344590" w:rsidRDefault="00344590" w:rsidP="00344590">
      <w:pPr>
        <w:pStyle w:val="TaskNumberedPara1"/>
        <w:numPr>
          <w:ilvl w:val="0"/>
          <w:numId w:val="0"/>
        </w:numPr>
        <w:spacing w:after="0"/>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344590" w:rsidRPr="00C90681" w:rsidTr="00B60174">
        <w:trPr>
          <w:cantSplit/>
        </w:trPr>
        <w:tc>
          <w:tcPr>
            <w:tcW w:w="1008" w:type="dxa"/>
          </w:tcPr>
          <w:p w:rsidR="00344590" w:rsidRDefault="00DB4568" w:rsidP="00B60174">
            <w:pPr>
              <w:spacing w:before="120"/>
              <w:rPr>
                <w:sz w:val="20"/>
              </w:rPr>
            </w:pPr>
            <w:r>
              <w:rPr>
                <w:sz w:val="20"/>
              </w:rPr>
              <w:t>Oracle</w:t>
            </w:r>
            <w:r w:rsidR="009D4C94">
              <w:rPr>
                <w:sz w:val="20"/>
              </w:rPr>
              <w:t xml:space="preserve"> Team</w:t>
            </w:r>
          </w:p>
        </w:tc>
        <w:tc>
          <w:tcPr>
            <w:tcW w:w="8426" w:type="dxa"/>
          </w:tcPr>
          <w:p w:rsidR="00344590" w:rsidRDefault="00344590" w:rsidP="00B278B0">
            <w:pPr>
              <w:pStyle w:val="TaskNumberedPara1"/>
              <w:numPr>
                <w:ilvl w:val="0"/>
                <w:numId w:val="31"/>
              </w:numPr>
              <w:spacing w:after="0"/>
            </w:pPr>
            <w:r>
              <w:t>Static IP address</w:t>
            </w:r>
            <w:r w:rsidR="00DB4568">
              <w:t>.</w:t>
            </w:r>
          </w:p>
          <w:p w:rsidR="00344590" w:rsidRDefault="00344590" w:rsidP="00B278B0">
            <w:pPr>
              <w:pStyle w:val="TaskNumberedPara1"/>
              <w:numPr>
                <w:ilvl w:val="0"/>
                <w:numId w:val="31"/>
              </w:numPr>
              <w:spacing w:after="0"/>
            </w:pPr>
            <w:r w:rsidRPr="004E7ADC">
              <w:t>Configured before installation for each no</w:t>
            </w:r>
            <w:r>
              <w:t>de, and resolvable to that</w:t>
            </w:r>
            <w:r w:rsidR="009758B4">
              <w:t xml:space="preserve"> node</w:t>
            </w:r>
            <w:r>
              <w:t xml:space="preserve"> </w:t>
            </w:r>
          </w:p>
          <w:p w:rsidR="00344590" w:rsidRDefault="00344590" w:rsidP="009758B4">
            <w:pPr>
              <w:pStyle w:val="TaskNumberedPara1"/>
              <w:numPr>
                <w:ilvl w:val="0"/>
                <w:numId w:val="0"/>
              </w:numPr>
              <w:spacing w:after="0"/>
              <w:ind w:left="1356" w:hanging="648"/>
            </w:pPr>
            <w:r w:rsidRPr="004E7ADC">
              <w:t>before installation</w:t>
            </w:r>
            <w:r>
              <w:t>.</w:t>
            </w:r>
          </w:p>
          <w:p w:rsidR="00344590" w:rsidRDefault="00344590" w:rsidP="00B278B0">
            <w:pPr>
              <w:pStyle w:val="TaskNumberedPara1"/>
              <w:numPr>
                <w:ilvl w:val="0"/>
                <w:numId w:val="31"/>
              </w:numPr>
              <w:spacing w:after="0"/>
            </w:pPr>
            <w:r w:rsidRPr="002F28FC">
              <w:t xml:space="preserve">It should be </w:t>
            </w:r>
            <w:r w:rsidR="00876603" w:rsidRPr="002F28FC">
              <w:t>on</w:t>
            </w:r>
            <w:r w:rsidRPr="002F28FC">
              <w:t xml:space="preserve"> the same subnet as all other public IP addresses, VIP</w:t>
            </w:r>
          </w:p>
          <w:p w:rsidR="00344590" w:rsidRDefault="00344590" w:rsidP="00876603">
            <w:pPr>
              <w:pStyle w:val="TaskNumberedPara1"/>
              <w:numPr>
                <w:ilvl w:val="0"/>
                <w:numId w:val="0"/>
              </w:numPr>
              <w:spacing w:after="0"/>
              <w:ind w:left="720"/>
            </w:pPr>
            <w:r w:rsidRPr="002F28FC">
              <w:t>addresses, and SCAN addresses.</w:t>
            </w:r>
          </w:p>
          <w:p w:rsidR="00344590" w:rsidRDefault="00344590" w:rsidP="00B278B0">
            <w:pPr>
              <w:pStyle w:val="TaskNumberedPara1"/>
              <w:numPr>
                <w:ilvl w:val="0"/>
                <w:numId w:val="31"/>
              </w:numPr>
              <w:spacing w:after="0"/>
            </w:pPr>
            <w:r w:rsidRPr="002F28FC">
              <w:t>A public IP is registered on DNS</w:t>
            </w:r>
            <w:r w:rsidR="009758B4">
              <w:t>.</w:t>
            </w:r>
          </w:p>
          <w:p w:rsidR="00344590" w:rsidRDefault="00344590" w:rsidP="00B278B0">
            <w:pPr>
              <w:pStyle w:val="TaskNumberedPara1"/>
              <w:numPr>
                <w:ilvl w:val="0"/>
                <w:numId w:val="31"/>
              </w:numPr>
              <w:spacing w:after="0"/>
            </w:pPr>
            <w:r w:rsidRPr="002F28FC">
              <w:t>Assign One IP address with an associa</w:t>
            </w:r>
            <w:r>
              <w:t xml:space="preserve">ted host name (or network </w:t>
            </w:r>
            <w:r w:rsidR="009758B4">
              <w:t>name)</w:t>
            </w:r>
          </w:p>
          <w:p w:rsidR="00344590" w:rsidRDefault="00344590" w:rsidP="009758B4">
            <w:pPr>
              <w:pStyle w:val="TaskNumberedPara1"/>
              <w:numPr>
                <w:ilvl w:val="0"/>
                <w:numId w:val="0"/>
              </w:numPr>
              <w:spacing w:after="0"/>
              <w:ind w:left="1356" w:hanging="648"/>
            </w:pPr>
            <w:r w:rsidRPr="002F28FC">
              <w:t>registered in the DNS for the public interface.</w:t>
            </w:r>
          </w:p>
          <w:p w:rsidR="00344590" w:rsidRDefault="00344590" w:rsidP="00B278B0">
            <w:pPr>
              <w:pStyle w:val="TaskNumberedPara1"/>
              <w:numPr>
                <w:ilvl w:val="0"/>
                <w:numId w:val="31"/>
              </w:numPr>
              <w:spacing w:after="0"/>
            </w:pPr>
            <w:r w:rsidRPr="002F28FC">
              <w:t xml:space="preserve">Each </w:t>
            </w:r>
            <w:r w:rsidR="007453CA">
              <w:t>node needs a public IP address t</w:t>
            </w:r>
            <w:r w:rsidRPr="002F28FC">
              <w:t xml:space="preserve">his can be an interface bonded </w:t>
            </w:r>
          </w:p>
          <w:p w:rsidR="00344590" w:rsidRDefault="00344590" w:rsidP="009758B4">
            <w:pPr>
              <w:pStyle w:val="TaskNumberedPara1"/>
              <w:numPr>
                <w:ilvl w:val="0"/>
                <w:numId w:val="0"/>
              </w:numPr>
              <w:spacing w:after="0"/>
              <w:ind w:left="720"/>
            </w:pPr>
            <w:r w:rsidRPr="002F28FC">
              <w:t>using IPMP.</w:t>
            </w:r>
          </w:p>
          <w:p w:rsidR="00344590" w:rsidRPr="00C90681" w:rsidRDefault="00344590" w:rsidP="00344590">
            <w:pPr>
              <w:pStyle w:val="TaskNumberedPara1"/>
              <w:numPr>
                <w:ilvl w:val="0"/>
                <w:numId w:val="0"/>
              </w:numPr>
              <w:spacing w:after="0"/>
            </w:pPr>
          </w:p>
        </w:tc>
      </w:tr>
    </w:tbl>
    <w:p w:rsidR="004832BE" w:rsidRDefault="004832BE" w:rsidP="004832BE">
      <w:pPr>
        <w:pStyle w:val="TaskNumberedPara1"/>
        <w:numPr>
          <w:ilvl w:val="0"/>
          <w:numId w:val="0"/>
        </w:numPr>
        <w:spacing w:after="0"/>
      </w:pPr>
    </w:p>
    <w:p w:rsidR="00F21C2D" w:rsidRDefault="004832BE" w:rsidP="004832BE">
      <w:pPr>
        <w:pStyle w:val="TaskNumberedPara1"/>
        <w:numPr>
          <w:ilvl w:val="0"/>
          <w:numId w:val="0"/>
        </w:numPr>
        <w:spacing w:after="0"/>
      </w:pPr>
      <w:r w:rsidRPr="004832BE">
        <w:rPr>
          <w:b/>
          <w:sz w:val="28"/>
          <w:szCs w:val="28"/>
        </w:rPr>
        <w:t xml:space="preserve">5.1.9 </w:t>
      </w:r>
      <w:r w:rsidR="00C87186" w:rsidRPr="004832BE">
        <w:rPr>
          <w:b/>
          <w:bCs/>
          <w:kern w:val="32"/>
          <w:sz w:val="28"/>
          <w:szCs w:val="28"/>
        </w:rPr>
        <w:t>Private – Requires one interface or network Adapter/card</w:t>
      </w:r>
      <w:r w:rsidR="00F21C2D" w:rsidRPr="004832BE">
        <w:rPr>
          <w:b/>
          <w:bCs/>
          <w:kern w:val="32"/>
          <w:sz w:val="28"/>
          <w:szCs w:val="28"/>
        </w:rPr>
        <w:t>:</w:t>
      </w:r>
    </w:p>
    <w:p w:rsidR="00F21C2D" w:rsidRDefault="00F21C2D" w:rsidP="00F21C2D">
      <w:pPr>
        <w:pStyle w:val="TaskNumberedPara1"/>
        <w:numPr>
          <w:ilvl w:val="0"/>
          <w:numId w:val="0"/>
        </w:numPr>
        <w:spacing w:after="0"/>
        <w:ind w:left="708"/>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F21C2D" w:rsidRPr="00C90681" w:rsidTr="00B60174">
        <w:trPr>
          <w:cantSplit/>
        </w:trPr>
        <w:tc>
          <w:tcPr>
            <w:tcW w:w="1008" w:type="dxa"/>
          </w:tcPr>
          <w:p w:rsidR="00F21C2D" w:rsidRDefault="00DB4568" w:rsidP="00B60174">
            <w:pPr>
              <w:spacing w:before="120"/>
              <w:rPr>
                <w:sz w:val="20"/>
              </w:rPr>
            </w:pPr>
            <w:r>
              <w:rPr>
                <w:sz w:val="20"/>
              </w:rPr>
              <w:t>Oracle</w:t>
            </w:r>
            <w:r w:rsidR="009D4C94">
              <w:rPr>
                <w:sz w:val="20"/>
              </w:rPr>
              <w:t xml:space="preserve"> Team</w:t>
            </w:r>
          </w:p>
        </w:tc>
        <w:tc>
          <w:tcPr>
            <w:tcW w:w="8426" w:type="dxa"/>
          </w:tcPr>
          <w:p w:rsidR="00F21C2D" w:rsidRDefault="00F21C2D" w:rsidP="00B278B0">
            <w:pPr>
              <w:pStyle w:val="TaskNumberedPara1"/>
              <w:numPr>
                <w:ilvl w:val="0"/>
                <w:numId w:val="31"/>
              </w:numPr>
              <w:spacing w:after="0"/>
            </w:pPr>
            <w:r w:rsidRPr="00C87186">
              <w:t>Static IP address</w:t>
            </w:r>
            <w:r>
              <w:t>.</w:t>
            </w:r>
          </w:p>
          <w:p w:rsidR="00F21C2D" w:rsidRDefault="00F21C2D" w:rsidP="00B278B0">
            <w:pPr>
              <w:pStyle w:val="TaskNumberedPara1"/>
              <w:numPr>
                <w:ilvl w:val="0"/>
                <w:numId w:val="31"/>
              </w:numPr>
              <w:spacing w:after="0"/>
            </w:pPr>
            <w:r>
              <w:t>T</w:t>
            </w:r>
            <w:r w:rsidRPr="000D1120">
              <w:t>his private hostname does not need to be resolvable through DNS and should be entered in the /etc/hosts file.</w:t>
            </w:r>
          </w:p>
          <w:p w:rsidR="00F21C2D" w:rsidRDefault="00F21C2D" w:rsidP="00B278B0">
            <w:pPr>
              <w:pStyle w:val="TaskNumberedPara1"/>
              <w:numPr>
                <w:ilvl w:val="0"/>
                <w:numId w:val="31"/>
              </w:numPr>
              <w:spacing w:after="0"/>
            </w:pPr>
            <w:r w:rsidRPr="000D1120">
              <w:t xml:space="preserve">The private IP should NOT be </w:t>
            </w:r>
            <w:r w:rsidR="00815D5F" w:rsidRPr="000D1120">
              <w:t>accessible</w:t>
            </w:r>
            <w:r w:rsidRPr="000D1120">
              <w:t xml:space="preserve"> to servers not participating in </w:t>
            </w:r>
          </w:p>
          <w:p w:rsidR="00F21C2D" w:rsidRDefault="00F21C2D" w:rsidP="00DD5493">
            <w:pPr>
              <w:pStyle w:val="TaskNumberedPara1"/>
              <w:numPr>
                <w:ilvl w:val="0"/>
                <w:numId w:val="0"/>
              </w:numPr>
              <w:spacing w:after="0"/>
              <w:ind w:left="720"/>
            </w:pPr>
            <w:r w:rsidRPr="000D1120">
              <w:t>the local cluster. (Only RAC Nodes should ping each other using Priv IP)</w:t>
            </w:r>
          </w:p>
          <w:p w:rsidR="00F21C2D" w:rsidRDefault="00F21C2D" w:rsidP="00B278B0">
            <w:pPr>
              <w:pStyle w:val="TaskNumberedPara1"/>
              <w:numPr>
                <w:ilvl w:val="0"/>
                <w:numId w:val="31"/>
              </w:numPr>
              <w:spacing w:after="0"/>
            </w:pPr>
            <w:r w:rsidRPr="000D1120">
              <w:t>The private network should be on standalone dedicated switch(es).</w:t>
            </w:r>
          </w:p>
          <w:p w:rsidR="00F21C2D" w:rsidRDefault="00F21C2D" w:rsidP="00B278B0">
            <w:pPr>
              <w:pStyle w:val="TaskNumberedPara1"/>
              <w:numPr>
                <w:ilvl w:val="0"/>
                <w:numId w:val="31"/>
              </w:numPr>
              <w:spacing w:after="0"/>
            </w:pPr>
            <w:r w:rsidRPr="000D1120">
              <w:t>The private network should be deployed on Gigabit Ethernet or better</w:t>
            </w:r>
          </w:p>
          <w:p w:rsidR="00DD5493" w:rsidRDefault="00F21C2D" w:rsidP="00B278B0">
            <w:pPr>
              <w:pStyle w:val="TaskNumberedPara1"/>
              <w:numPr>
                <w:ilvl w:val="0"/>
                <w:numId w:val="31"/>
              </w:numPr>
              <w:spacing w:after="0"/>
            </w:pPr>
            <w:r w:rsidRPr="00273CBA">
              <w:t xml:space="preserve">Configured before installation, but on a separate, private network, with </w:t>
            </w:r>
          </w:p>
          <w:p w:rsidR="00F21C2D" w:rsidRDefault="00F21C2D" w:rsidP="00DD5493">
            <w:pPr>
              <w:pStyle w:val="TaskNumberedPara1"/>
              <w:numPr>
                <w:ilvl w:val="0"/>
                <w:numId w:val="0"/>
              </w:numPr>
              <w:spacing w:after="0"/>
              <w:ind w:left="720"/>
            </w:pPr>
            <w:r w:rsidRPr="00273CBA">
              <w:t>its own subnet, that is not resolvable except by other cluster member nodes.</w:t>
            </w:r>
          </w:p>
          <w:p w:rsidR="00DD5493" w:rsidRDefault="00F21C2D" w:rsidP="00B278B0">
            <w:pPr>
              <w:pStyle w:val="TaskNumberedPara1"/>
              <w:numPr>
                <w:ilvl w:val="0"/>
                <w:numId w:val="31"/>
              </w:numPr>
              <w:spacing w:after="0"/>
            </w:pPr>
            <w:r w:rsidRPr="00273CBA">
              <w:t xml:space="preserve">A private IP only known to the servers in the RAC configuration, to be </w:t>
            </w:r>
          </w:p>
          <w:p w:rsidR="00F21C2D" w:rsidRDefault="00F21C2D" w:rsidP="00DD5493">
            <w:pPr>
              <w:pStyle w:val="TaskNumberedPara1"/>
              <w:numPr>
                <w:ilvl w:val="0"/>
                <w:numId w:val="0"/>
              </w:numPr>
              <w:spacing w:after="0"/>
              <w:ind w:left="720"/>
            </w:pPr>
            <w:r w:rsidRPr="00273CBA">
              <w:t>used by the interconnect.</w:t>
            </w:r>
          </w:p>
          <w:p w:rsidR="00DD5493" w:rsidRDefault="00F21C2D" w:rsidP="00B278B0">
            <w:pPr>
              <w:pStyle w:val="TaskNumberedPara1"/>
              <w:numPr>
                <w:ilvl w:val="0"/>
                <w:numId w:val="31"/>
              </w:numPr>
              <w:spacing w:after="0"/>
            </w:pPr>
            <w:r w:rsidRPr="00273CBA">
              <w:t xml:space="preserve">Configure the private interconnect network interface cards to have a </w:t>
            </w:r>
          </w:p>
          <w:p w:rsidR="00F21C2D" w:rsidRDefault="00F21C2D" w:rsidP="00DD5493">
            <w:pPr>
              <w:pStyle w:val="TaskNumberedPara1"/>
              <w:numPr>
                <w:ilvl w:val="0"/>
                <w:numId w:val="0"/>
              </w:numPr>
              <w:spacing w:after="0"/>
              <w:ind w:left="720"/>
            </w:pPr>
            <w:r w:rsidRPr="00273CBA">
              <w:t>private node name and a private IP address.</w:t>
            </w:r>
          </w:p>
          <w:p w:rsidR="00F21C2D" w:rsidRDefault="00F21C2D" w:rsidP="00B278B0">
            <w:pPr>
              <w:pStyle w:val="TaskNumberedPara1"/>
              <w:numPr>
                <w:ilvl w:val="0"/>
                <w:numId w:val="31"/>
              </w:numPr>
              <w:spacing w:after="0"/>
            </w:pPr>
            <w:r w:rsidRPr="00273CBA">
              <w:t>This can be an interface bonded using IPMP.</w:t>
            </w:r>
          </w:p>
          <w:p w:rsidR="00DD5493" w:rsidRDefault="00F21C2D" w:rsidP="00B278B0">
            <w:pPr>
              <w:pStyle w:val="TaskNumberedPara1"/>
              <w:numPr>
                <w:ilvl w:val="0"/>
                <w:numId w:val="31"/>
              </w:numPr>
              <w:spacing w:after="0"/>
            </w:pPr>
            <w:r w:rsidRPr="00273CBA">
              <w:t>Choose a private IP address that is i</w:t>
            </w:r>
            <w:r w:rsidR="00DD5493">
              <w:t xml:space="preserve">n the address range </w:t>
            </w:r>
          </w:p>
          <w:p w:rsidR="00F21C2D" w:rsidRDefault="00DD5493" w:rsidP="00DD5493">
            <w:pPr>
              <w:pStyle w:val="TaskNumberedPara1"/>
              <w:numPr>
                <w:ilvl w:val="0"/>
                <w:numId w:val="0"/>
              </w:numPr>
              <w:spacing w:after="0"/>
              <w:ind w:left="1356" w:hanging="648"/>
            </w:pPr>
            <w:r>
              <w:t>10.*.</w:t>
            </w:r>
            <w:r w:rsidR="00C776D5">
              <w:t>*. *</w:t>
            </w:r>
            <w:r>
              <w:t xml:space="preserve"> or </w:t>
            </w:r>
            <w:r w:rsidR="00F21C2D" w:rsidRPr="00273CBA">
              <w:t>192.168.*.*</w:t>
            </w:r>
            <w:r w:rsidR="00F21C2D">
              <w:br/>
            </w:r>
            <w:r w:rsidR="00900D6C">
              <w:t xml:space="preserve">          </w:t>
            </w:r>
            <w:r w:rsidR="00F21C2D" w:rsidRPr="00273CBA">
              <w:t>Private     10.0.0.1     Hosts file</w:t>
            </w:r>
            <w:r w:rsidR="00F21C2D">
              <w:br/>
              <w:t xml:space="preserve">          </w:t>
            </w:r>
            <w:r w:rsidR="00F21C2D" w:rsidRPr="00273CBA">
              <w:t>Private     10.0.0.2     Hosts file</w:t>
            </w:r>
          </w:p>
          <w:p w:rsidR="00DD5493" w:rsidRDefault="00F21C2D" w:rsidP="00B278B0">
            <w:pPr>
              <w:pStyle w:val="TaskNumberedPara1"/>
              <w:numPr>
                <w:ilvl w:val="0"/>
                <w:numId w:val="32"/>
              </w:numPr>
              <w:spacing w:after="0"/>
            </w:pPr>
            <w:r w:rsidRPr="00273CBA">
              <w:t xml:space="preserve">The private IP address should be on a separate subnet than the public </w:t>
            </w:r>
          </w:p>
          <w:p w:rsidR="00F21C2D" w:rsidRDefault="00F21C2D" w:rsidP="00E8129A">
            <w:pPr>
              <w:pStyle w:val="TaskNumberedPara1"/>
              <w:numPr>
                <w:ilvl w:val="0"/>
                <w:numId w:val="0"/>
              </w:numPr>
              <w:spacing w:after="0"/>
              <w:ind w:left="720"/>
            </w:pPr>
            <w:r w:rsidRPr="00273CBA">
              <w:t>IP address.</w:t>
            </w:r>
          </w:p>
          <w:p w:rsidR="00E8129A" w:rsidRDefault="00F21C2D" w:rsidP="00B278B0">
            <w:pPr>
              <w:pStyle w:val="TaskNumberedPara1"/>
              <w:numPr>
                <w:ilvl w:val="0"/>
                <w:numId w:val="32"/>
              </w:numPr>
              <w:spacing w:after="0"/>
            </w:pPr>
            <w:r w:rsidRPr="00273CBA">
              <w:t xml:space="preserve">Oracle strongly recommends using a physically separate, private </w:t>
            </w:r>
          </w:p>
          <w:p w:rsidR="00F21C2D" w:rsidRDefault="00BB5583" w:rsidP="00E8129A">
            <w:pPr>
              <w:pStyle w:val="TaskNumberedPara1"/>
              <w:numPr>
                <w:ilvl w:val="0"/>
                <w:numId w:val="0"/>
              </w:numPr>
              <w:spacing w:after="0"/>
              <w:ind w:left="720"/>
            </w:pPr>
            <w:r>
              <w:t>network (You can use a VLAN</w:t>
            </w:r>
            <w:r w:rsidR="00F21C2D" w:rsidRPr="00273CBA">
              <w:t xml:space="preserve"> on a shared switch if you must).</w:t>
            </w:r>
          </w:p>
          <w:p w:rsidR="00E8129A" w:rsidRDefault="00F21C2D" w:rsidP="00B278B0">
            <w:pPr>
              <w:pStyle w:val="TaskNumberedPara1"/>
              <w:numPr>
                <w:ilvl w:val="0"/>
                <w:numId w:val="32"/>
              </w:numPr>
              <w:spacing w:after="0"/>
            </w:pPr>
            <w:r w:rsidRPr="00273CBA">
              <w:t xml:space="preserve">You should ensure that the private IP addresses are reachable only by </w:t>
            </w:r>
          </w:p>
          <w:p w:rsidR="00F21C2D" w:rsidRDefault="00F21C2D" w:rsidP="00E8129A">
            <w:pPr>
              <w:pStyle w:val="TaskNumberedPara1"/>
              <w:numPr>
                <w:ilvl w:val="0"/>
                <w:numId w:val="0"/>
              </w:numPr>
              <w:spacing w:after="0"/>
              <w:ind w:left="720"/>
            </w:pPr>
            <w:r w:rsidRPr="00273CBA">
              <w:t>the cluster member nodes.</w:t>
            </w:r>
          </w:p>
          <w:p w:rsidR="00F21C2D" w:rsidRPr="00C90681" w:rsidRDefault="00F21C2D" w:rsidP="00B278B0">
            <w:pPr>
              <w:pStyle w:val="TaskNumberedPara1"/>
              <w:numPr>
                <w:ilvl w:val="0"/>
                <w:numId w:val="32"/>
              </w:numPr>
              <w:spacing w:after="0"/>
            </w:pPr>
            <w:r w:rsidRPr="00273CBA">
              <w:t xml:space="preserve">Use </w:t>
            </w:r>
            <w:r w:rsidR="00E8129A" w:rsidRPr="00273CBA">
              <w:t>Non-Routable</w:t>
            </w:r>
            <w:r w:rsidRPr="00273CBA">
              <w:t xml:space="preserve"> network addresses for private interconnect:</w:t>
            </w:r>
            <w:r>
              <w:br/>
              <w:t xml:space="preserve">              </w:t>
            </w:r>
            <w:r w:rsidRPr="00273CBA">
              <w:t xml:space="preserve">Class A: 10.0.0.0 </w:t>
            </w:r>
            <w:r w:rsidR="00D76283">
              <w:t xml:space="preserve">      </w:t>
            </w:r>
            <w:r w:rsidRPr="00273CBA">
              <w:t>to 10.255.255.255</w:t>
            </w:r>
            <w:r>
              <w:br/>
              <w:t xml:space="preserve">              </w:t>
            </w:r>
            <w:r w:rsidRPr="00273CBA">
              <w:t xml:space="preserve">Class B: 172.16.0.0 </w:t>
            </w:r>
            <w:r w:rsidR="00D76283">
              <w:t xml:space="preserve">  </w:t>
            </w:r>
            <w:r w:rsidRPr="00273CBA">
              <w:t>to 172.31.255.255</w:t>
            </w:r>
            <w:r>
              <w:br/>
              <w:t xml:space="preserve">              </w:t>
            </w:r>
            <w:r w:rsidRPr="00273CBA">
              <w:t xml:space="preserve">Class C: </w:t>
            </w:r>
            <w:r w:rsidR="00D17FB3" w:rsidRPr="00273CBA">
              <w:t xml:space="preserve">192.168.0.0 </w:t>
            </w:r>
            <w:r w:rsidR="00D17FB3">
              <w:t>to</w:t>
            </w:r>
            <w:r w:rsidRPr="00273CBA">
              <w:t xml:space="preserve"> 192.168.255.255</w:t>
            </w:r>
          </w:p>
        </w:tc>
      </w:tr>
    </w:tbl>
    <w:p w:rsidR="003835E2" w:rsidRDefault="003835E2" w:rsidP="00DC4ACC">
      <w:pPr>
        <w:pStyle w:val="TaskNumberedPara1"/>
        <w:numPr>
          <w:ilvl w:val="0"/>
          <w:numId w:val="0"/>
        </w:numPr>
        <w:spacing w:after="0"/>
        <w:ind w:left="1356" w:hanging="648"/>
      </w:pPr>
    </w:p>
    <w:p w:rsidR="003835E2" w:rsidRDefault="003835E2" w:rsidP="00DC4ACC">
      <w:pPr>
        <w:pStyle w:val="TaskNumberedPara1"/>
        <w:numPr>
          <w:ilvl w:val="0"/>
          <w:numId w:val="0"/>
        </w:numPr>
        <w:spacing w:after="0"/>
        <w:ind w:left="1356" w:hanging="648"/>
      </w:pPr>
    </w:p>
    <w:p w:rsidR="008314E0" w:rsidRDefault="008314E0" w:rsidP="004832BE">
      <w:pPr>
        <w:pStyle w:val="TaskNumberedPara1"/>
        <w:numPr>
          <w:ilvl w:val="0"/>
          <w:numId w:val="0"/>
        </w:numPr>
        <w:spacing w:after="0"/>
        <w:rPr>
          <w:b/>
        </w:rPr>
      </w:pPr>
    </w:p>
    <w:p w:rsidR="000D1120" w:rsidRPr="004832BE" w:rsidRDefault="004832BE" w:rsidP="004832BE">
      <w:pPr>
        <w:pStyle w:val="TaskNumberedPara1"/>
        <w:numPr>
          <w:ilvl w:val="0"/>
          <w:numId w:val="0"/>
        </w:numPr>
        <w:spacing w:after="0"/>
        <w:rPr>
          <w:b/>
        </w:rPr>
      </w:pPr>
      <w:r>
        <w:rPr>
          <w:b/>
        </w:rPr>
        <w:t xml:space="preserve">5.1.10 </w:t>
      </w:r>
      <w:r w:rsidR="00273CBA" w:rsidRPr="004832BE">
        <w:rPr>
          <w:b/>
        </w:rPr>
        <w:t>VIP – NOT require</w:t>
      </w:r>
      <w:r>
        <w:rPr>
          <w:b/>
        </w:rPr>
        <w:t>d separate Network adapter/card</w:t>
      </w:r>
      <w:r w:rsidR="00273CBA" w:rsidRPr="004832BE">
        <w:rPr>
          <w:b/>
        </w:rPr>
        <w:t>, it</w:t>
      </w:r>
      <w:r w:rsidRPr="004832BE">
        <w:rPr>
          <w:b/>
        </w:rPr>
        <w:t xml:space="preserve"> uses existing public interface:</w:t>
      </w:r>
    </w:p>
    <w:p w:rsidR="009C10B0" w:rsidRDefault="009C10B0" w:rsidP="00C87186">
      <w:pPr>
        <w:pStyle w:val="TaskNumberedPara1"/>
        <w:numPr>
          <w:ilvl w:val="0"/>
          <w:numId w:val="0"/>
        </w:numPr>
        <w:spacing w:after="0"/>
        <w:ind w:left="1356" w:hanging="648"/>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C10B0" w:rsidRPr="00C90681" w:rsidTr="00B60174">
        <w:trPr>
          <w:cantSplit/>
        </w:trPr>
        <w:tc>
          <w:tcPr>
            <w:tcW w:w="1008" w:type="dxa"/>
          </w:tcPr>
          <w:p w:rsidR="009C10B0" w:rsidRDefault="007C663D" w:rsidP="00B60174">
            <w:pPr>
              <w:spacing w:before="120"/>
              <w:rPr>
                <w:sz w:val="20"/>
              </w:rPr>
            </w:pPr>
            <w:r>
              <w:rPr>
                <w:sz w:val="20"/>
              </w:rPr>
              <w:t>Oracle Team</w:t>
            </w:r>
          </w:p>
        </w:tc>
        <w:tc>
          <w:tcPr>
            <w:tcW w:w="8426" w:type="dxa"/>
          </w:tcPr>
          <w:p w:rsidR="009C10B0" w:rsidRPr="009C10B0" w:rsidRDefault="009C10B0" w:rsidP="00B278B0">
            <w:pPr>
              <w:pStyle w:val="ListParagraph"/>
              <w:numPr>
                <w:ilvl w:val="0"/>
                <w:numId w:val="32"/>
              </w:numPr>
              <w:spacing w:before="120"/>
              <w:rPr>
                <w:szCs w:val="24"/>
              </w:rPr>
            </w:pPr>
            <w:r w:rsidRPr="009C10B0">
              <w:rPr>
                <w:szCs w:val="24"/>
              </w:rPr>
              <w:t>Static IP address.</w:t>
            </w:r>
          </w:p>
          <w:p w:rsidR="009C10B0" w:rsidRPr="009C10B0" w:rsidRDefault="009C10B0" w:rsidP="00B278B0">
            <w:pPr>
              <w:pStyle w:val="ListParagraph"/>
              <w:numPr>
                <w:ilvl w:val="0"/>
                <w:numId w:val="32"/>
              </w:numPr>
              <w:spacing w:before="120"/>
              <w:rPr>
                <w:szCs w:val="24"/>
              </w:rPr>
            </w:pPr>
            <w:r w:rsidRPr="009C10B0">
              <w:rPr>
                <w:szCs w:val="24"/>
              </w:rPr>
              <w:t>The virtual IP address and the network name must not be currently in use, (But should not be accessible by a ping command or NOT Pingable).</w:t>
            </w:r>
          </w:p>
          <w:p w:rsidR="009C10B0" w:rsidRPr="009C10B0" w:rsidRDefault="009C10B0" w:rsidP="00B278B0">
            <w:pPr>
              <w:pStyle w:val="ListParagraph"/>
              <w:numPr>
                <w:ilvl w:val="0"/>
                <w:numId w:val="32"/>
              </w:numPr>
              <w:spacing w:before="120"/>
              <w:rPr>
                <w:szCs w:val="24"/>
              </w:rPr>
            </w:pPr>
            <w:r w:rsidRPr="009C10B0">
              <w:rPr>
                <w:szCs w:val="24"/>
              </w:rPr>
              <w:t>Configured before installation for each node, The IP address and host name are currently unused (it can be registered in a DNS, but should not be accessible by a ping command).</w:t>
            </w:r>
          </w:p>
          <w:p w:rsidR="009C10B0" w:rsidRPr="009C10B0" w:rsidRDefault="009C10B0" w:rsidP="00B278B0">
            <w:pPr>
              <w:pStyle w:val="ListParagraph"/>
              <w:numPr>
                <w:ilvl w:val="0"/>
                <w:numId w:val="32"/>
              </w:numPr>
              <w:spacing w:before="120"/>
              <w:rPr>
                <w:szCs w:val="24"/>
              </w:rPr>
            </w:pPr>
            <w:r w:rsidRPr="009C10B0">
              <w:rPr>
                <w:szCs w:val="24"/>
              </w:rPr>
              <w:t>It should On the same subnet as all other public IP addresses, VIP addresses, and SCAN addresses.</w:t>
            </w:r>
          </w:p>
          <w:p w:rsidR="009C10B0" w:rsidRPr="009C10B0" w:rsidRDefault="009C10B0" w:rsidP="00B278B0">
            <w:pPr>
              <w:pStyle w:val="ListParagraph"/>
              <w:numPr>
                <w:ilvl w:val="0"/>
                <w:numId w:val="32"/>
              </w:numPr>
              <w:spacing w:before="120"/>
              <w:rPr>
                <w:szCs w:val="24"/>
              </w:rPr>
            </w:pPr>
            <w:r w:rsidRPr="009C10B0">
              <w:rPr>
                <w:szCs w:val="24"/>
              </w:rPr>
              <w:t>A virtual IP is registered on DNS, but NOT defined in the servers. It will be defined later during Oracle Clusterware Install</w:t>
            </w:r>
          </w:p>
          <w:p w:rsidR="009C10B0" w:rsidRPr="009C10B0" w:rsidRDefault="009C10B0" w:rsidP="00B278B0">
            <w:pPr>
              <w:pStyle w:val="ListParagraph"/>
              <w:numPr>
                <w:ilvl w:val="0"/>
                <w:numId w:val="32"/>
              </w:numPr>
              <w:spacing w:before="120"/>
              <w:rPr>
                <w:sz w:val="20"/>
              </w:rPr>
            </w:pPr>
            <w:r w:rsidRPr="009C10B0">
              <w:rPr>
                <w:szCs w:val="24"/>
              </w:rPr>
              <w:t>Assign One virtual IP (VIP) address with an associated host name registered in a DNS.</w:t>
            </w:r>
          </w:p>
        </w:tc>
      </w:tr>
    </w:tbl>
    <w:p w:rsidR="00273CBA" w:rsidRDefault="00273CBA" w:rsidP="009C10B0">
      <w:pPr>
        <w:pStyle w:val="TaskNumberedPara1"/>
        <w:numPr>
          <w:ilvl w:val="0"/>
          <w:numId w:val="0"/>
        </w:numPr>
        <w:spacing w:after="0"/>
      </w:pPr>
    </w:p>
    <w:p w:rsidR="008314E0" w:rsidRDefault="008314E0" w:rsidP="00F65B4E">
      <w:pPr>
        <w:pStyle w:val="TaskNumberedPara1"/>
        <w:numPr>
          <w:ilvl w:val="0"/>
          <w:numId w:val="0"/>
        </w:numPr>
        <w:spacing w:after="0"/>
        <w:rPr>
          <w:b/>
        </w:rPr>
      </w:pPr>
    </w:p>
    <w:p w:rsidR="003835E2" w:rsidRPr="00F65B4E" w:rsidRDefault="00F65B4E" w:rsidP="00F65B4E">
      <w:pPr>
        <w:pStyle w:val="TaskNumberedPara1"/>
        <w:numPr>
          <w:ilvl w:val="0"/>
          <w:numId w:val="0"/>
        </w:numPr>
        <w:spacing w:after="0"/>
        <w:rPr>
          <w:b/>
        </w:rPr>
      </w:pPr>
      <w:r w:rsidRPr="00F65B4E">
        <w:rPr>
          <w:b/>
        </w:rPr>
        <w:t>5.1.11 SCAN– VIP – Define in corporate DNS (Domain Name Service), this again uses existing public Interface:</w:t>
      </w:r>
    </w:p>
    <w:p w:rsidR="009C10B0" w:rsidRDefault="009C10B0" w:rsidP="00273CBA">
      <w:pPr>
        <w:pStyle w:val="TaskNumberedPara1"/>
        <w:numPr>
          <w:ilvl w:val="0"/>
          <w:numId w:val="0"/>
        </w:numPr>
        <w:spacing w:after="0"/>
        <w:ind w:left="708"/>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C10B0" w:rsidRPr="00C90681" w:rsidTr="00B60174">
        <w:trPr>
          <w:cantSplit/>
        </w:trPr>
        <w:tc>
          <w:tcPr>
            <w:tcW w:w="1008" w:type="dxa"/>
          </w:tcPr>
          <w:p w:rsidR="009C10B0" w:rsidRDefault="009D4C94" w:rsidP="00B60174">
            <w:pPr>
              <w:spacing w:before="120"/>
              <w:rPr>
                <w:sz w:val="20"/>
              </w:rPr>
            </w:pPr>
            <w:r>
              <w:rPr>
                <w:sz w:val="20"/>
              </w:rPr>
              <w:t>Network Team</w:t>
            </w:r>
          </w:p>
        </w:tc>
        <w:tc>
          <w:tcPr>
            <w:tcW w:w="8426" w:type="dxa"/>
          </w:tcPr>
          <w:p w:rsidR="009C10B0" w:rsidRPr="009C10B0" w:rsidRDefault="009C10B0" w:rsidP="00B278B0">
            <w:pPr>
              <w:pStyle w:val="ListParagraph"/>
              <w:numPr>
                <w:ilvl w:val="0"/>
                <w:numId w:val="32"/>
              </w:numPr>
              <w:spacing w:before="120"/>
              <w:rPr>
                <w:szCs w:val="24"/>
              </w:rPr>
            </w:pPr>
            <w:r w:rsidRPr="009C10B0">
              <w:rPr>
                <w:szCs w:val="24"/>
              </w:rPr>
              <w:t>Determine your cluster name. The cluster name should satisfy the following conditions.</w:t>
            </w:r>
          </w:p>
          <w:p w:rsidR="009C10B0" w:rsidRPr="009C10B0" w:rsidRDefault="009C10B0" w:rsidP="00B278B0">
            <w:pPr>
              <w:pStyle w:val="ListParagraph"/>
              <w:numPr>
                <w:ilvl w:val="0"/>
                <w:numId w:val="32"/>
              </w:numPr>
              <w:spacing w:before="120"/>
              <w:rPr>
                <w:szCs w:val="24"/>
              </w:rPr>
            </w:pPr>
            <w:r w:rsidRPr="009C10B0">
              <w:rPr>
                <w:szCs w:val="24"/>
              </w:rPr>
              <w:t>The cluster name is globally unique throughout your host domain.</w:t>
            </w:r>
          </w:p>
          <w:p w:rsidR="009C10B0" w:rsidRPr="009C10B0" w:rsidRDefault="009C10B0" w:rsidP="00B278B0">
            <w:pPr>
              <w:pStyle w:val="ListParagraph"/>
              <w:numPr>
                <w:ilvl w:val="0"/>
                <w:numId w:val="32"/>
              </w:numPr>
              <w:spacing w:before="120"/>
              <w:rPr>
                <w:szCs w:val="24"/>
              </w:rPr>
            </w:pPr>
            <w:r w:rsidRPr="009C10B0">
              <w:rPr>
                <w:szCs w:val="24"/>
              </w:rPr>
              <w:t>The cluster name is at least 1 character long and less than 15 characters long.</w:t>
            </w:r>
          </w:p>
          <w:p w:rsidR="009C10B0" w:rsidRPr="009C10B0" w:rsidRDefault="009C10B0" w:rsidP="00B278B0">
            <w:pPr>
              <w:pStyle w:val="ListParagraph"/>
              <w:numPr>
                <w:ilvl w:val="0"/>
                <w:numId w:val="32"/>
              </w:numPr>
              <w:spacing w:before="120"/>
              <w:rPr>
                <w:szCs w:val="24"/>
              </w:rPr>
            </w:pPr>
            <w:r w:rsidRPr="009C10B0">
              <w:rPr>
                <w:szCs w:val="24"/>
              </w:rPr>
              <w:t>The cluster name must consist of the same character set used for host names: single-byte alphanumeric characters (a to z, A to Z, and 0 to 9) and hyphens (-).</w:t>
            </w:r>
          </w:p>
          <w:p w:rsidR="009C10B0" w:rsidRPr="009C10B0" w:rsidRDefault="009C10B0" w:rsidP="00B278B0">
            <w:pPr>
              <w:pStyle w:val="ListParagraph"/>
              <w:numPr>
                <w:ilvl w:val="0"/>
                <w:numId w:val="32"/>
              </w:numPr>
              <w:spacing w:before="120"/>
              <w:rPr>
                <w:szCs w:val="24"/>
              </w:rPr>
            </w:pPr>
            <w:r w:rsidRPr="009C10B0">
              <w:rPr>
                <w:szCs w:val="24"/>
              </w:rPr>
              <w:t>Define the SCAN in your corporate DNS (Domain Name Service)</w:t>
            </w:r>
          </w:p>
          <w:p w:rsidR="009C10B0" w:rsidRPr="009C10B0" w:rsidRDefault="009C10B0" w:rsidP="009C10B0">
            <w:pPr>
              <w:spacing w:before="120"/>
              <w:rPr>
                <w:sz w:val="20"/>
              </w:rPr>
            </w:pPr>
          </w:p>
        </w:tc>
      </w:tr>
    </w:tbl>
    <w:p w:rsidR="00C87186" w:rsidRPr="0077275D" w:rsidRDefault="007D190E" w:rsidP="003835E2">
      <w:pPr>
        <w:pStyle w:val="TaskNumberedPara1"/>
        <w:numPr>
          <w:ilvl w:val="0"/>
          <w:numId w:val="0"/>
        </w:numPr>
        <w:spacing w:after="0"/>
        <w:ind w:left="708"/>
      </w:pPr>
      <w:r>
        <w:br/>
        <w:t xml:space="preserve">                        </w:t>
      </w:r>
    </w:p>
    <w:p w:rsidR="009D2F74" w:rsidRDefault="009D2F74" w:rsidP="009D2F74">
      <w:pPr>
        <w:rPr>
          <w:color w:val="0000FF"/>
          <w:lang w:val="en-GB"/>
        </w:rPr>
      </w:pPr>
    </w:p>
    <w:p w:rsidR="004451B9" w:rsidRDefault="004451B9" w:rsidP="009D2F74">
      <w:pPr>
        <w:rPr>
          <w:color w:val="0000FF"/>
          <w:lang w:val="en-GB"/>
        </w:rPr>
      </w:pPr>
    </w:p>
    <w:p w:rsidR="004451B9" w:rsidRDefault="004451B9" w:rsidP="009D2F74">
      <w:pPr>
        <w:rPr>
          <w:color w:val="0000FF"/>
          <w:lang w:val="en-GB"/>
        </w:rPr>
      </w:pPr>
    </w:p>
    <w:p w:rsidR="004451B9" w:rsidRDefault="004451B9" w:rsidP="009D2F74">
      <w:pPr>
        <w:rPr>
          <w:color w:val="0000FF"/>
          <w:lang w:val="en-GB"/>
        </w:rPr>
      </w:pPr>
    </w:p>
    <w:p w:rsidR="004451B9" w:rsidRDefault="004451B9" w:rsidP="009D2F74">
      <w:pPr>
        <w:rPr>
          <w:color w:val="0000FF"/>
          <w:lang w:val="en-GB"/>
        </w:rPr>
      </w:pPr>
    </w:p>
    <w:p w:rsidR="004451B9" w:rsidRDefault="004451B9" w:rsidP="009D2F74">
      <w:pPr>
        <w:rPr>
          <w:color w:val="0000FF"/>
          <w:lang w:val="en-GB"/>
        </w:rPr>
      </w:pPr>
    </w:p>
    <w:p w:rsidR="009D2F74" w:rsidRDefault="009D2F74" w:rsidP="009D2F74">
      <w:pPr>
        <w:pStyle w:val="Head2"/>
        <w:rPr>
          <w:rFonts w:cs="Times New Roman"/>
        </w:rPr>
      </w:pPr>
      <w:bookmarkStart w:id="27" w:name="_Toc480466024"/>
      <w:r>
        <w:rPr>
          <w:rFonts w:cs="Times New Roman"/>
        </w:rPr>
        <w:lastRenderedPageBreak/>
        <w:t>SCAN Name creation:</w:t>
      </w:r>
      <w:bookmarkEnd w:id="27"/>
      <w:r>
        <w:rPr>
          <w:rFonts w:cs="Times New Roman"/>
        </w:rP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DNS Service Team</w:t>
            </w:r>
          </w:p>
        </w:tc>
        <w:tc>
          <w:tcPr>
            <w:tcW w:w="8426" w:type="dxa"/>
          </w:tcPr>
          <w:p w:rsidR="009D2F74" w:rsidRDefault="002E6F88" w:rsidP="002E6F88">
            <w:pPr>
              <w:pStyle w:val="TableNumberedPara1"/>
              <w:numPr>
                <w:ilvl w:val="0"/>
                <w:numId w:val="0"/>
              </w:numPr>
            </w:pPr>
            <w:r>
              <w:br/>
              <w:t xml:space="preserve">5.2      </w:t>
            </w:r>
            <w:r w:rsidR="009D2F74">
              <w:t>When Networks t</w:t>
            </w:r>
            <w:r w:rsidR="00093328">
              <w:t>eam has shared the IP’s address below</w:t>
            </w:r>
            <w:r w:rsidR="009D2F74">
              <w:t xml:space="preserve">, Oracle DBA/Unix </w:t>
            </w:r>
            <w:r>
              <w:br/>
              <w:t xml:space="preserve">           </w:t>
            </w:r>
            <w:r w:rsidR="00803F1B">
              <w:t>team</w:t>
            </w:r>
            <w:r w:rsidR="009D2F74">
              <w:t xml:space="preserve"> requesting to DNS service team to register the IP’s address and create a </w:t>
            </w:r>
            <w:r>
              <w:br/>
              <w:t xml:space="preserve">           </w:t>
            </w:r>
            <w:r w:rsidR="009D2F74">
              <w:t>SCAN Name.</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 xml:space="preserve"># Scan IP’s and SCAN Name - </w:t>
            </w:r>
            <w:r w:rsidRPr="000064D6">
              <w:rPr>
                <w:rFonts w:ascii="Courier New" w:hAnsi="Courier New" w:cs="Courier New"/>
                <w:b/>
                <w:sz w:val="18"/>
                <w:szCs w:val="18"/>
              </w:rPr>
              <w:t>usgblocpoc01-scan.medimmune.com</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10.15.56.203</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10.15.56.204</w:t>
            </w:r>
          </w:p>
          <w:p w:rsidR="009D2F74" w:rsidRDefault="009D2F74" w:rsidP="00E51EA4">
            <w:pPr>
              <w:pStyle w:val="TaskNumberedPara1"/>
              <w:numPr>
                <w:ilvl w:val="0"/>
                <w:numId w:val="0"/>
              </w:numPr>
              <w:spacing w:after="0"/>
              <w:ind w:left="1440"/>
              <w:rPr>
                <w:rFonts w:ascii="Courier New" w:hAnsi="Courier New" w:cs="Courier New"/>
                <w:sz w:val="16"/>
                <w:szCs w:val="16"/>
              </w:rPr>
            </w:pPr>
            <w:r w:rsidRPr="000064D6">
              <w:rPr>
                <w:rFonts w:ascii="Courier New" w:hAnsi="Courier New" w:cs="Courier New"/>
                <w:sz w:val="18"/>
                <w:szCs w:val="18"/>
              </w:rPr>
              <w:t>10.15.56.205</w:t>
            </w:r>
            <w:r>
              <w:rPr>
                <w:rFonts w:ascii="Courier New" w:hAnsi="Courier New" w:cs="Courier New"/>
                <w:sz w:val="16"/>
                <w:szCs w:val="16"/>
              </w:rPr>
              <w:br/>
            </w:r>
          </w:p>
          <w:p w:rsidR="009D2F74" w:rsidRDefault="009D2F74" w:rsidP="00E51EA4">
            <w:pPr>
              <w:pStyle w:val="TableNumberedPara1"/>
              <w:numPr>
                <w:ilvl w:val="0"/>
                <w:numId w:val="0"/>
              </w:numPr>
              <w:ind w:left="792"/>
            </w:pPr>
            <w:r>
              <w:t>SCAN Name standards as below,</w:t>
            </w:r>
          </w:p>
          <w:p w:rsidR="009D2F74" w:rsidRPr="00C90681" w:rsidRDefault="009D2F74" w:rsidP="00E51EA4">
            <w:pPr>
              <w:pStyle w:val="TableNumberedPara1"/>
              <w:numPr>
                <w:ilvl w:val="0"/>
                <w:numId w:val="0"/>
              </w:numPr>
              <w:ind w:left="792"/>
            </w:pPr>
            <w:r>
              <w:t>&lt;Server Name-scan. (Medimmune.com/asiapc.astrazeneca.net, etc.&gt;</w:t>
            </w:r>
          </w:p>
        </w:tc>
      </w:tr>
    </w:tbl>
    <w:p w:rsidR="009D2F74" w:rsidRDefault="009D2F74" w:rsidP="009D2F74">
      <w:pPr>
        <w:pStyle w:val="Head2"/>
        <w:numPr>
          <w:ilvl w:val="0"/>
          <w:numId w:val="0"/>
        </w:numPr>
        <w:ind w:left="576"/>
        <w:rPr>
          <w:rFonts w:cs="Times New Roman"/>
        </w:rPr>
      </w:pPr>
    </w:p>
    <w:p w:rsidR="009D2F74" w:rsidRPr="00F80604" w:rsidRDefault="009D2F74" w:rsidP="009D2F74">
      <w:pPr>
        <w:pStyle w:val="Heading2"/>
      </w:pPr>
      <w:bookmarkStart w:id="28" w:name="_Toc480466025"/>
      <w:r>
        <w:rPr>
          <w:rFonts w:cs="Times New Roman"/>
        </w:rPr>
        <w:t>Oracle User creation by IAM Permission team</w:t>
      </w:r>
      <w:r w:rsidR="00093328">
        <w:rPr>
          <w:rFonts w:cs="Times New Roman"/>
        </w:rPr>
        <w:t>:</w:t>
      </w:r>
      <w:bookmarkEnd w:id="28"/>
    </w:p>
    <w:p w:rsidR="009D2F74" w:rsidRPr="00F80604" w:rsidRDefault="009D2F74" w:rsidP="009D2F74">
      <w:pPr>
        <w:pStyle w:val="Heading2"/>
        <w:numPr>
          <w:ilvl w:val="0"/>
          <w:numId w:val="0"/>
        </w:numPr>
        <w:ind w:left="576"/>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
        <w:gridCol w:w="8329"/>
      </w:tblGrid>
      <w:tr w:rsidR="009D2F74" w:rsidRPr="00C90681" w:rsidTr="00E51EA4">
        <w:trPr>
          <w:cantSplit/>
        </w:trPr>
        <w:tc>
          <w:tcPr>
            <w:tcW w:w="1008" w:type="dxa"/>
          </w:tcPr>
          <w:p w:rsidR="009D2F74" w:rsidRDefault="009D2F74" w:rsidP="00E51EA4">
            <w:pPr>
              <w:spacing w:before="120"/>
              <w:rPr>
                <w:sz w:val="20"/>
              </w:rPr>
            </w:pPr>
            <w:r>
              <w:rPr>
                <w:sz w:val="20"/>
              </w:rPr>
              <w:t>IAM Permission Team</w:t>
            </w:r>
          </w:p>
        </w:tc>
        <w:tc>
          <w:tcPr>
            <w:tcW w:w="8426" w:type="dxa"/>
          </w:tcPr>
          <w:p w:rsidR="00093328" w:rsidRDefault="00093328" w:rsidP="00093328">
            <w:pPr>
              <w:pStyle w:val="TableNumberedPara1"/>
              <w:numPr>
                <w:ilvl w:val="0"/>
                <w:numId w:val="0"/>
              </w:numPr>
            </w:pPr>
          </w:p>
          <w:p w:rsidR="009D2F74" w:rsidRDefault="00093328" w:rsidP="00093328">
            <w:pPr>
              <w:pStyle w:val="TableNumberedPara1"/>
              <w:numPr>
                <w:ilvl w:val="0"/>
                <w:numId w:val="0"/>
              </w:numPr>
            </w:pPr>
            <w:r>
              <w:t xml:space="preserve">5.3        </w:t>
            </w:r>
            <w:r w:rsidR="009D2F74">
              <w:t xml:space="preserve">We will request to IAM Permission team to create an Oracle group and </w:t>
            </w:r>
            <w:r>
              <w:br/>
              <w:t xml:space="preserve">              </w:t>
            </w:r>
            <w:r w:rsidR="009D2F74">
              <w:t xml:space="preserve">account and other OS users. </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groupadd -g 54321 oinstall</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groupadd -g 54322 dba</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groupadd -g 54323 oper</w:t>
            </w:r>
          </w:p>
          <w:p w:rsidR="009D2F74" w:rsidRPr="000064D6" w:rsidRDefault="009D2F74" w:rsidP="00E51EA4">
            <w:pPr>
              <w:pStyle w:val="TaskNumberedPara1"/>
              <w:numPr>
                <w:ilvl w:val="0"/>
                <w:numId w:val="0"/>
              </w:numPr>
              <w:spacing w:after="0"/>
              <w:ind w:left="1356" w:hanging="648"/>
              <w:rPr>
                <w:rFonts w:ascii="Courier New" w:hAnsi="Courier New" w:cs="Courier New"/>
                <w:sz w:val="18"/>
                <w:szCs w:val="18"/>
              </w:rPr>
            </w:pPr>
            <w:r w:rsidRPr="000064D6">
              <w:rPr>
                <w:rFonts w:ascii="Courier New" w:hAnsi="Courier New" w:cs="Courier New"/>
                <w:sz w:val="18"/>
                <w:szCs w:val="18"/>
              </w:rPr>
              <w:t xml:space="preserve">       #groupadd -g 54324 backupdba</w:t>
            </w:r>
          </w:p>
          <w:p w:rsidR="009D2F74" w:rsidRPr="000064D6" w:rsidRDefault="009D2F74" w:rsidP="00E51EA4">
            <w:pPr>
              <w:pStyle w:val="TaskNumberedPara1"/>
              <w:numPr>
                <w:ilvl w:val="0"/>
                <w:numId w:val="0"/>
              </w:numPr>
              <w:spacing w:after="0"/>
              <w:ind w:left="1356" w:hanging="648"/>
              <w:rPr>
                <w:rFonts w:ascii="Courier New" w:hAnsi="Courier New" w:cs="Courier New"/>
                <w:sz w:val="18"/>
                <w:szCs w:val="18"/>
              </w:rPr>
            </w:pPr>
            <w:r w:rsidRPr="000064D6">
              <w:rPr>
                <w:rFonts w:ascii="Courier New" w:hAnsi="Courier New" w:cs="Courier New"/>
                <w:sz w:val="18"/>
                <w:szCs w:val="18"/>
              </w:rPr>
              <w:t xml:space="preserve">       #groupadd -g 54325 dgdba</w:t>
            </w:r>
          </w:p>
          <w:p w:rsidR="009D2F74" w:rsidRPr="000064D6" w:rsidRDefault="009D2F74" w:rsidP="00E51EA4">
            <w:pPr>
              <w:pStyle w:val="TaskNumberedPara1"/>
              <w:numPr>
                <w:ilvl w:val="0"/>
                <w:numId w:val="0"/>
              </w:numPr>
              <w:spacing w:after="0"/>
              <w:ind w:left="1356" w:hanging="648"/>
              <w:rPr>
                <w:rFonts w:ascii="Courier New" w:hAnsi="Courier New" w:cs="Courier New"/>
                <w:sz w:val="18"/>
                <w:szCs w:val="18"/>
              </w:rPr>
            </w:pPr>
            <w:r w:rsidRPr="000064D6">
              <w:rPr>
                <w:rFonts w:ascii="Courier New" w:hAnsi="Courier New" w:cs="Courier New"/>
                <w:sz w:val="18"/>
                <w:szCs w:val="18"/>
              </w:rPr>
              <w:t xml:space="preserve">       #groupadd -g 54327 asmdba</w:t>
            </w:r>
          </w:p>
          <w:p w:rsidR="009D2F74" w:rsidRPr="000064D6" w:rsidRDefault="009D2F74" w:rsidP="00E51EA4">
            <w:pPr>
              <w:pStyle w:val="TaskNumberedPara1"/>
              <w:numPr>
                <w:ilvl w:val="0"/>
                <w:numId w:val="0"/>
              </w:numPr>
              <w:spacing w:after="0"/>
              <w:ind w:left="1356" w:hanging="648"/>
              <w:rPr>
                <w:rFonts w:ascii="Courier New" w:hAnsi="Courier New" w:cs="Courier New"/>
                <w:sz w:val="18"/>
                <w:szCs w:val="18"/>
              </w:rPr>
            </w:pPr>
            <w:r w:rsidRPr="000064D6">
              <w:rPr>
                <w:rFonts w:ascii="Courier New" w:hAnsi="Courier New" w:cs="Courier New"/>
                <w:sz w:val="18"/>
                <w:szCs w:val="18"/>
              </w:rPr>
              <w:t xml:space="preserve">       #groupadd -g 54328 asmoper</w:t>
            </w:r>
          </w:p>
          <w:p w:rsidR="009D2F74" w:rsidRPr="000064D6" w:rsidRDefault="009D2F74" w:rsidP="00E51EA4">
            <w:pPr>
              <w:pStyle w:val="TaskNumberedPara1"/>
              <w:numPr>
                <w:ilvl w:val="0"/>
                <w:numId w:val="0"/>
              </w:numPr>
              <w:spacing w:after="0"/>
              <w:ind w:left="1356" w:hanging="648"/>
              <w:rPr>
                <w:rFonts w:ascii="Courier New" w:hAnsi="Courier New" w:cs="Courier New"/>
                <w:sz w:val="18"/>
                <w:szCs w:val="18"/>
              </w:rPr>
            </w:pPr>
            <w:r w:rsidRPr="000064D6">
              <w:rPr>
                <w:rFonts w:ascii="Courier New" w:hAnsi="Courier New" w:cs="Courier New"/>
                <w:sz w:val="18"/>
                <w:szCs w:val="18"/>
              </w:rPr>
              <w:t xml:space="preserve">       #groupadd -g 54329 asmadmin</w:t>
            </w:r>
          </w:p>
          <w:p w:rsidR="009D2F74" w:rsidRPr="000064D6" w:rsidRDefault="009D2F74" w:rsidP="00E51EA4">
            <w:pPr>
              <w:pStyle w:val="TaskNumberedPara1"/>
              <w:numPr>
                <w:ilvl w:val="0"/>
                <w:numId w:val="0"/>
              </w:numPr>
              <w:spacing w:after="0"/>
              <w:ind w:left="1440"/>
              <w:rPr>
                <w:rFonts w:ascii="Courier New" w:hAnsi="Courier New" w:cs="Courier New"/>
                <w:sz w:val="18"/>
                <w:szCs w:val="18"/>
              </w:rPr>
            </w:pPr>
            <w:r w:rsidRPr="000064D6">
              <w:rPr>
                <w:rFonts w:ascii="Courier New" w:hAnsi="Courier New" w:cs="Courier New"/>
                <w:sz w:val="18"/>
                <w:szCs w:val="18"/>
              </w:rPr>
              <w:t>useradd -u 54321 -g oinstall -G dba,oper oracle</w:t>
            </w:r>
          </w:p>
          <w:p w:rsidR="009D2F74" w:rsidRPr="00C90681" w:rsidRDefault="009D2F74" w:rsidP="00E51EA4">
            <w:pPr>
              <w:pStyle w:val="TableNumberedPara1"/>
              <w:numPr>
                <w:ilvl w:val="0"/>
                <w:numId w:val="0"/>
              </w:numPr>
            </w:pPr>
          </w:p>
        </w:tc>
      </w:tr>
    </w:tbl>
    <w:p w:rsidR="009D2F74" w:rsidRPr="008F1D45" w:rsidRDefault="009D2F74" w:rsidP="009D2F74">
      <w:pPr>
        <w:pStyle w:val="Heading2"/>
        <w:numPr>
          <w:ilvl w:val="0"/>
          <w:numId w:val="0"/>
        </w:numPr>
        <w:ind w:left="576"/>
      </w:pPr>
    </w:p>
    <w:p w:rsidR="009D2F74" w:rsidRPr="00C012FF" w:rsidRDefault="009D2F74" w:rsidP="009D2F74">
      <w:pPr>
        <w:pStyle w:val="Head2"/>
        <w:rPr>
          <w:rFonts w:cs="Times New Roman"/>
        </w:rPr>
      </w:pPr>
      <w:bookmarkStart w:id="29" w:name="_Toc480466026"/>
      <w:r w:rsidRPr="00B94A63">
        <w:rPr>
          <w:rFonts w:cs="Times New Roman"/>
        </w:rPr>
        <w:t>Oracle account setup</w:t>
      </w:r>
      <w:r>
        <w:rPr>
          <w:rFonts w:cs="Times New Roman"/>
        </w:rPr>
        <w:t>:</w:t>
      </w:r>
      <w:bookmarkEnd w:id="29"/>
      <w:r>
        <w:rPr>
          <w:rFonts w:cs="Times New Roman"/>
        </w:rP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Tr="00E51EA4">
        <w:trPr>
          <w:cantSplit/>
          <w:tblHeader/>
        </w:trPr>
        <w:tc>
          <w:tcPr>
            <w:tcW w:w="1008" w:type="dxa"/>
          </w:tcPr>
          <w:p w:rsidR="009D2F74" w:rsidRDefault="009D2F74" w:rsidP="00E51EA4">
            <w:pPr>
              <w:keepNext/>
              <w:keepLines/>
              <w:widowControl/>
              <w:spacing w:before="120"/>
              <w:rPr>
                <w:b/>
                <w:bCs/>
                <w:sz w:val="20"/>
                <w:u w:val="single"/>
              </w:rPr>
            </w:pPr>
            <w:r>
              <w:rPr>
                <w:b/>
                <w:bCs/>
                <w:sz w:val="20"/>
                <w:u w:val="single"/>
              </w:rPr>
              <w:t>Role</w:t>
            </w:r>
          </w:p>
        </w:tc>
        <w:tc>
          <w:tcPr>
            <w:tcW w:w="8426" w:type="dxa"/>
          </w:tcPr>
          <w:p w:rsidR="009D2F74" w:rsidRPr="00C90681" w:rsidRDefault="009D2F74" w:rsidP="00E51EA4">
            <w:pPr>
              <w:keepNext/>
              <w:keepLines/>
              <w:widowControl/>
              <w:spacing w:before="120"/>
              <w:rPr>
                <w:b/>
                <w:bCs/>
                <w:sz w:val="20"/>
                <w:u w:val="single"/>
              </w:rPr>
            </w:pPr>
            <w:r w:rsidRPr="00C90681">
              <w:rPr>
                <w:b/>
                <w:bCs/>
                <w:sz w:val="20"/>
                <w:u w:val="single"/>
              </w:rPr>
              <w:t>Step</w:t>
            </w: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Ensure the following before commencing:</w:t>
            </w:r>
          </w:p>
          <w:p w:rsidR="009D2F74" w:rsidRPr="00C90681" w:rsidRDefault="009D2F74" w:rsidP="00E51EA4">
            <w:pPr>
              <w:pStyle w:val="DefaultText"/>
              <w:rPr>
                <w:b w:val="0"/>
              </w:rPr>
            </w:pPr>
            <w:r w:rsidRPr="00C90681">
              <w:rPr>
                <w:b w:val="0"/>
              </w:rPr>
              <w:t xml:space="preserve">Form contained in appendix C is completed, to ensure that the information required for the installation is available </w:t>
            </w:r>
          </w:p>
          <w:p w:rsidR="009D2F74" w:rsidRPr="00C90681" w:rsidRDefault="009D2F74" w:rsidP="00E51EA4">
            <w:pPr>
              <w:pStyle w:val="DefaultText"/>
              <w:rPr>
                <w:b w:val="0"/>
              </w:rPr>
            </w:pPr>
            <w:r w:rsidRPr="00C90681">
              <w:rPr>
                <w:b w:val="0"/>
              </w:rPr>
              <w:t>the root password Is known</w:t>
            </w:r>
          </w:p>
          <w:p w:rsidR="009D2F74" w:rsidRPr="00C90681" w:rsidRDefault="009D2F74" w:rsidP="00E51EA4">
            <w:pPr>
              <w:pStyle w:val="DefaultText"/>
              <w:rPr>
                <w:b w:val="0"/>
              </w:rPr>
            </w:pPr>
            <w:r w:rsidRPr="00C90681">
              <w:rPr>
                <w:b w:val="0"/>
              </w:rPr>
              <w:t>/etc/hosts contains all the nodes, private, vip</w:t>
            </w:r>
            <w:r w:rsidR="00B54C54">
              <w:rPr>
                <w:b w:val="0"/>
              </w:rPr>
              <w:t>, scan</w:t>
            </w:r>
            <w:r w:rsidRPr="00C90681">
              <w:rPr>
                <w:b w:val="0"/>
              </w:rPr>
              <w:t xml:space="preserve"> entries</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use ‘ifconfig –a’ to confirm that the interface names and IP addresses are as expected and documented in the Build Form.</w:t>
            </w: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Log onto each node in the cluster using your own ID and su to the “oracle” user</w:t>
            </w: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Update the Oracle profile</w:t>
            </w:r>
          </w:p>
          <w:p w:rsidR="009D2F74" w:rsidRPr="00C90681" w:rsidRDefault="009D2F74" w:rsidP="00E51EA4">
            <w:pPr>
              <w:pStyle w:val="DefaultText"/>
              <w:rPr>
                <w:b w:val="0"/>
              </w:rPr>
            </w:pPr>
            <w:r w:rsidRPr="00C90681">
              <w:rPr>
                <w:b w:val="0"/>
              </w:rPr>
              <w:t xml:space="preserve">edit the .profile and add the following at the </w:t>
            </w:r>
            <w:r w:rsidRPr="00C90681">
              <w:rPr>
                <w:b w:val="0"/>
                <w:bCs w:val="0"/>
                <w:u w:val="single"/>
              </w:rPr>
              <w:t>bottom</w:t>
            </w:r>
            <w:r w:rsidRPr="00C90681">
              <w:rPr>
                <w:b w:val="0"/>
              </w:rPr>
              <w:t xml:space="preserve"> of the file changing the ORA</w:t>
            </w:r>
            <w:r w:rsidR="00EA6288">
              <w:rPr>
                <w:b w:val="0"/>
              </w:rPr>
              <w:t>CLE_GRID</w:t>
            </w:r>
            <w:r w:rsidRPr="00C90681">
              <w:rPr>
                <w:b w:val="0"/>
              </w:rPr>
              <w:t xml:space="preserve"> and CV_NODE_ALL  as appropriate</w:t>
            </w:r>
          </w:p>
          <w:p w:rsidR="009D2F74" w:rsidRPr="00C90681" w:rsidRDefault="009D2F74" w:rsidP="00E51EA4">
            <w:pPr>
              <w:spacing w:after="0"/>
              <w:rPr>
                <w:rFonts w:ascii="Courier New" w:eastAsia="Times New Roman" w:hAnsi="Courier New" w:cs="Courier New"/>
                <w:color w:val="000000"/>
                <w:lang w:eastAsia="en-GB"/>
              </w:rPr>
            </w:pPr>
          </w:p>
          <w:p w:rsidR="009D2F74" w:rsidRPr="00C90681" w:rsidRDefault="009D2F74" w:rsidP="00E51EA4">
            <w:pPr>
              <w:spacing w:after="0"/>
              <w:ind w:left="1260"/>
              <w:rPr>
                <w:rFonts w:ascii="Courier New" w:eastAsia="Times New Roman" w:hAnsi="Courier New" w:cs="Courier New"/>
                <w:color w:val="000000"/>
                <w:sz w:val="16"/>
                <w:szCs w:val="16"/>
                <w:lang w:eastAsia="en-GB"/>
              </w:rPr>
            </w:pPr>
            <w:r w:rsidRPr="00C90681">
              <w:rPr>
                <w:rFonts w:ascii="Courier New" w:eastAsia="Times New Roman" w:hAnsi="Courier New" w:cs="Courier New"/>
                <w:color w:val="000000"/>
                <w:sz w:val="16"/>
                <w:szCs w:val="16"/>
                <w:lang w:eastAsia="en-GB"/>
              </w:rPr>
              <w:t>#######################################################################</w:t>
            </w:r>
          </w:p>
          <w:p w:rsidR="009D2F74" w:rsidRPr="00C90681" w:rsidRDefault="009D2F74" w:rsidP="00E51EA4">
            <w:pPr>
              <w:spacing w:after="0"/>
              <w:ind w:left="1260"/>
              <w:rPr>
                <w:rFonts w:ascii="Courier New" w:eastAsia="Times New Roman" w:hAnsi="Courier New" w:cs="Courier New"/>
                <w:color w:val="000000"/>
                <w:sz w:val="16"/>
                <w:szCs w:val="16"/>
                <w:lang w:eastAsia="en-GB"/>
              </w:rPr>
            </w:pPr>
            <w:r w:rsidRPr="00C90681">
              <w:rPr>
                <w:rFonts w:ascii="Courier New" w:eastAsia="Times New Roman" w:hAnsi="Courier New" w:cs="Courier New"/>
                <w:color w:val="000000"/>
                <w:sz w:val="16"/>
                <w:szCs w:val="16"/>
                <w:lang w:eastAsia="en-GB"/>
              </w:rPr>
              <w:t># Set up for RAC</w:t>
            </w:r>
          </w:p>
          <w:p w:rsidR="009D2F74" w:rsidRPr="00C90681" w:rsidRDefault="009D2F74" w:rsidP="00E51EA4">
            <w:pPr>
              <w:spacing w:after="0"/>
              <w:ind w:left="1260"/>
              <w:rPr>
                <w:rFonts w:ascii="Courier New" w:eastAsia="Times New Roman" w:hAnsi="Courier New" w:cs="Courier New"/>
                <w:color w:val="000000"/>
                <w:sz w:val="16"/>
                <w:szCs w:val="16"/>
                <w:lang w:eastAsia="en-GB"/>
              </w:rPr>
            </w:pPr>
            <w:r w:rsidRPr="00C90681">
              <w:rPr>
                <w:rFonts w:ascii="Courier New" w:eastAsia="Times New Roman" w:hAnsi="Courier New" w:cs="Courier New"/>
                <w:color w:val="000000"/>
                <w:sz w:val="16"/>
                <w:szCs w:val="16"/>
                <w:lang w:eastAsia="en-GB"/>
              </w:rPr>
              <w:t>#######################################################################</w:t>
            </w:r>
          </w:p>
          <w:p w:rsidR="009D2F74" w:rsidRPr="00C90681" w:rsidRDefault="009D2F74" w:rsidP="00E51EA4">
            <w:pPr>
              <w:spacing w:after="0"/>
              <w:ind w:left="1260"/>
              <w:rPr>
                <w:rFonts w:ascii="Courier New" w:eastAsia="Times New Roman" w:hAnsi="Courier New" w:cs="Courier New"/>
                <w:sz w:val="16"/>
                <w:szCs w:val="16"/>
                <w:lang w:eastAsia="en-GB"/>
              </w:rPr>
            </w:pPr>
            <w:r w:rsidRPr="00C90681">
              <w:rPr>
                <w:rFonts w:ascii="Courier New" w:eastAsia="Times New Roman" w:hAnsi="Courier New" w:cs="Courier New"/>
                <w:sz w:val="16"/>
                <w:szCs w:val="16"/>
                <w:lang w:eastAsia="en-GB"/>
              </w:rPr>
              <w:t>export AIXTHREAD_SCOPE=S</w:t>
            </w:r>
          </w:p>
          <w:p w:rsidR="009D2F74" w:rsidRPr="00C90681" w:rsidRDefault="009D2F74" w:rsidP="00E51EA4">
            <w:pPr>
              <w:spacing w:after="0"/>
              <w:ind w:left="1260"/>
              <w:rPr>
                <w:rFonts w:ascii="Courier New" w:eastAsia="Times New Roman" w:hAnsi="Courier New" w:cs="Courier New"/>
                <w:sz w:val="16"/>
                <w:szCs w:val="16"/>
                <w:lang w:eastAsia="en-GB"/>
              </w:rPr>
            </w:pPr>
            <w:r w:rsidRPr="00C90681">
              <w:rPr>
                <w:rFonts w:ascii="Courier New" w:eastAsia="Times New Roman" w:hAnsi="Courier New" w:cs="Courier New"/>
                <w:sz w:val="16"/>
                <w:szCs w:val="16"/>
                <w:lang w:eastAsia="en-GB"/>
              </w:rPr>
              <w:t>export OR</w:t>
            </w:r>
            <w:r>
              <w:rPr>
                <w:rFonts w:ascii="Courier New" w:eastAsia="Times New Roman" w:hAnsi="Courier New" w:cs="Courier New"/>
                <w:sz w:val="16"/>
                <w:szCs w:val="16"/>
                <w:lang w:eastAsia="en-GB"/>
              </w:rPr>
              <w:t>A_CRS_HOME=</w:t>
            </w:r>
            <w:r w:rsidRPr="00DE5D7F">
              <w:rPr>
                <w:rFonts w:ascii="Courier New" w:eastAsia="Times New Roman" w:hAnsi="Courier New" w:cs="Courier New"/>
                <w:sz w:val="16"/>
                <w:szCs w:val="16"/>
                <w:lang w:eastAsia="en-GB"/>
              </w:rPr>
              <w:t>/u001/app/12.1.0.2/grid</w:t>
            </w:r>
          </w:p>
          <w:p w:rsidR="009D2F74" w:rsidRPr="00C90681" w:rsidRDefault="009D2F74" w:rsidP="00E51EA4">
            <w:pPr>
              <w:spacing w:after="0"/>
              <w:ind w:left="1260"/>
              <w:rPr>
                <w:rFonts w:ascii="Courier New" w:eastAsia="Times New Roman" w:hAnsi="Courier New" w:cs="Courier New"/>
                <w:sz w:val="16"/>
                <w:szCs w:val="16"/>
                <w:lang w:eastAsia="en-GB"/>
              </w:rPr>
            </w:pPr>
            <w:r w:rsidRPr="00C90681">
              <w:rPr>
                <w:rFonts w:ascii="Courier New" w:eastAsia="Times New Roman" w:hAnsi="Courier New" w:cs="Courier New"/>
                <w:sz w:val="16"/>
                <w:szCs w:val="16"/>
                <w:lang w:eastAsia="en-GB"/>
              </w:rPr>
              <w:t>export PATH=$</w:t>
            </w:r>
            <w:r w:rsidR="008D55F1">
              <w:rPr>
                <w:rFonts w:ascii="Courier New" w:eastAsia="Times New Roman" w:hAnsi="Courier New" w:cs="Courier New"/>
                <w:sz w:val="16"/>
                <w:szCs w:val="16"/>
                <w:lang w:eastAsia="en-GB"/>
              </w:rPr>
              <w:t>ORACLE_GRID</w:t>
            </w:r>
            <w:r w:rsidRPr="00C90681">
              <w:rPr>
                <w:rFonts w:ascii="Courier New" w:eastAsia="Times New Roman" w:hAnsi="Courier New" w:cs="Courier New"/>
                <w:sz w:val="16"/>
                <w:szCs w:val="16"/>
                <w:lang w:eastAsia="en-GB"/>
              </w:rPr>
              <w:t>/bin:$PATH</w:t>
            </w:r>
          </w:p>
          <w:p w:rsidR="009D2F74" w:rsidRPr="00C90681" w:rsidRDefault="009D2F74" w:rsidP="00E51EA4">
            <w:pPr>
              <w:spacing w:after="0"/>
              <w:ind w:left="1260"/>
              <w:rPr>
                <w:rFonts w:ascii="Courier New" w:eastAsia="Times New Roman" w:hAnsi="Courier New" w:cs="Courier New"/>
                <w:sz w:val="16"/>
                <w:szCs w:val="16"/>
                <w:lang w:eastAsia="en-GB"/>
              </w:rPr>
            </w:pPr>
            <w:r w:rsidRPr="00C90681">
              <w:rPr>
                <w:rFonts w:ascii="Courier New" w:eastAsia="Times New Roman" w:hAnsi="Courier New" w:cs="Courier New"/>
                <w:sz w:val="16"/>
                <w:szCs w:val="16"/>
                <w:lang w:eastAsia="en-GB"/>
              </w:rPr>
              <w:t>export CV_NODE_ALL=&lt;node_1&gt;,&lt;node_2&gt;,…</w:t>
            </w:r>
          </w:p>
          <w:p w:rsidR="009D2F74" w:rsidRPr="00C90681" w:rsidRDefault="009D2F74" w:rsidP="00E51EA4">
            <w:pPr>
              <w:spacing w:after="0"/>
              <w:ind w:left="1260"/>
              <w:rPr>
                <w:rFonts w:ascii="Courier New" w:eastAsia="Times New Roman" w:hAnsi="Courier New" w:cs="Courier New"/>
                <w:sz w:val="16"/>
                <w:szCs w:val="16"/>
                <w:lang w:eastAsia="en-GB"/>
              </w:rPr>
            </w:pPr>
            <w:r w:rsidRPr="00C90681">
              <w:rPr>
                <w:rFonts w:ascii="Courier New" w:eastAsia="Times New Roman" w:hAnsi="Courier New" w:cs="Courier New"/>
                <w:sz w:val="16"/>
                <w:szCs w:val="16"/>
                <w:lang w:eastAsia="en-GB"/>
              </w:rPr>
              <w:t>umask 022</w:t>
            </w:r>
          </w:p>
          <w:p w:rsidR="009D2F74" w:rsidRPr="00C90681" w:rsidRDefault="009D2F74" w:rsidP="00E51EA4">
            <w:pPr>
              <w:pStyle w:val="TaskNumberedPara1"/>
              <w:numPr>
                <w:ilvl w:val="0"/>
                <w:numId w:val="0"/>
              </w:numPr>
              <w:spacing w:after="0"/>
            </w:pP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Logout of the oracle account and log back in (to test new .profile)</w:t>
            </w:r>
          </w:p>
        </w:tc>
      </w:tr>
      <w:tr w:rsidR="009D2F74" w:rsidTr="00E51EA4">
        <w:trPr>
          <w:cantSplit/>
        </w:trPr>
        <w:tc>
          <w:tcPr>
            <w:tcW w:w="1008" w:type="dxa"/>
          </w:tcPr>
          <w:p w:rsidR="009D2F74" w:rsidRDefault="009D2F74" w:rsidP="00E51EA4">
            <w:pPr>
              <w:spacing w:before="120"/>
              <w:rPr>
                <w:sz w:val="20"/>
              </w:rPr>
            </w:pPr>
            <w:r>
              <w:rPr>
                <w:sz w:val="20"/>
              </w:rPr>
              <w:lastRenderedPageBreak/>
              <w:t>Oracle DBA</w:t>
            </w:r>
          </w:p>
        </w:tc>
        <w:tc>
          <w:tcPr>
            <w:tcW w:w="8426" w:type="dxa"/>
          </w:tcPr>
          <w:p w:rsidR="009D2F74" w:rsidRPr="00C90681" w:rsidRDefault="009D2F74" w:rsidP="00E51EA4">
            <w:pPr>
              <w:pStyle w:val="TaskNumberedPara1"/>
              <w:spacing w:after="0"/>
            </w:pPr>
            <w:r w:rsidRPr="00C90681">
              <w:t>Confirm that the oracle user is configured identically on each node. The ‘id’ command must return identical values on each node.  Note that that the oracle account primary group is oinstall and secondary group is dba. E.g.</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 xml:space="preserve">uid=10000(oracle) gid=301(oinstall) groups=300(dba) </w:t>
            </w:r>
          </w:p>
          <w:p w:rsidR="009D2F74" w:rsidRPr="00C90681" w:rsidRDefault="009D2F74" w:rsidP="00E51EA4">
            <w:pPr>
              <w:pStyle w:val="DefaultText"/>
              <w:rPr>
                <w:b w:val="0"/>
              </w:rPr>
            </w:pPr>
            <w:r w:rsidRPr="00C90681">
              <w:rPr>
                <w:b w:val="0"/>
              </w:rPr>
              <w:t>there is a directory ~oracle/.ssh with permissions 700.</w:t>
            </w:r>
          </w:p>
          <w:p w:rsidR="009D2F74" w:rsidRPr="00C90681" w:rsidRDefault="009D2F74" w:rsidP="00E51EA4">
            <w:pPr>
              <w:pStyle w:val="DefaultText"/>
              <w:rPr>
                <w:b w:val="0"/>
              </w:rPr>
            </w:pPr>
            <w:r w:rsidRPr="00C90681">
              <w:rPr>
                <w:b w:val="0"/>
              </w:rPr>
              <w:t>Set the umask for the oracle user to be 022 in the .profile</w:t>
            </w:r>
          </w:p>
          <w:p w:rsidR="009D2F74" w:rsidRPr="00C90681" w:rsidRDefault="009D2F74" w:rsidP="00E51EA4">
            <w:pPr>
              <w:pStyle w:val="DefaultText"/>
              <w:rPr>
                <w:b w:val="0"/>
              </w:rPr>
            </w:pPr>
            <w:r w:rsidRPr="00C90681">
              <w:rPr>
                <w:b w:val="0"/>
              </w:rPr>
              <w:t xml:space="preserve">edit any  .kshrc or .profile files such that all stty commands or anything scripts called that may have stty commands or commands that echos to the terminal are wrappered with an if statement which checks for whether the session has a terminal attached to it. </w:t>
            </w:r>
          </w:p>
          <w:p w:rsidR="009D2F74" w:rsidRPr="00C90681" w:rsidRDefault="009D2F74" w:rsidP="00E51EA4">
            <w:pPr>
              <w:pStyle w:val="DefaultText"/>
              <w:rPr>
                <w:b w:val="0"/>
              </w:rPr>
            </w:pPr>
            <w:r w:rsidRPr="00C90681">
              <w:rPr>
                <w:b w:val="0"/>
              </w:rPr>
              <w:t>See example below:</w:t>
            </w:r>
          </w:p>
          <w:p w:rsidR="009D2F74" w:rsidRPr="00C90681" w:rsidRDefault="009D2F74" w:rsidP="00E51EA4">
            <w:pPr>
              <w:pStyle w:val="DefaultText"/>
              <w:rPr>
                <w:b w:val="0"/>
              </w:rPr>
            </w:pPr>
          </w:p>
          <w:p w:rsidR="009D2F74" w:rsidRPr="00C90681" w:rsidRDefault="009D2F74" w:rsidP="00E51EA4">
            <w:pPr>
              <w:pStyle w:val="DefaultText"/>
              <w:spacing w:after="0"/>
              <w:rPr>
                <w:rFonts w:ascii="Courier New" w:hAnsi="Courier New" w:cs="Courier New"/>
                <w:b w:val="0"/>
                <w:sz w:val="18"/>
                <w:szCs w:val="18"/>
              </w:rPr>
            </w:pPr>
            <w:r w:rsidRPr="00C90681">
              <w:rPr>
                <w:rFonts w:ascii="Courier New" w:hAnsi="Courier New" w:cs="Courier New"/>
                <w:b w:val="0"/>
                <w:sz w:val="18"/>
                <w:szCs w:val="18"/>
              </w:rPr>
              <w:t># --------------------------------------------------------------------------</w:t>
            </w:r>
          </w:p>
          <w:p w:rsidR="009D2F74" w:rsidRPr="00C90681" w:rsidRDefault="009D2F74" w:rsidP="00E51EA4">
            <w:pPr>
              <w:pStyle w:val="DefaultText"/>
              <w:spacing w:after="0"/>
              <w:rPr>
                <w:rFonts w:ascii="Courier New" w:hAnsi="Courier New" w:cs="Courier New"/>
                <w:b w:val="0"/>
                <w:sz w:val="18"/>
                <w:szCs w:val="18"/>
              </w:rPr>
            </w:pPr>
            <w:r w:rsidRPr="00C90681">
              <w:rPr>
                <w:rFonts w:ascii="Courier New" w:hAnsi="Courier New" w:cs="Courier New"/>
                <w:b w:val="0"/>
                <w:sz w:val="18"/>
                <w:szCs w:val="18"/>
              </w:rPr>
              <w:t># all stty commands have to be wrappered to prevent ssh installation errors</w:t>
            </w:r>
          </w:p>
          <w:p w:rsidR="009D2F74" w:rsidRPr="00C90681" w:rsidRDefault="009D2F74" w:rsidP="00E51EA4">
            <w:pPr>
              <w:pStyle w:val="DefaultText"/>
              <w:spacing w:after="0"/>
              <w:rPr>
                <w:rFonts w:ascii="Courier New" w:hAnsi="Courier New" w:cs="Courier New"/>
                <w:b w:val="0"/>
                <w:sz w:val="18"/>
                <w:szCs w:val="18"/>
              </w:rPr>
            </w:pPr>
            <w:r w:rsidRPr="00C90681">
              <w:rPr>
                <w:rFonts w:ascii="Courier New" w:hAnsi="Courier New" w:cs="Courier New"/>
                <w:b w:val="0"/>
                <w:sz w:val="18"/>
                <w:szCs w:val="18"/>
              </w:rPr>
              <w:t># --------------------------------------------------------------------------</w:t>
            </w:r>
          </w:p>
          <w:p w:rsidR="009D2F74" w:rsidRPr="00C90681" w:rsidRDefault="009D2F74" w:rsidP="00E51EA4">
            <w:pPr>
              <w:pStyle w:val="DefaultText"/>
              <w:spacing w:after="0"/>
              <w:rPr>
                <w:rFonts w:ascii="Courier New" w:hAnsi="Courier New" w:cs="Courier New"/>
                <w:b w:val="0"/>
                <w:sz w:val="18"/>
                <w:szCs w:val="18"/>
              </w:rPr>
            </w:pPr>
            <w:r w:rsidRPr="00C90681">
              <w:rPr>
                <w:rFonts w:ascii="Courier New" w:hAnsi="Courier New" w:cs="Courier New"/>
                <w:b w:val="0"/>
                <w:sz w:val="18"/>
                <w:szCs w:val="18"/>
              </w:rPr>
              <w:t xml:space="preserve">if [ -t 0 ] ; then </w:t>
            </w:r>
          </w:p>
          <w:p w:rsidR="009D2F74" w:rsidRPr="00C90681" w:rsidRDefault="009D2F74" w:rsidP="00E51EA4">
            <w:pPr>
              <w:pStyle w:val="DefaultText"/>
              <w:spacing w:after="0"/>
              <w:rPr>
                <w:rFonts w:ascii="Courier New" w:hAnsi="Courier New" w:cs="Courier New"/>
                <w:b w:val="0"/>
                <w:sz w:val="18"/>
                <w:szCs w:val="18"/>
              </w:rPr>
            </w:pPr>
            <w:r w:rsidRPr="00C90681">
              <w:rPr>
                <w:rFonts w:ascii="Courier New" w:hAnsi="Courier New" w:cs="Courier New"/>
                <w:b w:val="0"/>
                <w:sz w:val="18"/>
                <w:szCs w:val="18"/>
              </w:rPr>
              <w:t xml:space="preserve">   stty  erase ^H</w:t>
            </w:r>
          </w:p>
          <w:p w:rsidR="009D2F74" w:rsidRDefault="009D2F74" w:rsidP="00E51EA4">
            <w:pPr>
              <w:pStyle w:val="TaskNumberedPara1"/>
              <w:numPr>
                <w:ilvl w:val="0"/>
                <w:numId w:val="0"/>
              </w:numPr>
              <w:spacing w:after="0"/>
              <w:rPr>
                <w:rFonts w:ascii="Courier New" w:hAnsi="Courier New" w:cs="Courier New"/>
                <w:sz w:val="18"/>
                <w:szCs w:val="18"/>
                <w:lang w:val="de-DE"/>
              </w:rPr>
            </w:pPr>
            <w:r w:rsidRPr="00C90681">
              <w:rPr>
                <w:rFonts w:ascii="Courier New" w:hAnsi="Courier New" w:cs="Courier New"/>
                <w:sz w:val="18"/>
                <w:szCs w:val="18"/>
                <w:lang w:val="de-DE"/>
              </w:rPr>
              <w:t>fi</w:t>
            </w:r>
          </w:p>
          <w:p w:rsidR="009D2F74" w:rsidRPr="00C90681" w:rsidRDefault="009D2F74" w:rsidP="00E51EA4">
            <w:pPr>
              <w:pStyle w:val="TaskNumberedPara1"/>
              <w:numPr>
                <w:ilvl w:val="0"/>
                <w:numId w:val="0"/>
              </w:numPr>
              <w:spacing w:after="0"/>
            </w:pPr>
          </w:p>
        </w:tc>
      </w:tr>
      <w:tr w:rsidR="009D2F74" w:rsidRPr="008129F2"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Configure keys for oracle user equivalence on each node</w:t>
            </w:r>
          </w:p>
          <w:p w:rsidR="009D2F74" w:rsidRPr="00C90681" w:rsidRDefault="009D2F74" w:rsidP="00E51EA4">
            <w:pPr>
              <w:pStyle w:val="DefaultText"/>
              <w:rPr>
                <w:b w:val="0"/>
              </w:rPr>
            </w:pPr>
            <w:r w:rsidRPr="00C90681">
              <w:rPr>
                <w:b w:val="0"/>
              </w:rPr>
              <w:t>Login as the oracle user</w:t>
            </w:r>
          </w:p>
          <w:p w:rsidR="009D2F74" w:rsidRPr="00C90681" w:rsidRDefault="009D2F74" w:rsidP="00E51EA4">
            <w:pPr>
              <w:pStyle w:val="DefaultText"/>
              <w:rPr>
                <w:b w:val="0"/>
              </w:rPr>
            </w:pPr>
            <w:r w:rsidRPr="00C90681">
              <w:rPr>
                <w:b w:val="0"/>
              </w:rPr>
              <w:t>Confirm ssh daemon is running ( ps –ef | grep sshd ), if not contact unix team.</w:t>
            </w:r>
          </w:p>
          <w:p w:rsidR="009D2F74" w:rsidRPr="00C90681" w:rsidRDefault="009D2F74" w:rsidP="00E51EA4">
            <w:pPr>
              <w:pStyle w:val="DefaultText"/>
              <w:rPr>
                <w:b w:val="0"/>
              </w:rPr>
            </w:pPr>
            <w:r w:rsidRPr="00C90681">
              <w:rPr>
                <w:b w:val="0"/>
              </w:rPr>
              <w:t>Generate the rsa and dsa keys in the location ~oracle/.ssh,  and empty password, i.e. when prompted for a password, hit the enter key.</w:t>
            </w:r>
          </w:p>
          <w:p w:rsidR="009D2F74" w:rsidRDefault="009D2F74" w:rsidP="00E51EA4">
            <w:pPr>
              <w:pStyle w:val="DefaultText"/>
              <w:rPr>
                <w:b w:val="0"/>
              </w:rPr>
            </w:pPr>
          </w:p>
          <w:p w:rsidR="009D2F74" w:rsidRPr="008129F2" w:rsidRDefault="009D2F74" w:rsidP="00E51EA4">
            <w:pPr>
              <w:pStyle w:val="DefaultText"/>
              <w:rPr>
                <w:b w:val="0"/>
              </w:rPr>
            </w:pPr>
            <w:r w:rsidRPr="008129F2">
              <w:rPr>
                <w:b w:val="0"/>
              </w:rPr>
              <w:t>$ mkdir ~/.ssh</w:t>
            </w:r>
          </w:p>
          <w:p w:rsidR="009D2F74" w:rsidRPr="008129F2" w:rsidRDefault="009D2F74" w:rsidP="00E51EA4">
            <w:pPr>
              <w:pStyle w:val="DefaultText"/>
              <w:rPr>
                <w:b w:val="0"/>
              </w:rPr>
            </w:pPr>
            <w:r w:rsidRPr="008129F2">
              <w:rPr>
                <w:b w:val="0"/>
              </w:rPr>
              <w:t xml:space="preserve">$ chmod 700 ~/.ssh </w:t>
            </w:r>
          </w:p>
          <w:p w:rsidR="009D2F74" w:rsidRPr="008129F2" w:rsidRDefault="009D2F74" w:rsidP="00E51EA4">
            <w:pPr>
              <w:pStyle w:val="DefaultText"/>
              <w:rPr>
                <w:b w:val="0"/>
              </w:rPr>
            </w:pPr>
            <w:r w:rsidRPr="008129F2">
              <w:rPr>
                <w:b w:val="0"/>
              </w:rPr>
              <w:t>$ cd ~/.ssh</w:t>
            </w:r>
          </w:p>
          <w:p w:rsidR="009D2F74" w:rsidRPr="00C90681" w:rsidRDefault="009D2F74" w:rsidP="00E51EA4">
            <w:pPr>
              <w:pStyle w:val="DefaultText"/>
              <w:rPr>
                <w:b w:val="0"/>
                <w:lang w:val="de-DE"/>
              </w:rPr>
            </w:pPr>
            <w:r w:rsidRPr="00C90681">
              <w:rPr>
                <w:b w:val="0"/>
                <w:lang w:val="de-DE"/>
              </w:rPr>
              <w:t>ssh</w:t>
            </w:r>
            <w:r w:rsidRPr="00C90681">
              <w:rPr>
                <w:b w:val="0"/>
                <w:bCs w:val="0"/>
                <w:lang w:val="de-DE"/>
              </w:rPr>
              <w:t>-</w:t>
            </w:r>
            <w:r w:rsidRPr="00C90681">
              <w:rPr>
                <w:b w:val="0"/>
                <w:lang w:val="de-DE"/>
              </w:rPr>
              <w:t>keygen   –t rsa</w:t>
            </w:r>
          </w:p>
          <w:p w:rsidR="009D2F74" w:rsidRPr="00C90681" w:rsidRDefault="009D2F74" w:rsidP="00E51EA4">
            <w:pPr>
              <w:pStyle w:val="DefaultText"/>
              <w:rPr>
                <w:b w:val="0"/>
                <w:lang w:val="de-DE"/>
              </w:rPr>
            </w:pPr>
            <w:r w:rsidRPr="00C90681">
              <w:rPr>
                <w:b w:val="0"/>
                <w:lang w:val="de-DE"/>
              </w:rPr>
              <w:t>ssh</w:t>
            </w:r>
            <w:r w:rsidRPr="00C90681">
              <w:rPr>
                <w:b w:val="0"/>
                <w:bCs w:val="0"/>
                <w:lang w:val="de-DE"/>
              </w:rPr>
              <w:t>-</w:t>
            </w:r>
            <w:r w:rsidRPr="00C90681">
              <w:rPr>
                <w:b w:val="0"/>
                <w:lang w:val="de-DE"/>
              </w:rPr>
              <w:t xml:space="preserve">keygen   –t </w:t>
            </w:r>
            <w:r w:rsidR="006860EE">
              <w:rPr>
                <w:b w:val="0"/>
                <w:lang w:val="de-DE"/>
              </w:rPr>
              <w:t>das</w:t>
            </w:r>
          </w:p>
        </w:tc>
      </w:tr>
      <w:tr w:rsidR="009D2F74" w:rsidTr="00E51EA4">
        <w:trPr>
          <w:cantSplit/>
        </w:trPr>
        <w:tc>
          <w:tcPr>
            <w:tcW w:w="1008" w:type="dxa"/>
          </w:tcPr>
          <w:p w:rsidR="009D2F74" w:rsidRDefault="009D2F74" w:rsidP="00E51EA4">
            <w:pPr>
              <w:spacing w:before="120"/>
              <w:rPr>
                <w:sz w:val="20"/>
              </w:rPr>
            </w:pPr>
            <w:r>
              <w:rPr>
                <w:sz w:val="20"/>
              </w:rPr>
              <w:lastRenderedPageBreak/>
              <w:t>Oracle DBA</w:t>
            </w:r>
          </w:p>
        </w:tc>
        <w:tc>
          <w:tcPr>
            <w:tcW w:w="8426" w:type="dxa"/>
          </w:tcPr>
          <w:p w:rsidR="009D2F74" w:rsidRPr="00C90681" w:rsidRDefault="009D2F74" w:rsidP="00E51EA4">
            <w:pPr>
              <w:pStyle w:val="TaskNumberedPara1"/>
              <w:spacing w:after="0"/>
            </w:pPr>
            <w:r w:rsidRPr="00C90681">
              <w:t xml:space="preserve">On </w:t>
            </w:r>
            <w:r w:rsidRPr="00C90681">
              <w:rPr>
                <w:u w:val="single"/>
              </w:rPr>
              <w:t xml:space="preserve"> </w:t>
            </w:r>
            <w:r w:rsidRPr="00C90681">
              <w:rPr>
                <w:bCs/>
                <w:u w:val="single"/>
              </w:rPr>
              <w:t>A NODE</w:t>
            </w:r>
            <w:r w:rsidRPr="00C90681">
              <w:t xml:space="preserve">:  </w:t>
            </w:r>
            <w:r w:rsidRPr="00C90681">
              <w:rPr>
                <w:color w:val="000000"/>
              </w:rPr>
              <w:t>Compile and distribute a ‘master’ authorized keys file</w:t>
            </w:r>
            <w:r w:rsidRPr="00C90681">
              <w:t xml:space="preserve"> for oracle user equivalence If prompted to continue connecting then reply ‘yes’. Provide password if requested.</w:t>
            </w:r>
          </w:p>
          <w:p w:rsidR="009D2F74" w:rsidRPr="00C90681" w:rsidRDefault="009D2F74" w:rsidP="00E51EA4">
            <w:pPr>
              <w:pStyle w:val="DefaultText"/>
              <w:rPr>
                <w:b w:val="0"/>
              </w:rPr>
            </w:pPr>
            <w:r w:rsidRPr="00C90681">
              <w:rPr>
                <w:b w:val="0"/>
              </w:rPr>
              <w:t>Login as the oracle user</w:t>
            </w:r>
          </w:p>
          <w:p w:rsidR="009D2F74" w:rsidRPr="00C90681" w:rsidRDefault="009D2F74" w:rsidP="00E51EA4">
            <w:pPr>
              <w:pStyle w:val="DefaultText"/>
              <w:rPr>
                <w:b w:val="0"/>
              </w:rPr>
            </w:pPr>
            <w:r w:rsidRPr="00C90681">
              <w:rPr>
                <w:b w:val="0"/>
              </w:rPr>
              <w:t>Create a ‘master’ keys file</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cd  ~oracle/.ssh</w:t>
            </w:r>
          </w:p>
          <w:p w:rsidR="009D2F74" w:rsidRPr="00C90681" w:rsidRDefault="009D2F74" w:rsidP="00E51EA4">
            <w:pPr>
              <w:pStyle w:val="DefaultText"/>
              <w:rPr>
                <w:b w:val="0"/>
              </w:rPr>
            </w:pPr>
            <w:r w:rsidRPr="00C90681">
              <w:rPr>
                <w:b w:val="0"/>
              </w:rPr>
              <w:t>ssh &lt;node_1&gt; cat ~oracle/.ssh/*.pub &gt;&gt; authori</w:t>
            </w:r>
            <w:r w:rsidRPr="00C90681">
              <w:rPr>
                <w:b w:val="0"/>
                <w:bCs w:val="0"/>
              </w:rPr>
              <w:t>z</w:t>
            </w:r>
            <w:r w:rsidRPr="00C90681">
              <w:rPr>
                <w:b w:val="0"/>
              </w:rPr>
              <w:t>ed_keys</w:t>
            </w:r>
          </w:p>
          <w:p w:rsidR="009D2F74" w:rsidRPr="00C90681" w:rsidRDefault="009D2F74" w:rsidP="00E51EA4">
            <w:pPr>
              <w:pStyle w:val="DefaultText"/>
              <w:rPr>
                <w:b w:val="0"/>
              </w:rPr>
            </w:pPr>
            <w:r w:rsidRPr="00C90681">
              <w:rPr>
                <w:b w:val="0"/>
              </w:rPr>
              <w:t>ssh &lt;node_2&gt; cat ~oracle/.ssh/*.pub &gt;&gt; authori</w:t>
            </w:r>
            <w:r w:rsidRPr="00C90681">
              <w:rPr>
                <w:b w:val="0"/>
                <w:bCs w:val="0"/>
              </w:rPr>
              <w:t>z</w:t>
            </w:r>
            <w:r w:rsidRPr="00C90681">
              <w:rPr>
                <w:b w:val="0"/>
              </w:rPr>
              <w:t xml:space="preserve">ed_keys </w:t>
            </w:r>
          </w:p>
          <w:p w:rsidR="009D2F74" w:rsidRPr="00C90681" w:rsidRDefault="009D2F74" w:rsidP="00E51EA4">
            <w:pPr>
              <w:pStyle w:val="DefaultText"/>
              <w:rPr>
                <w:b w:val="0"/>
              </w:rPr>
            </w:pPr>
            <w:r w:rsidRPr="00C90681">
              <w:rPr>
                <w:b w:val="0"/>
              </w:rPr>
              <w:t>…</w:t>
            </w:r>
          </w:p>
          <w:p w:rsidR="009D2F74" w:rsidRPr="00C90681" w:rsidRDefault="009D2F74" w:rsidP="00E51EA4">
            <w:pPr>
              <w:pStyle w:val="DefaultText"/>
              <w:rPr>
                <w:b w:val="0"/>
              </w:rPr>
            </w:pPr>
            <w:r w:rsidRPr="00C90681">
              <w:rPr>
                <w:b w:val="0"/>
              </w:rPr>
              <w:t>ssh &lt;node_n&gt; cat ~oracle</w:t>
            </w:r>
            <w:r w:rsidRPr="00C90681" w:rsidDel="00AA68C4">
              <w:rPr>
                <w:b w:val="0"/>
              </w:rPr>
              <w:t xml:space="preserve"> </w:t>
            </w:r>
            <w:r w:rsidRPr="00C90681">
              <w:rPr>
                <w:b w:val="0"/>
              </w:rPr>
              <w:t>/.ssh/*.pub &gt;&gt; authori</w:t>
            </w:r>
            <w:r w:rsidRPr="00C90681">
              <w:rPr>
                <w:b w:val="0"/>
                <w:bCs w:val="0"/>
              </w:rPr>
              <w:t>z</w:t>
            </w:r>
            <w:r w:rsidRPr="00C90681">
              <w:rPr>
                <w:b w:val="0"/>
              </w:rPr>
              <w:t xml:space="preserve">ed_keys </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chmod 600  authorized_keys</w:t>
            </w:r>
          </w:p>
          <w:p w:rsidR="009D2F74" w:rsidRPr="00C90681" w:rsidRDefault="009D2F74" w:rsidP="00E51EA4">
            <w:pPr>
              <w:pStyle w:val="DefaultText"/>
              <w:rPr>
                <w:b w:val="0"/>
              </w:rPr>
            </w:pPr>
          </w:p>
          <w:p w:rsidR="009D2F74" w:rsidRPr="00C90681" w:rsidRDefault="009D2F74" w:rsidP="00E51EA4">
            <w:pPr>
              <w:pStyle w:val="DefaultText"/>
              <w:rPr>
                <w:b w:val="0"/>
                <w:color w:val="000000"/>
              </w:rPr>
            </w:pPr>
            <w:r w:rsidRPr="00C90681">
              <w:rPr>
                <w:b w:val="0"/>
                <w:color w:val="000000"/>
              </w:rPr>
              <w:t xml:space="preserve">Copy the master </w:t>
            </w:r>
            <w:r w:rsidRPr="00C90681">
              <w:rPr>
                <w:b w:val="0"/>
              </w:rPr>
              <w:t>authorized_keys file to all the nodes in the cluster and restrict permissions. If prompted to continue connecting then reply ‘yes’. Provide password if requested.</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cd ~oracle/.ssh</w:t>
            </w:r>
          </w:p>
          <w:p w:rsidR="009D2F74" w:rsidRPr="00C90681" w:rsidRDefault="009D2F74" w:rsidP="00E51EA4">
            <w:pPr>
              <w:pStyle w:val="DefaultText"/>
              <w:rPr>
                <w:b w:val="0"/>
              </w:rPr>
            </w:pPr>
            <w:r w:rsidRPr="00C90681">
              <w:rPr>
                <w:b w:val="0"/>
              </w:rPr>
              <w:t>scp ssh  authorized_keys  &lt;node_2&gt;:~oracle/.ssh/</w:t>
            </w:r>
          </w:p>
          <w:p w:rsidR="009D2F74" w:rsidRPr="00C90681" w:rsidRDefault="009D2F74" w:rsidP="00E51EA4">
            <w:pPr>
              <w:pStyle w:val="DefaultText"/>
              <w:rPr>
                <w:b w:val="0"/>
              </w:rPr>
            </w:pPr>
            <w:r w:rsidRPr="00C90681">
              <w:rPr>
                <w:b w:val="0"/>
              </w:rPr>
              <w:t>ssh &lt;node_2&gt;  chmod 600  ~oracle/.ssh/authorized_keys</w:t>
            </w:r>
          </w:p>
          <w:p w:rsidR="009D2F74" w:rsidRPr="00C90681" w:rsidRDefault="009D2F74" w:rsidP="00E51EA4">
            <w:pPr>
              <w:pStyle w:val="DefaultText"/>
              <w:rPr>
                <w:b w:val="0"/>
              </w:rPr>
            </w:pPr>
            <w:r w:rsidRPr="00C90681">
              <w:rPr>
                <w:b w:val="0"/>
              </w:rPr>
              <w:t>…</w:t>
            </w:r>
          </w:p>
          <w:p w:rsidR="009D2F74" w:rsidRPr="00C90681" w:rsidRDefault="009D2F74" w:rsidP="00E51EA4">
            <w:pPr>
              <w:pStyle w:val="DefaultText"/>
              <w:rPr>
                <w:b w:val="0"/>
              </w:rPr>
            </w:pPr>
            <w:r w:rsidRPr="00C90681">
              <w:rPr>
                <w:b w:val="0"/>
              </w:rPr>
              <w:t>scp ~oracle/.ssh/authorized_keys  &lt;node_n&gt;:~oracle/.ssh</w:t>
            </w:r>
          </w:p>
          <w:p w:rsidR="009D2F74" w:rsidRPr="00C90681" w:rsidRDefault="009D2F74" w:rsidP="00E51EA4">
            <w:pPr>
              <w:pStyle w:val="DefaultText"/>
              <w:rPr>
                <w:b w:val="0"/>
              </w:rPr>
            </w:pPr>
            <w:r w:rsidRPr="00C90681">
              <w:rPr>
                <w:b w:val="0"/>
              </w:rPr>
              <w:t>ssh &lt;node_n&gt; chmod 600  ~oracle/.ssh/authorized_keys</w:t>
            </w:r>
          </w:p>
          <w:p w:rsidR="009D2F74" w:rsidRPr="00C90681" w:rsidRDefault="009D2F74" w:rsidP="00E51EA4">
            <w:pPr>
              <w:pStyle w:val="TaskNumberedPara1"/>
              <w:numPr>
                <w:ilvl w:val="0"/>
                <w:numId w:val="0"/>
              </w:numPr>
              <w:spacing w:after="0"/>
              <w:ind w:left="918" w:hanging="648"/>
            </w:pPr>
          </w:p>
        </w:tc>
      </w:tr>
      <w:tr w:rsidR="009D2F74" w:rsidTr="00E51EA4">
        <w:trPr>
          <w:cantSplit/>
        </w:trPr>
        <w:tc>
          <w:tcPr>
            <w:tcW w:w="1008" w:type="dxa"/>
          </w:tcPr>
          <w:p w:rsidR="009D2F74" w:rsidRDefault="009D2F74" w:rsidP="00E51EA4">
            <w:pPr>
              <w:spacing w:before="120"/>
              <w:rPr>
                <w:sz w:val="20"/>
              </w:rPr>
            </w:pPr>
            <w:r>
              <w:rPr>
                <w:sz w:val="20"/>
              </w:rPr>
              <w:lastRenderedPageBreak/>
              <w:t>Oracle DBA</w:t>
            </w:r>
          </w:p>
        </w:tc>
        <w:tc>
          <w:tcPr>
            <w:tcW w:w="8426" w:type="dxa"/>
          </w:tcPr>
          <w:p w:rsidR="009D2F74" w:rsidRPr="00C90681" w:rsidRDefault="009D2F74" w:rsidP="00E51EA4">
            <w:pPr>
              <w:pStyle w:val="TaskNumberedPara1"/>
              <w:spacing w:after="0"/>
            </w:pPr>
            <w:r w:rsidRPr="00C90681">
              <w:t>To prevent X11 forwarding causing installation errors</w:t>
            </w:r>
          </w:p>
          <w:p w:rsidR="009D2F74" w:rsidRPr="00C90681" w:rsidRDefault="009D2F74" w:rsidP="00E51EA4">
            <w:pPr>
              <w:pStyle w:val="DefaultText"/>
              <w:rPr>
                <w:b w:val="0"/>
              </w:rPr>
            </w:pPr>
            <w:r w:rsidRPr="00C90681">
              <w:rPr>
                <w:b w:val="0"/>
              </w:rPr>
              <w:t>Create a file ~oracle/.ssh/config, if it doesn’t exist</w:t>
            </w:r>
          </w:p>
          <w:p w:rsidR="009D2F74" w:rsidRPr="00C90681" w:rsidRDefault="009D2F74" w:rsidP="00E51EA4">
            <w:pPr>
              <w:pStyle w:val="DefaultText"/>
              <w:rPr>
                <w:b w:val="0"/>
              </w:rPr>
            </w:pPr>
            <w:r w:rsidRPr="00C90681">
              <w:rPr>
                <w:b w:val="0"/>
              </w:rPr>
              <w:t xml:space="preserve">vi ~oracle/.ssh/config and add the following line, note the </w:t>
            </w:r>
            <w:r w:rsidRPr="00C90681">
              <w:rPr>
                <w:b w:val="0"/>
                <w:u w:val="single"/>
              </w:rPr>
              <w:t>case</w:t>
            </w:r>
            <w:r w:rsidRPr="00C90681">
              <w:rPr>
                <w:b w:val="0"/>
              </w:rPr>
              <w:t xml:space="preserve"> is important:</w:t>
            </w:r>
          </w:p>
          <w:p w:rsidR="009D2F74" w:rsidRPr="00C90681" w:rsidRDefault="009D2F74" w:rsidP="00E51EA4">
            <w:pPr>
              <w:pStyle w:val="DefaultText"/>
              <w:rPr>
                <w:b w:val="0"/>
              </w:rPr>
            </w:pPr>
            <w:r w:rsidRPr="00C90681">
              <w:rPr>
                <w:b w:val="0"/>
              </w:rPr>
              <w:t>Host *</w:t>
            </w:r>
          </w:p>
          <w:p w:rsidR="009D2F74" w:rsidRPr="00C90681" w:rsidRDefault="009D2F74" w:rsidP="00E51EA4">
            <w:pPr>
              <w:pStyle w:val="DefaultText"/>
              <w:rPr>
                <w:b w:val="0"/>
              </w:rPr>
            </w:pPr>
            <w:r w:rsidRPr="00C90681">
              <w:rPr>
                <w:b w:val="0"/>
              </w:rPr>
              <w:t>ForwardX11 no</w:t>
            </w:r>
          </w:p>
          <w:p w:rsidR="009D2F74" w:rsidRPr="00C90681" w:rsidRDefault="009D2F74" w:rsidP="00E51EA4">
            <w:pPr>
              <w:pStyle w:val="DefaultText"/>
              <w:rPr>
                <w:b w:val="0"/>
                <w:color w:val="000000"/>
              </w:rPr>
            </w:pPr>
            <w:r w:rsidRPr="00C90681">
              <w:rPr>
                <w:b w:val="0"/>
                <w:color w:val="000000"/>
              </w:rPr>
              <w:t xml:space="preserve">Copy the file to the other nodes.  </w:t>
            </w:r>
            <w:r w:rsidRPr="00C90681">
              <w:rPr>
                <w:b w:val="0"/>
              </w:rPr>
              <w:t>If prompted to continue connecting then reply ‘yes’. Provide password if requested.</w:t>
            </w:r>
          </w:p>
          <w:p w:rsidR="009D2F74" w:rsidRPr="00C90681" w:rsidRDefault="009D2F74" w:rsidP="00E51EA4">
            <w:pPr>
              <w:pStyle w:val="DefaultText"/>
              <w:rPr>
                <w:b w:val="0"/>
              </w:rPr>
            </w:pPr>
          </w:p>
          <w:p w:rsidR="009D2F74" w:rsidRPr="00C90681" w:rsidRDefault="009D2F74" w:rsidP="00E51EA4">
            <w:pPr>
              <w:pStyle w:val="DefaultText"/>
              <w:rPr>
                <w:b w:val="0"/>
              </w:rPr>
            </w:pPr>
            <w:r w:rsidRPr="00C90681">
              <w:rPr>
                <w:b w:val="0"/>
              </w:rPr>
              <w:t>cd  ~/.ssh</w:t>
            </w:r>
          </w:p>
          <w:p w:rsidR="009D2F74" w:rsidRPr="00C90681" w:rsidRDefault="009D2F74" w:rsidP="00E51EA4">
            <w:pPr>
              <w:pStyle w:val="DefaultText"/>
              <w:rPr>
                <w:b w:val="0"/>
              </w:rPr>
            </w:pPr>
            <w:r w:rsidRPr="00C90681">
              <w:rPr>
                <w:b w:val="0"/>
              </w:rPr>
              <w:t>scp   ~oracle/.ssh/config  &lt;node_2&gt;:~/.ssh</w:t>
            </w:r>
          </w:p>
          <w:p w:rsidR="009D2F74" w:rsidRPr="00C90681" w:rsidRDefault="009D2F74" w:rsidP="00E51EA4">
            <w:pPr>
              <w:pStyle w:val="DefaultText"/>
              <w:rPr>
                <w:b w:val="0"/>
              </w:rPr>
            </w:pPr>
            <w:r w:rsidRPr="00C90681">
              <w:rPr>
                <w:b w:val="0"/>
              </w:rPr>
              <w:t>…</w:t>
            </w:r>
          </w:p>
          <w:p w:rsidR="009D2F74" w:rsidRPr="00C90681" w:rsidRDefault="009D2F74" w:rsidP="00E51EA4">
            <w:pPr>
              <w:pStyle w:val="TaskNumberedPara1"/>
              <w:numPr>
                <w:ilvl w:val="0"/>
                <w:numId w:val="0"/>
              </w:numPr>
              <w:spacing w:after="0"/>
              <w:ind w:left="270"/>
            </w:pPr>
            <w:r w:rsidRPr="00C90681">
              <w:t>scp ssh  ~oracle/.ssh/config  &lt;node_n&gt;:/home/oracle/.ssh</w:t>
            </w: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C90681" w:rsidRDefault="009D2F74" w:rsidP="00E51EA4">
            <w:pPr>
              <w:pStyle w:val="TaskNumberedPara1"/>
              <w:spacing w:after="0"/>
            </w:pPr>
            <w:r w:rsidRPr="00C90681">
              <w:t>Test ssh  by logging onto each node in the cluster and executing the following date command. If prompted to continue connecting then reply ‘yes’. Provide password if requested.</w:t>
            </w:r>
          </w:p>
          <w:p w:rsidR="009D2F74" w:rsidRPr="00C90681" w:rsidRDefault="009D2F74" w:rsidP="00E51EA4">
            <w:pPr>
              <w:pStyle w:val="DefaultText"/>
              <w:spacing w:after="0"/>
              <w:rPr>
                <w:b w:val="0"/>
              </w:rPr>
            </w:pPr>
          </w:p>
          <w:p w:rsidR="009D2F74" w:rsidRPr="00C90681" w:rsidRDefault="009D2F74" w:rsidP="00E51EA4">
            <w:pPr>
              <w:pStyle w:val="DefaultText"/>
              <w:spacing w:after="0"/>
              <w:rPr>
                <w:b w:val="0"/>
              </w:rPr>
            </w:pPr>
            <w:r w:rsidRPr="00C90681">
              <w:rPr>
                <w:b w:val="0"/>
              </w:rPr>
              <w:t>ssh &lt;node_1&gt; date</w:t>
            </w:r>
          </w:p>
          <w:p w:rsidR="009D2F74" w:rsidRPr="00C90681" w:rsidRDefault="009D2F74" w:rsidP="00E51EA4">
            <w:pPr>
              <w:pStyle w:val="DefaultText"/>
              <w:spacing w:after="0"/>
              <w:rPr>
                <w:b w:val="0"/>
              </w:rPr>
            </w:pPr>
            <w:r w:rsidRPr="00C90681">
              <w:rPr>
                <w:b w:val="0"/>
              </w:rPr>
              <w:t>…</w:t>
            </w:r>
          </w:p>
          <w:p w:rsidR="009D2F74" w:rsidRPr="00C90681" w:rsidRDefault="009D2F74" w:rsidP="00E51EA4">
            <w:pPr>
              <w:pStyle w:val="DefaultText"/>
              <w:spacing w:after="0"/>
              <w:rPr>
                <w:b w:val="0"/>
              </w:rPr>
            </w:pPr>
            <w:r w:rsidRPr="00C90681">
              <w:rPr>
                <w:b w:val="0"/>
              </w:rPr>
              <w:t>ssh &lt;node_n&gt; date</w:t>
            </w:r>
          </w:p>
          <w:p w:rsidR="009D2F74" w:rsidRPr="00C90681" w:rsidRDefault="009D2F74" w:rsidP="00E51EA4">
            <w:pPr>
              <w:pStyle w:val="TaskNumberedPara1"/>
              <w:numPr>
                <w:ilvl w:val="0"/>
                <w:numId w:val="0"/>
              </w:numPr>
              <w:spacing w:after="0"/>
            </w:pPr>
            <w:r w:rsidRPr="00C90681">
              <w:t>exit</w:t>
            </w:r>
          </w:p>
        </w:tc>
      </w:tr>
      <w:tr w:rsidR="009D2F74"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Default="009D2F74" w:rsidP="00E51EA4">
            <w:pPr>
              <w:pStyle w:val="TaskNumberedPara1"/>
              <w:spacing w:after="0"/>
            </w:pPr>
            <w:r w:rsidRPr="00C90681">
              <w:t xml:space="preserve">Retest ssh  by logging onto </w:t>
            </w:r>
            <w:r w:rsidRPr="00C90681">
              <w:rPr>
                <w:bCs/>
                <w:u w:val="single"/>
              </w:rPr>
              <w:t>each node</w:t>
            </w:r>
            <w:r w:rsidRPr="00C90681">
              <w:t xml:space="preserve"> in the cluster and re</w:t>
            </w:r>
            <w:r>
              <w:t>-</w:t>
            </w:r>
            <w:r w:rsidRPr="00C90681">
              <w:t>executing the date command as above. Confirm that the command will work without any prompts</w:t>
            </w:r>
          </w:p>
          <w:p w:rsidR="009D2F74" w:rsidRPr="00C90681" w:rsidRDefault="009D2F74" w:rsidP="00E51EA4">
            <w:pPr>
              <w:pStyle w:val="TaskNumberedPara1"/>
              <w:numPr>
                <w:ilvl w:val="0"/>
                <w:numId w:val="0"/>
              </w:numPr>
              <w:spacing w:after="0"/>
              <w:ind w:left="1215" w:hanging="648"/>
            </w:pPr>
          </w:p>
        </w:tc>
      </w:tr>
    </w:tbl>
    <w:p w:rsidR="009D2F74" w:rsidRDefault="009D2F74" w:rsidP="009D2F74">
      <w:pPr>
        <w:pStyle w:val="DefaultText"/>
      </w:pPr>
    </w:p>
    <w:p w:rsidR="009D2F74" w:rsidRDefault="00927189" w:rsidP="00D2678D">
      <w:pPr>
        <w:pStyle w:val="Head2"/>
      </w:pPr>
      <w:bookmarkStart w:id="30" w:name="_Toc480466027"/>
      <w:r w:rsidRPr="00D2678D">
        <w:rPr>
          <w:rFonts w:cs="Times New Roman"/>
        </w:rPr>
        <w:t>Unix OS Database Server Delivery Specifications</w:t>
      </w:r>
      <w:r w:rsidR="00C96B89" w:rsidRPr="00D2678D">
        <w:rPr>
          <w:rFonts w:cs="Times New Roman"/>
        </w:rPr>
        <w:t>:</w:t>
      </w:r>
      <w:bookmarkEnd w:id="30"/>
      <w:r>
        <w:br/>
        <w:t xml:space="preserve"> </w:t>
      </w:r>
    </w:p>
    <w:p w:rsidR="00927189" w:rsidRDefault="00927189" w:rsidP="00927189">
      <w:r>
        <w:t xml:space="preserve">     The below details define the standard handover configuration of Oracle database servers from the Unix team. </w:t>
      </w:r>
    </w:p>
    <w:p w:rsidR="00927189" w:rsidRDefault="00927189" w:rsidP="00927189">
      <w:r>
        <w:t>The delivery specification information should be provided to the Unix area to ensure that consistent server builds occur &amp; can be used as a DBA checklist against which the serve</w:t>
      </w:r>
      <w:r w:rsidR="00FB3277">
        <w:t>r setups can be verified.</w:t>
      </w:r>
    </w:p>
    <w:p w:rsidR="00FB3277" w:rsidRDefault="00FB3277" w:rsidP="00927189"/>
    <w:p w:rsidR="00FB3277" w:rsidRDefault="00FB3277" w:rsidP="00927189"/>
    <w:p w:rsidR="00FB3277" w:rsidRDefault="00FB3277" w:rsidP="00927189"/>
    <w:p w:rsidR="00FB3277" w:rsidRDefault="00FB3277" w:rsidP="00927189"/>
    <w:p w:rsidR="00FB3277" w:rsidRDefault="00FB3277" w:rsidP="00927189"/>
    <w:p w:rsidR="007C7D63" w:rsidRPr="00FB3277" w:rsidRDefault="00DC3DFB" w:rsidP="007C7D63">
      <w:pPr>
        <w:rPr>
          <w:b/>
          <w:bCs/>
          <w:kern w:val="32"/>
          <w:sz w:val="28"/>
          <w:szCs w:val="28"/>
        </w:rPr>
      </w:pPr>
      <w:r>
        <w:rPr>
          <w:b/>
          <w:bCs/>
          <w:kern w:val="32"/>
          <w:sz w:val="28"/>
          <w:szCs w:val="28"/>
        </w:rPr>
        <w:lastRenderedPageBreak/>
        <w:t>5.5.1 Hardware</w:t>
      </w:r>
      <w:r w:rsidR="007C7D63" w:rsidRPr="00FB3277">
        <w:rPr>
          <w:b/>
          <w:bCs/>
          <w:kern w:val="32"/>
          <w:sz w:val="28"/>
          <w:szCs w:val="28"/>
        </w:rPr>
        <w:t xml:space="preserve"> Details:</w:t>
      </w:r>
    </w:p>
    <w:p w:rsidR="00A1004F" w:rsidRDefault="007C7D63" w:rsidP="00927189">
      <w:pPr>
        <w:rPr>
          <w:bCs/>
          <w:szCs w:val="24"/>
          <w:lang w:eastAsia="en-US"/>
        </w:rPr>
      </w:pPr>
      <w:r w:rsidRPr="00952746">
        <w:rPr>
          <w:bCs/>
          <w:szCs w:val="24"/>
          <w:lang w:eastAsia="en-US"/>
        </w:rPr>
        <w:t xml:space="preserve"> </w:t>
      </w:r>
      <w:r w:rsidR="00A1004F">
        <w:rPr>
          <w:bCs/>
          <w:szCs w:val="24"/>
          <w:lang w:eastAsia="en-US"/>
        </w:rPr>
        <w:t xml:space="preserve">         </w:t>
      </w:r>
      <w:r w:rsidRPr="00952746">
        <w:rPr>
          <w:bCs/>
          <w:szCs w:val="24"/>
          <w:lang w:eastAsia="en-US"/>
        </w:rPr>
        <w:t>The following are the hardware requirements to properly install Oracle RAC D</w:t>
      </w:r>
      <w:r w:rsidR="00A1004F">
        <w:rPr>
          <w:bCs/>
          <w:szCs w:val="24"/>
          <w:lang w:eastAsia="en-US"/>
        </w:rPr>
        <w:t>atabase 12c on a x86_64 system:</w:t>
      </w:r>
    </w:p>
    <w:p w:rsidR="00A978EE" w:rsidRDefault="00A1004F" w:rsidP="00927189">
      <w:r>
        <w:rPr>
          <w:bCs/>
          <w:szCs w:val="24"/>
          <w:lang w:eastAsia="en-US"/>
        </w:rPr>
        <w:t xml:space="preserve">          </w:t>
      </w:r>
      <w:r w:rsidR="007C7D63" w:rsidRPr="00952746">
        <w:rPr>
          <w:bCs/>
          <w:szCs w:val="24"/>
          <w:lang w:eastAsia="en-US"/>
        </w:rPr>
        <w:t xml:space="preserve">• Minimum of 4 GB of RAM for the installation of both Oracle Grid Infrastructure </w:t>
      </w:r>
      <w:r>
        <w:rPr>
          <w:bCs/>
          <w:szCs w:val="24"/>
          <w:lang w:eastAsia="en-US"/>
        </w:rPr>
        <w:t xml:space="preserve">   </w:t>
      </w:r>
      <w:r>
        <w:rPr>
          <w:bCs/>
          <w:szCs w:val="24"/>
          <w:lang w:eastAsia="en-US"/>
        </w:rPr>
        <w:br/>
        <w:t xml:space="preserve">            </w:t>
      </w:r>
      <w:r w:rsidR="007C7D63" w:rsidRPr="00952746">
        <w:rPr>
          <w:bCs/>
          <w:szCs w:val="24"/>
          <w:lang w:eastAsia="en-US"/>
        </w:rPr>
        <w:t xml:space="preserve">and Oracle Database2 </w:t>
      </w:r>
      <w:r w:rsidR="007C7D63" w:rsidRPr="00952746">
        <w:rPr>
          <w:bCs/>
          <w:szCs w:val="24"/>
          <w:lang w:eastAsia="en-US"/>
        </w:rPr>
        <w:br/>
      </w:r>
      <w:r>
        <w:rPr>
          <w:bCs/>
          <w:szCs w:val="24"/>
          <w:lang w:eastAsia="en-US"/>
        </w:rPr>
        <w:t xml:space="preserve">          </w:t>
      </w:r>
      <w:r w:rsidR="007C7D63" w:rsidRPr="00952746">
        <w:rPr>
          <w:bCs/>
          <w:szCs w:val="24"/>
          <w:lang w:eastAsia="en-US"/>
        </w:rPr>
        <w:t xml:space="preserve">• The minimum of three Network Interface Cards (NIC) with the usage of direct </w:t>
      </w:r>
      <w:r>
        <w:rPr>
          <w:bCs/>
          <w:szCs w:val="24"/>
          <w:lang w:eastAsia="en-US"/>
        </w:rPr>
        <w:br/>
        <w:t xml:space="preserve">            </w:t>
      </w:r>
      <w:r w:rsidR="007C7D63" w:rsidRPr="00952746">
        <w:rPr>
          <w:bCs/>
          <w:szCs w:val="24"/>
          <w:lang w:eastAsia="en-US"/>
        </w:rPr>
        <w:t xml:space="preserve">attach storage or fibre channel storage; however, four NICs are recommended. </w:t>
      </w:r>
      <w:r w:rsidR="007C7D63" w:rsidRPr="00952746">
        <w:rPr>
          <w:bCs/>
          <w:szCs w:val="24"/>
          <w:lang w:eastAsia="en-US"/>
        </w:rPr>
        <w:br/>
      </w:r>
      <w:r>
        <w:rPr>
          <w:bCs/>
          <w:szCs w:val="24"/>
          <w:lang w:eastAsia="en-US"/>
        </w:rPr>
        <w:t xml:space="preserve">          </w:t>
      </w:r>
      <w:r w:rsidR="007C7D63" w:rsidRPr="00952746">
        <w:rPr>
          <w:bCs/>
          <w:szCs w:val="24"/>
          <w:lang w:eastAsia="en-US"/>
        </w:rPr>
        <w:t xml:space="preserve">• Red Hat Enterprise Linux 7.x Server x86_64 with kernel 3.10.0-123 or higher </w:t>
      </w:r>
      <w:r w:rsidR="007C7D63" w:rsidRPr="00952746">
        <w:rPr>
          <w:bCs/>
          <w:szCs w:val="24"/>
          <w:lang w:eastAsia="en-US"/>
        </w:rPr>
        <w:br/>
      </w:r>
      <w:r>
        <w:rPr>
          <w:bCs/>
          <w:szCs w:val="24"/>
          <w:lang w:eastAsia="en-US"/>
        </w:rPr>
        <w:t xml:space="preserve">          </w:t>
      </w:r>
      <w:r w:rsidR="007C7D63" w:rsidRPr="00952746">
        <w:rPr>
          <w:bCs/>
          <w:szCs w:val="24"/>
          <w:lang w:eastAsia="en-US"/>
        </w:rPr>
        <w:t xml:space="preserve">• Console access that supports 1024 x 768 resolution to ensure correct display of </w:t>
      </w:r>
      <w:r>
        <w:rPr>
          <w:bCs/>
          <w:szCs w:val="24"/>
          <w:lang w:eastAsia="en-US"/>
        </w:rPr>
        <w:br/>
        <w:t xml:space="preserve">             </w:t>
      </w:r>
      <w:r w:rsidR="007C7D63" w:rsidRPr="00952746">
        <w:rPr>
          <w:bCs/>
          <w:szCs w:val="24"/>
          <w:lang w:eastAsia="en-US"/>
        </w:rPr>
        <w:t xml:space="preserve">Oracle's Universal Installer (OUI). </w:t>
      </w:r>
      <w:r w:rsidR="007C7D63" w:rsidRPr="00952746">
        <w:rPr>
          <w:bCs/>
          <w:szCs w:val="24"/>
          <w:lang w:eastAsia="en-US"/>
        </w:rPr>
        <w:br/>
      </w:r>
      <w:r>
        <w:rPr>
          <w:bCs/>
          <w:szCs w:val="24"/>
          <w:lang w:eastAsia="en-US"/>
        </w:rPr>
        <w:t xml:space="preserve">          </w:t>
      </w:r>
      <w:r w:rsidR="007C7D63" w:rsidRPr="00952746">
        <w:rPr>
          <w:bCs/>
          <w:szCs w:val="24"/>
          <w:lang w:eastAsia="en-US"/>
        </w:rPr>
        <w:t xml:space="preserve">• All nodes within the Oracle RAC Database environment require the same chip </w:t>
      </w:r>
      <w:r>
        <w:rPr>
          <w:bCs/>
          <w:szCs w:val="24"/>
          <w:lang w:eastAsia="en-US"/>
        </w:rPr>
        <w:br/>
        <w:t xml:space="preserve">             </w:t>
      </w:r>
      <w:r w:rsidR="007C7D63" w:rsidRPr="00952746">
        <w:rPr>
          <w:bCs/>
          <w:szCs w:val="24"/>
          <w:lang w:eastAsia="en-US"/>
        </w:rPr>
        <w:t xml:space="preserve">architecture. This reference architecture uses 64-bit processors on all nodes within </w:t>
      </w:r>
      <w:r>
        <w:rPr>
          <w:bCs/>
          <w:szCs w:val="24"/>
          <w:lang w:eastAsia="en-US"/>
        </w:rPr>
        <w:t xml:space="preserve"> </w:t>
      </w:r>
      <w:r>
        <w:rPr>
          <w:bCs/>
          <w:szCs w:val="24"/>
          <w:lang w:eastAsia="en-US"/>
        </w:rPr>
        <w:br/>
        <w:t xml:space="preserve">             </w:t>
      </w:r>
      <w:r w:rsidR="007C7D63" w:rsidRPr="00952746">
        <w:rPr>
          <w:bCs/>
          <w:szCs w:val="24"/>
          <w:lang w:eastAsia="en-US"/>
        </w:rPr>
        <w:t>the cluster.</w:t>
      </w:r>
      <w:r w:rsidR="007C7D63">
        <w:br/>
      </w:r>
    </w:p>
    <w:p w:rsidR="002A025B" w:rsidRDefault="007C7D63" w:rsidP="00927189">
      <w:pPr>
        <w:rPr>
          <w:bCs/>
          <w:szCs w:val="24"/>
          <w:lang w:eastAsia="en-US"/>
        </w:rPr>
      </w:pPr>
      <w:r>
        <w:br/>
      </w:r>
      <w:r w:rsidR="00DC3DFB">
        <w:rPr>
          <w:b/>
          <w:bCs/>
          <w:kern w:val="32"/>
          <w:sz w:val="28"/>
          <w:szCs w:val="28"/>
        </w:rPr>
        <w:t>5.5.2 Server</w:t>
      </w:r>
      <w:r w:rsidRPr="00AD7F65">
        <w:rPr>
          <w:b/>
          <w:bCs/>
          <w:kern w:val="32"/>
          <w:sz w:val="32"/>
          <w:szCs w:val="32"/>
        </w:rPr>
        <w:t xml:space="preserve"> </w:t>
      </w:r>
      <w:r w:rsidRPr="00FB3277">
        <w:rPr>
          <w:b/>
          <w:bCs/>
          <w:kern w:val="32"/>
          <w:sz w:val="28"/>
          <w:szCs w:val="28"/>
        </w:rPr>
        <w:t>Details</w:t>
      </w:r>
      <w:r w:rsidR="002A025B">
        <w:rPr>
          <w:b/>
          <w:bCs/>
          <w:kern w:val="32"/>
          <w:sz w:val="28"/>
          <w:szCs w:val="28"/>
        </w:rPr>
        <w:t xml:space="preserve">: </w:t>
      </w:r>
      <w:r w:rsidR="002A025B">
        <w:rPr>
          <w:b/>
          <w:bCs/>
          <w:kern w:val="32"/>
          <w:sz w:val="28"/>
          <w:szCs w:val="28"/>
        </w:rPr>
        <w:br/>
        <w:t xml:space="preserve">         </w:t>
      </w:r>
      <w:r w:rsidR="002A025B" w:rsidRPr="002A025B">
        <w:rPr>
          <w:bCs/>
          <w:kern w:val="32"/>
          <w:sz w:val="28"/>
          <w:szCs w:val="28"/>
        </w:rPr>
        <w:t>T</w:t>
      </w:r>
      <w:r w:rsidRPr="00952746">
        <w:rPr>
          <w:bCs/>
          <w:szCs w:val="24"/>
          <w:lang w:eastAsia="en-US"/>
        </w:rPr>
        <w:t>he hardware for the server used within this reference environment. This hardware meets the minimum requirements for properly installing Oracle Database 12c Release 1 (12.1) on a x86_64 system.</w:t>
      </w:r>
    </w:p>
    <w:p w:rsidR="00EB6816" w:rsidRDefault="00EB6816" w:rsidP="00927189">
      <w:pPr>
        <w:rPr>
          <w:bCs/>
          <w:szCs w:val="24"/>
          <w:lang w:eastAsia="en-US"/>
        </w:rPr>
      </w:pPr>
    </w:p>
    <w:tbl>
      <w:tblPr>
        <w:tblW w:w="9782" w:type="dxa"/>
        <w:tblInd w:w="-431" w:type="dxa"/>
        <w:tblLook w:val="04A0" w:firstRow="1" w:lastRow="0" w:firstColumn="1" w:lastColumn="0" w:noHBand="0" w:noVBand="1"/>
      </w:tblPr>
      <w:tblGrid>
        <w:gridCol w:w="3970"/>
        <w:gridCol w:w="5812"/>
      </w:tblGrid>
      <w:tr w:rsidR="00EB6816" w:rsidRPr="00FF0058" w:rsidTr="00EB6816">
        <w:trPr>
          <w:trHeight w:val="300"/>
        </w:trPr>
        <w:tc>
          <w:tcPr>
            <w:tcW w:w="397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EB6816" w:rsidRPr="00FF0058" w:rsidRDefault="00EB6816" w:rsidP="00591AC6">
            <w:pPr>
              <w:spacing w:after="0"/>
              <w:rPr>
                <w:rFonts w:ascii="Calibri" w:eastAsia="Times New Roman" w:hAnsi="Calibri"/>
                <w:b/>
                <w:bCs/>
                <w:color w:val="000000"/>
                <w:lang w:eastAsia="en-GB"/>
              </w:rPr>
            </w:pPr>
            <w:r>
              <w:rPr>
                <w:rFonts w:ascii="Calibri" w:eastAsia="Times New Roman" w:hAnsi="Calibri"/>
                <w:b/>
                <w:bCs/>
                <w:color w:val="000000"/>
                <w:lang w:eastAsia="en-GB"/>
              </w:rPr>
              <w:t xml:space="preserve">Server Hardware </w:t>
            </w:r>
          </w:p>
        </w:tc>
        <w:tc>
          <w:tcPr>
            <w:tcW w:w="5812" w:type="dxa"/>
            <w:tcBorders>
              <w:top w:val="single" w:sz="4" w:space="0" w:color="auto"/>
              <w:left w:val="nil"/>
              <w:bottom w:val="single" w:sz="4" w:space="0" w:color="auto"/>
              <w:right w:val="single" w:sz="4" w:space="0" w:color="auto"/>
            </w:tcBorders>
            <w:shd w:val="clear" w:color="000000" w:fill="00B050"/>
            <w:noWrap/>
            <w:vAlign w:val="bottom"/>
            <w:hideMark/>
          </w:tcPr>
          <w:p w:rsidR="00EB6816" w:rsidRPr="00FF0058" w:rsidRDefault="00EB6816" w:rsidP="00591AC6">
            <w:pPr>
              <w:spacing w:after="0"/>
              <w:rPr>
                <w:rFonts w:ascii="Calibri" w:eastAsia="Times New Roman" w:hAnsi="Calibri"/>
                <w:b/>
                <w:bCs/>
                <w:color w:val="000000"/>
                <w:lang w:eastAsia="en-GB"/>
              </w:rPr>
            </w:pPr>
            <w:r>
              <w:rPr>
                <w:rFonts w:ascii="Calibri" w:eastAsia="Times New Roman" w:hAnsi="Calibri"/>
                <w:b/>
                <w:bCs/>
                <w:color w:val="000000"/>
                <w:lang w:eastAsia="en-GB"/>
              </w:rPr>
              <w:t>Specifications</w:t>
            </w:r>
          </w:p>
        </w:tc>
      </w:tr>
      <w:tr w:rsidR="00EB6816" w:rsidRPr="00FF0058" w:rsidTr="00EB6816">
        <w:trPr>
          <w:trHeight w:val="600"/>
        </w:trPr>
        <w:tc>
          <w:tcPr>
            <w:tcW w:w="3970" w:type="dxa"/>
            <w:tcBorders>
              <w:top w:val="nil"/>
              <w:left w:val="single" w:sz="4" w:space="0" w:color="auto"/>
              <w:bottom w:val="single" w:sz="4" w:space="0" w:color="auto"/>
              <w:right w:val="single" w:sz="4" w:space="0" w:color="auto"/>
            </w:tcBorders>
            <w:shd w:val="clear" w:color="auto" w:fill="auto"/>
            <w:vAlign w:val="bottom"/>
            <w:hideMark/>
          </w:tcPr>
          <w:p w:rsidR="00EB6816" w:rsidRPr="00FF0058" w:rsidRDefault="00EB6816" w:rsidP="00591AC6">
            <w:pPr>
              <w:spacing w:after="0"/>
              <w:jc w:val="center"/>
              <w:rPr>
                <w:rFonts w:ascii="Calibri" w:eastAsia="Times New Roman" w:hAnsi="Calibri"/>
                <w:color w:val="000000"/>
                <w:lang w:eastAsia="en-GB"/>
              </w:rPr>
            </w:pPr>
            <w:r>
              <w:rPr>
                <w:rFonts w:ascii="Calibri" w:eastAsia="Times New Roman" w:hAnsi="Calibri"/>
                <w:color w:val="000000"/>
                <w:lang w:eastAsia="en-GB"/>
              </w:rPr>
              <w:t xml:space="preserve">Oracle 12c RAC Release 1 server </w:t>
            </w:r>
            <w:r>
              <w:rPr>
                <w:rFonts w:ascii="Calibri" w:eastAsia="Times New Roman" w:hAnsi="Calibri"/>
                <w:color w:val="000000"/>
                <w:lang w:eastAsia="en-GB"/>
              </w:rPr>
              <w:br/>
              <w:t>(db-oracle-node1, db-oracle-node2)</w:t>
            </w:r>
          </w:p>
        </w:tc>
        <w:tc>
          <w:tcPr>
            <w:tcW w:w="5812" w:type="dxa"/>
            <w:tcBorders>
              <w:top w:val="nil"/>
              <w:left w:val="nil"/>
              <w:bottom w:val="single" w:sz="4" w:space="0" w:color="auto"/>
              <w:right w:val="single" w:sz="4" w:space="0" w:color="auto"/>
            </w:tcBorders>
            <w:shd w:val="clear" w:color="auto" w:fill="auto"/>
            <w:noWrap/>
            <w:vAlign w:val="bottom"/>
            <w:hideMark/>
          </w:tcPr>
          <w:p w:rsidR="00EB6816" w:rsidRPr="00FF0058" w:rsidRDefault="00EB6816" w:rsidP="00591AC6">
            <w:pPr>
              <w:spacing w:after="0"/>
              <w:rPr>
                <w:rFonts w:ascii="Calibri" w:eastAsia="Times New Roman" w:hAnsi="Calibri"/>
                <w:color w:val="000000"/>
                <w:sz w:val="20"/>
                <w:lang w:eastAsia="en-GB"/>
              </w:rPr>
            </w:pPr>
            <w:r>
              <w:rPr>
                <w:rFonts w:ascii="Calibri" w:eastAsia="Times New Roman" w:hAnsi="Calibri"/>
                <w:color w:val="000000"/>
                <w:lang w:eastAsia="en-GB"/>
              </w:rPr>
              <w:t>Red Hat Enterprise Linux 7 kernel 3.10.0-123.el7.x86_64</w:t>
            </w:r>
          </w:p>
        </w:tc>
      </w:tr>
    </w:tbl>
    <w:p w:rsidR="00A978EE" w:rsidRDefault="00A978EE" w:rsidP="00927189">
      <w:pPr>
        <w:rPr>
          <w:bCs/>
          <w:szCs w:val="24"/>
          <w:lang w:eastAsia="en-US"/>
        </w:rPr>
      </w:pPr>
    </w:p>
    <w:p w:rsidR="00A978EE" w:rsidRDefault="00A978EE" w:rsidP="00927189">
      <w:pPr>
        <w:rPr>
          <w:bCs/>
          <w:szCs w:val="24"/>
          <w:lang w:eastAsia="en-US"/>
        </w:rPr>
      </w:pPr>
    </w:p>
    <w:p w:rsidR="007C7D63" w:rsidRDefault="00A978EE" w:rsidP="007C7D63">
      <w:pPr>
        <w:rPr>
          <w:b/>
          <w:bCs/>
          <w:kern w:val="32"/>
          <w:sz w:val="32"/>
          <w:szCs w:val="32"/>
        </w:rPr>
      </w:pPr>
      <w:r>
        <w:rPr>
          <w:b/>
          <w:bCs/>
          <w:kern w:val="32"/>
          <w:sz w:val="32"/>
          <w:szCs w:val="32"/>
        </w:rPr>
        <w:t xml:space="preserve">5.5.3 </w:t>
      </w:r>
      <w:r w:rsidR="007C7D63" w:rsidRPr="00AD7F65">
        <w:rPr>
          <w:b/>
          <w:bCs/>
          <w:kern w:val="32"/>
          <w:sz w:val="32"/>
          <w:szCs w:val="32"/>
        </w:rPr>
        <w:t>Disk Space Details</w:t>
      </w:r>
      <w:r w:rsidR="007C663D">
        <w:rPr>
          <w:b/>
          <w:bCs/>
          <w:kern w:val="32"/>
          <w:sz w:val="32"/>
          <w:szCs w:val="32"/>
        </w:rPr>
        <w:t>:</w:t>
      </w:r>
      <w:r w:rsidR="007C7D63">
        <w:rPr>
          <w:b/>
          <w:bCs/>
          <w:kern w:val="32"/>
          <w:sz w:val="32"/>
          <w:szCs w:val="32"/>
        </w:rPr>
        <w:br/>
      </w:r>
      <w:r>
        <w:rPr>
          <w:bCs/>
          <w:szCs w:val="24"/>
          <w:lang w:eastAsia="en-US"/>
        </w:rPr>
        <w:t xml:space="preserve">            </w:t>
      </w:r>
      <w:r w:rsidR="007C7D63" w:rsidRPr="00952746">
        <w:rPr>
          <w:bCs/>
          <w:szCs w:val="24"/>
          <w:lang w:eastAsia="en-US"/>
        </w:rPr>
        <w:t>The following is the disk space requirements for properly installing Oracle Database 12c Release 1 (12.1) software for this reference environment.</w:t>
      </w:r>
      <w:r w:rsidR="007C7D63">
        <w:rPr>
          <w:b/>
          <w:bCs/>
          <w:kern w:val="32"/>
          <w:sz w:val="32"/>
          <w:szCs w:val="32"/>
        </w:rPr>
        <w:br/>
      </w:r>
    </w:p>
    <w:tbl>
      <w:tblPr>
        <w:tblW w:w="9782" w:type="dxa"/>
        <w:tblInd w:w="-431" w:type="dxa"/>
        <w:tblLook w:val="04A0" w:firstRow="1" w:lastRow="0" w:firstColumn="1" w:lastColumn="0" w:noHBand="0" w:noVBand="1"/>
      </w:tblPr>
      <w:tblGrid>
        <w:gridCol w:w="5671"/>
        <w:gridCol w:w="4111"/>
      </w:tblGrid>
      <w:tr w:rsidR="007C7D63" w:rsidRPr="00FF0058" w:rsidTr="007C7D63">
        <w:trPr>
          <w:trHeight w:val="300"/>
        </w:trPr>
        <w:tc>
          <w:tcPr>
            <w:tcW w:w="567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7C7D63" w:rsidRPr="00FF0058" w:rsidRDefault="007C7D63"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 xml:space="preserve">Software </w:t>
            </w:r>
          </w:p>
        </w:tc>
        <w:tc>
          <w:tcPr>
            <w:tcW w:w="4111" w:type="dxa"/>
            <w:tcBorders>
              <w:top w:val="single" w:sz="4" w:space="0" w:color="auto"/>
              <w:left w:val="nil"/>
              <w:bottom w:val="single" w:sz="4" w:space="0" w:color="auto"/>
              <w:right w:val="single" w:sz="4" w:space="0" w:color="auto"/>
            </w:tcBorders>
            <w:shd w:val="clear" w:color="000000" w:fill="00B050"/>
            <w:noWrap/>
            <w:vAlign w:val="bottom"/>
            <w:hideMark/>
          </w:tcPr>
          <w:p w:rsidR="007C7D63" w:rsidRPr="00FF0058" w:rsidRDefault="007C7D63"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Disk Space</w:t>
            </w:r>
          </w:p>
        </w:tc>
      </w:tr>
      <w:tr w:rsidR="007C7D63" w:rsidRPr="00FF0058" w:rsidTr="007C7D63">
        <w:trPr>
          <w:trHeight w:val="600"/>
        </w:trPr>
        <w:tc>
          <w:tcPr>
            <w:tcW w:w="5671" w:type="dxa"/>
            <w:tcBorders>
              <w:top w:val="nil"/>
              <w:left w:val="single" w:sz="4" w:space="0" w:color="auto"/>
              <w:bottom w:val="single" w:sz="4" w:space="0" w:color="auto"/>
              <w:right w:val="single" w:sz="4" w:space="0" w:color="auto"/>
            </w:tcBorders>
            <w:shd w:val="clear" w:color="auto" w:fill="auto"/>
            <w:vAlign w:val="bottom"/>
            <w:hideMark/>
          </w:tcPr>
          <w:p w:rsidR="007C7D63" w:rsidRPr="00FF0058" w:rsidRDefault="007C7D63" w:rsidP="00C221F7">
            <w:pPr>
              <w:spacing w:after="0"/>
              <w:jc w:val="center"/>
              <w:rPr>
                <w:rFonts w:ascii="Calibri" w:eastAsia="Times New Roman" w:hAnsi="Calibri"/>
                <w:color w:val="000000"/>
                <w:lang w:eastAsia="en-GB"/>
              </w:rPr>
            </w:pPr>
            <w:r w:rsidRPr="00FF0058">
              <w:rPr>
                <w:rFonts w:ascii="Calibri" w:eastAsia="Times New Roman" w:hAnsi="Calibri"/>
                <w:color w:val="000000"/>
                <w:lang w:eastAsia="en-GB"/>
              </w:rPr>
              <w:t>Oracle Grid Infrastructure Home</w:t>
            </w:r>
            <w:r w:rsidRPr="00FF0058">
              <w:rPr>
                <w:rFonts w:ascii="Calibri" w:eastAsia="Times New Roman" w:hAnsi="Calibri"/>
                <w:color w:val="000000"/>
                <w:lang w:eastAsia="en-GB"/>
              </w:rPr>
              <w:br/>
              <w:t xml:space="preserve"> (includes software files)</w:t>
            </w:r>
          </w:p>
        </w:tc>
        <w:tc>
          <w:tcPr>
            <w:tcW w:w="4111" w:type="dxa"/>
            <w:tcBorders>
              <w:top w:val="nil"/>
              <w:left w:val="nil"/>
              <w:bottom w:val="single" w:sz="4" w:space="0" w:color="auto"/>
              <w:right w:val="single" w:sz="4" w:space="0" w:color="auto"/>
            </w:tcBorders>
            <w:shd w:val="clear" w:color="auto" w:fill="auto"/>
            <w:noWrap/>
            <w:vAlign w:val="bottom"/>
            <w:hideMark/>
          </w:tcPr>
          <w:p w:rsidR="007C7D63" w:rsidRPr="00FF0058" w:rsidRDefault="00955E62" w:rsidP="00C221F7">
            <w:pPr>
              <w:spacing w:after="0"/>
              <w:rPr>
                <w:rFonts w:ascii="Calibri" w:eastAsia="Times New Roman" w:hAnsi="Calibri"/>
                <w:color w:val="000000"/>
                <w:sz w:val="20"/>
                <w:lang w:eastAsia="en-GB"/>
              </w:rPr>
            </w:pPr>
            <w:r>
              <w:rPr>
                <w:rFonts w:ascii="Calibri" w:eastAsia="Times New Roman" w:hAnsi="Calibri"/>
                <w:color w:val="000000"/>
                <w:sz w:val="20"/>
                <w:lang w:eastAsia="en-GB"/>
              </w:rPr>
              <w:t>70</w:t>
            </w:r>
            <w:r w:rsidR="007C7D63" w:rsidRPr="00FF0058">
              <w:rPr>
                <w:rFonts w:ascii="Calibri" w:eastAsia="Times New Roman" w:hAnsi="Calibri"/>
                <w:color w:val="000000"/>
                <w:sz w:val="20"/>
                <w:lang w:eastAsia="en-GB"/>
              </w:rPr>
              <w:t xml:space="preserve"> GB</w:t>
            </w:r>
          </w:p>
        </w:tc>
      </w:tr>
      <w:tr w:rsidR="007C7D63" w:rsidRPr="00FF0058" w:rsidTr="007C7D63">
        <w:trPr>
          <w:trHeight w:val="600"/>
        </w:trPr>
        <w:tc>
          <w:tcPr>
            <w:tcW w:w="5671" w:type="dxa"/>
            <w:tcBorders>
              <w:top w:val="nil"/>
              <w:left w:val="single" w:sz="4" w:space="0" w:color="auto"/>
              <w:bottom w:val="single" w:sz="4" w:space="0" w:color="auto"/>
              <w:right w:val="single" w:sz="4" w:space="0" w:color="auto"/>
            </w:tcBorders>
            <w:shd w:val="clear" w:color="auto" w:fill="auto"/>
            <w:vAlign w:val="center"/>
            <w:hideMark/>
          </w:tcPr>
          <w:p w:rsidR="007C7D63" w:rsidRPr="00FF0058" w:rsidRDefault="007C7D63" w:rsidP="00C221F7">
            <w:pPr>
              <w:spacing w:after="0"/>
              <w:jc w:val="center"/>
              <w:rPr>
                <w:rFonts w:ascii="Calibri" w:eastAsia="Times New Roman" w:hAnsi="Calibri"/>
                <w:color w:val="000000"/>
                <w:lang w:eastAsia="en-GB"/>
              </w:rPr>
            </w:pPr>
            <w:r w:rsidRPr="00FF0058">
              <w:rPr>
                <w:rFonts w:ascii="Calibri" w:eastAsia="Times New Roman" w:hAnsi="Calibri"/>
                <w:color w:val="000000"/>
                <w:lang w:eastAsia="en-GB"/>
              </w:rPr>
              <w:t xml:space="preserve">Oracle Database Home Enterprise Edition </w:t>
            </w:r>
            <w:r w:rsidRPr="00FF0058">
              <w:rPr>
                <w:rFonts w:ascii="Calibri" w:eastAsia="Times New Roman" w:hAnsi="Calibri"/>
                <w:color w:val="000000"/>
                <w:lang w:eastAsia="en-GB"/>
              </w:rPr>
              <w:br/>
              <w:t>(includes software files and data files)</w:t>
            </w:r>
          </w:p>
        </w:tc>
        <w:tc>
          <w:tcPr>
            <w:tcW w:w="4111" w:type="dxa"/>
            <w:tcBorders>
              <w:top w:val="nil"/>
              <w:left w:val="nil"/>
              <w:bottom w:val="single" w:sz="4" w:space="0" w:color="auto"/>
              <w:right w:val="single" w:sz="4" w:space="0" w:color="auto"/>
            </w:tcBorders>
            <w:shd w:val="clear" w:color="auto" w:fill="auto"/>
            <w:noWrap/>
            <w:vAlign w:val="bottom"/>
            <w:hideMark/>
          </w:tcPr>
          <w:p w:rsidR="007C7D63" w:rsidRPr="00FF0058" w:rsidRDefault="00955E62" w:rsidP="00C221F7">
            <w:pPr>
              <w:spacing w:after="0"/>
              <w:rPr>
                <w:rFonts w:ascii="Calibri" w:eastAsia="Times New Roman" w:hAnsi="Calibri"/>
                <w:color w:val="000000"/>
                <w:sz w:val="20"/>
                <w:lang w:eastAsia="en-GB"/>
              </w:rPr>
            </w:pPr>
            <w:r>
              <w:rPr>
                <w:rFonts w:ascii="Calibri" w:eastAsia="Times New Roman" w:hAnsi="Calibri"/>
                <w:color w:val="000000"/>
                <w:sz w:val="20"/>
                <w:lang w:eastAsia="en-GB"/>
              </w:rPr>
              <w:t>70</w:t>
            </w:r>
            <w:r w:rsidR="007C7D63" w:rsidRPr="00FF0058">
              <w:rPr>
                <w:rFonts w:ascii="Calibri" w:eastAsia="Times New Roman" w:hAnsi="Calibri"/>
                <w:color w:val="000000"/>
                <w:sz w:val="20"/>
                <w:lang w:eastAsia="en-GB"/>
              </w:rPr>
              <w:t xml:space="preserve"> GB</w:t>
            </w:r>
          </w:p>
        </w:tc>
      </w:tr>
      <w:tr w:rsidR="007C7D63" w:rsidRPr="00FF0058" w:rsidTr="007C7D63">
        <w:trPr>
          <w:trHeight w:val="300"/>
        </w:trPr>
        <w:tc>
          <w:tcPr>
            <w:tcW w:w="5671" w:type="dxa"/>
            <w:tcBorders>
              <w:top w:val="nil"/>
              <w:left w:val="single" w:sz="4"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jc w:val="center"/>
              <w:rPr>
                <w:rFonts w:ascii="Calibri" w:eastAsia="Times New Roman" w:hAnsi="Calibri"/>
                <w:color w:val="000000"/>
                <w:lang w:eastAsia="en-GB"/>
              </w:rPr>
            </w:pPr>
            <w:r w:rsidRPr="00FF0058">
              <w:rPr>
                <w:rFonts w:ascii="Calibri" w:eastAsia="Times New Roman" w:hAnsi="Calibri"/>
                <w:color w:val="000000"/>
                <w:lang w:eastAsia="en-GB"/>
              </w:rPr>
              <w:t>/tmp</w:t>
            </w:r>
          </w:p>
        </w:tc>
        <w:tc>
          <w:tcPr>
            <w:tcW w:w="4111" w:type="dxa"/>
            <w:tcBorders>
              <w:top w:val="nil"/>
              <w:left w:val="nil"/>
              <w:bottom w:val="single" w:sz="4" w:space="0" w:color="auto"/>
              <w:right w:val="single" w:sz="4" w:space="0" w:color="auto"/>
            </w:tcBorders>
            <w:shd w:val="clear" w:color="auto" w:fill="auto"/>
            <w:noWrap/>
            <w:vAlign w:val="bottom"/>
            <w:hideMark/>
          </w:tcPr>
          <w:p w:rsidR="007C7D63" w:rsidRPr="00FF0058" w:rsidRDefault="00955E62" w:rsidP="00C221F7">
            <w:pPr>
              <w:spacing w:after="0"/>
              <w:rPr>
                <w:rFonts w:ascii="Calibri" w:eastAsia="Times New Roman" w:hAnsi="Calibri"/>
                <w:color w:val="000000"/>
                <w:sz w:val="20"/>
                <w:lang w:eastAsia="en-GB"/>
              </w:rPr>
            </w:pPr>
            <w:r>
              <w:rPr>
                <w:rFonts w:ascii="Calibri" w:eastAsia="Times New Roman" w:hAnsi="Calibri"/>
                <w:color w:val="000000"/>
                <w:sz w:val="20"/>
                <w:lang w:eastAsia="en-GB"/>
              </w:rPr>
              <w:t xml:space="preserve">10 </w:t>
            </w:r>
            <w:r w:rsidR="007C7D63" w:rsidRPr="00FF0058">
              <w:rPr>
                <w:rFonts w:ascii="Calibri" w:eastAsia="Times New Roman" w:hAnsi="Calibri"/>
                <w:color w:val="000000"/>
                <w:sz w:val="20"/>
                <w:lang w:eastAsia="en-GB"/>
              </w:rPr>
              <w:t>GB</w:t>
            </w:r>
          </w:p>
        </w:tc>
      </w:tr>
    </w:tbl>
    <w:p w:rsidR="007C7D63" w:rsidRDefault="007C7D63" w:rsidP="00927189"/>
    <w:p w:rsidR="007C7D63" w:rsidRDefault="007C7D63" w:rsidP="00927189"/>
    <w:p w:rsidR="007C7D63" w:rsidRDefault="007C7D63" w:rsidP="00927189"/>
    <w:p w:rsidR="007C7D63" w:rsidRDefault="007C7D63" w:rsidP="00927189"/>
    <w:p w:rsidR="007C7D63" w:rsidRDefault="007C7D63" w:rsidP="00927189"/>
    <w:p w:rsidR="007C7D63" w:rsidRPr="00952746" w:rsidRDefault="00A978EE" w:rsidP="007C7D63">
      <w:pPr>
        <w:rPr>
          <w:bCs/>
          <w:szCs w:val="24"/>
          <w:lang w:eastAsia="en-US"/>
        </w:rPr>
      </w:pPr>
      <w:r w:rsidRPr="00037A3C">
        <w:rPr>
          <w:b/>
          <w:bCs/>
          <w:kern w:val="32"/>
          <w:sz w:val="28"/>
          <w:szCs w:val="28"/>
        </w:rPr>
        <w:t xml:space="preserve">5.5.4 </w:t>
      </w:r>
      <w:r w:rsidR="007C7D63" w:rsidRPr="00037A3C">
        <w:rPr>
          <w:b/>
          <w:bCs/>
          <w:kern w:val="32"/>
          <w:sz w:val="28"/>
          <w:szCs w:val="28"/>
        </w:rPr>
        <w:t>File System Layout</w:t>
      </w:r>
      <w:r w:rsidR="00037A3C">
        <w:rPr>
          <w:b/>
          <w:bCs/>
          <w:kern w:val="32"/>
          <w:sz w:val="32"/>
          <w:szCs w:val="32"/>
        </w:rPr>
        <w:t>:</w:t>
      </w:r>
      <w:r w:rsidR="007C7D63">
        <w:rPr>
          <w:b/>
          <w:bCs/>
          <w:kern w:val="32"/>
          <w:sz w:val="32"/>
          <w:szCs w:val="32"/>
        </w:rPr>
        <w:br/>
      </w:r>
      <w:r>
        <w:rPr>
          <w:bCs/>
          <w:szCs w:val="24"/>
          <w:lang w:eastAsia="en-US"/>
        </w:rPr>
        <w:t xml:space="preserve">            </w:t>
      </w:r>
      <w:r w:rsidR="007C7D63" w:rsidRPr="00952746">
        <w:rPr>
          <w:bCs/>
          <w:szCs w:val="24"/>
          <w:lang w:eastAsia="en-US"/>
        </w:rPr>
        <w:t>File System Layout specifies the file system layout for the server used in this reference environment. The layout ensures the disk space requirements to properly install the Oracle Grid Infrastructure and Oracle Database software for Oracle RAC Database 12c Release 1 (12.1).</w:t>
      </w:r>
    </w:p>
    <w:tbl>
      <w:tblPr>
        <w:tblW w:w="8921" w:type="dxa"/>
        <w:tblLook w:val="04A0" w:firstRow="1" w:lastRow="0" w:firstColumn="1" w:lastColumn="0" w:noHBand="0" w:noVBand="1"/>
      </w:tblPr>
      <w:tblGrid>
        <w:gridCol w:w="4668"/>
        <w:gridCol w:w="4253"/>
      </w:tblGrid>
      <w:tr w:rsidR="007C7D63" w:rsidRPr="00FF0058" w:rsidTr="007C7D63">
        <w:trPr>
          <w:trHeight w:val="300"/>
        </w:trPr>
        <w:tc>
          <w:tcPr>
            <w:tcW w:w="4668" w:type="dxa"/>
            <w:tcBorders>
              <w:top w:val="single" w:sz="8" w:space="0" w:color="auto"/>
              <w:left w:val="single" w:sz="8" w:space="0" w:color="auto"/>
              <w:bottom w:val="single" w:sz="4" w:space="0" w:color="auto"/>
              <w:right w:val="single" w:sz="4" w:space="0" w:color="auto"/>
            </w:tcBorders>
            <w:shd w:val="clear" w:color="000000" w:fill="00B050"/>
            <w:noWrap/>
            <w:vAlign w:val="bottom"/>
            <w:hideMark/>
          </w:tcPr>
          <w:p w:rsidR="007C7D63" w:rsidRPr="00FF0058" w:rsidRDefault="007C7D63"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 xml:space="preserve">File System Layout </w:t>
            </w:r>
          </w:p>
        </w:tc>
        <w:tc>
          <w:tcPr>
            <w:tcW w:w="4253" w:type="dxa"/>
            <w:tcBorders>
              <w:top w:val="single" w:sz="8" w:space="0" w:color="auto"/>
              <w:left w:val="nil"/>
              <w:bottom w:val="single" w:sz="4" w:space="0" w:color="auto"/>
              <w:right w:val="single" w:sz="8" w:space="0" w:color="auto"/>
            </w:tcBorders>
            <w:shd w:val="clear" w:color="000000" w:fill="00B050"/>
            <w:noWrap/>
            <w:vAlign w:val="bottom"/>
            <w:hideMark/>
          </w:tcPr>
          <w:p w:rsidR="007C7D63" w:rsidRPr="00FF0058" w:rsidRDefault="007C7D63"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Disk Space Size</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15 GB</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/dev/shm</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24 GB</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/boot</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 xml:space="preserve">248 MB </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/home</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8 GB</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/tmp</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4 GB</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/u001</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50 GB</w:t>
            </w:r>
          </w:p>
        </w:tc>
      </w:tr>
      <w:tr w:rsidR="007C7D63" w:rsidRPr="00FF0058" w:rsidTr="007C7D63">
        <w:trPr>
          <w:trHeight w:val="300"/>
        </w:trPr>
        <w:tc>
          <w:tcPr>
            <w:tcW w:w="4668" w:type="dxa"/>
            <w:tcBorders>
              <w:top w:val="nil"/>
              <w:left w:val="single" w:sz="8" w:space="0" w:color="auto"/>
              <w:bottom w:val="single" w:sz="4"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/usr</w:t>
            </w:r>
          </w:p>
        </w:tc>
        <w:tc>
          <w:tcPr>
            <w:tcW w:w="4253" w:type="dxa"/>
            <w:tcBorders>
              <w:top w:val="nil"/>
              <w:left w:val="nil"/>
              <w:bottom w:val="single" w:sz="4"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5 GB</w:t>
            </w:r>
          </w:p>
        </w:tc>
      </w:tr>
      <w:tr w:rsidR="007C7D63" w:rsidRPr="00FF0058" w:rsidTr="007C7D63">
        <w:trPr>
          <w:trHeight w:val="315"/>
        </w:trPr>
        <w:tc>
          <w:tcPr>
            <w:tcW w:w="4668" w:type="dxa"/>
            <w:tcBorders>
              <w:top w:val="nil"/>
              <w:left w:val="single" w:sz="8" w:space="0" w:color="auto"/>
              <w:bottom w:val="single" w:sz="8" w:space="0" w:color="auto"/>
              <w:right w:val="single" w:sz="4"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/var</w:t>
            </w:r>
          </w:p>
        </w:tc>
        <w:tc>
          <w:tcPr>
            <w:tcW w:w="4253" w:type="dxa"/>
            <w:tcBorders>
              <w:top w:val="nil"/>
              <w:left w:val="nil"/>
              <w:bottom w:val="single" w:sz="8" w:space="0" w:color="auto"/>
              <w:right w:val="single" w:sz="8" w:space="0" w:color="auto"/>
            </w:tcBorders>
            <w:shd w:val="clear" w:color="auto" w:fill="auto"/>
            <w:noWrap/>
            <w:vAlign w:val="bottom"/>
            <w:hideMark/>
          </w:tcPr>
          <w:p w:rsidR="007C7D63" w:rsidRPr="00FF0058" w:rsidRDefault="007C7D63"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8 GB</w:t>
            </w:r>
          </w:p>
        </w:tc>
      </w:tr>
    </w:tbl>
    <w:p w:rsidR="007C7D63" w:rsidRDefault="007C7D63" w:rsidP="007C7D63"/>
    <w:p w:rsidR="007C7D63" w:rsidRDefault="007C7D63" w:rsidP="007C7D63">
      <w:r>
        <w:t>Oracle RAC Database 12c Release 1 (12.1) recommends three volumes each of at least 4 GB in size to store the Oracle Cluster Registry (OCR), voting disks, and the Oracle Grid Infrastructure Management Repository (GIMR) within an Oracle ASM disk group with the use of normal redundancy. The OCR manages the Oracle Clusterware and Oracle RAC Database 12c Release 1 configuration information. The voting disk manages any information pertaining to the node membership. GIMR is a mandatory installation with the release of Oracle Grid Infrastructure</w:t>
      </w:r>
      <w:r w:rsidR="000369B0">
        <w:t xml:space="preserve"> 12c Release 1 (12.1.0.2).</w:t>
      </w:r>
    </w:p>
    <w:p w:rsidR="000369B0" w:rsidRDefault="000369B0" w:rsidP="007C7D63"/>
    <w:p w:rsidR="000369B0" w:rsidRPr="00037A3C" w:rsidRDefault="00037A3C" w:rsidP="000369B0">
      <w:pPr>
        <w:rPr>
          <w:b/>
          <w:bCs/>
          <w:kern w:val="32"/>
          <w:sz w:val="28"/>
          <w:szCs w:val="28"/>
        </w:rPr>
      </w:pPr>
      <w:r w:rsidRPr="00037A3C">
        <w:rPr>
          <w:b/>
          <w:bCs/>
          <w:kern w:val="32"/>
          <w:sz w:val="28"/>
          <w:szCs w:val="28"/>
        </w:rPr>
        <w:t xml:space="preserve">5.5.5 </w:t>
      </w:r>
      <w:r w:rsidR="000369B0" w:rsidRPr="00037A3C">
        <w:rPr>
          <w:b/>
          <w:bCs/>
          <w:kern w:val="32"/>
          <w:sz w:val="28"/>
          <w:szCs w:val="28"/>
        </w:rPr>
        <w:t>RAM and Swap Space</w:t>
      </w:r>
      <w:r w:rsidRPr="00037A3C">
        <w:rPr>
          <w:b/>
          <w:bCs/>
          <w:kern w:val="32"/>
          <w:sz w:val="28"/>
          <w:szCs w:val="28"/>
        </w:rPr>
        <w:t>:</w:t>
      </w:r>
    </w:p>
    <w:p w:rsidR="000369B0" w:rsidRDefault="000369B0" w:rsidP="000369B0">
      <w:r>
        <w:t>Swap space is determined by the amount of RAM found within the system. The following table displays the swap space recommendation. This reference environment allocates 16 GB of RAM for swap space.</w:t>
      </w:r>
    </w:p>
    <w:tbl>
      <w:tblPr>
        <w:tblW w:w="8180" w:type="dxa"/>
        <w:tblLook w:val="04A0" w:firstRow="1" w:lastRow="0" w:firstColumn="1" w:lastColumn="0" w:noHBand="0" w:noVBand="1"/>
      </w:tblPr>
      <w:tblGrid>
        <w:gridCol w:w="3880"/>
        <w:gridCol w:w="4300"/>
      </w:tblGrid>
      <w:tr w:rsidR="000369B0" w:rsidRPr="00FF0058" w:rsidTr="00C221F7">
        <w:trPr>
          <w:trHeight w:val="300"/>
        </w:trPr>
        <w:tc>
          <w:tcPr>
            <w:tcW w:w="38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369B0" w:rsidRPr="00FF0058" w:rsidRDefault="000369B0"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RAM</w:t>
            </w:r>
          </w:p>
        </w:tc>
        <w:tc>
          <w:tcPr>
            <w:tcW w:w="4300" w:type="dxa"/>
            <w:tcBorders>
              <w:top w:val="single" w:sz="4" w:space="0" w:color="auto"/>
              <w:left w:val="nil"/>
              <w:bottom w:val="single" w:sz="4" w:space="0" w:color="auto"/>
              <w:right w:val="single" w:sz="4" w:space="0" w:color="auto"/>
            </w:tcBorders>
            <w:shd w:val="clear" w:color="000000" w:fill="00B050"/>
            <w:noWrap/>
            <w:vAlign w:val="bottom"/>
            <w:hideMark/>
          </w:tcPr>
          <w:p w:rsidR="000369B0" w:rsidRPr="00FF0058" w:rsidRDefault="000369B0" w:rsidP="00C221F7">
            <w:pPr>
              <w:spacing w:after="0"/>
              <w:rPr>
                <w:rFonts w:ascii="Calibri" w:eastAsia="Times New Roman" w:hAnsi="Calibri"/>
                <w:b/>
                <w:bCs/>
                <w:color w:val="000000"/>
                <w:lang w:eastAsia="en-GB"/>
              </w:rPr>
            </w:pPr>
            <w:r w:rsidRPr="00FF0058">
              <w:rPr>
                <w:rFonts w:ascii="Calibri" w:eastAsia="Times New Roman" w:hAnsi="Calibri"/>
                <w:b/>
                <w:bCs/>
                <w:color w:val="000000"/>
                <w:lang w:eastAsia="en-GB"/>
              </w:rPr>
              <w:t>SWAP Space</w:t>
            </w:r>
          </w:p>
        </w:tc>
      </w:tr>
      <w:tr w:rsidR="000369B0" w:rsidRPr="00FF0058" w:rsidTr="00C221F7">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369B0" w:rsidRPr="00FF0058" w:rsidRDefault="000369B0"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2 GB up to 16 GB</w:t>
            </w:r>
          </w:p>
        </w:tc>
        <w:tc>
          <w:tcPr>
            <w:tcW w:w="4300" w:type="dxa"/>
            <w:tcBorders>
              <w:top w:val="nil"/>
              <w:left w:val="nil"/>
              <w:bottom w:val="single" w:sz="4" w:space="0" w:color="auto"/>
              <w:right w:val="single" w:sz="4" w:space="0" w:color="auto"/>
            </w:tcBorders>
            <w:shd w:val="clear" w:color="auto" w:fill="auto"/>
            <w:noWrap/>
            <w:vAlign w:val="bottom"/>
            <w:hideMark/>
          </w:tcPr>
          <w:p w:rsidR="000369B0" w:rsidRPr="00FF0058" w:rsidRDefault="000369B0"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Equal to the size of RAM</w:t>
            </w:r>
          </w:p>
        </w:tc>
      </w:tr>
      <w:tr w:rsidR="000369B0" w:rsidRPr="00FF0058" w:rsidTr="00C221F7">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369B0" w:rsidRPr="00FF0058" w:rsidRDefault="000369B0"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Greater than 16 GB</w:t>
            </w:r>
          </w:p>
        </w:tc>
        <w:tc>
          <w:tcPr>
            <w:tcW w:w="4300" w:type="dxa"/>
            <w:tcBorders>
              <w:top w:val="nil"/>
              <w:left w:val="nil"/>
              <w:bottom w:val="single" w:sz="4" w:space="0" w:color="auto"/>
              <w:right w:val="single" w:sz="4" w:space="0" w:color="auto"/>
            </w:tcBorders>
            <w:shd w:val="clear" w:color="auto" w:fill="auto"/>
            <w:noWrap/>
            <w:vAlign w:val="bottom"/>
            <w:hideMark/>
          </w:tcPr>
          <w:p w:rsidR="000369B0" w:rsidRPr="00FF0058" w:rsidRDefault="000369B0" w:rsidP="00C221F7">
            <w:pPr>
              <w:spacing w:after="0"/>
              <w:rPr>
                <w:rFonts w:ascii="Calibri" w:eastAsia="Times New Roman" w:hAnsi="Calibri"/>
                <w:color w:val="000000"/>
                <w:lang w:eastAsia="en-GB"/>
              </w:rPr>
            </w:pPr>
            <w:r w:rsidRPr="00FF0058">
              <w:rPr>
                <w:rFonts w:ascii="Calibri" w:eastAsia="Times New Roman" w:hAnsi="Calibri"/>
                <w:color w:val="000000"/>
                <w:lang w:eastAsia="en-GB"/>
              </w:rPr>
              <w:t>16 GB of RAM</w:t>
            </w:r>
          </w:p>
        </w:tc>
      </w:tr>
    </w:tbl>
    <w:p w:rsidR="000369B0" w:rsidRDefault="000369B0" w:rsidP="007C7D63"/>
    <w:p w:rsidR="007C7D63" w:rsidRDefault="007C7D63" w:rsidP="00927189"/>
    <w:p w:rsidR="00C221F7" w:rsidRDefault="00C221F7" w:rsidP="00927189"/>
    <w:p w:rsidR="00C221F7" w:rsidRDefault="00C221F7" w:rsidP="00927189"/>
    <w:p w:rsidR="00C221F7" w:rsidRDefault="00C221F7" w:rsidP="00927189"/>
    <w:p w:rsidR="00C221F7" w:rsidRDefault="00C221F7" w:rsidP="00927189"/>
    <w:p w:rsidR="00C221F7" w:rsidRDefault="00C221F7" w:rsidP="00927189"/>
    <w:p w:rsidR="00C221F7" w:rsidRPr="00525A75" w:rsidRDefault="00525A75" w:rsidP="00927189">
      <w:pPr>
        <w:rPr>
          <w:b/>
          <w:bCs/>
          <w:kern w:val="32"/>
          <w:sz w:val="28"/>
          <w:szCs w:val="28"/>
        </w:rPr>
      </w:pPr>
      <w:r>
        <w:rPr>
          <w:b/>
          <w:bCs/>
          <w:kern w:val="32"/>
          <w:sz w:val="28"/>
          <w:szCs w:val="28"/>
        </w:rPr>
        <w:lastRenderedPageBreak/>
        <w:t xml:space="preserve">5.5.6 </w:t>
      </w:r>
      <w:r w:rsidR="00C221F7" w:rsidRPr="00525A75">
        <w:rPr>
          <w:b/>
          <w:bCs/>
          <w:kern w:val="32"/>
          <w:sz w:val="28"/>
          <w:szCs w:val="28"/>
        </w:rPr>
        <w:t>Oracle Database 12c Release 1 (12.1) </w:t>
      </w:r>
      <w:r w:rsidR="003166BD" w:rsidRPr="00525A75">
        <w:rPr>
          <w:b/>
          <w:bCs/>
          <w:kern w:val="32"/>
          <w:sz w:val="28"/>
          <w:szCs w:val="28"/>
        </w:rPr>
        <w:t>Package Requirements</w:t>
      </w:r>
      <w:r w:rsidR="00C221F7" w:rsidRPr="00525A75">
        <w:rPr>
          <w:b/>
          <w:bCs/>
          <w:kern w:val="32"/>
          <w:sz w:val="28"/>
          <w:szCs w:val="28"/>
        </w:rPr>
        <w:t>:</w:t>
      </w:r>
    </w:p>
    <w:p w:rsidR="00C221F7" w:rsidRDefault="00C221F7" w:rsidP="00927189">
      <w:r>
        <w:t>A specific set of packages is required to properly deploy Oracle RAC Database 12c Release 1 (12.1) on Red Hat Enterprise Linux 7 (x86_64). The number of installed packages required varies depending on whether a default or minimal installation of Red Hat Enterprise Linux 7 (x86_64) is performed.</w:t>
      </w:r>
      <w:r>
        <w:br/>
      </w:r>
      <w:r>
        <w:br/>
        <w:t>Oracle Grid Infrastructure 12.1 and Oracle Database 12.1 required x86_64 RPM packages13:</w:t>
      </w:r>
    </w:p>
    <w:tbl>
      <w:tblPr>
        <w:tblStyle w:val="TableGrid"/>
        <w:tblW w:w="0" w:type="auto"/>
        <w:tblLook w:val="04A0" w:firstRow="1" w:lastRow="0" w:firstColumn="1" w:lastColumn="0" w:noHBand="0" w:noVBand="1"/>
      </w:tblPr>
      <w:tblGrid>
        <w:gridCol w:w="4509"/>
        <w:gridCol w:w="4510"/>
      </w:tblGrid>
      <w:tr w:rsidR="00C221F7" w:rsidTr="00C221F7">
        <w:tc>
          <w:tcPr>
            <w:tcW w:w="9019" w:type="dxa"/>
            <w:gridSpan w:val="2"/>
          </w:tcPr>
          <w:p w:rsidR="00C221F7" w:rsidRPr="00525A75" w:rsidRDefault="00C221F7" w:rsidP="00C221F7">
            <w:pPr>
              <w:jc w:val="center"/>
              <w:rPr>
                <w:b/>
                <w:bCs/>
                <w:color w:val="000000"/>
                <w:szCs w:val="24"/>
                <w:lang w:eastAsia="en-US"/>
              </w:rPr>
            </w:pPr>
            <w:r w:rsidRPr="00525A75">
              <w:rPr>
                <w:b/>
                <w:bCs/>
                <w:color w:val="000000"/>
                <w:szCs w:val="24"/>
                <w:lang w:eastAsia="en-US"/>
              </w:rPr>
              <w:t>Required Packages</w:t>
            </w:r>
          </w:p>
        </w:tc>
      </w:tr>
      <w:tr w:rsidR="00C221F7" w:rsidTr="00C221F7">
        <w:tc>
          <w:tcPr>
            <w:tcW w:w="4509" w:type="dxa"/>
          </w:tcPr>
          <w:p w:rsidR="00C221F7" w:rsidRPr="003166BD" w:rsidRDefault="00A77F71" w:rsidP="003166BD">
            <w:pPr>
              <w:jc w:val="center"/>
              <w:rPr>
                <w:rFonts w:ascii="Courier New" w:hAnsi="Courier New" w:cs="Courier New"/>
                <w:sz w:val="18"/>
                <w:szCs w:val="18"/>
              </w:rPr>
            </w:pPr>
            <w:r w:rsidRPr="003166BD">
              <w:rPr>
                <w:rFonts w:ascii="Courier New" w:hAnsi="Courier New" w:cs="Courier New"/>
                <w:sz w:val="18"/>
                <w:szCs w:val="18"/>
              </w:rPr>
              <w:t>B</w:t>
            </w:r>
            <w:r w:rsidR="00C221F7" w:rsidRPr="003166BD">
              <w:rPr>
                <w:rFonts w:ascii="Courier New" w:hAnsi="Courier New" w:cs="Courier New"/>
                <w:sz w:val="18"/>
                <w:szCs w:val="18"/>
              </w:rPr>
              <w:t>inutils</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libX11</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compat-libcap1</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libXau</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compat-libstdc++-33</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libaio</w:t>
            </w:r>
          </w:p>
        </w:tc>
      </w:tr>
      <w:tr w:rsidR="00C221F7" w:rsidTr="00C221F7">
        <w:tc>
          <w:tcPr>
            <w:tcW w:w="4509" w:type="dxa"/>
          </w:tcPr>
          <w:p w:rsidR="00C221F7" w:rsidRPr="003166BD" w:rsidRDefault="00A77F71" w:rsidP="003166BD">
            <w:pPr>
              <w:jc w:val="center"/>
              <w:rPr>
                <w:rFonts w:ascii="Courier New" w:hAnsi="Courier New" w:cs="Courier New"/>
                <w:sz w:val="18"/>
                <w:szCs w:val="18"/>
              </w:rPr>
            </w:pPr>
            <w:r w:rsidRPr="003166BD">
              <w:rPr>
                <w:rFonts w:ascii="Courier New" w:hAnsi="Courier New" w:cs="Courier New"/>
                <w:sz w:val="18"/>
                <w:szCs w:val="18"/>
              </w:rPr>
              <w:t>G</w:t>
            </w:r>
            <w:r w:rsidR="00C221F7" w:rsidRPr="003166BD">
              <w:rPr>
                <w:rFonts w:ascii="Courier New" w:hAnsi="Courier New" w:cs="Courier New"/>
                <w:sz w:val="18"/>
                <w:szCs w:val="18"/>
              </w:rPr>
              <w:t>cc</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libaio-devel</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gcc-c++</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libdmx</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glibc-devel</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glibc</w:t>
            </w:r>
          </w:p>
        </w:tc>
      </w:tr>
      <w:tr w:rsidR="00C221F7" w:rsidTr="00C221F7">
        <w:tc>
          <w:tcPr>
            <w:tcW w:w="4509"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K</w:t>
            </w:r>
            <w:r w:rsidR="00C221F7" w:rsidRPr="003166BD">
              <w:rPr>
                <w:rFonts w:ascii="Courier New" w:hAnsi="Courier New" w:cs="Courier New"/>
                <w:sz w:val="18"/>
                <w:szCs w:val="18"/>
              </w:rPr>
              <w:t>sh</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make</w:t>
            </w:r>
          </w:p>
        </w:tc>
      </w:tr>
      <w:tr w:rsidR="00C221F7" w:rsidTr="00C221F7">
        <w:tc>
          <w:tcPr>
            <w:tcW w:w="4509"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w:t>
            </w:r>
            <w:r w:rsidR="00C221F7" w:rsidRPr="003166BD">
              <w:rPr>
                <w:rFonts w:ascii="Courier New" w:hAnsi="Courier New" w:cs="Courier New"/>
                <w:sz w:val="18"/>
                <w:szCs w:val="18"/>
              </w:rPr>
              <w:t>ibgcc</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sysstat</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libstdc++</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xorg-x11-utils</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libstdc++-devel</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xorg-x11-xauth</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libXext</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libXv</w:t>
            </w:r>
          </w:p>
        </w:tc>
      </w:tr>
      <w:tr w:rsidR="00C221F7" w:rsidTr="00C221F7">
        <w:tc>
          <w:tcPr>
            <w:tcW w:w="4509" w:type="dxa"/>
          </w:tcPr>
          <w:p w:rsidR="00C221F7" w:rsidRPr="003166BD" w:rsidRDefault="00C221F7" w:rsidP="003166BD">
            <w:pPr>
              <w:jc w:val="center"/>
              <w:rPr>
                <w:rFonts w:ascii="Courier New" w:hAnsi="Courier New" w:cs="Courier New"/>
                <w:sz w:val="18"/>
                <w:szCs w:val="18"/>
              </w:rPr>
            </w:pPr>
            <w:r w:rsidRPr="003166BD">
              <w:rPr>
                <w:rFonts w:ascii="Courier New" w:hAnsi="Courier New" w:cs="Courier New"/>
                <w:sz w:val="18"/>
                <w:szCs w:val="18"/>
              </w:rPr>
              <w:t>libXtst</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libXi</w:t>
            </w:r>
          </w:p>
        </w:tc>
      </w:tr>
      <w:tr w:rsidR="00C221F7" w:rsidTr="00C221F7">
        <w:tc>
          <w:tcPr>
            <w:tcW w:w="4509"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Libxcb</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libXt</w:t>
            </w:r>
          </w:p>
        </w:tc>
      </w:tr>
      <w:tr w:rsidR="00C221F7" w:rsidTr="00C221F7">
        <w:tc>
          <w:tcPr>
            <w:tcW w:w="4509"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libXmu</w:t>
            </w:r>
          </w:p>
        </w:tc>
        <w:tc>
          <w:tcPr>
            <w:tcW w:w="4510" w:type="dxa"/>
          </w:tcPr>
          <w:p w:rsidR="00C221F7"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libXxf86misc</w:t>
            </w:r>
          </w:p>
        </w:tc>
      </w:tr>
      <w:tr w:rsidR="003166BD" w:rsidTr="00C221F7">
        <w:tc>
          <w:tcPr>
            <w:tcW w:w="4509" w:type="dxa"/>
          </w:tcPr>
          <w:p w:rsidR="003166BD"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libXxf86dga</w:t>
            </w:r>
          </w:p>
        </w:tc>
        <w:tc>
          <w:tcPr>
            <w:tcW w:w="4510" w:type="dxa"/>
          </w:tcPr>
          <w:p w:rsidR="003166BD"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LibXxf86vm</w:t>
            </w:r>
          </w:p>
        </w:tc>
      </w:tr>
      <w:tr w:rsidR="003166BD" w:rsidTr="00C221F7">
        <w:tc>
          <w:tcPr>
            <w:tcW w:w="4509" w:type="dxa"/>
          </w:tcPr>
          <w:p w:rsidR="003166BD" w:rsidRPr="003166BD" w:rsidRDefault="003166BD" w:rsidP="003166BD">
            <w:pPr>
              <w:jc w:val="center"/>
              <w:rPr>
                <w:rFonts w:ascii="Courier New" w:hAnsi="Courier New" w:cs="Courier New"/>
                <w:sz w:val="18"/>
                <w:szCs w:val="18"/>
              </w:rPr>
            </w:pPr>
            <w:r w:rsidRPr="003166BD">
              <w:rPr>
                <w:rFonts w:ascii="Courier New" w:hAnsi="Courier New" w:cs="Courier New"/>
                <w:sz w:val="18"/>
                <w:szCs w:val="18"/>
              </w:rPr>
              <w:t>nfs-utils</w:t>
            </w:r>
          </w:p>
        </w:tc>
        <w:tc>
          <w:tcPr>
            <w:tcW w:w="4510" w:type="dxa"/>
          </w:tcPr>
          <w:p w:rsidR="003166BD" w:rsidRPr="003166BD" w:rsidRDefault="003166BD" w:rsidP="003166BD">
            <w:pPr>
              <w:jc w:val="center"/>
              <w:rPr>
                <w:rFonts w:ascii="Courier New" w:hAnsi="Courier New" w:cs="Courier New"/>
                <w:sz w:val="18"/>
                <w:szCs w:val="18"/>
              </w:rPr>
            </w:pPr>
          </w:p>
        </w:tc>
      </w:tr>
    </w:tbl>
    <w:p w:rsidR="00C221F7" w:rsidRDefault="00C221F7" w:rsidP="00927189"/>
    <w:p w:rsidR="009D2F74" w:rsidRPr="00E822E3" w:rsidRDefault="009D2F74" w:rsidP="009D2F74">
      <w:pPr>
        <w:pStyle w:val="Heading2"/>
        <w:numPr>
          <w:ilvl w:val="0"/>
          <w:numId w:val="0"/>
        </w:numPr>
        <w:ind w:left="576"/>
      </w:pPr>
    </w:p>
    <w:p w:rsidR="009D2F74" w:rsidRPr="00C012FF" w:rsidRDefault="009D2F74" w:rsidP="009D2F74">
      <w:pPr>
        <w:pStyle w:val="Head2"/>
        <w:rPr>
          <w:rFonts w:cs="Times New Roman"/>
        </w:rPr>
      </w:pPr>
      <w:bookmarkStart w:id="31" w:name="_Toc480466028"/>
      <w:r>
        <w:rPr>
          <w:rFonts w:cs="Times New Roman"/>
        </w:rPr>
        <w:t>CRS Software install:</w:t>
      </w:r>
      <w:bookmarkEnd w:id="31"/>
      <w:r>
        <w:rPr>
          <w:rFonts w:cs="Times New Roman"/>
        </w:rP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Pr="00DD241A" w:rsidRDefault="008D6469" w:rsidP="008D6469">
            <w:pPr>
              <w:pStyle w:val="Heading2"/>
              <w:numPr>
                <w:ilvl w:val="0"/>
                <w:numId w:val="0"/>
              </w:numPr>
              <w:rPr>
                <w:rFonts w:cs="Times New Roman"/>
                <w:b w:val="0"/>
                <w:bCs w:val="0"/>
                <w:iCs w:val="0"/>
                <w:sz w:val="24"/>
                <w:szCs w:val="24"/>
              </w:rPr>
            </w:pPr>
            <w:bookmarkStart w:id="32" w:name="_Toc479369815"/>
            <w:r>
              <w:rPr>
                <w:rFonts w:cs="Times New Roman"/>
                <w:b w:val="0"/>
                <w:bCs w:val="0"/>
                <w:iCs w:val="0"/>
                <w:sz w:val="24"/>
                <w:szCs w:val="24"/>
              </w:rPr>
              <w:br/>
            </w:r>
            <w:bookmarkStart w:id="33" w:name="_Toc479450287"/>
            <w:bookmarkStart w:id="34" w:name="_Toc479577637"/>
            <w:bookmarkStart w:id="35" w:name="_Toc480466029"/>
            <w:r>
              <w:rPr>
                <w:rFonts w:cs="Times New Roman"/>
                <w:b w:val="0"/>
                <w:bCs w:val="0"/>
                <w:iCs w:val="0"/>
                <w:sz w:val="24"/>
                <w:szCs w:val="24"/>
              </w:rPr>
              <w:t xml:space="preserve">5.6      </w:t>
            </w:r>
            <w:r w:rsidR="00B3209D" w:rsidRPr="00B3209D">
              <w:rPr>
                <w:rFonts w:cs="Times New Roman"/>
                <w:b w:val="0"/>
                <w:bCs w:val="0"/>
                <w:iCs w:val="0"/>
                <w:sz w:val="24"/>
                <w:szCs w:val="24"/>
              </w:rPr>
              <w:t>Log onto the node with your own ID and su to the “oracle” user</w:t>
            </w:r>
            <w:r w:rsidR="00B3209D">
              <w:rPr>
                <w:rFonts w:cs="Times New Roman"/>
                <w:b w:val="0"/>
                <w:bCs w:val="0"/>
                <w:iCs w:val="0"/>
                <w:sz w:val="24"/>
                <w:szCs w:val="24"/>
              </w:rPr>
              <w:br/>
              <w:t xml:space="preserve">           Download </w:t>
            </w:r>
            <w:r w:rsidR="00B3209D" w:rsidRPr="00B3209D">
              <w:rPr>
                <w:rFonts w:cs="Times New Roman"/>
                <w:b w:val="0"/>
                <w:bCs w:val="0"/>
                <w:iCs w:val="0"/>
                <w:sz w:val="24"/>
                <w:szCs w:val="24"/>
              </w:rPr>
              <w:t xml:space="preserve">relevant Clusterware installation software </w:t>
            </w:r>
            <w:r w:rsidR="00B3209D">
              <w:rPr>
                <w:rFonts w:cs="Times New Roman"/>
                <w:b w:val="0"/>
                <w:bCs w:val="0"/>
                <w:iCs w:val="0"/>
                <w:sz w:val="24"/>
                <w:szCs w:val="24"/>
              </w:rPr>
              <w:t xml:space="preserve">12.1.0.2 </w:t>
            </w:r>
            <w:r w:rsidR="00B3209D" w:rsidRPr="00B3209D">
              <w:rPr>
                <w:rFonts w:cs="Times New Roman"/>
                <w:b w:val="0"/>
                <w:bCs w:val="0"/>
                <w:iCs w:val="0"/>
                <w:sz w:val="24"/>
                <w:szCs w:val="24"/>
              </w:rPr>
              <w:t xml:space="preserve">and patches  </w:t>
            </w:r>
            <w:r w:rsidR="00B3209D">
              <w:rPr>
                <w:rFonts w:cs="Times New Roman"/>
                <w:b w:val="0"/>
                <w:bCs w:val="0"/>
                <w:iCs w:val="0"/>
                <w:sz w:val="24"/>
                <w:szCs w:val="24"/>
              </w:rPr>
              <w:br/>
              <w:t xml:space="preserve">           </w:t>
            </w:r>
            <w:r w:rsidR="009D2F74" w:rsidRPr="00DD241A">
              <w:rPr>
                <w:rFonts w:cs="Times New Roman"/>
                <w:b w:val="0"/>
                <w:bCs w:val="0"/>
                <w:iCs w:val="0"/>
                <w:sz w:val="24"/>
                <w:szCs w:val="24"/>
              </w:rPr>
              <w:t>LINUX 64 Bit from Oracle Metalink</w:t>
            </w:r>
            <w:bookmarkEnd w:id="32"/>
            <w:bookmarkEnd w:id="33"/>
            <w:r w:rsidR="00B3209D">
              <w:rPr>
                <w:rFonts w:cs="Times New Roman"/>
                <w:b w:val="0"/>
                <w:bCs w:val="0"/>
                <w:iCs w:val="0"/>
                <w:sz w:val="24"/>
                <w:szCs w:val="24"/>
              </w:rPr>
              <w:t>.</w:t>
            </w:r>
            <w:r w:rsidR="00B3209D">
              <w:rPr>
                <w:rFonts w:cs="Times New Roman"/>
                <w:b w:val="0"/>
                <w:bCs w:val="0"/>
                <w:iCs w:val="0"/>
                <w:sz w:val="24"/>
                <w:szCs w:val="24"/>
              </w:rPr>
              <w:br/>
            </w:r>
            <w:r w:rsidR="00B3209D">
              <w:rPr>
                <w:rFonts w:cs="Times New Roman"/>
                <w:b w:val="0"/>
                <w:bCs w:val="0"/>
                <w:iCs w:val="0"/>
                <w:sz w:val="24"/>
                <w:szCs w:val="24"/>
              </w:rPr>
              <w:br/>
              <w:t xml:space="preserve">           </w:t>
            </w:r>
            <w:r w:rsidR="00B3209D" w:rsidRPr="008B63C6">
              <w:rPr>
                <w:rFonts w:cs="Times New Roman"/>
                <w:b w:val="0"/>
                <w:bCs w:val="0"/>
                <w:iCs w:val="0"/>
                <w:sz w:val="24"/>
                <w:szCs w:val="24"/>
              </w:rPr>
              <w:t>Unpack the install packages</w:t>
            </w:r>
            <w:bookmarkEnd w:id="34"/>
            <w:bookmarkEnd w:id="35"/>
          </w:p>
          <w:p w:rsidR="009D2F74" w:rsidRPr="008D6469" w:rsidRDefault="009D2F74" w:rsidP="00E51EA4">
            <w:pPr>
              <w:pStyle w:val="TableNumberedPara1"/>
              <w:numPr>
                <w:ilvl w:val="0"/>
                <w:numId w:val="0"/>
              </w:numPr>
              <w:rPr>
                <w:rFonts w:ascii="Courier New" w:hAnsi="Courier New" w:cs="Courier New"/>
                <w:sz w:val="18"/>
                <w:szCs w:val="18"/>
              </w:rPr>
            </w:pPr>
            <w:r w:rsidRPr="00E36428">
              <w:rPr>
                <w:rFonts w:ascii="Courier New" w:hAnsi="Courier New" w:cs="Courier New"/>
                <w:sz w:val="18"/>
                <w:szCs w:val="18"/>
              </w:rPr>
              <w:t xml:space="preserve">            </w:t>
            </w:r>
            <w:r w:rsidR="00E36428">
              <w:rPr>
                <w:rFonts w:ascii="Courier New" w:hAnsi="Courier New" w:cs="Courier New"/>
                <w:sz w:val="18"/>
                <w:szCs w:val="18"/>
              </w:rPr>
              <w:t xml:space="preserve">  </w:t>
            </w:r>
            <w:r w:rsidRPr="008D6469">
              <w:rPr>
                <w:rFonts w:ascii="Courier New" w:hAnsi="Courier New" w:cs="Courier New"/>
                <w:sz w:val="18"/>
                <w:szCs w:val="18"/>
              </w:rPr>
              <w:t xml:space="preserve">linuxamd64_12102_grid_1of2.zip </w:t>
            </w:r>
          </w:p>
          <w:p w:rsidR="009D2F74" w:rsidRPr="008D6469" w:rsidRDefault="008D6469" w:rsidP="00E51EA4">
            <w:pPr>
              <w:pStyle w:val="TableNumberedPara1"/>
              <w:numPr>
                <w:ilvl w:val="0"/>
                <w:numId w:val="0"/>
              </w:numPr>
              <w:rPr>
                <w:rFonts w:ascii="Courier New" w:hAnsi="Courier New" w:cs="Courier New"/>
                <w:sz w:val="18"/>
                <w:szCs w:val="18"/>
              </w:rPr>
            </w:pPr>
            <w:r>
              <w:rPr>
                <w:rFonts w:ascii="Courier New" w:hAnsi="Courier New" w:cs="Courier New"/>
                <w:sz w:val="18"/>
                <w:szCs w:val="18"/>
              </w:rPr>
              <w:t xml:space="preserve">           </w:t>
            </w:r>
            <w:r w:rsidR="009D2F74" w:rsidRPr="008D6469">
              <w:rPr>
                <w:rFonts w:ascii="Courier New" w:hAnsi="Courier New" w:cs="Courier New"/>
                <w:sz w:val="18"/>
                <w:szCs w:val="18"/>
              </w:rPr>
              <w:t xml:space="preserve">   linuxamd64_12102_grid_2of2.zip</w:t>
            </w:r>
            <w:r w:rsidR="008B63C6">
              <w:rPr>
                <w:rFonts w:ascii="Courier New" w:hAnsi="Courier New" w:cs="Courier New"/>
                <w:sz w:val="18"/>
                <w:szCs w:val="18"/>
              </w:rPr>
              <w:br/>
              <w:t xml:space="preserve">              guzip &lt;&gt;</w:t>
            </w:r>
            <w:r w:rsidR="008B63C6">
              <w:rPr>
                <w:rFonts w:ascii="Courier New" w:hAnsi="Courier New" w:cs="Courier New"/>
                <w:sz w:val="18"/>
                <w:szCs w:val="18"/>
              </w:rPr>
              <w:br/>
              <w:t xml:space="preserve">              cpio -idcmv &lt;&lt;disk_image&gt;&gt;</w:t>
            </w:r>
          </w:p>
          <w:p w:rsidR="009D2F74" w:rsidRDefault="009D2F74" w:rsidP="00B439AE">
            <w:pPr>
              <w:pStyle w:val="TableNumberedPara1"/>
              <w:numPr>
                <w:ilvl w:val="0"/>
                <w:numId w:val="0"/>
              </w:numPr>
              <w:rPr>
                <w:bCs/>
                <w:color w:val="000000"/>
                <w:lang w:eastAsia="en-US"/>
              </w:rPr>
            </w:pPr>
            <w:r>
              <w:rPr>
                <w:bCs/>
                <w:color w:val="000000"/>
                <w:lang w:eastAsia="en-US"/>
              </w:rPr>
              <w:t xml:space="preserve">5.6.1  </w:t>
            </w:r>
            <w:r w:rsidR="008D6469">
              <w:rPr>
                <w:bCs/>
                <w:color w:val="000000"/>
                <w:lang w:eastAsia="en-US"/>
              </w:rPr>
              <w:t xml:space="preserve"> </w:t>
            </w:r>
            <w:r w:rsidR="00111B2A">
              <w:rPr>
                <w:bCs/>
                <w:color w:val="000000"/>
                <w:lang w:eastAsia="en-US"/>
              </w:rPr>
              <w:t xml:space="preserve"> </w:t>
            </w:r>
            <w:r w:rsidR="00B439AE">
              <w:rPr>
                <w:bCs/>
                <w:color w:val="000000"/>
                <w:lang w:eastAsia="en-US"/>
              </w:rPr>
              <w:t xml:space="preserve">Once unpacked the install packages </w:t>
            </w:r>
            <w:r w:rsidRPr="007C027B">
              <w:rPr>
                <w:bCs/>
                <w:color w:val="000000"/>
                <w:lang w:eastAsia="en-US"/>
              </w:rPr>
              <w:t xml:space="preserve">Gird </w:t>
            </w:r>
            <w:r w:rsidR="00B439AE">
              <w:rPr>
                <w:bCs/>
                <w:color w:val="000000"/>
                <w:lang w:eastAsia="en-US"/>
              </w:rPr>
              <w:t xml:space="preserve">directory will be created under </w:t>
            </w:r>
            <w:r w:rsidR="00B439AE">
              <w:rPr>
                <w:bCs/>
                <w:color w:val="000000"/>
                <w:lang w:eastAsia="en-US"/>
              </w:rPr>
              <w:br/>
              <w:t xml:space="preserve">            present </w:t>
            </w:r>
            <w:r w:rsidR="006D7EDA">
              <w:rPr>
                <w:bCs/>
                <w:color w:val="000000"/>
                <w:lang w:eastAsia="en-US"/>
              </w:rPr>
              <w:t>location.</w:t>
            </w:r>
          </w:p>
          <w:p w:rsidR="00010A03" w:rsidRPr="00C90681" w:rsidRDefault="00010A03" w:rsidP="00B439AE">
            <w:pPr>
              <w:pStyle w:val="TableNumberedPara1"/>
              <w:numPr>
                <w:ilvl w:val="0"/>
                <w:numId w:val="0"/>
              </w:numPr>
            </w:pPr>
            <w:r>
              <w:rPr>
                <w:bCs/>
                <w:color w:val="000000"/>
                <w:lang w:eastAsia="en-US"/>
              </w:rPr>
              <w:t xml:space="preserve">5.6.2    </w:t>
            </w:r>
            <w:r w:rsidRPr="00C90681">
              <w:t>Create the $ORACLE_BASE and $ORA</w:t>
            </w:r>
            <w:r w:rsidR="00915A07">
              <w:t>CLE_GRID</w:t>
            </w:r>
            <w:r w:rsidRPr="00C90681">
              <w:t xml:space="preserve"> directories or ensure </w:t>
            </w:r>
            <w:r>
              <w:br/>
              <w:t xml:space="preserve">            </w:t>
            </w:r>
            <w:r w:rsidRPr="00C90681">
              <w:t xml:space="preserve">that the permissions will allow the oracle user to be able create them at </w:t>
            </w:r>
            <w:r>
              <w:br/>
              <w:t xml:space="preserve">            </w:t>
            </w:r>
            <w:r w:rsidRPr="00C90681">
              <w:t>installation time</w:t>
            </w:r>
          </w:p>
        </w:tc>
      </w:tr>
    </w:tbl>
    <w:p w:rsidR="009D2F74" w:rsidRDefault="009D2F74" w:rsidP="009D2F74">
      <w:pPr>
        <w:pStyle w:val="Head2"/>
        <w:numPr>
          <w:ilvl w:val="0"/>
          <w:numId w:val="0"/>
        </w:numPr>
      </w:pPr>
    </w:p>
    <w:p w:rsidR="009D2F74" w:rsidRPr="008A0691" w:rsidRDefault="009D2F74" w:rsidP="009D2F74">
      <w:pPr>
        <w:pStyle w:val="Heading2"/>
      </w:pPr>
      <w:bookmarkStart w:id="36" w:name="_Toc480466030"/>
      <w:r w:rsidRPr="002D59D9">
        <w:t>Archive cluvfy reports</w:t>
      </w:r>
      <w:r>
        <w:t>:</w:t>
      </w:r>
      <w:bookmarkEnd w:id="36"/>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390E1B" w:rsidRDefault="00390E1B" w:rsidP="00E51EA4">
            <w:pPr>
              <w:pStyle w:val="TableNumberedPara1"/>
              <w:numPr>
                <w:ilvl w:val="0"/>
                <w:numId w:val="0"/>
              </w:numPr>
              <w:ind w:left="792" w:hanging="792"/>
            </w:pPr>
          </w:p>
          <w:p w:rsidR="009D2F74" w:rsidRDefault="00390E1B" w:rsidP="00E51EA4">
            <w:pPr>
              <w:pStyle w:val="TableNumberedPara1"/>
              <w:numPr>
                <w:ilvl w:val="0"/>
                <w:numId w:val="0"/>
              </w:numPr>
              <w:ind w:left="792" w:hanging="792"/>
            </w:pPr>
            <w:r>
              <w:t xml:space="preserve">5.7       </w:t>
            </w:r>
            <w:r w:rsidR="009D2F74">
              <w:t>We needs to run the cluvfy reports either Node-1 or Node-2 server under software location.  Once we collected the logs fix both warning/failures of respective teams Network, Storage and Unix teams.</w:t>
            </w:r>
          </w:p>
          <w:p w:rsidR="009D2F74" w:rsidRDefault="009D2F74" w:rsidP="00E51EA4">
            <w:pPr>
              <w:pStyle w:val="TableNumberedPara1"/>
              <w:numPr>
                <w:ilvl w:val="0"/>
                <w:numId w:val="0"/>
              </w:numPr>
              <w:ind w:left="792" w:hanging="792"/>
            </w:pPr>
            <w:r>
              <w:t xml:space="preserve">5.7.2     </w:t>
            </w:r>
            <w:r w:rsidRPr="00E36428">
              <w:rPr>
                <w:rFonts w:ascii="Courier New" w:hAnsi="Courier New" w:cs="Courier New"/>
                <w:sz w:val="18"/>
                <w:szCs w:val="18"/>
              </w:rPr>
              <w:t>./runcluvfy.sh stage -pre crsinst -n &lt;Node 1&gt;, &lt;Node 2&gt; -verbose</w:t>
            </w:r>
          </w:p>
          <w:p w:rsidR="009D2F74" w:rsidRDefault="009D2F74" w:rsidP="00E51EA4">
            <w:pPr>
              <w:pStyle w:val="TableNumberedPara1"/>
              <w:numPr>
                <w:ilvl w:val="0"/>
                <w:numId w:val="0"/>
              </w:numPr>
              <w:ind w:left="792" w:hanging="792"/>
            </w:pPr>
            <w:r>
              <w:t xml:space="preserve">5.7.3     To make sure the cluvfy issues fixed then only we need to proceed the Gird installation until fix the any issues we can’t proceed to further; this may cause of Grid installation fails. </w:t>
            </w:r>
          </w:p>
          <w:p w:rsidR="009D2F74" w:rsidRPr="00C90681" w:rsidRDefault="009D2F74" w:rsidP="00E51EA4">
            <w:pPr>
              <w:pStyle w:val="TableNumberedPara1"/>
              <w:numPr>
                <w:ilvl w:val="0"/>
                <w:numId w:val="0"/>
              </w:numPr>
              <w:ind w:left="792"/>
            </w:pPr>
          </w:p>
        </w:tc>
      </w:tr>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EB0BE1" w:rsidRDefault="00EB0BE1" w:rsidP="00E51EA4">
            <w:pPr>
              <w:pStyle w:val="TableNumberedPara1"/>
              <w:numPr>
                <w:ilvl w:val="0"/>
                <w:numId w:val="0"/>
              </w:numPr>
              <w:ind w:left="792" w:hanging="792"/>
            </w:pPr>
          </w:p>
          <w:p w:rsidR="009D2F74" w:rsidRDefault="009D2F74" w:rsidP="00E51EA4">
            <w:pPr>
              <w:pStyle w:val="TableNumberedPara1"/>
              <w:numPr>
                <w:ilvl w:val="0"/>
                <w:numId w:val="0"/>
              </w:numPr>
              <w:ind w:left="792" w:hanging="792"/>
            </w:pPr>
            <w:r>
              <w:t>5.7.4    Attached the reference of Cluvfy report logs.</w:t>
            </w:r>
          </w:p>
          <w:p w:rsidR="009D2F74" w:rsidRPr="00C90681" w:rsidRDefault="009D2F74" w:rsidP="00E51EA4">
            <w:pPr>
              <w:pStyle w:val="PlainText"/>
            </w:pPr>
            <w:r>
              <w:object w:dxaOrig="22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5pt;height:40.75pt" o:ole="">
                  <v:imagedata r:id="rId7" o:title=""/>
                </v:shape>
                <o:OLEObject Type="Embed" ProgID="Package" ShapeID="_x0000_i1025" DrawAspect="Content" ObjectID="_1554306748" r:id="rId8"/>
              </w:object>
            </w:r>
            <w:r w:rsidR="005B770A">
              <w:br/>
            </w:r>
          </w:p>
        </w:tc>
      </w:tr>
    </w:tbl>
    <w:p w:rsidR="009D2F74" w:rsidRDefault="009D2F74" w:rsidP="009D2F74">
      <w:pPr>
        <w:pStyle w:val="Heading2"/>
        <w:numPr>
          <w:ilvl w:val="0"/>
          <w:numId w:val="0"/>
        </w:numPr>
        <w:ind w:left="576"/>
      </w:pPr>
    </w:p>
    <w:p w:rsidR="006C5B5A" w:rsidRPr="006C5B5A" w:rsidRDefault="006C5B5A" w:rsidP="006C5B5A"/>
    <w:p w:rsidR="009D2F74" w:rsidRDefault="009D2F74" w:rsidP="009D2F74">
      <w:pPr>
        <w:pStyle w:val="Heading2"/>
      </w:pPr>
      <w:bookmarkStart w:id="37" w:name="_Toc480466031"/>
      <w:r>
        <w:lastRenderedPageBreak/>
        <w:t>CRS Gird Software Installation</w:t>
      </w:r>
      <w:bookmarkEnd w:id="37"/>
    </w:p>
    <w:p w:rsidR="009D2F74" w:rsidRPr="00B019FC" w:rsidRDefault="009D2F74" w:rsidP="009D2F74"/>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4C391B" w:rsidRDefault="004C391B" w:rsidP="00E51EA4">
            <w:pPr>
              <w:pStyle w:val="TableNumberedPara1"/>
              <w:numPr>
                <w:ilvl w:val="0"/>
                <w:numId w:val="0"/>
              </w:numPr>
            </w:pPr>
          </w:p>
          <w:p w:rsidR="009D2F74" w:rsidRDefault="00755137" w:rsidP="00E51EA4">
            <w:pPr>
              <w:pStyle w:val="TableNumberedPara1"/>
              <w:numPr>
                <w:ilvl w:val="0"/>
                <w:numId w:val="0"/>
              </w:numPr>
            </w:pPr>
            <w:r>
              <w:t>5.8</w:t>
            </w:r>
            <w:r w:rsidR="00F70372">
              <w:t>.0</w:t>
            </w:r>
            <w:r w:rsidR="004C391B">
              <w:t xml:space="preserve">    </w:t>
            </w:r>
            <w:r w:rsidR="00F70372">
              <w:t xml:space="preserve"> </w:t>
            </w:r>
            <w:r w:rsidR="009D2F74">
              <w:t>We should use Response file to install CRS Grid software installation on</w:t>
            </w:r>
            <w:r w:rsidR="009D2F74">
              <w:br/>
              <w:t xml:space="preserve">             node-1 server under grid software location.</w:t>
            </w:r>
          </w:p>
          <w:p w:rsidR="009D2F74" w:rsidRDefault="009D2F74" w:rsidP="00E51EA4">
            <w:pPr>
              <w:pStyle w:val="TableNumberedPara1"/>
              <w:numPr>
                <w:ilvl w:val="0"/>
                <w:numId w:val="0"/>
              </w:numPr>
              <w:ind w:left="1356" w:hanging="648"/>
            </w:pPr>
            <w:r>
              <w:t xml:space="preserve"> To use the below script to install the CRS installation</w:t>
            </w:r>
          </w:p>
          <w:p w:rsidR="009D2F74" w:rsidRPr="00E36428" w:rsidRDefault="009D2F74" w:rsidP="00E51EA4">
            <w:pPr>
              <w:pStyle w:val="TableNumberedPara1"/>
              <w:numPr>
                <w:ilvl w:val="0"/>
                <w:numId w:val="0"/>
              </w:numPr>
              <w:ind w:left="792"/>
              <w:rPr>
                <w:rFonts w:ascii="Courier New" w:hAnsi="Courier New" w:cs="Courier New"/>
                <w:sz w:val="18"/>
                <w:szCs w:val="18"/>
              </w:rPr>
            </w:pPr>
            <w:r w:rsidRPr="00E36428">
              <w:rPr>
                <w:rFonts w:ascii="Courier New" w:hAnsi="Courier New" w:cs="Courier New"/>
                <w:sz w:val="18"/>
                <w:szCs w:val="18"/>
              </w:rPr>
              <w:t>./runInstaller -silent -responseFile /home/oracle/oradiag_oracle/diag/grid_new.</w:t>
            </w:r>
            <w:r w:rsidR="00AF5DD3">
              <w:rPr>
                <w:rFonts w:ascii="Courier New" w:hAnsi="Courier New" w:cs="Courier New"/>
                <w:sz w:val="18"/>
                <w:szCs w:val="18"/>
              </w:rPr>
              <w:t>rsp -showProgress -ignorePrereq</w:t>
            </w:r>
            <w:r w:rsidR="00AF5DD3">
              <w:rPr>
                <w:rFonts w:ascii="Courier New" w:hAnsi="Courier New" w:cs="Courier New"/>
                <w:sz w:val="18"/>
                <w:szCs w:val="18"/>
              </w:rPr>
              <w:br/>
            </w:r>
          </w:p>
          <w:p w:rsidR="009D2F74" w:rsidRDefault="009D2F74" w:rsidP="00E51EA4">
            <w:pPr>
              <w:pStyle w:val="TableNumberedPara1"/>
              <w:numPr>
                <w:ilvl w:val="0"/>
                <w:numId w:val="0"/>
              </w:numPr>
              <w:ind w:left="792" w:hanging="792"/>
            </w:pPr>
            <w:r>
              <w:t>5.</w:t>
            </w:r>
            <w:r w:rsidR="00755137">
              <w:t>8</w:t>
            </w:r>
            <w:r>
              <w:t>.</w:t>
            </w:r>
            <w:r w:rsidR="00F70372">
              <w:t>1</w:t>
            </w:r>
            <w:r>
              <w:t xml:space="preserve">    Attached the response file d</w:t>
            </w:r>
            <w:r w:rsidR="00AF5DD3">
              <w:t>etails to use installation.</w:t>
            </w:r>
            <w:r w:rsidR="00AF5DD3">
              <w:br/>
            </w:r>
            <w:r>
              <w:t xml:space="preserve">         </w:t>
            </w:r>
          </w:p>
          <w:p w:rsidR="009D2F74" w:rsidRDefault="00755137" w:rsidP="00E51EA4">
            <w:pPr>
              <w:pStyle w:val="TableNumberedPara1"/>
              <w:numPr>
                <w:ilvl w:val="0"/>
                <w:numId w:val="0"/>
              </w:numPr>
              <w:ind w:left="792" w:hanging="792"/>
            </w:pPr>
            <w:r>
              <w:t>5.8</w:t>
            </w:r>
            <w:r w:rsidR="009D2F74">
              <w:t>.</w:t>
            </w:r>
            <w:r w:rsidR="00F70372">
              <w:t>2</w:t>
            </w:r>
            <w:r w:rsidR="009D2F74">
              <w:t xml:space="preserve">    After completing the CRS installation though silent method, we</w:t>
            </w:r>
            <w:r w:rsidR="00286059">
              <w:t xml:space="preserve"> needs to run </w:t>
            </w:r>
            <w:r w:rsidR="009D2F74">
              <w:t>root.sh scripts on both nodes as root user and make sure it should be complete without any errors or warning.</w:t>
            </w:r>
            <w:r w:rsidR="00AF5DD3">
              <w:br/>
            </w:r>
          </w:p>
          <w:p w:rsidR="009D2F74" w:rsidRDefault="00755137" w:rsidP="00E51EA4">
            <w:pPr>
              <w:pStyle w:val="TableNumberedPara1"/>
              <w:numPr>
                <w:ilvl w:val="0"/>
                <w:numId w:val="0"/>
              </w:numPr>
              <w:ind w:left="792" w:hanging="792"/>
            </w:pPr>
            <w:r>
              <w:t>5.8</w:t>
            </w:r>
            <w:r w:rsidR="009D2F74">
              <w:t>.</w:t>
            </w:r>
            <w:r w:rsidR="00F70372">
              <w:t>3</w:t>
            </w:r>
            <w:r w:rsidR="009D2F74">
              <w:t xml:space="preserve">    Attached the logs for CRS installation.</w:t>
            </w:r>
          </w:p>
          <w:p w:rsidR="009D2F74" w:rsidRDefault="009D2F74" w:rsidP="00E51EA4">
            <w:pPr>
              <w:pStyle w:val="TableNumberedPara1"/>
              <w:numPr>
                <w:ilvl w:val="0"/>
                <w:numId w:val="0"/>
              </w:numPr>
              <w:ind w:left="792" w:hanging="792"/>
            </w:pPr>
            <w:r>
              <w:t xml:space="preserve">       </w:t>
            </w:r>
            <w:r>
              <w:object w:dxaOrig="3255" w:dyaOrig="810">
                <v:shape id="_x0000_i1026" type="#_x0000_t75" style="width:163pt;height:40.75pt" o:ole="">
                  <v:imagedata r:id="rId9" o:title=""/>
                </v:shape>
                <o:OLEObject Type="Embed" ProgID="Package" ShapeID="_x0000_i1026" DrawAspect="Content" ObjectID="_1554306749" r:id="rId10"/>
              </w:object>
            </w:r>
            <w:r w:rsidR="00AF5DD3">
              <w:br/>
            </w:r>
          </w:p>
          <w:p w:rsidR="009D2F74" w:rsidRDefault="00755137" w:rsidP="00E51EA4">
            <w:pPr>
              <w:pStyle w:val="TableNumberedPara1"/>
              <w:numPr>
                <w:ilvl w:val="0"/>
                <w:numId w:val="0"/>
              </w:numPr>
              <w:ind w:left="792" w:hanging="792"/>
            </w:pPr>
            <w:r>
              <w:t>5.8</w:t>
            </w:r>
            <w:r w:rsidR="009D2F74">
              <w:t>.</w:t>
            </w:r>
            <w:r w:rsidR="00F70372">
              <w:t>4</w:t>
            </w:r>
            <w:r w:rsidR="009D2F74">
              <w:t xml:space="preserve">    After CRS installation to check whether the cluster related process is started</w:t>
            </w:r>
            <w:r w:rsidR="00286059">
              <w:t xml:space="preserve"> </w:t>
            </w:r>
            <w:r w:rsidR="009D2F74">
              <w:t>and up and running fine on both nodes.</w:t>
            </w:r>
            <w:r w:rsidR="00AF5DD3">
              <w:br/>
            </w:r>
          </w:p>
          <w:p w:rsidR="009D2F74" w:rsidRDefault="009D2F74" w:rsidP="00E51EA4">
            <w:pPr>
              <w:pStyle w:val="TableNumberedPara1"/>
              <w:numPr>
                <w:ilvl w:val="0"/>
                <w:numId w:val="0"/>
              </w:numPr>
              <w:ind w:left="792" w:hanging="792"/>
            </w:pPr>
            <w:r>
              <w:t>5.</w:t>
            </w:r>
            <w:r w:rsidR="00755137">
              <w:t>8</w:t>
            </w:r>
            <w:r>
              <w:t>.</w:t>
            </w:r>
            <w:r w:rsidR="00F70372">
              <w:t>5</w:t>
            </w:r>
            <w:r>
              <w:t xml:space="preserve">    Attached the Cluster status logs.</w:t>
            </w:r>
          </w:p>
          <w:p w:rsidR="009D2F74" w:rsidRDefault="009D2F74" w:rsidP="00E51EA4">
            <w:pPr>
              <w:pStyle w:val="TableNumberedPara1"/>
              <w:numPr>
                <w:ilvl w:val="0"/>
                <w:numId w:val="0"/>
              </w:numPr>
              <w:ind w:left="792" w:hanging="792"/>
            </w:pPr>
            <w:r>
              <w:t xml:space="preserve">                       </w:t>
            </w:r>
            <w:r>
              <w:object w:dxaOrig="1350" w:dyaOrig="810">
                <v:shape id="_x0000_i1027" type="#_x0000_t75" style="width:67.25pt;height:40.75pt" o:ole="">
                  <v:imagedata r:id="rId11" o:title=""/>
                </v:shape>
                <o:OLEObject Type="Embed" ProgID="Package" ShapeID="_x0000_i1027" DrawAspect="Content" ObjectID="_1554306750" r:id="rId12"/>
              </w:object>
            </w:r>
          </w:p>
          <w:p w:rsidR="009D2F74" w:rsidRPr="00C90681" w:rsidRDefault="009D2F74" w:rsidP="00E51EA4">
            <w:pPr>
              <w:pStyle w:val="TableNumberedPara1"/>
              <w:numPr>
                <w:ilvl w:val="0"/>
                <w:numId w:val="0"/>
              </w:numPr>
              <w:ind w:left="792"/>
            </w:pPr>
          </w:p>
        </w:tc>
      </w:tr>
    </w:tbl>
    <w:p w:rsidR="009D2F74" w:rsidRPr="00DF3E35" w:rsidRDefault="009D2F74" w:rsidP="009D2F74">
      <w:r>
        <w:t xml:space="preserve"> </w:t>
      </w:r>
    </w:p>
    <w:p w:rsidR="009D2F74" w:rsidRDefault="009D2F74" w:rsidP="00B278B0">
      <w:pPr>
        <w:pStyle w:val="Heading2"/>
        <w:numPr>
          <w:ilvl w:val="1"/>
          <w:numId w:val="28"/>
        </w:numPr>
      </w:pPr>
      <w:bookmarkStart w:id="38" w:name="_Toc480466032"/>
      <w:r>
        <w:lastRenderedPageBreak/>
        <w:t>To Create ASM disks:</w:t>
      </w:r>
      <w:bookmarkEnd w:id="38"/>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Default="009D2F74" w:rsidP="00E51EA4">
            <w:pPr>
              <w:pStyle w:val="TableNumberedPara1"/>
              <w:numPr>
                <w:ilvl w:val="0"/>
                <w:numId w:val="0"/>
              </w:numPr>
              <w:rPr>
                <w:rFonts w:ascii="TimesNewRoman" w:eastAsia="Times New Roman" w:hAnsi="TimesNewRoman" w:cs="TimesNewRoman"/>
                <w:lang w:val="en-GB" w:eastAsia="en-GB"/>
              </w:rPr>
            </w:pPr>
            <w:r>
              <w:rPr>
                <w:rFonts w:ascii="TimesNewRoman" w:eastAsia="Times New Roman" w:hAnsi="TimesNewRoman" w:cs="TimesNewRoman"/>
                <w:lang w:val="en-GB" w:eastAsia="en-GB"/>
              </w:rPr>
              <w:br/>
              <w:t>5.</w:t>
            </w:r>
            <w:r w:rsidR="00755137">
              <w:rPr>
                <w:rFonts w:ascii="TimesNewRoman" w:eastAsia="Times New Roman" w:hAnsi="TimesNewRoman" w:cs="TimesNewRoman"/>
                <w:lang w:val="en-GB" w:eastAsia="en-GB"/>
              </w:rPr>
              <w:t>9</w:t>
            </w:r>
            <w:r w:rsidR="00484E2F">
              <w:rPr>
                <w:rFonts w:ascii="TimesNewRoman" w:eastAsia="Times New Roman" w:hAnsi="TimesNewRoman" w:cs="TimesNewRoman"/>
                <w:lang w:val="en-GB" w:eastAsia="en-GB"/>
              </w:rPr>
              <w:t>.0</w:t>
            </w:r>
            <w:r>
              <w:rPr>
                <w:rFonts w:ascii="TimesNewRoman" w:eastAsia="Times New Roman" w:hAnsi="TimesNewRoman" w:cs="TimesNewRoman"/>
                <w:lang w:val="en-GB" w:eastAsia="en-GB"/>
              </w:rPr>
              <w:t xml:space="preserve">    </w:t>
            </w:r>
            <w:r w:rsidRPr="00605518">
              <w:rPr>
                <w:rFonts w:ascii="TimesNewRoman" w:eastAsia="Times New Roman" w:hAnsi="TimesNewRoman" w:cs="TimesNewRoman"/>
                <w:lang w:val="en-GB" w:eastAsia="en-GB"/>
              </w:rPr>
              <w:t xml:space="preserve">Based on the customer demand and database growth we can raise a request </w:t>
            </w:r>
            <w:r w:rsidR="00484E2F">
              <w:rPr>
                <w:rFonts w:ascii="TimesNewRoman" w:eastAsia="Times New Roman" w:hAnsi="TimesNewRoman" w:cs="TimesNewRoman"/>
                <w:lang w:val="en-GB" w:eastAsia="en-GB"/>
              </w:rPr>
              <w:t xml:space="preserve">      </w:t>
            </w:r>
            <w:r w:rsidR="00484E2F">
              <w:rPr>
                <w:rFonts w:ascii="TimesNewRoman" w:eastAsia="Times New Roman" w:hAnsi="TimesNewRoman" w:cs="TimesNewRoman"/>
                <w:lang w:val="en-GB" w:eastAsia="en-GB"/>
              </w:rPr>
              <w:br/>
              <w:t xml:space="preserve">            </w:t>
            </w:r>
            <w:r w:rsidRPr="00605518">
              <w:rPr>
                <w:rFonts w:ascii="TimesNewRoman" w:eastAsia="Times New Roman" w:hAnsi="TimesNewRoman" w:cs="TimesNewRoman"/>
                <w:lang w:val="en-GB" w:eastAsia="en-GB"/>
              </w:rPr>
              <w:t xml:space="preserve">to </w:t>
            </w:r>
            <w:r w:rsidR="00484E2F">
              <w:rPr>
                <w:rFonts w:ascii="TimesNewRoman" w:eastAsia="Times New Roman" w:hAnsi="TimesNewRoman" w:cs="TimesNewRoman"/>
                <w:lang w:val="en-GB" w:eastAsia="en-GB"/>
              </w:rPr>
              <w:t>St</w:t>
            </w:r>
            <w:r w:rsidRPr="00605518">
              <w:rPr>
                <w:rFonts w:ascii="TimesNewRoman" w:eastAsia="Times New Roman" w:hAnsi="TimesNewRoman" w:cs="TimesNewRoman"/>
                <w:lang w:val="en-GB" w:eastAsia="en-GB"/>
              </w:rPr>
              <w:t xml:space="preserve">orage team </w:t>
            </w:r>
            <w:r>
              <w:rPr>
                <w:rFonts w:ascii="TimesNewRoman" w:eastAsia="Times New Roman" w:hAnsi="TimesNewRoman" w:cs="TimesNewRoman"/>
                <w:lang w:val="en-GB" w:eastAsia="en-GB"/>
              </w:rPr>
              <w:t>to</w:t>
            </w:r>
            <w:r w:rsidR="00AB490E">
              <w:rPr>
                <w:rFonts w:ascii="TimesNewRoman" w:eastAsia="Times New Roman" w:hAnsi="TimesNewRoman" w:cs="TimesNewRoman"/>
                <w:lang w:val="en-GB" w:eastAsia="en-GB"/>
              </w:rPr>
              <w:t xml:space="preserve"> get RAW disks on respective of </w:t>
            </w:r>
            <w:r w:rsidR="00AB490E" w:rsidRPr="00AB490E">
              <w:rPr>
                <w:rFonts w:ascii="TimesNewRoman" w:eastAsia="Times New Roman" w:hAnsi="TimesNewRoman" w:cs="TimesNewRoman"/>
                <w:lang w:val="en-GB" w:eastAsia="en-GB"/>
              </w:rPr>
              <w:t xml:space="preserve">WWPN’s provided by </w:t>
            </w:r>
            <w:r w:rsidR="00AB490E">
              <w:rPr>
                <w:rFonts w:ascii="TimesNewRoman" w:eastAsia="Times New Roman" w:hAnsi="TimesNewRoman" w:cs="TimesNewRoman"/>
                <w:lang w:val="en-GB" w:eastAsia="en-GB"/>
              </w:rPr>
              <w:br/>
              <w:t xml:space="preserve">            </w:t>
            </w:r>
            <w:r w:rsidR="00AB490E" w:rsidRPr="00AB490E">
              <w:rPr>
                <w:rFonts w:ascii="TimesNewRoman" w:eastAsia="Times New Roman" w:hAnsi="TimesNewRoman" w:cs="TimesNewRoman"/>
                <w:lang w:val="en-GB" w:eastAsia="en-GB"/>
              </w:rPr>
              <w:t>UNIX team.</w:t>
            </w:r>
            <w:r w:rsidR="006324A9">
              <w:rPr>
                <w:rFonts w:ascii="TimesNewRoman" w:eastAsia="Times New Roman" w:hAnsi="TimesNewRoman" w:cs="TimesNewRoman"/>
                <w:lang w:val="en-GB" w:eastAsia="en-GB"/>
              </w:rPr>
              <w:br/>
            </w:r>
          </w:p>
          <w:p w:rsidR="009D2F74" w:rsidRDefault="009D2F74" w:rsidP="00E51EA4">
            <w:pPr>
              <w:pStyle w:val="TableNumberedPara1"/>
              <w:numPr>
                <w:ilvl w:val="0"/>
                <w:numId w:val="0"/>
              </w:numPr>
              <w:rPr>
                <w:rFonts w:ascii="TimesNewRoman" w:eastAsia="Times New Roman" w:hAnsi="TimesNewRoman" w:cs="TimesNewRoman"/>
                <w:lang w:val="en-GB" w:eastAsia="en-GB"/>
              </w:rPr>
            </w:pPr>
            <w:r>
              <w:rPr>
                <w:rFonts w:ascii="TimesNewRoman" w:eastAsia="Times New Roman" w:hAnsi="TimesNewRoman" w:cs="TimesNewRoman"/>
                <w:lang w:val="en-GB" w:eastAsia="en-GB"/>
              </w:rPr>
              <w:t>5.</w:t>
            </w:r>
            <w:r w:rsidR="00755137">
              <w:rPr>
                <w:rFonts w:ascii="TimesNewRoman" w:eastAsia="Times New Roman" w:hAnsi="TimesNewRoman" w:cs="TimesNewRoman"/>
                <w:lang w:val="en-GB" w:eastAsia="en-GB"/>
              </w:rPr>
              <w:t>9</w:t>
            </w:r>
            <w:r>
              <w:rPr>
                <w:rFonts w:ascii="TimesNewRoman" w:eastAsia="Times New Roman" w:hAnsi="TimesNewRoman" w:cs="TimesNewRoman"/>
                <w:lang w:val="en-GB" w:eastAsia="en-GB"/>
              </w:rPr>
              <w:t>.</w:t>
            </w:r>
            <w:r w:rsidR="00484E2F">
              <w:rPr>
                <w:rFonts w:ascii="TimesNewRoman" w:eastAsia="Times New Roman" w:hAnsi="TimesNewRoman" w:cs="TimesNewRoman"/>
                <w:lang w:val="en-GB" w:eastAsia="en-GB"/>
              </w:rPr>
              <w:t>1</w:t>
            </w:r>
            <w:r>
              <w:rPr>
                <w:rFonts w:ascii="TimesNewRoman" w:eastAsia="Times New Roman" w:hAnsi="TimesNewRoman" w:cs="TimesNewRoman"/>
                <w:lang w:val="en-GB" w:eastAsia="en-GB"/>
              </w:rPr>
              <w:t xml:space="preserve">  </w:t>
            </w:r>
            <w:r w:rsidR="00484E2F">
              <w:rPr>
                <w:rFonts w:ascii="TimesNewRoman" w:eastAsia="Times New Roman" w:hAnsi="TimesNewRoman" w:cs="TimesNewRoman"/>
                <w:lang w:val="en-GB" w:eastAsia="en-GB"/>
              </w:rPr>
              <w:t xml:space="preserve">  </w:t>
            </w:r>
            <w:r w:rsidRPr="00605518">
              <w:rPr>
                <w:rFonts w:ascii="TimesNewRoman" w:eastAsia="Times New Roman" w:hAnsi="TimesNewRoman" w:cs="TimesNewRoman"/>
                <w:lang w:val="en-GB" w:eastAsia="en-GB"/>
              </w:rPr>
              <w:t>Storage team can give us RAW disks from 2 MB to 4 TB.</w:t>
            </w:r>
            <w:r w:rsidR="006324A9">
              <w:rPr>
                <w:rFonts w:ascii="TimesNewRoman" w:eastAsia="Times New Roman" w:hAnsi="TimesNewRoman" w:cs="TimesNewRoman"/>
                <w:lang w:val="en-GB" w:eastAsia="en-GB"/>
              </w:rPr>
              <w:br/>
            </w:r>
          </w:p>
          <w:p w:rsidR="009D2F74" w:rsidRDefault="009D2F74" w:rsidP="00E51EA4">
            <w:pPr>
              <w:pStyle w:val="TableNumberedPara1"/>
              <w:numPr>
                <w:ilvl w:val="0"/>
                <w:numId w:val="0"/>
              </w:numPr>
              <w:rPr>
                <w:rFonts w:ascii="TimesNewRoman" w:eastAsia="Times New Roman" w:hAnsi="TimesNewRoman" w:cs="TimesNewRoman"/>
                <w:lang w:val="en-GB" w:eastAsia="en-GB"/>
              </w:rPr>
            </w:pPr>
            <w:r>
              <w:rPr>
                <w:rFonts w:ascii="TimesNewRoman" w:eastAsia="Times New Roman" w:hAnsi="TimesNewRoman" w:cs="TimesNewRoman"/>
                <w:lang w:val="en-GB" w:eastAsia="en-GB"/>
              </w:rPr>
              <w:t>5.</w:t>
            </w:r>
            <w:r w:rsidR="00755137">
              <w:rPr>
                <w:rFonts w:ascii="TimesNewRoman" w:eastAsia="Times New Roman" w:hAnsi="TimesNewRoman" w:cs="TimesNewRoman"/>
                <w:lang w:val="en-GB" w:eastAsia="en-GB"/>
              </w:rPr>
              <w:t>9</w:t>
            </w:r>
            <w:r>
              <w:rPr>
                <w:rFonts w:ascii="TimesNewRoman" w:eastAsia="Times New Roman" w:hAnsi="TimesNewRoman" w:cs="TimesNewRoman"/>
                <w:lang w:val="en-GB" w:eastAsia="en-GB"/>
              </w:rPr>
              <w:t>.</w:t>
            </w:r>
            <w:r w:rsidR="00484E2F">
              <w:rPr>
                <w:rFonts w:ascii="TimesNewRoman" w:eastAsia="Times New Roman" w:hAnsi="TimesNewRoman" w:cs="TimesNewRoman"/>
                <w:lang w:val="en-GB" w:eastAsia="en-GB"/>
              </w:rPr>
              <w:t>2</w:t>
            </w:r>
            <w:r>
              <w:rPr>
                <w:rFonts w:ascii="TimesNewRoman" w:eastAsia="Times New Roman" w:hAnsi="TimesNewRoman" w:cs="TimesNewRoman"/>
                <w:lang w:val="en-GB" w:eastAsia="en-GB"/>
              </w:rPr>
              <w:t xml:space="preserve">   </w:t>
            </w:r>
            <w:r w:rsidR="00484E2F">
              <w:rPr>
                <w:rFonts w:ascii="TimesNewRoman" w:eastAsia="Times New Roman" w:hAnsi="TimesNewRoman" w:cs="TimesNewRoman"/>
                <w:lang w:val="en-GB" w:eastAsia="en-GB"/>
              </w:rPr>
              <w:t xml:space="preserve"> </w:t>
            </w:r>
            <w:r w:rsidRPr="00605518">
              <w:rPr>
                <w:rFonts w:ascii="TimesNewRoman" w:eastAsia="Times New Roman" w:hAnsi="TimesNewRoman" w:cs="TimesNewRoman"/>
                <w:lang w:val="en-GB" w:eastAsia="en-GB"/>
              </w:rPr>
              <w:t>We will request storage to get 5*100 GB LUN and 3*10 GB LUN.</w:t>
            </w:r>
            <w:r w:rsidR="006324A9">
              <w:rPr>
                <w:rFonts w:ascii="TimesNewRoman" w:eastAsia="Times New Roman" w:hAnsi="TimesNewRoman" w:cs="TimesNewRoman"/>
                <w:lang w:val="en-GB" w:eastAsia="en-GB"/>
              </w:rPr>
              <w:br/>
            </w:r>
          </w:p>
          <w:p w:rsidR="009D2F74" w:rsidRPr="00605518" w:rsidRDefault="00755137" w:rsidP="00E51EA4">
            <w:pPr>
              <w:pStyle w:val="TableNumberedPara1"/>
              <w:numPr>
                <w:ilvl w:val="0"/>
                <w:numId w:val="0"/>
              </w:numPr>
              <w:rPr>
                <w:rFonts w:ascii="TimesNewRoman" w:eastAsia="Times New Roman" w:hAnsi="TimesNewRoman" w:cs="TimesNewRoman"/>
                <w:lang w:val="en-GB" w:eastAsia="en-GB"/>
              </w:rPr>
            </w:pPr>
            <w:r>
              <w:rPr>
                <w:rFonts w:ascii="TimesNewRoman" w:eastAsia="Times New Roman" w:hAnsi="TimesNewRoman" w:cs="TimesNewRoman"/>
                <w:lang w:val="en-GB" w:eastAsia="en-GB"/>
              </w:rPr>
              <w:t>5.9</w:t>
            </w:r>
            <w:r w:rsidR="009D2F74">
              <w:rPr>
                <w:rFonts w:ascii="TimesNewRoman" w:eastAsia="Times New Roman" w:hAnsi="TimesNewRoman" w:cs="TimesNewRoman"/>
                <w:lang w:val="en-GB" w:eastAsia="en-GB"/>
              </w:rPr>
              <w:t>.</w:t>
            </w:r>
            <w:r w:rsidR="00942BC7">
              <w:rPr>
                <w:rFonts w:ascii="TimesNewRoman" w:eastAsia="Times New Roman" w:hAnsi="TimesNewRoman" w:cs="TimesNewRoman"/>
                <w:lang w:val="en-GB" w:eastAsia="en-GB"/>
              </w:rPr>
              <w:t>3</w:t>
            </w:r>
            <w:r w:rsidR="009D2F74">
              <w:rPr>
                <w:rFonts w:ascii="TimesNewRoman" w:eastAsia="Times New Roman" w:hAnsi="TimesNewRoman" w:cs="TimesNewRoman"/>
                <w:lang w:val="en-GB" w:eastAsia="en-GB"/>
              </w:rPr>
              <w:t xml:space="preserve">   </w:t>
            </w:r>
            <w:r w:rsidR="009D2F74" w:rsidRPr="00605518">
              <w:rPr>
                <w:rFonts w:ascii="TimesNewRoman" w:eastAsia="Times New Roman" w:hAnsi="TimesNewRoman" w:cs="TimesNewRoman"/>
                <w:lang w:val="en-GB" w:eastAsia="en-GB"/>
              </w:rPr>
              <w:t>We should request UNIX team to create ASM Disks name as below,</w:t>
            </w:r>
            <w:r w:rsidR="006324A9">
              <w:rPr>
                <w:rFonts w:ascii="TimesNewRoman" w:eastAsia="Times New Roman" w:hAnsi="TimesNewRoman" w:cs="TimesNewRoman"/>
                <w:lang w:val="en-GB" w:eastAsia="en-GB"/>
              </w:rPr>
              <w:br/>
            </w:r>
          </w:p>
          <w:p w:rsidR="009D2F74" w:rsidRPr="003C29FB" w:rsidRDefault="009D2F74" w:rsidP="00E51EA4">
            <w:pPr>
              <w:pStyle w:val="TableNumberedPara1"/>
              <w:numPr>
                <w:ilvl w:val="0"/>
                <w:numId w:val="0"/>
              </w:numPr>
              <w:ind w:left="792"/>
              <w:rPr>
                <w:rFonts w:ascii="Courier New" w:hAnsi="Courier New" w:cs="Courier New"/>
                <w:sz w:val="16"/>
                <w:szCs w:val="16"/>
              </w:rPr>
            </w:pPr>
            <w:r>
              <w:rPr>
                <w:rFonts w:ascii="Courier New" w:hAnsi="Courier New" w:cs="Courier New"/>
                <w:sz w:val="16"/>
                <w:szCs w:val="16"/>
              </w:rPr>
              <w:t xml:space="preserve">          </w:t>
            </w:r>
            <w:r w:rsidRPr="006324A9">
              <w:rPr>
                <w:rFonts w:ascii="Courier New" w:hAnsi="Courier New" w:cs="Courier New"/>
                <w:sz w:val="18"/>
                <w:szCs w:val="18"/>
              </w:rPr>
              <w:t xml:space="preserve"> </w:t>
            </w:r>
            <w:r w:rsidR="006324A9">
              <w:rPr>
                <w:rFonts w:ascii="Courier New" w:hAnsi="Courier New" w:cs="Courier New"/>
                <w:sz w:val="18"/>
                <w:szCs w:val="18"/>
              </w:rPr>
              <w:t xml:space="preserve"> </w:t>
            </w:r>
            <w:r w:rsidRPr="006324A9">
              <w:rPr>
                <w:rFonts w:ascii="Courier New" w:hAnsi="Courier New" w:cs="Courier New"/>
                <w:sz w:val="18"/>
                <w:szCs w:val="18"/>
              </w:rPr>
              <w:t>ASM_DISK1           – 100 GB</w:t>
            </w:r>
            <w:r w:rsidRPr="006324A9">
              <w:rPr>
                <w:rFonts w:ascii="Courier New" w:hAnsi="Courier New" w:cs="Courier New"/>
                <w:sz w:val="18"/>
                <w:szCs w:val="18"/>
              </w:rPr>
              <w:br/>
              <w:t xml:space="preserve">           ASM_DISK2           – 100 GB</w:t>
            </w:r>
            <w:r w:rsidRPr="006324A9">
              <w:rPr>
                <w:rFonts w:ascii="Courier New" w:hAnsi="Courier New" w:cs="Courier New"/>
                <w:sz w:val="18"/>
                <w:szCs w:val="18"/>
              </w:rPr>
              <w:br/>
              <w:t xml:space="preserve">           ASM_DISK3           – 100 GB</w:t>
            </w:r>
            <w:r w:rsidRPr="006324A9">
              <w:rPr>
                <w:rFonts w:ascii="Courier New" w:hAnsi="Courier New" w:cs="Courier New"/>
                <w:sz w:val="18"/>
                <w:szCs w:val="18"/>
              </w:rPr>
              <w:br/>
              <w:t xml:space="preserve">           ASM_DISK4           – 100 GB</w:t>
            </w:r>
            <w:r w:rsidRPr="006324A9">
              <w:rPr>
                <w:rFonts w:ascii="Courier New" w:hAnsi="Courier New" w:cs="Courier New"/>
                <w:sz w:val="18"/>
                <w:szCs w:val="18"/>
              </w:rPr>
              <w:br/>
              <w:t xml:space="preserve">           ASM_DISK5           – 100 GB</w:t>
            </w:r>
            <w:r w:rsidRPr="006324A9">
              <w:rPr>
                <w:rFonts w:ascii="Courier New" w:hAnsi="Courier New" w:cs="Courier New"/>
                <w:sz w:val="18"/>
                <w:szCs w:val="18"/>
              </w:rPr>
              <w:br/>
              <w:t xml:space="preserve">           ASM_OCRVOTE1        –  10 GB</w:t>
            </w:r>
            <w:r w:rsidRPr="006324A9">
              <w:rPr>
                <w:rFonts w:ascii="Courier New" w:hAnsi="Courier New" w:cs="Courier New"/>
                <w:sz w:val="18"/>
                <w:szCs w:val="18"/>
              </w:rPr>
              <w:br/>
              <w:t xml:space="preserve">           ASM_OCRVOTE2        –  10 GB</w:t>
            </w:r>
            <w:r w:rsidRPr="006324A9">
              <w:rPr>
                <w:rFonts w:ascii="Courier New" w:hAnsi="Courier New" w:cs="Courier New"/>
                <w:sz w:val="18"/>
                <w:szCs w:val="18"/>
              </w:rPr>
              <w:br/>
              <w:t xml:space="preserve">           ASM_OCRVOTE3        –  10 GB</w:t>
            </w:r>
            <w:r w:rsidR="00F25FE6">
              <w:rPr>
                <w:rFonts w:ascii="Courier New" w:hAnsi="Courier New" w:cs="Courier New"/>
                <w:sz w:val="18"/>
                <w:szCs w:val="18"/>
              </w:rPr>
              <w:br/>
            </w:r>
          </w:p>
          <w:p w:rsidR="009D2F74" w:rsidRPr="00605518" w:rsidRDefault="009D2F74" w:rsidP="00E51EA4">
            <w:pPr>
              <w:pStyle w:val="TableNumberedPara1"/>
              <w:numPr>
                <w:ilvl w:val="0"/>
                <w:numId w:val="0"/>
              </w:numPr>
              <w:ind w:left="792"/>
              <w:rPr>
                <w:rFonts w:ascii="TimesNewRoman" w:eastAsia="Times New Roman" w:hAnsi="TimesNewRoman" w:cs="TimesNewRoman"/>
                <w:lang w:val="en-GB" w:eastAsia="en-GB"/>
              </w:rPr>
            </w:pPr>
            <w:r w:rsidRPr="00605518">
              <w:rPr>
                <w:rFonts w:ascii="TimesNewRoman" w:eastAsia="Times New Roman" w:hAnsi="TimesNewRoman" w:cs="TimesNewRoman"/>
                <w:lang w:val="en-GB" w:eastAsia="en-GB"/>
              </w:rPr>
              <w:t>Once they have created the disks, then we need to create ASM Disks group name using ORACLEASM lib.</w:t>
            </w:r>
            <w:r w:rsidR="006324A9">
              <w:rPr>
                <w:rFonts w:ascii="TimesNewRoman" w:eastAsia="Times New Roman" w:hAnsi="TimesNewRoman" w:cs="TimesNewRoman"/>
                <w:lang w:val="en-GB" w:eastAsia="en-GB"/>
              </w:rPr>
              <w:br/>
            </w:r>
          </w:p>
          <w:p w:rsidR="009D2F74" w:rsidRPr="00605518" w:rsidRDefault="009D2F74" w:rsidP="00E51EA4">
            <w:pPr>
              <w:pStyle w:val="TableNumberedPara1"/>
              <w:numPr>
                <w:ilvl w:val="0"/>
                <w:numId w:val="0"/>
              </w:numPr>
              <w:ind w:left="792"/>
              <w:rPr>
                <w:rFonts w:ascii="TimesNewRoman" w:eastAsia="Times New Roman" w:hAnsi="TimesNewRoman" w:cs="TimesNewRoman"/>
                <w:lang w:val="en-GB" w:eastAsia="en-GB"/>
              </w:rPr>
            </w:pPr>
            <w:r w:rsidRPr="00605518">
              <w:rPr>
                <w:rFonts w:ascii="TimesNewRoman" w:eastAsia="Times New Roman" w:hAnsi="TimesNewRoman" w:cs="TimesNewRoman"/>
                <w:lang w:val="en-GB" w:eastAsia="en-GB"/>
              </w:rPr>
              <w:t>The disks group name like below,</w:t>
            </w:r>
          </w:p>
          <w:p w:rsidR="009D2F74" w:rsidRPr="003C29FB" w:rsidRDefault="009D2F74" w:rsidP="00E51EA4">
            <w:pPr>
              <w:pStyle w:val="TableNumberedPara1"/>
              <w:numPr>
                <w:ilvl w:val="0"/>
                <w:numId w:val="0"/>
              </w:numPr>
              <w:ind w:left="792"/>
              <w:rPr>
                <w:rFonts w:ascii="Courier New" w:hAnsi="Courier New" w:cs="Courier New"/>
                <w:sz w:val="16"/>
                <w:szCs w:val="16"/>
              </w:rPr>
            </w:pPr>
            <w:r>
              <w:rPr>
                <w:rFonts w:ascii="Courier New" w:hAnsi="Courier New" w:cs="Courier New"/>
                <w:sz w:val="16"/>
                <w:szCs w:val="16"/>
              </w:rPr>
              <w:t xml:space="preserve">          </w:t>
            </w:r>
            <w:r w:rsidR="006324A9">
              <w:rPr>
                <w:rFonts w:ascii="Courier New" w:hAnsi="Courier New" w:cs="Courier New"/>
                <w:sz w:val="16"/>
                <w:szCs w:val="16"/>
              </w:rPr>
              <w:t xml:space="preserve"> </w:t>
            </w:r>
            <w:r>
              <w:rPr>
                <w:rFonts w:ascii="Courier New" w:hAnsi="Courier New" w:cs="Courier New"/>
                <w:sz w:val="16"/>
                <w:szCs w:val="16"/>
              </w:rPr>
              <w:t xml:space="preserve"> </w:t>
            </w:r>
            <w:r w:rsidRPr="006324A9">
              <w:rPr>
                <w:rFonts w:ascii="Courier New" w:hAnsi="Courier New" w:cs="Courier New"/>
                <w:sz w:val="18"/>
                <w:szCs w:val="18"/>
              </w:rPr>
              <w:t>DATA01              - 200 GB</w:t>
            </w:r>
            <w:r w:rsidRPr="006324A9">
              <w:rPr>
                <w:rFonts w:ascii="Courier New" w:hAnsi="Courier New" w:cs="Courier New"/>
                <w:sz w:val="18"/>
                <w:szCs w:val="18"/>
              </w:rPr>
              <w:br/>
              <w:t xml:space="preserve">           DATA02              – 200 GB</w:t>
            </w:r>
            <w:r w:rsidRPr="006324A9">
              <w:rPr>
                <w:rFonts w:ascii="Courier New" w:hAnsi="Courier New" w:cs="Courier New"/>
                <w:sz w:val="18"/>
                <w:szCs w:val="18"/>
              </w:rPr>
              <w:br/>
              <w:t xml:space="preserve">           FRA01               – 100 GB</w:t>
            </w:r>
            <w:r w:rsidRPr="006324A9">
              <w:rPr>
                <w:rFonts w:ascii="Courier New" w:hAnsi="Courier New" w:cs="Courier New"/>
                <w:sz w:val="18"/>
                <w:szCs w:val="18"/>
              </w:rPr>
              <w:br/>
              <w:t xml:space="preserve">           OCR_VOTE01          –  30 GB</w:t>
            </w:r>
            <w:r w:rsidR="006324A9">
              <w:rPr>
                <w:rFonts w:ascii="Courier New" w:hAnsi="Courier New" w:cs="Courier New"/>
                <w:sz w:val="18"/>
                <w:szCs w:val="18"/>
              </w:rPr>
              <w:br/>
            </w:r>
          </w:p>
          <w:p w:rsidR="009D2F74" w:rsidRDefault="00755137" w:rsidP="00E51EA4">
            <w:pPr>
              <w:pStyle w:val="TableNumberedPara1"/>
              <w:numPr>
                <w:ilvl w:val="0"/>
                <w:numId w:val="0"/>
              </w:numPr>
              <w:ind w:left="792" w:hanging="792"/>
              <w:rPr>
                <w:rFonts w:ascii="TimesNewRoman" w:eastAsia="Times New Roman" w:hAnsi="TimesNewRoman" w:cs="TimesNewRoman"/>
                <w:lang w:val="en-GB" w:eastAsia="en-GB"/>
              </w:rPr>
            </w:pPr>
            <w:r>
              <w:rPr>
                <w:rFonts w:ascii="TimesNewRoman" w:eastAsia="Times New Roman" w:hAnsi="TimesNewRoman" w:cs="TimesNewRoman"/>
                <w:lang w:val="en-GB" w:eastAsia="en-GB"/>
              </w:rPr>
              <w:t>5.9</w:t>
            </w:r>
            <w:r w:rsidR="009D2F74">
              <w:rPr>
                <w:rFonts w:ascii="TimesNewRoman" w:eastAsia="Times New Roman" w:hAnsi="TimesNewRoman" w:cs="TimesNewRoman"/>
                <w:lang w:val="en-GB" w:eastAsia="en-GB"/>
              </w:rPr>
              <w:t>.</w:t>
            </w:r>
            <w:r w:rsidR="00942BC7">
              <w:rPr>
                <w:rFonts w:ascii="TimesNewRoman" w:eastAsia="Times New Roman" w:hAnsi="TimesNewRoman" w:cs="TimesNewRoman"/>
                <w:lang w:val="en-GB" w:eastAsia="en-GB"/>
              </w:rPr>
              <w:t>4</w:t>
            </w:r>
            <w:r w:rsidR="009D2F74">
              <w:rPr>
                <w:rFonts w:ascii="TimesNewRoman" w:eastAsia="Times New Roman" w:hAnsi="TimesNewRoman" w:cs="TimesNewRoman"/>
                <w:lang w:val="en-GB" w:eastAsia="en-GB"/>
              </w:rPr>
              <w:t xml:space="preserve">    The below screenshot for the reference of Disks group details.</w:t>
            </w:r>
            <w:r w:rsidR="009D2F74">
              <w:rPr>
                <w:rFonts w:ascii="TimesNewRoman" w:eastAsia="Times New Roman" w:hAnsi="TimesNewRoman" w:cs="TimesNewRoman"/>
                <w:lang w:val="en-GB" w:eastAsia="en-GB"/>
              </w:rPr>
              <w:br/>
            </w:r>
          </w:p>
          <w:p w:rsidR="009D2F74" w:rsidRDefault="009D2F74" w:rsidP="00E51EA4">
            <w:pPr>
              <w:pStyle w:val="TableNumberedPara1"/>
              <w:numPr>
                <w:ilvl w:val="0"/>
                <w:numId w:val="0"/>
              </w:numPr>
              <w:ind w:left="792"/>
              <w:rPr>
                <w:noProof/>
                <w:lang w:val="en-GB" w:eastAsia="en-GB"/>
              </w:rPr>
            </w:pPr>
            <w:r w:rsidRPr="00605518">
              <w:rPr>
                <w:noProof/>
                <w:lang w:val="en-GB" w:eastAsia="en-GB"/>
              </w:rPr>
              <w:drawing>
                <wp:inline distT="0" distB="0" distL="0" distR="0">
                  <wp:extent cx="46767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609600"/>
                          </a:xfrm>
                          <a:prstGeom prst="rect">
                            <a:avLst/>
                          </a:prstGeom>
                          <a:noFill/>
                          <a:ln>
                            <a:noFill/>
                          </a:ln>
                        </pic:spPr>
                      </pic:pic>
                    </a:graphicData>
                  </a:graphic>
                </wp:inline>
              </w:drawing>
            </w:r>
          </w:p>
          <w:p w:rsidR="009D2F74" w:rsidRDefault="009D2F74" w:rsidP="00E51EA4">
            <w:pPr>
              <w:pStyle w:val="TableNumberedPara1"/>
              <w:numPr>
                <w:ilvl w:val="0"/>
                <w:numId w:val="0"/>
              </w:numPr>
              <w:ind w:left="792"/>
              <w:rPr>
                <w:noProof/>
                <w:lang w:val="en-GB" w:eastAsia="en-GB"/>
              </w:rPr>
            </w:pPr>
          </w:p>
          <w:p w:rsidR="009D2F74" w:rsidRDefault="00755137" w:rsidP="00E51EA4">
            <w:pPr>
              <w:pStyle w:val="TableNumberedPara1"/>
              <w:numPr>
                <w:ilvl w:val="0"/>
                <w:numId w:val="0"/>
              </w:numPr>
              <w:ind w:left="792" w:hanging="792"/>
            </w:pPr>
            <w:r>
              <w:rPr>
                <w:noProof/>
                <w:lang w:val="en-GB" w:eastAsia="en-GB"/>
              </w:rPr>
              <w:t>5.9</w:t>
            </w:r>
            <w:r w:rsidR="009D2F74">
              <w:rPr>
                <w:noProof/>
                <w:lang w:val="en-GB" w:eastAsia="en-GB"/>
              </w:rPr>
              <w:t>.</w:t>
            </w:r>
            <w:r w:rsidR="00942BC7">
              <w:rPr>
                <w:noProof/>
                <w:lang w:val="en-GB" w:eastAsia="en-GB"/>
              </w:rPr>
              <w:t>5</w:t>
            </w:r>
            <w:r w:rsidR="009D2F74">
              <w:rPr>
                <w:noProof/>
                <w:lang w:val="en-GB" w:eastAsia="en-GB"/>
              </w:rPr>
              <w:t xml:space="preserve">    Oracle ASM Disks creations steps and logs.</w:t>
            </w:r>
            <w:r w:rsidR="009D2F74">
              <w:rPr>
                <w:noProof/>
                <w:lang w:val="en-GB" w:eastAsia="en-GB"/>
              </w:rPr>
              <w:br/>
            </w:r>
            <w:r w:rsidR="00B35F89">
              <w:rPr>
                <w:noProof/>
                <w:lang w:val="en-GB" w:eastAsia="en-GB"/>
              </w:rPr>
              <w:t xml:space="preserve"> </w:t>
            </w:r>
          </w:p>
          <w:p w:rsidR="009D2F74" w:rsidRPr="00C90681" w:rsidRDefault="009D2F74" w:rsidP="00E51EA4">
            <w:pPr>
              <w:pStyle w:val="TableNumberedPara1"/>
              <w:numPr>
                <w:ilvl w:val="0"/>
                <w:numId w:val="0"/>
              </w:numPr>
              <w:ind w:left="792"/>
            </w:pPr>
          </w:p>
        </w:tc>
      </w:tr>
    </w:tbl>
    <w:p w:rsidR="009D2F74" w:rsidRPr="00345AA9" w:rsidRDefault="009D2F74" w:rsidP="009D2F74"/>
    <w:p w:rsidR="009D2F74" w:rsidRPr="00C012FF" w:rsidRDefault="009D2F74" w:rsidP="006004B3">
      <w:pPr>
        <w:pStyle w:val="Heading2"/>
      </w:pPr>
      <w:bookmarkStart w:id="39" w:name="_Toc480466033"/>
      <w:r>
        <w:lastRenderedPageBreak/>
        <w:t>MGMTDP database creation:</w:t>
      </w:r>
      <w:bookmarkEnd w:id="39"/>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rPr>
                <w:sz w:val="20"/>
              </w:rPr>
              <w:t>Oracle DBA</w:t>
            </w:r>
          </w:p>
        </w:tc>
        <w:tc>
          <w:tcPr>
            <w:tcW w:w="8426" w:type="dxa"/>
          </w:tcPr>
          <w:p w:rsidR="009D2F74" w:rsidRDefault="009D2F74" w:rsidP="00E51EA4">
            <w:pPr>
              <w:pStyle w:val="TableNumberedPara1"/>
              <w:numPr>
                <w:ilvl w:val="0"/>
                <w:numId w:val="0"/>
              </w:numPr>
              <w:rPr>
                <w:bCs/>
                <w:color w:val="000000"/>
                <w:lang w:eastAsia="en-US"/>
              </w:rPr>
            </w:pPr>
          </w:p>
          <w:p w:rsidR="009D2F74" w:rsidRDefault="00755137" w:rsidP="00E51EA4">
            <w:pPr>
              <w:pStyle w:val="TableNumberedPara1"/>
              <w:numPr>
                <w:ilvl w:val="0"/>
                <w:numId w:val="0"/>
              </w:numPr>
              <w:rPr>
                <w:bCs/>
                <w:color w:val="000000"/>
                <w:lang w:eastAsia="en-US"/>
              </w:rPr>
            </w:pPr>
            <w:r>
              <w:rPr>
                <w:bCs/>
                <w:color w:val="000000"/>
                <w:lang w:eastAsia="en-US"/>
              </w:rPr>
              <w:t>5.10</w:t>
            </w:r>
            <w:r w:rsidR="00942BC7">
              <w:rPr>
                <w:bCs/>
                <w:color w:val="000000"/>
                <w:lang w:eastAsia="en-US"/>
              </w:rPr>
              <w:t>.0</w:t>
            </w:r>
            <w:r w:rsidR="009D2F74">
              <w:rPr>
                <w:bCs/>
                <w:color w:val="000000"/>
                <w:lang w:eastAsia="en-US"/>
              </w:rPr>
              <w:t xml:space="preserve">  </w:t>
            </w:r>
            <w:r>
              <w:rPr>
                <w:bCs/>
                <w:color w:val="000000"/>
                <w:lang w:eastAsia="en-US"/>
              </w:rPr>
              <w:t xml:space="preserve">  </w:t>
            </w:r>
            <w:r w:rsidR="00942BC7">
              <w:rPr>
                <w:bCs/>
                <w:color w:val="000000"/>
                <w:lang w:eastAsia="en-US"/>
              </w:rPr>
              <w:t>A</w:t>
            </w:r>
            <w:r w:rsidR="009D2F74">
              <w:rPr>
                <w:bCs/>
                <w:color w:val="000000"/>
                <w:lang w:eastAsia="en-US"/>
              </w:rPr>
              <w:t>fter completing the both Gird soft</w:t>
            </w:r>
            <w:r>
              <w:rPr>
                <w:bCs/>
                <w:color w:val="000000"/>
                <w:lang w:eastAsia="en-US"/>
              </w:rPr>
              <w:t>ware installation and ASM disks</w:t>
            </w:r>
            <w:r>
              <w:rPr>
                <w:bCs/>
                <w:color w:val="000000"/>
                <w:lang w:eastAsia="en-US"/>
              </w:rPr>
              <w:br/>
              <w:t xml:space="preserve">             </w:t>
            </w:r>
            <w:r w:rsidR="009D2F74">
              <w:rPr>
                <w:bCs/>
                <w:color w:val="000000"/>
                <w:lang w:eastAsia="en-US"/>
              </w:rPr>
              <w:t xml:space="preserve"> creations, then proceed to create MGMTDP database using the below </w:t>
            </w:r>
            <w:r>
              <w:rPr>
                <w:bCs/>
                <w:color w:val="000000"/>
                <w:lang w:eastAsia="en-US"/>
              </w:rPr>
              <w:br/>
              <w:t xml:space="preserve">              </w:t>
            </w:r>
            <w:r w:rsidR="009D2F74">
              <w:rPr>
                <w:bCs/>
                <w:color w:val="000000"/>
                <w:lang w:eastAsia="en-US"/>
              </w:rPr>
              <w:t>scripts.</w:t>
            </w:r>
            <w:r w:rsidR="006324A9">
              <w:rPr>
                <w:bCs/>
                <w:color w:val="000000"/>
                <w:lang w:eastAsia="en-US"/>
              </w:rPr>
              <w:br/>
            </w:r>
          </w:p>
          <w:p w:rsidR="009D2F74" w:rsidRPr="007C027B" w:rsidRDefault="00755137" w:rsidP="00E51EA4">
            <w:pPr>
              <w:pStyle w:val="TableNumberedPara1"/>
              <w:numPr>
                <w:ilvl w:val="0"/>
                <w:numId w:val="0"/>
              </w:numPr>
              <w:rPr>
                <w:bCs/>
                <w:color w:val="000000"/>
                <w:lang w:eastAsia="en-US"/>
              </w:rPr>
            </w:pPr>
            <w:r>
              <w:rPr>
                <w:bCs/>
                <w:color w:val="000000"/>
                <w:lang w:eastAsia="en-US"/>
              </w:rPr>
              <w:t>5.10</w:t>
            </w:r>
            <w:r w:rsidR="009D2F74">
              <w:rPr>
                <w:bCs/>
                <w:color w:val="000000"/>
                <w:lang w:eastAsia="en-US"/>
              </w:rPr>
              <w:t xml:space="preserve">.1   </w:t>
            </w:r>
            <w:r w:rsidR="00942BC7">
              <w:rPr>
                <w:bCs/>
                <w:color w:val="000000"/>
                <w:lang w:eastAsia="en-US"/>
              </w:rPr>
              <w:t xml:space="preserve"> </w:t>
            </w:r>
            <w:r w:rsidR="009D2F74" w:rsidRPr="00A115FC">
              <w:rPr>
                <w:rFonts w:ascii="Courier New" w:hAnsi="Courier New" w:cs="Courier New"/>
                <w:sz w:val="18"/>
                <w:szCs w:val="18"/>
              </w:rPr>
              <w:t>export GI_HOME=/u001/app/12.1.0.2/grid</w:t>
            </w:r>
          </w:p>
          <w:p w:rsidR="009D2F74" w:rsidRPr="009704B4" w:rsidRDefault="009D2F74" w:rsidP="00E51EA4">
            <w:pPr>
              <w:pStyle w:val="TableNumberedPara1"/>
              <w:numPr>
                <w:ilvl w:val="0"/>
                <w:numId w:val="0"/>
              </w:numPr>
              <w:tabs>
                <w:tab w:val="num" w:pos="792"/>
              </w:tabs>
              <w:ind w:left="792"/>
              <w:rPr>
                <w:rFonts w:ascii="Courier New" w:hAnsi="Courier New" w:cs="Courier New"/>
                <w:sz w:val="16"/>
                <w:szCs w:val="16"/>
              </w:rPr>
            </w:pPr>
            <w:r w:rsidRPr="008D7436">
              <w:rPr>
                <w:rFonts w:ascii="Courier New" w:hAnsi="Courier New" w:cs="Courier New"/>
                <w:sz w:val="18"/>
                <w:szCs w:val="18"/>
              </w:rPr>
              <w:t>./dbca -silent -createDatabase -sid -MGMTDB -createAsContainerDatabase true -templateName MGMTSeed_Database.dbc -gdbName _mgmtdb -storageType ASM -diskGroupName DATA01 -datafileJarLocation $GI_HOME/assistants/dbca/templates -characterset AL32UTF8 -autoGeneratePasswords -skipUserTemplateCheck</w:t>
            </w:r>
            <w:r w:rsidR="006324A9">
              <w:rPr>
                <w:rFonts w:ascii="Courier New" w:hAnsi="Courier New" w:cs="Courier New"/>
                <w:sz w:val="16"/>
                <w:szCs w:val="16"/>
              </w:rPr>
              <w:br/>
            </w:r>
          </w:p>
          <w:p w:rsidR="009D2F74" w:rsidRDefault="00942BC7" w:rsidP="00E51EA4">
            <w:pPr>
              <w:pStyle w:val="TableNumberedPara1"/>
              <w:numPr>
                <w:ilvl w:val="0"/>
                <w:numId w:val="0"/>
              </w:numPr>
            </w:pPr>
            <w:r>
              <w:t>5.</w:t>
            </w:r>
            <w:r w:rsidR="00755137">
              <w:t>10</w:t>
            </w:r>
            <w:r w:rsidR="009D2F74">
              <w:t xml:space="preserve">.2   </w:t>
            </w:r>
            <w:r>
              <w:t xml:space="preserve"> </w:t>
            </w:r>
            <w:r w:rsidR="009D2F74">
              <w:t>Attached the below logs for MGMTDB database creation.</w:t>
            </w:r>
          </w:p>
          <w:p w:rsidR="009D2F74" w:rsidRPr="00C90681" w:rsidRDefault="009D2F74" w:rsidP="00E51EA4">
            <w:pPr>
              <w:pStyle w:val="TableNumberedPara1"/>
              <w:numPr>
                <w:ilvl w:val="0"/>
                <w:numId w:val="0"/>
              </w:numPr>
              <w:ind w:left="792"/>
            </w:pPr>
            <w:r>
              <w:object w:dxaOrig="3166" w:dyaOrig="810">
                <v:shape id="_x0000_i1028" type="#_x0000_t75" style="width:158.25pt;height:40.75pt" o:ole="">
                  <v:imagedata r:id="rId14" o:title=""/>
                </v:shape>
                <o:OLEObject Type="Embed" ProgID="Package" ShapeID="_x0000_i1028" DrawAspect="Content" ObjectID="_1554306751" r:id="rId15"/>
              </w:object>
            </w:r>
          </w:p>
        </w:tc>
      </w:tr>
    </w:tbl>
    <w:p w:rsidR="009D2F74" w:rsidRPr="00DF3E35" w:rsidRDefault="009D2F74" w:rsidP="009D2F74">
      <w:pPr>
        <w:pStyle w:val="Heading2"/>
        <w:numPr>
          <w:ilvl w:val="0"/>
          <w:numId w:val="0"/>
        </w:numPr>
        <w:ind w:left="576"/>
      </w:pPr>
    </w:p>
    <w:p w:rsidR="009D2F74" w:rsidRDefault="009D2F74" w:rsidP="009D2F74">
      <w:pPr>
        <w:pStyle w:val="Heading2"/>
      </w:pPr>
      <w:bookmarkStart w:id="40" w:name="_Toc480466034"/>
      <w:r>
        <w:t>Database software installation:</w:t>
      </w:r>
      <w:bookmarkEnd w:id="40"/>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br/>
            </w:r>
            <w:r>
              <w:rPr>
                <w:sz w:val="20"/>
              </w:rPr>
              <w:t>Oracle DBA</w:t>
            </w:r>
          </w:p>
        </w:tc>
        <w:tc>
          <w:tcPr>
            <w:tcW w:w="8426" w:type="dxa"/>
          </w:tcPr>
          <w:p w:rsidR="009D2F74" w:rsidRPr="002669FC" w:rsidRDefault="006324A9" w:rsidP="00E51EA4">
            <w:pPr>
              <w:pStyle w:val="TableNumberedPara1"/>
              <w:numPr>
                <w:ilvl w:val="0"/>
                <w:numId w:val="0"/>
              </w:numPr>
              <w:rPr>
                <w:rFonts w:ascii="Courier New" w:hAnsi="Courier New" w:cs="Courier New"/>
                <w:sz w:val="18"/>
                <w:szCs w:val="18"/>
              </w:rPr>
            </w:pPr>
            <w:r>
              <w:rPr>
                <w:bCs/>
                <w:color w:val="000000"/>
                <w:lang w:eastAsia="en-US"/>
              </w:rPr>
              <w:br/>
            </w:r>
            <w:r>
              <w:rPr>
                <w:bCs/>
                <w:color w:val="000000"/>
                <w:lang w:eastAsia="en-US"/>
              </w:rPr>
              <w:br/>
              <w:t>5.1</w:t>
            </w:r>
            <w:r w:rsidR="009C4AB5">
              <w:rPr>
                <w:bCs/>
                <w:color w:val="000000"/>
                <w:lang w:eastAsia="en-US"/>
              </w:rPr>
              <w:t>1</w:t>
            </w:r>
            <w:r w:rsidR="00942BC7">
              <w:rPr>
                <w:bCs/>
                <w:color w:val="000000"/>
                <w:lang w:eastAsia="en-US"/>
              </w:rPr>
              <w:t>.0</w:t>
            </w:r>
            <w:r>
              <w:rPr>
                <w:bCs/>
                <w:color w:val="000000"/>
                <w:lang w:eastAsia="en-US"/>
              </w:rPr>
              <w:t xml:space="preserve">    </w:t>
            </w:r>
            <w:r w:rsidR="009D2F74">
              <w:rPr>
                <w:bCs/>
                <w:color w:val="000000"/>
                <w:lang w:eastAsia="en-US"/>
              </w:rPr>
              <w:t xml:space="preserve">Before starting the database software installation, we need to make sure </w:t>
            </w:r>
            <w:r w:rsidR="009D2F74">
              <w:rPr>
                <w:bCs/>
                <w:color w:val="000000"/>
                <w:lang w:eastAsia="en-US"/>
              </w:rPr>
              <w:br/>
              <w:t xml:space="preserve">             </w:t>
            </w:r>
            <w:r w:rsidR="00942BC7">
              <w:rPr>
                <w:bCs/>
                <w:color w:val="000000"/>
                <w:lang w:eastAsia="en-US"/>
              </w:rPr>
              <w:t xml:space="preserve"> </w:t>
            </w:r>
            <w:r w:rsidR="009D2F74">
              <w:rPr>
                <w:bCs/>
                <w:color w:val="000000"/>
                <w:lang w:eastAsia="en-US"/>
              </w:rPr>
              <w:t>Oracle Home and Oracle Base location needs to be created on both servers.</w:t>
            </w:r>
            <w:r w:rsidR="00DF777B">
              <w:rPr>
                <w:bCs/>
                <w:color w:val="000000"/>
                <w:lang w:eastAsia="en-US"/>
              </w:rPr>
              <w:br/>
              <w:t xml:space="preserve">              </w:t>
            </w:r>
            <w:r w:rsidR="002669FC" w:rsidRPr="002669FC">
              <w:rPr>
                <w:bCs/>
                <w:color w:val="000000"/>
                <w:lang w:eastAsia="en-US"/>
              </w:rPr>
              <w:t>Unpack the install packages</w:t>
            </w:r>
            <w:r w:rsidR="00DF777B">
              <w:rPr>
                <w:bCs/>
                <w:color w:val="000000"/>
                <w:lang w:eastAsia="en-US"/>
              </w:rPr>
              <w:t>,</w:t>
            </w:r>
            <w:r w:rsidR="00DF777B">
              <w:rPr>
                <w:bCs/>
                <w:color w:val="000000"/>
                <w:lang w:eastAsia="en-US"/>
              </w:rPr>
              <w:br/>
              <w:t xml:space="preserve">              </w:t>
            </w:r>
            <w:r w:rsidR="00DF777B">
              <w:rPr>
                <w:bCs/>
                <w:color w:val="000000"/>
                <w:lang w:eastAsia="en-US"/>
              </w:rPr>
              <w:br/>
            </w:r>
            <w:r w:rsidR="00DF777B" w:rsidRPr="00DF777B">
              <w:rPr>
                <w:rFonts w:ascii="Courier New" w:hAnsi="Courier New" w:cs="Courier New"/>
                <w:sz w:val="18"/>
                <w:szCs w:val="18"/>
              </w:rPr>
              <w:t xml:space="preserve">              unzip linuxamd64_12102_database_1of2.zip</w:t>
            </w:r>
            <w:r w:rsidR="00DF777B" w:rsidRPr="00DF777B">
              <w:rPr>
                <w:rFonts w:ascii="Courier New" w:hAnsi="Courier New" w:cs="Courier New"/>
                <w:sz w:val="18"/>
                <w:szCs w:val="18"/>
              </w:rPr>
              <w:br/>
              <w:t xml:space="preserve">              unzip linuxamd64_12102_database_2of2.zip</w:t>
            </w:r>
            <w:r w:rsidR="0070435B">
              <w:rPr>
                <w:rFonts w:ascii="Courier New" w:hAnsi="Courier New" w:cs="Courier New"/>
                <w:sz w:val="18"/>
                <w:szCs w:val="18"/>
              </w:rPr>
              <w:br/>
              <w:t xml:space="preserve">              </w:t>
            </w:r>
            <w:r w:rsidR="0070435B" w:rsidRPr="002669FC">
              <w:rPr>
                <w:rFonts w:ascii="Courier New" w:hAnsi="Courier New" w:cs="Courier New"/>
                <w:sz w:val="18"/>
                <w:szCs w:val="18"/>
              </w:rPr>
              <w:t xml:space="preserve">guzip &lt;&gt; </w:t>
            </w:r>
            <w:r w:rsidR="0070435B" w:rsidRPr="002669FC">
              <w:rPr>
                <w:rFonts w:ascii="Courier New" w:hAnsi="Courier New" w:cs="Courier New"/>
                <w:sz w:val="18"/>
                <w:szCs w:val="18"/>
              </w:rPr>
              <w:br/>
            </w:r>
            <w:r w:rsidR="0070435B">
              <w:rPr>
                <w:rFonts w:ascii="Courier New" w:hAnsi="Courier New" w:cs="Courier New"/>
                <w:sz w:val="18"/>
                <w:szCs w:val="18"/>
              </w:rPr>
              <w:t xml:space="preserve">              </w:t>
            </w:r>
            <w:r w:rsidR="0070435B" w:rsidRPr="002669FC">
              <w:rPr>
                <w:rFonts w:ascii="Courier New" w:hAnsi="Courier New" w:cs="Courier New"/>
                <w:sz w:val="18"/>
                <w:szCs w:val="18"/>
              </w:rPr>
              <w:t>cpio -idcmv &lt;&lt;disk_image&gt;&gt;</w:t>
            </w:r>
          </w:p>
          <w:p w:rsidR="009D2F74" w:rsidRDefault="009D2F74" w:rsidP="00E51EA4">
            <w:pPr>
              <w:pStyle w:val="TableNumberedPara1"/>
              <w:numPr>
                <w:ilvl w:val="0"/>
                <w:numId w:val="0"/>
              </w:numPr>
              <w:rPr>
                <w:bCs/>
                <w:color w:val="000000"/>
                <w:lang w:eastAsia="en-US"/>
              </w:rPr>
            </w:pPr>
            <w:r>
              <w:rPr>
                <w:bCs/>
                <w:color w:val="000000"/>
                <w:lang w:eastAsia="en-US"/>
              </w:rPr>
              <w:t>5.1</w:t>
            </w:r>
            <w:r w:rsidR="009C4AB5">
              <w:rPr>
                <w:bCs/>
                <w:color w:val="000000"/>
                <w:lang w:eastAsia="en-US"/>
              </w:rPr>
              <w:t>1</w:t>
            </w:r>
            <w:r>
              <w:rPr>
                <w:bCs/>
                <w:color w:val="000000"/>
                <w:lang w:eastAsia="en-US"/>
              </w:rPr>
              <w:t>.1   Needs to review the response file and make if any changes required.</w:t>
            </w:r>
          </w:p>
          <w:p w:rsidR="009D2F74" w:rsidRPr="008D7436" w:rsidRDefault="009D2F74" w:rsidP="008D7436">
            <w:pPr>
              <w:pStyle w:val="TableNumberedPara1"/>
              <w:numPr>
                <w:ilvl w:val="0"/>
                <w:numId w:val="0"/>
              </w:numPr>
              <w:tabs>
                <w:tab w:val="num" w:pos="792"/>
              </w:tabs>
              <w:ind w:left="792"/>
              <w:rPr>
                <w:rFonts w:ascii="Courier New" w:hAnsi="Courier New" w:cs="Courier New"/>
                <w:sz w:val="18"/>
                <w:szCs w:val="18"/>
              </w:rPr>
            </w:pPr>
            <w:r w:rsidRPr="008D7436">
              <w:rPr>
                <w:rFonts w:ascii="Courier New" w:hAnsi="Courier New" w:cs="Courier New"/>
                <w:sz w:val="18"/>
                <w:szCs w:val="18"/>
              </w:rPr>
              <w:t xml:space="preserve">./runInstaller -ignoreSysPrereqs -showProgress -silent -responseFile </w:t>
            </w:r>
          </w:p>
          <w:p w:rsidR="009D2F74" w:rsidRDefault="009D2F74" w:rsidP="008D7436">
            <w:pPr>
              <w:pStyle w:val="TableNumberedPara1"/>
              <w:numPr>
                <w:ilvl w:val="0"/>
                <w:numId w:val="0"/>
              </w:numPr>
              <w:tabs>
                <w:tab w:val="num" w:pos="792"/>
              </w:tabs>
              <w:ind w:left="792"/>
              <w:rPr>
                <w:rFonts w:ascii="Courier New" w:hAnsi="Courier New" w:cs="Courier New"/>
                <w:sz w:val="16"/>
                <w:szCs w:val="16"/>
              </w:rPr>
            </w:pPr>
            <w:r w:rsidRPr="008D7436">
              <w:rPr>
                <w:rFonts w:ascii="Courier New" w:hAnsi="Courier New" w:cs="Courier New"/>
                <w:sz w:val="18"/>
                <w:szCs w:val="18"/>
              </w:rPr>
              <w:t>/home/oracle/rac_db.rsp</w:t>
            </w:r>
            <w:r w:rsidR="00EC56CF">
              <w:rPr>
                <w:rFonts w:ascii="Courier New" w:hAnsi="Courier New" w:cs="Courier New"/>
                <w:sz w:val="16"/>
                <w:szCs w:val="16"/>
              </w:rPr>
              <w:br/>
            </w:r>
          </w:p>
          <w:p w:rsidR="009D2F74" w:rsidRPr="00C90681" w:rsidRDefault="009D2F74" w:rsidP="00E51EA4">
            <w:pPr>
              <w:pStyle w:val="TableNumberedPara1"/>
              <w:numPr>
                <w:ilvl w:val="0"/>
                <w:numId w:val="0"/>
              </w:numPr>
            </w:pPr>
            <w:r w:rsidRPr="00BC116C">
              <w:rPr>
                <w:bCs/>
                <w:color w:val="000000"/>
                <w:lang w:eastAsia="en-US"/>
              </w:rPr>
              <w:t>5.</w:t>
            </w:r>
            <w:r>
              <w:rPr>
                <w:bCs/>
                <w:color w:val="000000"/>
                <w:lang w:eastAsia="en-US"/>
              </w:rPr>
              <w:t>1</w:t>
            </w:r>
            <w:r w:rsidR="009C4AB5">
              <w:rPr>
                <w:bCs/>
                <w:color w:val="000000"/>
                <w:lang w:eastAsia="en-US"/>
              </w:rPr>
              <w:t>1</w:t>
            </w:r>
            <w:r w:rsidRPr="00BC116C">
              <w:rPr>
                <w:bCs/>
                <w:color w:val="000000"/>
                <w:lang w:eastAsia="en-US"/>
              </w:rPr>
              <w:t>.2</w:t>
            </w:r>
            <w:r>
              <w:rPr>
                <w:bCs/>
                <w:color w:val="000000"/>
                <w:lang w:eastAsia="en-US"/>
              </w:rPr>
              <w:t xml:space="preserve">   Attached the Oracle software installation logs.</w:t>
            </w:r>
            <w:r>
              <w:rPr>
                <w:bCs/>
                <w:color w:val="000000"/>
                <w:lang w:eastAsia="en-US"/>
              </w:rPr>
              <w:br/>
              <w:t xml:space="preserve">      </w:t>
            </w:r>
            <w:r>
              <w:rPr>
                <w:bCs/>
                <w:color w:val="000000"/>
                <w:lang w:eastAsia="en-US"/>
              </w:rPr>
              <w:object w:dxaOrig="4140" w:dyaOrig="810">
                <v:shape id="_x0000_i1029" type="#_x0000_t75" style="width:207.15pt;height:40.75pt" o:ole="">
                  <v:imagedata r:id="rId16" o:title=""/>
                </v:shape>
                <o:OLEObject Type="Embed" ProgID="Package" ShapeID="_x0000_i1029" DrawAspect="Content" ObjectID="_1554306752" r:id="rId17"/>
              </w:object>
            </w:r>
          </w:p>
        </w:tc>
      </w:tr>
    </w:tbl>
    <w:p w:rsidR="009D2F74" w:rsidRDefault="009D2F74" w:rsidP="009D2F74">
      <w:r>
        <w:t xml:space="preserve">                                                                                                                               </w:t>
      </w:r>
    </w:p>
    <w:p w:rsidR="009D2F74" w:rsidRDefault="009D2F74" w:rsidP="009D2F74"/>
    <w:p w:rsidR="009D2F74" w:rsidRDefault="009D2F74" w:rsidP="009D2F74"/>
    <w:p w:rsidR="009D2F74" w:rsidRDefault="009D2F74" w:rsidP="009D2F74"/>
    <w:p w:rsidR="009D2F74" w:rsidRDefault="009D2F74" w:rsidP="009D2F74"/>
    <w:p w:rsidR="009D2F74" w:rsidRDefault="009D2F74" w:rsidP="009D2F74">
      <w:pPr>
        <w:pStyle w:val="Heading2"/>
      </w:pPr>
      <w:bookmarkStart w:id="41" w:name="_Toc480466035"/>
      <w:r w:rsidRPr="00205486">
        <w:t>Oracle Database Creation:</w:t>
      </w:r>
      <w:bookmarkEnd w:id="41"/>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br/>
            </w:r>
            <w:r>
              <w:rPr>
                <w:sz w:val="20"/>
              </w:rPr>
              <w:t>Oracle DBA</w:t>
            </w:r>
          </w:p>
        </w:tc>
        <w:tc>
          <w:tcPr>
            <w:tcW w:w="8426" w:type="dxa"/>
          </w:tcPr>
          <w:p w:rsidR="009D2F74" w:rsidRDefault="009D2F74" w:rsidP="00E51EA4">
            <w:pPr>
              <w:pStyle w:val="TableNumberedPara1"/>
              <w:numPr>
                <w:ilvl w:val="0"/>
                <w:numId w:val="0"/>
              </w:numPr>
              <w:rPr>
                <w:bCs/>
                <w:color w:val="000000"/>
                <w:lang w:eastAsia="en-US"/>
              </w:rPr>
            </w:pPr>
          </w:p>
          <w:p w:rsidR="009D2F74" w:rsidRDefault="00294189" w:rsidP="00E51EA4">
            <w:pPr>
              <w:pStyle w:val="TableNumberedPara1"/>
              <w:numPr>
                <w:ilvl w:val="0"/>
                <w:numId w:val="0"/>
              </w:numPr>
              <w:rPr>
                <w:bCs/>
                <w:color w:val="000000"/>
                <w:lang w:eastAsia="en-US"/>
              </w:rPr>
            </w:pPr>
            <w:r>
              <w:rPr>
                <w:bCs/>
                <w:color w:val="000000"/>
                <w:lang w:eastAsia="en-US"/>
              </w:rPr>
              <w:t>5.1</w:t>
            </w:r>
            <w:r w:rsidR="009C4AB5">
              <w:rPr>
                <w:bCs/>
                <w:color w:val="000000"/>
                <w:lang w:eastAsia="en-US"/>
              </w:rPr>
              <w:t>2</w:t>
            </w:r>
            <w:r>
              <w:rPr>
                <w:bCs/>
                <w:color w:val="000000"/>
                <w:lang w:eastAsia="en-US"/>
              </w:rPr>
              <w:t>.0</w:t>
            </w:r>
            <w:r w:rsidR="009D2F74">
              <w:rPr>
                <w:bCs/>
                <w:color w:val="000000"/>
                <w:lang w:eastAsia="en-US"/>
              </w:rPr>
              <w:t xml:space="preserve">   Before starting the database creation needs to choose Database name with </w:t>
            </w:r>
            <w:r w:rsidR="009D2F74">
              <w:rPr>
                <w:bCs/>
                <w:color w:val="000000"/>
                <w:lang w:eastAsia="en-US"/>
              </w:rPr>
              <w:br/>
              <w:t xml:space="preserve">            </w:t>
            </w:r>
            <w:r>
              <w:rPr>
                <w:bCs/>
                <w:color w:val="000000"/>
                <w:lang w:eastAsia="en-US"/>
              </w:rPr>
              <w:t xml:space="preserve"> </w:t>
            </w:r>
            <w:r w:rsidR="009D2F74">
              <w:rPr>
                <w:bCs/>
                <w:color w:val="000000"/>
                <w:lang w:eastAsia="en-US"/>
              </w:rPr>
              <w:t xml:space="preserve">below 8 character and Character set name and other mandatory </w:t>
            </w:r>
            <w:r w:rsidR="008D7436">
              <w:rPr>
                <w:bCs/>
                <w:color w:val="000000"/>
                <w:lang w:eastAsia="en-US"/>
              </w:rPr>
              <w:t>keywords.</w:t>
            </w:r>
          </w:p>
          <w:p w:rsidR="009D2F74" w:rsidRDefault="00294189" w:rsidP="00E51EA4">
            <w:pPr>
              <w:pStyle w:val="TableNumberedPara1"/>
              <w:numPr>
                <w:ilvl w:val="0"/>
                <w:numId w:val="0"/>
              </w:numPr>
              <w:rPr>
                <w:rFonts w:ascii="Courier New" w:hAnsi="Courier New" w:cs="Courier New"/>
                <w:sz w:val="16"/>
                <w:szCs w:val="16"/>
              </w:rPr>
            </w:pPr>
            <w:r>
              <w:rPr>
                <w:bCs/>
                <w:color w:val="000000"/>
                <w:lang w:eastAsia="en-US"/>
              </w:rPr>
              <w:t>5.1</w:t>
            </w:r>
            <w:r w:rsidR="009C4AB5">
              <w:rPr>
                <w:bCs/>
                <w:color w:val="000000"/>
                <w:lang w:eastAsia="en-US"/>
              </w:rPr>
              <w:t>2</w:t>
            </w:r>
            <w:r w:rsidR="009D2F74">
              <w:rPr>
                <w:bCs/>
                <w:color w:val="000000"/>
                <w:lang w:eastAsia="en-US"/>
              </w:rPr>
              <w:t xml:space="preserve">.1   </w:t>
            </w:r>
            <w:r w:rsidR="009D2F74" w:rsidRPr="008B27E6">
              <w:rPr>
                <w:bCs/>
                <w:color w:val="000000"/>
                <w:lang w:eastAsia="en-US"/>
              </w:rPr>
              <w:t>Needs to review the DBCA comma</w:t>
            </w:r>
            <w:r w:rsidR="009D2F74">
              <w:rPr>
                <w:bCs/>
                <w:color w:val="000000"/>
                <w:lang w:eastAsia="en-US"/>
              </w:rPr>
              <w:t>nds for noninteractive (Silent)</w:t>
            </w:r>
            <w:r w:rsidR="009D2F74">
              <w:rPr>
                <w:bCs/>
                <w:color w:val="000000"/>
                <w:lang w:eastAsia="en-US"/>
              </w:rPr>
              <w:br/>
              <w:t xml:space="preserve">             </w:t>
            </w:r>
            <w:r w:rsidR="009D2F74" w:rsidRPr="008B27E6">
              <w:rPr>
                <w:bCs/>
                <w:color w:val="000000"/>
                <w:lang w:eastAsia="en-US"/>
              </w:rPr>
              <w:t>configuration for RAC.</w:t>
            </w:r>
            <w:r w:rsidR="009D2F74" w:rsidRPr="008B27E6">
              <w:rPr>
                <w:bCs/>
                <w:color w:val="000000"/>
                <w:lang w:eastAsia="en-US"/>
              </w:rPr>
              <w:br/>
            </w:r>
            <w:r w:rsidR="009D2F74" w:rsidRPr="008B27E6">
              <w:rPr>
                <w:bCs/>
                <w:color w:val="000000"/>
                <w:lang w:eastAsia="en-US"/>
              </w:rPr>
              <w:br/>
            </w:r>
            <w:r w:rsidR="009D2F74" w:rsidRPr="00E73E83">
              <w:rPr>
                <w:rFonts w:ascii="Courier New" w:hAnsi="Courier New" w:cs="Courier New"/>
                <w:sz w:val="16"/>
                <w:szCs w:val="16"/>
              </w:rPr>
              <w:t xml:space="preserve">                  </w:t>
            </w:r>
            <w:r w:rsidR="009D2F74" w:rsidRPr="008D7436">
              <w:rPr>
                <w:rFonts w:ascii="Courier New" w:hAnsi="Courier New" w:cs="Courier New"/>
                <w:sz w:val="18"/>
                <w:szCs w:val="18"/>
              </w:rPr>
              <w:t>./dbca -silent -createDatabase \</w:t>
            </w:r>
            <w:r w:rsidR="009D2F74" w:rsidRPr="008D7436">
              <w:rPr>
                <w:rFonts w:ascii="Courier New" w:hAnsi="Courier New" w:cs="Courier New"/>
                <w:sz w:val="18"/>
                <w:szCs w:val="18"/>
              </w:rPr>
              <w:br/>
              <w:t xml:space="preserve">                  -templateName General_Purpose.dbc \</w:t>
            </w:r>
            <w:r w:rsidR="009D2F74" w:rsidRPr="008D7436">
              <w:rPr>
                <w:rFonts w:ascii="Courier New" w:hAnsi="Courier New" w:cs="Courier New"/>
                <w:sz w:val="18"/>
                <w:szCs w:val="18"/>
              </w:rPr>
              <w:br/>
              <w:t xml:space="preserve">                  -gdbname </w:t>
            </w:r>
            <w:r w:rsidR="009D2F74" w:rsidRPr="00CD7398">
              <w:rPr>
                <w:rFonts w:ascii="Courier New" w:hAnsi="Courier New" w:cs="Courier New"/>
                <w:color w:val="C00000"/>
                <w:sz w:val="18"/>
                <w:szCs w:val="18"/>
              </w:rPr>
              <w:t>&lt;DBName&gt;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-sid </w:t>
            </w:r>
            <w:r w:rsidR="009D2F74" w:rsidRPr="00CD7398">
              <w:rPr>
                <w:rFonts w:ascii="Courier New" w:hAnsi="Courier New" w:cs="Courier New"/>
                <w:color w:val="C00000"/>
                <w:sz w:val="18"/>
                <w:szCs w:val="18"/>
              </w:rPr>
              <w:t>&lt;DBName&gt;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-responseFile </w:t>
            </w:r>
            <w:r w:rsidR="00381419" w:rsidRPr="00381419">
              <w:rPr>
                <w:rFonts w:ascii="Courier New" w:hAnsi="Courier New" w:cs="Courier New"/>
                <w:color w:val="C00000"/>
                <w:sz w:val="18"/>
                <w:szCs w:val="18"/>
              </w:rPr>
              <w:t>&lt;</w:t>
            </w:r>
            <w:r w:rsidR="009D2F74" w:rsidRPr="00381419">
              <w:rPr>
                <w:rFonts w:ascii="Courier New" w:hAnsi="Courier New" w:cs="Courier New"/>
                <w:color w:val="C00000"/>
                <w:sz w:val="18"/>
                <w:szCs w:val="18"/>
              </w:rPr>
              <w:t>NO_VALUE</w:t>
            </w:r>
            <w:r w:rsidR="00381419" w:rsidRPr="00381419">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-characterSet </w:t>
            </w:r>
            <w:r w:rsidR="00CD7398">
              <w:rPr>
                <w:rFonts w:ascii="Courier New" w:hAnsi="Courier New" w:cs="Courier New"/>
                <w:sz w:val="18"/>
                <w:szCs w:val="18"/>
              </w:rPr>
              <w:t>&lt;</w:t>
            </w:r>
            <w:r w:rsidR="009D2F74" w:rsidRPr="00CD7398">
              <w:rPr>
                <w:rFonts w:ascii="Courier New" w:hAnsi="Courier New" w:cs="Courier New"/>
                <w:color w:val="C00000"/>
                <w:sz w:val="18"/>
                <w:szCs w:val="18"/>
              </w:rPr>
              <w:t>AL32UTF8</w:t>
            </w:r>
            <w:r w:rsid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-sysPassword </w:t>
            </w:r>
            <w:r w:rsidR="00CD7398" w:rsidRPr="00CD7398">
              <w:rPr>
                <w:rFonts w:ascii="Courier New" w:hAnsi="Courier New" w:cs="Courier New"/>
                <w:color w:val="C00000"/>
                <w:sz w:val="18"/>
                <w:szCs w:val="18"/>
              </w:rPr>
              <w:t>&lt;</w:t>
            </w:r>
            <w:r w:rsidR="009D2F74" w:rsidRPr="00CD7398">
              <w:rPr>
                <w:rFonts w:ascii="Courier New" w:hAnsi="Courier New" w:cs="Courier New"/>
                <w:color w:val="C00000"/>
                <w:sz w:val="18"/>
                <w:szCs w:val="18"/>
              </w:rPr>
              <w:t>Astra123</w:t>
            </w:r>
            <w:r w:rsidR="00CD7398" w:rsidRP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-systemPassword </w:t>
            </w:r>
            <w:r w:rsidR="00CD7398" w:rsidRPr="00CD7398">
              <w:rPr>
                <w:rFonts w:ascii="Courier New" w:hAnsi="Courier New" w:cs="Courier New"/>
                <w:color w:val="C00000"/>
                <w:sz w:val="18"/>
                <w:szCs w:val="18"/>
              </w:rPr>
              <w:t>&lt;</w:t>
            </w:r>
            <w:r w:rsidR="009D2F74" w:rsidRPr="00CD7398">
              <w:rPr>
                <w:rFonts w:ascii="Courier New" w:hAnsi="Courier New" w:cs="Courier New"/>
                <w:color w:val="C00000"/>
                <w:sz w:val="18"/>
                <w:szCs w:val="18"/>
              </w:rPr>
              <w:t>Astra123</w:t>
            </w:r>
            <w:r w:rsidR="00CD7398" w:rsidRP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-createAsContainerDatabase </w:t>
            </w:r>
            <w:r w:rsidR="00381419" w:rsidRPr="00381419">
              <w:rPr>
                <w:rFonts w:ascii="Courier New" w:hAnsi="Courier New" w:cs="Courier New"/>
                <w:color w:val="C00000"/>
                <w:sz w:val="18"/>
                <w:szCs w:val="18"/>
              </w:rPr>
              <w:t>&lt;</w:t>
            </w:r>
            <w:r w:rsidR="009D2F74" w:rsidRPr="00381419">
              <w:rPr>
                <w:rFonts w:ascii="Courier New" w:hAnsi="Courier New" w:cs="Courier New"/>
                <w:color w:val="C00000"/>
                <w:sz w:val="18"/>
                <w:szCs w:val="18"/>
              </w:rPr>
              <w:t>false</w:t>
            </w:r>
            <w:r w:rsidR="00381419" w:rsidRPr="00381419">
              <w:rPr>
                <w:rFonts w:ascii="Courier New" w:hAnsi="Courier New" w:cs="Courier New"/>
                <w:color w:val="C00000"/>
                <w:sz w:val="18"/>
                <w:szCs w:val="18"/>
              </w:rPr>
              <w:t>&gt;</w:t>
            </w:r>
            <w:r w:rsidR="009D2F74" w:rsidRPr="00381419">
              <w:rPr>
                <w:rFonts w:ascii="Courier New" w:hAnsi="Courier New" w:cs="Courier New"/>
                <w:color w:val="C00000"/>
                <w:sz w:val="18"/>
                <w:szCs w:val="18"/>
              </w:rPr>
              <w:t xml:space="preserve"> </w:t>
            </w:r>
            <w:r w:rsidR="009D2F74" w:rsidRPr="008D7436">
              <w:rPr>
                <w:rFonts w:ascii="Courier New" w:hAnsi="Courier New" w:cs="Courier New"/>
                <w:sz w:val="18"/>
                <w:szCs w:val="18"/>
              </w:rPr>
              <w:t>\</w:t>
            </w:r>
            <w:r w:rsidR="009D2F74" w:rsidRPr="008D7436">
              <w:rPr>
                <w:rFonts w:ascii="Courier New" w:hAnsi="Courier New" w:cs="Courier New"/>
                <w:sz w:val="18"/>
                <w:szCs w:val="18"/>
              </w:rPr>
              <w:br/>
              <w:t xml:space="preserve">                  -databaseType </w:t>
            </w:r>
            <w:r w:rsidR="00CD7398" w:rsidRPr="00CD7398">
              <w:rPr>
                <w:rFonts w:ascii="Courier New" w:hAnsi="Courier New" w:cs="Courier New"/>
                <w:color w:val="C00000"/>
                <w:sz w:val="18"/>
                <w:szCs w:val="18"/>
              </w:rPr>
              <w:t>&lt;</w:t>
            </w:r>
            <w:r w:rsidR="009D2F74" w:rsidRPr="00CD7398">
              <w:rPr>
                <w:rFonts w:ascii="Courier New" w:hAnsi="Courier New" w:cs="Courier New"/>
                <w:color w:val="C00000"/>
                <w:sz w:val="18"/>
                <w:szCs w:val="18"/>
              </w:rPr>
              <w:t>MULTIPURPOSE</w:t>
            </w:r>
            <w:r w:rsidR="00CD7398" w:rsidRP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-automaticMemoryManagement </w:t>
            </w:r>
            <w:r w:rsidR="00381419" w:rsidRPr="00381419">
              <w:rPr>
                <w:rFonts w:ascii="Courier New" w:hAnsi="Courier New" w:cs="Courier New"/>
                <w:color w:val="C00000"/>
                <w:sz w:val="18"/>
                <w:szCs w:val="18"/>
              </w:rPr>
              <w:t>&lt;</w:t>
            </w:r>
            <w:r w:rsidR="009D2F74" w:rsidRPr="00381419">
              <w:rPr>
                <w:rFonts w:ascii="Courier New" w:hAnsi="Courier New" w:cs="Courier New"/>
                <w:color w:val="C00000"/>
                <w:sz w:val="18"/>
                <w:szCs w:val="18"/>
              </w:rPr>
              <w:t>false</w:t>
            </w:r>
            <w:r w:rsidR="00381419" w:rsidRPr="00381419">
              <w:rPr>
                <w:rFonts w:ascii="Courier New" w:hAnsi="Courier New" w:cs="Courier New"/>
                <w:color w:val="C00000"/>
                <w:sz w:val="18"/>
                <w:szCs w:val="18"/>
              </w:rPr>
              <w:t>&gt;</w:t>
            </w:r>
            <w:r w:rsidR="009D2F74" w:rsidRPr="00381419">
              <w:rPr>
                <w:rFonts w:ascii="Courier New" w:hAnsi="Courier New" w:cs="Courier New"/>
                <w:color w:val="C00000"/>
                <w:sz w:val="18"/>
                <w:szCs w:val="18"/>
              </w:rPr>
              <w:t xml:space="preserve"> </w:t>
            </w:r>
            <w:r w:rsidR="009D2F74" w:rsidRPr="008D7436">
              <w:rPr>
                <w:rFonts w:ascii="Courier New" w:hAnsi="Courier New" w:cs="Courier New"/>
                <w:sz w:val="18"/>
                <w:szCs w:val="18"/>
              </w:rPr>
              <w:t>\</w:t>
            </w:r>
            <w:r w:rsidR="009D2F74" w:rsidRPr="008D7436">
              <w:rPr>
                <w:rFonts w:ascii="Courier New" w:hAnsi="Courier New" w:cs="Courier New"/>
                <w:sz w:val="18"/>
                <w:szCs w:val="18"/>
              </w:rPr>
              <w:br/>
              <w:t xml:space="preserve">                  -totalMemory </w:t>
            </w:r>
            <w:r w:rsidR="00381419">
              <w:rPr>
                <w:rFonts w:ascii="Courier New" w:hAnsi="Courier New" w:cs="Courier New"/>
                <w:sz w:val="18"/>
                <w:szCs w:val="18"/>
              </w:rPr>
              <w:t>&lt;</w:t>
            </w:r>
            <w:r w:rsidR="009D2F74" w:rsidRPr="00381419">
              <w:rPr>
                <w:rFonts w:ascii="Courier New" w:hAnsi="Courier New" w:cs="Courier New"/>
                <w:color w:val="C00000"/>
                <w:sz w:val="18"/>
                <w:szCs w:val="18"/>
              </w:rPr>
              <w:t>1536</w:t>
            </w:r>
            <w:r w:rsidR="00381419">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-storageType </w:t>
            </w:r>
            <w:r w:rsidR="00CD7398">
              <w:rPr>
                <w:rFonts w:ascii="Courier New" w:hAnsi="Courier New" w:cs="Courier New"/>
                <w:sz w:val="18"/>
                <w:szCs w:val="18"/>
              </w:rPr>
              <w:t>&lt;</w:t>
            </w:r>
            <w:r w:rsidR="009D2F74" w:rsidRPr="00CD7398">
              <w:rPr>
                <w:rFonts w:ascii="Courier New" w:hAnsi="Courier New" w:cs="Courier New"/>
                <w:color w:val="C00000"/>
                <w:sz w:val="18"/>
                <w:szCs w:val="18"/>
              </w:rPr>
              <w:t>ASM</w:t>
            </w:r>
            <w:r w:rsid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-datafileDestination </w:t>
            </w:r>
            <w:r w:rsidR="00CD7398" w:rsidRPr="00CD7398">
              <w:rPr>
                <w:rFonts w:ascii="Courier New" w:hAnsi="Courier New" w:cs="Courier New"/>
                <w:color w:val="C00000"/>
                <w:sz w:val="18"/>
                <w:szCs w:val="18"/>
              </w:rPr>
              <w:t>&lt;</w:t>
            </w:r>
            <w:r w:rsidR="009D2F74" w:rsidRPr="00CD7398">
              <w:rPr>
                <w:rFonts w:ascii="Courier New" w:hAnsi="Courier New" w:cs="Courier New"/>
                <w:color w:val="C00000"/>
                <w:sz w:val="18"/>
                <w:szCs w:val="18"/>
              </w:rPr>
              <w:t>"DATA01"</w:t>
            </w:r>
            <w:r w:rsidR="00CD7398" w:rsidRPr="00CD7398">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-redoLogFileSize </w:t>
            </w:r>
            <w:r w:rsidR="00381419">
              <w:rPr>
                <w:rFonts w:ascii="Courier New" w:hAnsi="Courier New" w:cs="Courier New"/>
                <w:sz w:val="18"/>
                <w:szCs w:val="18"/>
              </w:rPr>
              <w:t>&lt;</w:t>
            </w:r>
            <w:r w:rsidR="009D2F74" w:rsidRPr="00381419">
              <w:rPr>
                <w:rFonts w:ascii="Courier New" w:hAnsi="Courier New" w:cs="Courier New"/>
                <w:color w:val="C00000"/>
                <w:sz w:val="18"/>
                <w:szCs w:val="18"/>
              </w:rPr>
              <w:t>50</w:t>
            </w:r>
            <w:r w:rsidR="00381419">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-emConfiguration </w:t>
            </w:r>
            <w:r w:rsidR="00381419" w:rsidRPr="00381419">
              <w:rPr>
                <w:rFonts w:ascii="Courier New" w:hAnsi="Courier New" w:cs="Courier New"/>
                <w:color w:val="C00000"/>
                <w:sz w:val="18"/>
                <w:szCs w:val="18"/>
              </w:rPr>
              <w:t>&lt;</w:t>
            </w:r>
            <w:r w:rsidR="009D2F74" w:rsidRPr="00381419">
              <w:rPr>
                <w:rFonts w:ascii="Courier New" w:hAnsi="Courier New" w:cs="Courier New"/>
                <w:color w:val="C00000"/>
                <w:sz w:val="18"/>
                <w:szCs w:val="18"/>
              </w:rPr>
              <w:t>NONE</w:t>
            </w:r>
            <w:r w:rsidR="00381419" w:rsidRPr="00381419">
              <w:rPr>
                <w:rFonts w:ascii="Courier New" w:hAnsi="Courier New" w:cs="Courier New"/>
                <w:color w:val="C00000"/>
                <w:sz w:val="18"/>
                <w:szCs w:val="18"/>
              </w:rPr>
              <w:t>&gt;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-nodeinfo </w:t>
            </w:r>
            <w:r w:rsidR="009D2F74" w:rsidRPr="00CD7398">
              <w:rPr>
                <w:rFonts w:ascii="Courier New" w:hAnsi="Courier New" w:cs="Courier New"/>
                <w:color w:val="C00000"/>
                <w:sz w:val="18"/>
                <w:szCs w:val="18"/>
              </w:rPr>
              <w:t>&lt;Node1&gt;,&lt;Node2&gt;</w:t>
            </w:r>
            <w:r w:rsidR="009D2F74" w:rsidRPr="008D7436">
              <w:rPr>
                <w:rFonts w:ascii="Courier New" w:hAnsi="Courier New" w:cs="Courier New"/>
                <w:sz w:val="18"/>
                <w:szCs w:val="18"/>
              </w:rPr>
              <w:t xml:space="preserve"> \</w:t>
            </w:r>
            <w:r w:rsidR="009D2F74" w:rsidRPr="008D7436">
              <w:rPr>
                <w:rFonts w:ascii="Courier New" w:hAnsi="Courier New" w:cs="Courier New"/>
                <w:sz w:val="18"/>
                <w:szCs w:val="18"/>
              </w:rPr>
              <w:br/>
              <w:t xml:space="preserve">                  -ignorePreReqs</w:t>
            </w:r>
          </w:p>
          <w:p w:rsidR="009D2F74" w:rsidRPr="00C90681" w:rsidRDefault="009D2F74" w:rsidP="00E51EA4">
            <w:pPr>
              <w:pStyle w:val="TableNumberedPara1"/>
              <w:numPr>
                <w:ilvl w:val="0"/>
                <w:numId w:val="0"/>
              </w:numPr>
            </w:pPr>
            <w:r w:rsidRPr="00A678CE">
              <w:rPr>
                <w:bCs/>
                <w:color w:val="000000"/>
                <w:lang w:eastAsia="en-US"/>
              </w:rPr>
              <w:t>5.</w:t>
            </w:r>
            <w:r w:rsidR="009C4AB5">
              <w:rPr>
                <w:bCs/>
                <w:color w:val="000000"/>
                <w:lang w:eastAsia="en-US"/>
              </w:rPr>
              <w:t>12</w:t>
            </w:r>
            <w:r w:rsidRPr="00A678CE">
              <w:rPr>
                <w:bCs/>
                <w:color w:val="000000"/>
                <w:lang w:eastAsia="en-US"/>
              </w:rPr>
              <w:t xml:space="preserve">.2  </w:t>
            </w:r>
            <w:r>
              <w:rPr>
                <w:bCs/>
                <w:color w:val="000000"/>
                <w:lang w:eastAsia="en-US"/>
              </w:rPr>
              <w:t xml:space="preserve"> Attached the Oracle software installation logs.</w:t>
            </w:r>
            <w:r>
              <w:rPr>
                <w:bCs/>
                <w:color w:val="000000"/>
                <w:lang w:eastAsia="en-US"/>
              </w:rPr>
              <w:br/>
              <w:t xml:space="preserve"> </w:t>
            </w:r>
            <w:r>
              <w:rPr>
                <w:bCs/>
                <w:color w:val="000000"/>
                <w:lang w:eastAsia="en-US"/>
              </w:rPr>
              <w:br/>
              <w:t xml:space="preserve">      </w:t>
            </w:r>
            <w:r>
              <w:rPr>
                <w:bCs/>
                <w:color w:val="000000"/>
                <w:lang w:eastAsia="en-US"/>
              </w:rPr>
              <w:object w:dxaOrig="4140" w:dyaOrig="810">
                <v:shape id="_x0000_i1030" type="#_x0000_t75" style="width:207.15pt;height:40.75pt" o:ole="">
                  <v:imagedata r:id="rId16" o:title=""/>
                </v:shape>
                <o:OLEObject Type="Embed" ProgID="Package" ShapeID="_x0000_i1030" DrawAspect="Content" ObjectID="_1554306753" r:id="rId18"/>
              </w:object>
            </w:r>
          </w:p>
        </w:tc>
      </w:tr>
    </w:tbl>
    <w:p w:rsidR="009D2F74" w:rsidRDefault="009D2F74" w:rsidP="009D2F74">
      <w:r>
        <w:br/>
      </w:r>
    </w:p>
    <w:p w:rsidR="009D2F74" w:rsidRDefault="009D2F74" w:rsidP="009D2F74">
      <w:pPr>
        <w:pStyle w:val="Heading2"/>
      </w:pPr>
      <w:bookmarkStart w:id="42" w:name="_Toc480466036"/>
      <w:r>
        <w:t>Database service status:</w:t>
      </w:r>
      <w:bookmarkEnd w:id="42"/>
    </w:p>
    <w:p w:rsidR="009D2F74" w:rsidRDefault="009D2F74" w:rsidP="009D2F74">
      <w:r>
        <w:t xml:space="preserve">   </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lastRenderedPageBreak/>
              <w:br/>
            </w:r>
            <w:r>
              <w:rPr>
                <w:sz w:val="20"/>
              </w:rPr>
              <w:t>Oracle DBA</w:t>
            </w:r>
          </w:p>
        </w:tc>
        <w:tc>
          <w:tcPr>
            <w:tcW w:w="8426" w:type="dxa"/>
          </w:tcPr>
          <w:p w:rsidR="009D2F74" w:rsidRDefault="009C4AB5" w:rsidP="00E51EA4">
            <w:pPr>
              <w:pStyle w:val="TableNumberedPara1"/>
              <w:numPr>
                <w:ilvl w:val="0"/>
                <w:numId w:val="0"/>
              </w:numPr>
              <w:rPr>
                <w:bCs/>
                <w:color w:val="000000"/>
                <w:lang w:eastAsia="en-US"/>
              </w:rPr>
            </w:pPr>
            <w:r>
              <w:rPr>
                <w:bCs/>
                <w:color w:val="000000"/>
                <w:lang w:eastAsia="en-US"/>
              </w:rPr>
              <w:t>5.13</w:t>
            </w:r>
            <w:r w:rsidR="00294189">
              <w:rPr>
                <w:bCs/>
                <w:color w:val="000000"/>
                <w:lang w:eastAsia="en-US"/>
              </w:rPr>
              <w:t>.0</w:t>
            </w:r>
            <w:r w:rsidR="009D2F74">
              <w:rPr>
                <w:bCs/>
                <w:color w:val="000000"/>
                <w:lang w:eastAsia="en-US"/>
              </w:rPr>
              <w:t xml:space="preserve">    To check the cluster services status and database status using the below                             </w:t>
            </w:r>
            <w:r w:rsidR="009D2F74">
              <w:rPr>
                <w:bCs/>
                <w:color w:val="000000"/>
                <w:lang w:eastAsia="en-US"/>
              </w:rPr>
              <w:br/>
              <w:t xml:space="preserve">          </w:t>
            </w:r>
            <w:r w:rsidR="00294189">
              <w:rPr>
                <w:bCs/>
                <w:color w:val="000000"/>
                <w:lang w:eastAsia="en-US"/>
              </w:rPr>
              <w:t xml:space="preserve">  </w:t>
            </w:r>
            <w:r w:rsidR="009D2F74">
              <w:rPr>
                <w:bCs/>
                <w:color w:val="000000"/>
                <w:lang w:eastAsia="en-US"/>
              </w:rPr>
              <w:t xml:space="preserve"> </w:t>
            </w:r>
            <w:r w:rsidR="00294189">
              <w:rPr>
                <w:bCs/>
                <w:color w:val="000000"/>
                <w:lang w:eastAsia="en-US"/>
              </w:rPr>
              <w:t xml:space="preserve"> </w:t>
            </w:r>
            <w:r w:rsidR="009D2F74">
              <w:rPr>
                <w:bCs/>
                <w:color w:val="000000"/>
                <w:lang w:eastAsia="en-US"/>
              </w:rPr>
              <w:t>comm</w:t>
            </w:r>
            <w:r w:rsidR="002534D2">
              <w:rPr>
                <w:bCs/>
                <w:color w:val="000000"/>
                <w:lang w:eastAsia="en-US"/>
              </w:rPr>
              <w:t xml:space="preserve">ands. </w:t>
            </w:r>
            <w:r w:rsidR="002534D2">
              <w:rPr>
                <w:bCs/>
                <w:color w:val="000000"/>
                <w:lang w:eastAsia="en-US"/>
              </w:rPr>
              <w:br/>
            </w:r>
            <w:r w:rsidR="002534D2">
              <w:rPr>
                <w:bCs/>
                <w:color w:val="000000"/>
                <w:lang w:eastAsia="en-US"/>
              </w:rPr>
              <w:br/>
              <w:t xml:space="preserve">                       </w:t>
            </w:r>
            <w:r w:rsidR="009D2F74" w:rsidRPr="002534D2">
              <w:rPr>
                <w:rFonts w:ascii="Courier New" w:hAnsi="Courier New" w:cs="Courier New"/>
                <w:sz w:val="18"/>
                <w:szCs w:val="18"/>
              </w:rPr>
              <w:t>./crsctl check crs</w:t>
            </w:r>
            <w:r w:rsidR="009D2F74" w:rsidRPr="002534D2">
              <w:rPr>
                <w:rFonts w:ascii="Courier New" w:hAnsi="Courier New" w:cs="Courier New"/>
                <w:sz w:val="18"/>
                <w:szCs w:val="18"/>
              </w:rPr>
              <w:br/>
              <w:t xml:space="preserve">            </w:t>
            </w:r>
            <w:r w:rsidR="002534D2">
              <w:rPr>
                <w:rFonts w:ascii="Courier New" w:hAnsi="Courier New" w:cs="Courier New"/>
                <w:sz w:val="18"/>
                <w:szCs w:val="18"/>
              </w:rPr>
              <w:t xml:space="preserve"> </w:t>
            </w:r>
            <w:r w:rsidR="009D2F74" w:rsidRPr="002534D2">
              <w:rPr>
                <w:rFonts w:ascii="Courier New" w:hAnsi="Courier New" w:cs="Courier New"/>
                <w:sz w:val="18"/>
                <w:szCs w:val="18"/>
              </w:rPr>
              <w:t xml:space="preserve">./crsctl stat res -t </w:t>
            </w:r>
            <w:r w:rsidR="009D2F74" w:rsidRPr="002534D2">
              <w:rPr>
                <w:rFonts w:ascii="Courier New" w:hAnsi="Courier New" w:cs="Courier New"/>
                <w:sz w:val="18"/>
                <w:szCs w:val="18"/>
              </w:rPr>
              <w:br/>
              <w:t xml:space="preserve">             ./srvctl status database -d &lt;database name&gt;</w:t>
            </w:r>
            <w:r w:rsidR="00375E38">
              <w:rPr>
                <w:rFonts w:ascii="Courier New" w:hAnsi="Courier New" w:cs="Courier New"/>
                <w:sz w:val="18"/>
                <w:szCs w:val="18"/>
              </w:rPr>
              <w:br/>
            </w:r>
            <w:r w:rsidR="009D2F74" w:rsidRPr="002534D2">
              <w:rPr>
                <w:rFonts w:ascii="Courier New" w:hAnsi="Courier New" w:cs="Courier New"/>
                <w:sz w:val="18"/>
                <w:szCs w:val="18"/>
              </w:rPr>
              <w:br/>
              <w:t xml:space="preserve">             sqlplus “/ as sysdba”</w:t>
            </w:r>
            <w:r w:rsidR="009D2F74" w:rsidRPr="002534D2">
              <w:rPr>
                <w:rFonts w:ascii="Courier New" w:hAnsi="Courier New" w:cs="Courier New"/>
                <w:sz w:val="18"/>
                <w:szCs w:val="18"/>
              </w:rPr>
              <w:br/>
              <w:t xml:space="preserve">             select </w:t>
            </w:r>
            <w:r w:rsidR="00286059" w:rsidRPr="002534D2">
              <w:rPr>
                <w:rFonts w:ascii="Courier New" w:hAnsi="Courier New" w:cs="Courier New"/>
                <w:sz w:val="18"/>
                <w:szCs w:val="18"/>
              </w:rPr>
              <w:t>name, open</w:t>
            </w:r>
            <w:r w:rsidR="009D2F74" w:rsidRPr="002534D2">
              <w:rPr>
                <w:rFonts w:ascii="Courier New" w:hAnsi="Courier New" w:cs="Courier New"/>
                <w:sz w:val="18"/>
                <w:szCs w:val="18"/>
              </w:rPr>
              <w:t>_mode,</w:t>
            </w:r>
            <w:r w:rsidR="00286059">
              <w:rPr>
                <w:rFonts w:ascii="Courier New" w:hAnsi="Courier New" w:cs="Courier New"/>
                <w:sz w:val="18"/>
                <w:szCs w:val="18"/>
              </w:rPr>
              <w:t xml:space="preserve"> </w:t>
            </w:r>
            <w:r w:rsidR="009D2F74" w:rsidRPr="002534D2">
              <w:rPr>
                <w:rFonts w:ascii="Courier New" w:hAnsi="Courier New" w:cs="Courier New"/>
                <w:sz w:val="18"/>
                <w:szCs w:val="18"/>
              </w:rPr>
              <w:t>log_mode from gv$database;</w:t>
            </w:r>
            <w:r w:rsidR="009D2F74" w:rsidRPr="002534D2">
              <w:rPr>
                <w:rFonts w:ascii="Courier New" w:hAnsi="Courier New" w:cs="Courier New"/>
                <w:sz w:val="18"/>
                <w:szCs w:val="18"/>
              </w:rPr>
              <w:br/>
              <w:t xml:space="preserve">             select inst_id,inst_name,host_name,status from gv$instance;</w:t>
            </w:r>
            <w:r w:rsidR="009D2F74" w:rsidRPr="002534D2">
              <w:rPr>
                <w:rFonts w:ascii="Courier New" w:hAnsi="Courier New" w:cs="Courier New"/>
                <w:sz w:val="18"/>
                <w:szCs w:val="18"/>
              </w:rPr>
              <w:br/>
              <w:t xml:space="preserve">             select * from v$recover_file;</w:t>
            </w:r>
          </w:p>
          <w:p w:rsidR="009D2F74" w:rsidRPr="00C90681" w:rsidRDefault="009D2F74" w:rsidP="00E51EA4">
            <w:pPr>
              <w:pStyle w:val="TableNumberedPara1"/>
              <w:numPr>
                <w:ilvl w:val="0"/>
                <w:numId w:val="0"/>
              </w:numPr>
            </w:pPr>
            <w:r>
              <w:t xml:space="preserve">            And make sure the all the services should be up and running if any issues.</w:t>
            </w:r>
          </w:p>
        </w:tc>
      </w:tr>
    </w:tbl>
    <w:p w:rsidR="009D2F74" w:rsidRDefault="009D2F74" w:rsidP="009D2F74">
      <w:r>
        <w:t xml:space="preserve">          </w:t>
      </w:r>
    </w:p>
    <w:p w:rsidR="009D2F74" w:rsidRDefault="009D2F74" w:rsidP="009D2F74">
      <w:pPr>
        <w:pStyle w:val="Heading2"/>
      </w:pPr>
      <w:bookmarkStart w:id="43" w:name="_Toc480466037"/>
      <w:r>
        <w:t>Fail Over Test:</w:t>
      </w:r>
      <w:bookmarkEnd w:id="43"/>
      <w:r>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9D2F74" w:rsidRPr="00C90681" w:rsidTr="00E51EA4">
        <w:trPr>
          <w:cantSplit/>
        </w:trPr>
        <w:tc>
          <w:tcPr>
            <w:tcW w:w="1008" w:type="dxa"/>
          </w:tcPr>
          <w:p w:rsidR="009D2F74" w:rsidRDefault="009D2F74" w:rsidP="00E51EA4">
            <w:pPr>
              <w:spacing w:before="120"/>
              <w:rPr>
                <w:sz w:val="20"/>
              </w:rPr>
            </w:pPr>
            <w:r>
              <w:br/>
            </w:r>
            <w:r>
              <w:rPr>
                <w:sz w:val="20"/>
              </w:rPr>
              <w:t>Oracle DBA</w:t>
            </w:r>
          </w:p>
        </w:tc>
        <w:tc>
          <w:tcPr>
            <w:tcW w:w="8426" w:type="dxa"/>
          </w:tcPr>
          <w:p w:rsidR="00144CD4" w:rsidRDefault="00144CD4" w:rsidP="00E51EA4">
            <w:pPr>
              <w:pStyle w:val="TableNumberedPara1"/>
              <w:numPr>
                <w:ilvl w:val="0"/>
                <w:numId w:val="0"/>
              </w:numPr>
              <w:rPr>
                <w:bCs/>
                <w:color w:val="000000"/>
                <w:lang w:eastAsia="en-US"/>
              </w:rPr>
            </w:pPr>
          </w:p>
          <w:p w:rsidR="009D2F74" w:rsidRPr="002534D2" w:rsidRDefault="009C4AB5" w:rsidP="00E51EA4">
            <w:pPr>
              <w:pStyle w:val="TableNumberedPara1"/>
              <w:numPr>
                <w:ilvl w:val="0"/>
                <w:numId w:val="0"/>
              </w:numPr>
              <w:rPr>
                <w:rFonts w:ascii="Courier New" w:hAnsi="Courier New" w:cs="Courier New"/>
                <w:sz w:val="18"/>
                <w:szCs w:val="18"/>
              </w:rPr>
            </w:pPr>
            <w:r>
              <w:rPr>
                <w:bCs/>
                <w:color w:val="000000"/>
                <w:lang w:eastAsia="en-US"/>
              </w:rPr>
              <w:t>5.14</w:t>
            </w:r>
            <w:r w:rsidR="00294189">
              <w:rPr>
                <w:bCs/>
                <w:color w:val="000000"/>
                <w:lang w:eastAsia="en-US"/>
              </w:rPr>
              <w:t>.0</w:t>
            </w:r>
            <w:r w:rsidR="00144CD4">
              <w:rPr>
                <w:bCs/>
                <w:color w:val="000000"/>
                <w:lang w:eastAsia="en-US"/>
              </w:rPr>
              <w:t xml:space="preserve">    </w:t>
            </w:r>
            <w:r w:rsidR="009D2F74" w:rsidRPr="00DA17AC">
              <w:t>When we brought down the Instance2 “</w:t>
            </w:r>
            <w:r w:rsidR="009D2F74">
              <w:t>&lt;InstanceName2&gt;</w:t>
            </w:r>
            <w:r w:rsidR="009D2F74" w:rsidRPr="00DA17AC">
              <w:t xml:space="preserve">” the node2       </w:t>
            </w:r>
            <w:r w:rsidR="009D2F74" w:rsidRPr="00DA17AC">
              <w:br/>
              <w:t xml:space="preserve">           </w:t>
            </w:r>
            <w:r w:rsidR="00294189">
              <w:t xml:space="preserve">   </w:t>
            </w:r>
            <w:r w:rsidR="009D2F74" w:rsidRPr="00DA17AC">
              <w:t>connection/jobs are failover it to Node1 “</w:t>
            </w:r>
            <w:r w:rsidR="009D2F74">
              <w:t>&lt;InstanceName1&gt;</w:t>
            </w:r>
            <w:r w:rsidR="009D2F74" w:rsidRPr="00DA17AC">
              <w:t xml:space="preserve">” service </w:t>
            </w:r>
            <w:r w:rsidR="00294189">
              <w:br/>
              <w:t xml:space="preserve">              </w:t>
            </w:r>
            <w:r w:rsidR="009D2F74" w:rsidRPr="00DA17AC">
              <w:t>without any issues.</w:t>
            </w:r>
            <w:r w:rsidR="009D2F74">
              <w:rPr>
                <w:bCs/>
                <w:color w:val="000000"/>
                <w:lang w:eastAsia="en-US"/>
              </w:rPr>
              <w:t xml:space="preserve"> </w:t>
            </w:r>
            <w:r w:rsidR="009D2F74">
              <w:rPr>
                <w:bCs/>
                <w:color w:val="000000"/>
                <w:lang w:eastAsia="en-US"/>
              </w:rPr>
              <w:br/>
            </w:r>
            <w:r w:rsidR="009D2F74" w:rsidRPr="002534D2">
              <w:rPr>
                <w:rFonts w:ascii="Courier New" w:hAnsi="Courier New" w:cs="Courier New"/>
                <w:sz w:val="18"/>
                <w:szCs w:val="18"/>
              </w:rPr>
              <w:br/>
            </w:r>
            <w:r w:rsidR="002534D2">
              <w:rPr>
                <w:rFonts w:ascii="Courier New" w:hAnsi="Courier New" w:cs="Courier New"/>
                <w:sz w:val="18"/>
                <w:szCs w:val="18"/>
              </w:rPr>
              <w:t xml:space="preserve">            </w:t>
            </w:r>
            <w:r w:rsidR="009D2F74" w:rsidRPr="002534D2">
              <w:rPr>
                <w:rFonts w:ascii="Courier New" w:hAnsi="Courier New" w:cs="Courier New"/>
                <w:sz w:val="18"/>
                <w:szCs w:val="18"/>
              </w:rPr>
              <w:t>./srvctl status database -d &lt;database name&gt;</w:t>
            </w:r>
            <w:r w:rsidR="009D2F74" w:rsidRPr="002534D2">
              <w:rPr>
                <w:rFonts w:ascii="Courier New" w:hAnsi="Courier New" w:cs="Courier New"/>
                <w:sz w:val="18"/>
                <w:szCs w:val="18"/>
              </w:rPr>
              <w:br/>
              <w:t xml:space="preserve">            ./srvctl stop instance -d &lt;database name&gt; -i &lt;instance name1&gt;</w:t>
            </w:r>
            <w:r w:rsidR="009D2F74" w:rsidRPr="002534D2">
              <w:rPr>
                <w:rFonts w:ascii="Courier New" w:hAnsi="Courier New" w:cs="Courier New"/>
                <w:sz w:val="18"/>
                <w:szCs w:val="18"/>
              </w:rPr>
              <w:br/>
              <w:t xml:space="preserve">            ./srvctl start instance -d &lt;database name&gt; -i &lt;instance name1&gt;</w:t>
            </w:r>
            <w:r w:rsidR="009D2F74" w:rsidRPr="002534D2">
              <w:rPr>
                <w:rFonts w:ascii="Courier New" w:hAnsi="Courier New" w:cs="Courier New"/>
                <w:sz w:val="18"/>
                <w:szCs w:val="18"/>
              </w:rPr>
              <w:br/>
              <w:t xml:space="preserve">            ./crsctl check crs</w:t>
            </w:r>
            <w:r w:rsidR="009D2F74" w:rsidRPr="002534D2">
              <w:rPr>
                <w:rFonts w:ascii="Courier New" w:hAnsi="Courier New" w:cs="Courier New"/>
                <w:sz w:val="18"/>
                <w:szCs w:val="18"/>
              </w:rPr>
              <w:br/>
              <w:t xml:space="preserve">            ./crsctl stop crs &lt;Node1 server&gt;</w:t>
            </w:r>
            <w:r w:rsidR="009D2F74" w:rsidRPr="002534D2">
              <w:rPr>
                <w:rFonts w:ascii="Courier New" w:hAnsi="Courier New" w:cs="Courier New"/>
                <w:sz w:val="18"/>
                <w:szCs w:val="18"/>
              </w:rPr>
              <w:br/>
              <w:t xml:space="preserve">            ./crsctl start crs</w:t>
            </w:r>
            <w:r w:rsidR="009D2F74" w:rsidRPr="002534D2">
              <w:rPr>
                <w:rFonts w:ascii="Courier New" w:hAnsi="Courier New" w:cs="Courier New"/>
                <w:sz w:val="18"/>
                <w:szCs w:val="18"/>
              </w:rPr>
              <w:br/>
            </w:r>
            <w:r w:rsidR="009D2F74" w:rsidRPr="002534D2">
              <w:rPr>
                <w:rFonts w:ascii="Courier New" w:hAnsi="Courier New" w:cs="Courier New"/>
                <w:sz w:val="18"/>
                <w:szCs w:val="18"/>
              </w:rPr>
              <w:br/>
              <w:t xml:space="preserve">            ./srvctl status database -d &lt;database name&gt;</w:t>
            </w:r>
            <w:r w:rsidR="009D2F74" w:rsidRPr="002534D2">
              <w:rPr>
                <w:rFonts w:ascii="Courier New" w:hAnsi="Courier New" w:cs="Courier New"/>
                <w:sz w:val="18"/>
                <w:szCs w:val="18"/>
              </w:rPr>
              <w:br/>
              <w:t xml:space="preserve">            ./srvctl stop instance -d &lt;database name&gt; -i &lt;instance name2&gt;</w:t>
            </w:r>
            <w:r w:rsidR="009D2F74" w:rsidRPr="002534D2">
              <w:rPr>
                <w:rFonts w:ascii="Courier New" w:hAnsi="Courier New" w:cs="Courier New"/>
                <w:sz w:val="18"/>
                <w:szCs w:val="18"/>
              </w:rPr>
              <w:br/>
              <w:t xml:space="preserve">            ./srvctl start instance -d &lt;database name&gt; -i &lt;instance name2&gt;</w:t>
            </w:r>
            <w:r w:rsidR="009D2F74" w:rsidRPr="002534D2">
              <w:rPr>
                <w:rFonts w:ascii="Courier New" w:hAnsi="Courier New" w:cs="Courier New"/>
                <w:sz w:val="18"/>
                <w:szCs w:val="18"/>
              </w:rPr>
              <w:br/>
              <w:t xml:space="preserve">            ./crsctl check crs</w:t>
            </w:r>
            <w:r w:rsidR="009D2F74" w:rsidRPr="002534D2">
              <w:rPr>
                <w:rFonts w:ascii="Courier New" w:hAnsi="Courier New" w:cs="Courier New"/>
                <w:sz w:val="18"/>
                <w:szCs w:val="18"/>
              </w:rPr>
              <w:br/>
              <w:t xml:space="preserve">            ./crsctl stop crs &lt;Node2 server&gt;</w:t>
            </w:r>
            <w:r w:rsidR="009D2F74" w:rsidRPr="002534D2">
              <w:rPr>
                <w:rFonts w:ascii="Courier New" w:hAnsi="Courier New" w:cs="Courier New"/>
                <w:sz w:val="18"/>
                <w:szCs w:val="18"/>
              </w:rPr>
              <w:br/>
              <w:t xml:space="preserve">            ./crsctl start crs</w:t>
            </w:r>
            <w:r w:rsidR="009D2F74" w:rsidRPr="002534D2">
              <w:rPr>
                <w:rFonts w:ascii="Courier New" w:hAnsi="Courier New" w:cs="Courier New"/>
                <w:sz w:val="18"/>
                <w:szCs w:val="18"/>
              </w:rPr>
              <w:br/>
              <w:t xml:space="preserve">       </w:t>
            </w:r>
            <w:r w:rsidR="00144CD4">
              <w:rPr>
                <w:rFonts w:ascii="Courier New" w:hAnsi="Courier New" w:cs="Courier New"/>
                <w:sz w:val="18"/>
                <w:szCs w:val="18"/>
              </w:rPr>
              <w:br/>
            </w:r>
            <w:r w:rsidR="009D2F74" w:rsidRPr="002534D2">
              <w:rPr>
                <w:rFonts w:ascii="Courier New" w:hAnsi="Courier New" w:cs="Courier New"/>
                <w:sz w:val="18"/>
                <w:szCs w:val="18"/>
              </w:rPr>
              <w:t xml:space="preserve">            ./crsctl stat res -t ( to check all the cluster services are ok)</w:t>
            </w:r>
          </w:p>
          <w:p w:rsidR="009D2F74" w:rsidRPr="00C90681" w:rsidRDefault="009D2F74" w:rsidP="00E51EA4">
            <w:pPr>
              <w:pStyle w:val="TableNumberedPara1"/>
              <w:numPr>
                <w:ilvl w:val="0"/>
                <w:numId w:val="0"/>
              </w:numPr>
            </w:pPr>
            <w:r>
              <w:rPr>
                <w:rFonts w:ascii="Courier New" w:hAnsi="Courier New" w:cs="Courier New"/>
                <w:sz w:val="16"/>
                <w:szCs w:val="16"/>
              </w:rPr>
              <w:t xml:space="preserve">        </w:t>
            </w:r>
            <w:r>
              <w:t xml:space="preserve">When we brought down the services to check respective of log files and </w:t>
            </w:r>
            <w:r>
              <w:br/>
              <w:t xml:space="preserve">             make sure there were no ORA- errors.</w:t>
            </w:r>
            <w:r w:rsidRPr="006942A1">
              <w:rPr>
                <w:rFonts w:ascii="Courier New" w:hAnsi="Courier New" w:cs="Courier New"/>
                <w:sz w:val="16"/>
                <w:szCs w:val="16"/>
              </w:rPr>
              <w:br/>
            </w:r>
            <w:r>
              <w:t xml:space="preserve">            </w:t>
            </w:r>
          </w:p>
        </w:tc>
      </w:tr>
    </w:tbl>
    <w:p w:rsidR="009D2F74" w:rsidRDefault="009D2F74" w:rsidP="009D2F74"/>
    <w:p w:rsidR="00874820" w:rsidRDefault="00874820" w:rsidP="009D2F74"/>
    <w:p w:rsidR="00FB4BE6" w:rsidRPr="00C012FF" w:rsidRDefault="00294189" w:rsidP="00FB4BE6">
      <w:pPr>
        <w:pStyle w:val="Head2"/>
        <w:rPr>
          <w:rFonts w:cs="Times New Roman"/>
        </w:rPr>
      </w:pPr>
      <w:r>
        <w:rPr>
          <w:rFonts w:cs="Times New Roman"/>
        </w:rPr>
        <w:t xml:space="preserve">   </w:t>
      </w:r>
      <w:bookmarkStart w:id="44" w:name="_Toc480466038"/>
      <w:r w:rsidR="00FB4BE6">
        <w:rPr>
          <w:rFonts w:cs="Times New Roman"/>
        </w:rPr>
        <w:t>Post Installation Verification</w:t>
      </w:r>
      <w:r w:rsidR="00CC1A06">
        <w:rPr>
          <w:rFonts w:cs="Times New Roman"/>
        </w:rPr>
        <w:t>:</w:t>
      </w:r>
      <w:bookmarkEnd w:id="44"/>
    </w:p>
    <w:p w:rsidR="00FB4BE6" w:rsidRDefault="00FB4BE6" w:rsidP="00FB4BE6">
      <w:pPr>
        <w:widowControl/>
        <w:overflowPunct/>
        <w:spacing w:after="0"/>
        <w:textAlignment w:val="auto"/>
        <w:rPr>
          <w:rFonts w:eastAsia="Times New Roman"/>
          <w:szCs w:val="24"/>
          <w:lang w:val="en-GB" w:eastAsia="en-GB"/>
        </w:rPr>
      </w:pPr>
      <w:r w:rsidRPr="00213964">
        <w:rPr>
          <w:rFonts w:eastAsia="Times New Roman"/>
          <w:szCs w:val="24"/>
          <w:lang w:val="en-GB" w:eastAsia="en-GB"/>
        </w:rPr>
        <w:t xml:space="preserve">These </w:t>
      </w:r>
      <w:r>
        <w:rPr>
          <w:rFonts w:eastAsia="Times New Roman"/>
          <w:szCs w:val="24"/>
          <w:lang w:val="en-GB" w:eastAsia="en-GB"/>
        </w:rPr>
        <w:t xml:space="preserve">post installation </w:t>
      </w:r>
      <w:r w:rsidRPr="00213964">
        <w:rPr>
          <w:rFonts w:eastAsia="Times New Roman"/>
          <w:szCs w:val="24"/>
          <w:lang w:val="en-GB" w:eastAsia="en-GB"/>
        </w:rPr>
        <w:t>verification tests constitute the Infrastructure Component Installati</w:t>
      </w:r>
      <w:r>
        <w:rPr>
          <w:rFonts w:eastAsia="Times New Roman"/>
          <w:szCs w:val="24"/>
          <w:lang w:val="en-GB" w:eastAsia="en-GB"/>
        </w:rPr>
        <w:t>on and Operation Qualification tests for the Infrastructure Component.</w:t>
      </w:r>
    </w:p>
    <w:p w:rsidR="00FB4BE6" w:rsidRDefault="00FB4BE6" w:rsidP="009D2F74"/>
    <w:p w:rsidR="00CC1A06" w:rsidRDefault="00CC1A06" w:rsidP="009D2F74"/>
    <w:p w:rsidR="00874820" w:rsidRDefault="00874820" w:rsidP="009D2F74"/>
    <w:p w:rsidR="00874820" w:rsidRDefault="00874820" w:rsidP="009D2F74"/>
    <w:p w:rsidR="00874820" w:rsidRDefault="00874820" w:rsidP="009D2F74"/>
    <w:p w:rsidR="00874820" w:rsidRDefault="00874820" w:rsidP="009D2F74"/>
    <w:p w:rsidR="00874820" w:rsidRDefault="00874820" w:rsidP="009D2F74"/>
    <w:p w:rsidR="00874820" w:rsidRDefault="00874820" w:rsidP="009D2F74"/>
    <w:p w:rsidR="00874820" w:rsidRDefault="00874820" w:rsidP="009D2F74"/>
    <w:p w:rsidR="00874820" w:rsidRDefault="00874820" w:rsidP="009D2F74"/>
    <w:p w:rsidR="00CC1A06" w:rsidRDefault="00CC1A06" w:rsidP="009D2F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7323"/>
      </w:tblGrid>
      <w:tr w:rsidR="00874820" w:rsidRPr="00C012FF" w:rsidTr="00FB4BE6">
        <w:trPr>
          <w:cantSplit/>
          <w:tblHeader/>
        </w:trPr>
        <w:tc>
          <w:tcPr>
            <w:tcW w:w="1696" w:type="dxa"/>
            <w:shd w:val="clear" w:color="auto" w:fill="auto"/>
          </w:tcPr>
          <w:p w:rsidR="00874820" w:rsidRPr="00883E10" w:rsidRDefault="00874820" w:rsidP="000C6B23">
            <w:pPr>
              <w:keepNext/>
              <w:keepLines/>
              <w:widowControl/>
              <w:rPr>
                <w:b/>
                <w:bCs/>
                <w:u w:val="single"/>
              </w:rPr>
            </w:pPr>
            <w:r w:rsidRPr="00883E10">
              <w:rPr>
                <w:b/>
                <w:bCs/>
                <w:u w:val="single"/>
              </w:rPr>
              <w:t>Role</w:t>
            </w:r>
          </w:p>
        </w:tc>
        <w:tc>
          <w:tcPr>
            <w:tcW w:w="7323" w:type="dxa"/>
            <w:shd w:val="clear" w:color="auto" w:fill="auto"/>
          </w:tcPr>
          <w:p w:rsidR="00874820" w:rsidRPr="00883E10" w:rsidRDefault="00874820" w:rsidP="000C6B23">
            <w:pPr>
              <w:keepNext/>
              <w:keepLines/>
              <w:widowControl/>
              <w:rPr>
                <w:b/>
                <w:bCs/>
                <w:u w:val="single"/>
              </w:rPr>
            </w:pPr>
            <w:r w:rsidRPr="00883E10">
              <w:rPr>
                <w:b/>
                <w:bCs/>
                <w:u w:val="single"/>
              </w:rPr>
              <w:t>Step</w:t>
            </w:r>
          </w:p>
        </w:tc>
      </w:tr>
      <w:tr w:rsidR="00874820" w:rsidRPr="00883E10" w:rsidTr="00FB4BE6">
        <w:trPr>
          <w:cantSplit/>
        </w:trPr>
        <w:tc>
          <w:tcPr>
            <w:tcW w:w="1696" w:type="dxa"/>
            <w:shd w:val="clear" w:color="auto" w:fill="auto"/>
          </w:tcPr>
          <w:p w:rsidR="00874820" w:rsidRPr="00C012FF" w:rsidRDefault="00874820" w:rsidP="000C6B23">
            <w:r>
              <w:t>Oracle DBA</w:t>
            </w:r>
          </w:p>
        </w:tc>
        <w:tc>
          <w:tcPr>
            <w:tcW w:w="7323" w:type="dxa"/>
            <w:shd w:val="clear" w:color="auto" w:fill="auto"/>
          </w:tcPr>
          <w:p w:rsidR="00FB4BE6" w:rsidRDefault="00FB4BE6" w:rsidP="00FB4BE6">
            <w:pPr>
              <w:pStyle w:val="TableNumberedPara1"/>
              <w:numPr>
                <w:ilvl w:val="0"/>
                <w:numId w:val="0"/>
              </w:numPr>
            </w:pPr>
          </w:p>
          <w:p w:rsidR="00874820" w:rsidRDefault="00FB4BE6" w:rsidP="00FB4BE6">
            <w:pPr>
              <w:pStyle w:val="TableNumberedPara1"/>
              <w:numPr>
                <w:ilvl w:val="0"/>
                <w:numId w:val="0"/>
              </w:numPr>
            </w:pPr>
            <w:r>
              <w:t>5.1</w:t>
            </w:r>
            <w:r w:rsidR="00CF255E">
              <w:t>5</w:t>
            </w:r>
            <w:r w:rsidR="00300204">
              <w:t>.0</w:t>
            </w:r>
            <w:r>
              <w:t xml:space="preserve">  </w:t>
            </w:r>
            <w:r w:rsidR="00300204">
              <w:t xml:space="preserve"> </w:t>
            </w:r>
            <w:r>
              <w:t xml:space="preserve"> </w:t>
            </w:r>
            <w:r w:rsidR="00874820">
              <w:t xml:space="preserve">Obtain </w:t>
            </w:r>
            <w:r w:rsidR="00874820" w:rsidRPr="007F7BE9">
              <w:t xml:space="preserve">the appropriate Global Component Qualification </w:t>
            </w:r>
            <w:r w:rsidR="00300204">
              <w:br/>
              <w:t xml:space="preserve">              </w:t>
            </w:r>
            <w:r w:rsidR="00874820">
              <w:t>T</w:t>
            </w:r>
            <w:r w:rsidR="00300204">
              <w:t>emplate</w:t>
            </w:r>
            <w:r>
              <w:t xml:space="preserve"> </w:t>
            </w:r>
            <w:r w:rsidR="00874820" w:rsidRPr="007F7BE9">
              <w:t>from GRD</w:t>
            </w:r>
            <w:r w:rsidR="00874820">
              <w:t xml:space="preserve"> if you are using an existing Oracle home </w:t>
            </w:r>
            <w:r w:rsidR="00300204">
              <w:br/>
              <w:t xml:space="preserve">              otherwise continue</w:t>
            </w:r>
            <w:r w:rsidR="00874820">
              <w:t xml:space="preserve"> to use the template created when installing </w:t>
            </w:r>
            <w:r w:rsidR="00300204">
              <w:br/>
              <w:t xml:space="preserve">              the Oracle</w:t>
            </w:r>
            <w:r>
              <w:t xml:space="preserve"> </w:t>
            </w:r>
            <w:r w:rsidR="00874820">
              <w:t>home for this database</w:t>
            </w:r>
            <w:r w:rsidR="00874820" w:rsidRPr="007F7BE9">
              <w:t xml:space="preserve">. Save template with the </w:t>
            </w:r>
            <w:r w:rsidR="00300204">
              <w:br/>
              <w:t xml:space="preserve">              </w:t>
            </w:r>
            <w:r w:rsidR="00874820" w:rsidRPr="007F7BE9">
              <w:t>following fil</w:t>
            </w:r>
            <w:r w:rsidR="00300204">
              <w:t>e name</w:t>
            </w:r>
            <w:r w:rsidR="000C2959">
              <w:t xml:space="preserve"> </w:t>
            </w:r>
            <w:r w:rsidR="000C2959" w:rsidRPr="007F7BE9">
              <w:t>structure</w:t>
            </w:r>
            <w:r w:rsidR="000C2959">
              <w:t>: -</w:t>
            </w:r>
          </w:p>
          <w:p w:rsidR="00874820" w:rsidRPr="00883E10" w:rsidRDefault="00874820" w:rsidP="000C6B23">
            <w:pPr>
              <w:rPr>
                <w:lang w:val="fr-FR"/>
              </w:rPr>
            </w:pPr>
            <w:r w:rsidRPr="00883E10">
              <w:rPr>
                <w:lang w:val="fr-FR"/>
              </w:rPr>
              <w:t>Server Identifier_Infrastructure Component type</w:t>
            </w:r>
          </w:p>
          <w:p w:rsidR="00874820" w:rsidRPr="00883E10" w:rsidRDefault="00874820" w:rsidP="000C6B23">
            <w:pPr>
              <w:rPr>
                <w:lang w:val="fr-FR"/>
              </w:rPr>
            </w:pPr>
            <w:r w:rsidRPr="00883E10">
              <w:rPr>
                <w:lang w:val="fr-FR"/>
              </w:rPr>
              <w:t>&lt;</w:t>
            </w:r>
            <w:r w:rsidR="00FB4BE6">
              <w:rPr>
                <w:lang w:val="fr-FR"/>
              </w:rPr>
              <w:t>AZ</w:t>
            </w:r>
            <w:r w:rsidRPr="00883E10">
              <w:rPr>
                <w:lang w:val="fr-FR"/>
              </w:rPr>
              <w:t>RFS#&gt;_&lt;dbname&gt;.doc</w:t>
            </w:r>
          </w:p>
          <w:p w:rsidR="00874820" w:rsidRPr="00883E10" w:rsidRDefault="00874820" w:rsidP="000C6B23">
            <w:pPr>
              <w:rPr>
                <w:lang w:val="fr-FR"/>
              </w:rPr>
            </w:pPr>
            <w:r w:rsidRPr="00883E10">
              <w:rPr>
                <w:lang w:val="fr-FR"/>
              </w:rPr>
              <w:t xml:space="preserve">E.g: </w:t>
            </w:r>
            <w:r w:rsidR="00DC0FD3">
              <w:rPr>
                <w:lang w:val="fr-FR"/>
              </w:rPr>
              <w:t>AZ</w:t>
            </w:r>
            <w:r w:rsidRPr="00883E10">
              <w:rPr>
                <w:lang w:val="fr-FR"/>
              </w:rPr>
              <w:t>RFS1234_XPROD.doc</w:t>
            </w:r>
          </w:p>
          <w:p w:rsidR="00874820" w:rsidRPr="00883E10" w:rsidRDefault="00874820" w:rsidP="000C6B23">
            <w:pPr>
              <w:pStyle w:val="TableNumberedPara1"/>
              <w:numPr>
                <w:ilvl w:val="0"/>
                <w:numId w:val="0"/>
              </w:numPr>
              <w:rPr>
                <w:i/>
                <w:color w:val="0000FF"/>
                <w:lang w:val="en-GB"/>
              </w:rPr>
            </w:pPr>
            <w:r w:rsidRPr="00883E10">
              <w:rPr>
                <w:i/>
                <w:lang w:val="en-GB"/>
              </w:rPr>
              <w:t>Note. This saved template is the Component Qualification record referred to in the subsequent steps</w:t>
            </w:r>
          </w:p>
        </w:tc>
      </w:tr>
      <w:tr w:rsidR="00874820" w:rsidRPr="00C012FF" w:rsidTr="00FB4BE6">
        <w:trPr>
          <w:cantSplit/>
        </w:trPr>
        <w:tc>
          <w:tcPr>
            <w:tcW w:w="1696" w:type="dxa"/>
            <w:shd w:val="clear" w:color="auto" w:fill="auto"/>
          </w:tcPr>
          <w:p w:rsidR="00874820" w:rsidRPr="00C012FF" w:rsidRDefault="00874820" w:rsidP="000C6B23">
            <w:r>
              <w:t>Oracle DBA</w:t>
            </w:r>
          </w:p>
        </w:tc>
        <w:tc>
          <w:tcPr>
            <w:tcW w:w="7323" w:type="dxa"/>
            <w:shd w:val="clear" w:color="auto" w:fill="auto"/>
          </w:tcPr>
          <w:p w:rsidR="00874820" w:rsidRPr="00C012FF" w:rsidRDefault="00DC0FD3" w:rsidP="00DC0FD3">
            <w:pPr>
              <w:pStyle w:val="TableNumberedPara1"/>
              <w:numPr>
                <w:ilvl w:val="0"/>
                <w:numId w:val="0"/>
              </w:numPr>
            </w:pPr>
            <w:r>
              <w:t>5.1</w:t>
            </w:r>
            <w:r w:rsidR="00CF255E">
              <w:t>5</w:t>
            </w:r>
            <w:r>
              <w:t xml:space="preserve">.1    </w:t>
            </w:r>
            <w:r w:rsidR="00874820" w:rsidRPr="00C90681">
              <w:t>Check &amp; verify the CRS kernel installation logs.</w:t>
            </w:r>
          </w:p>
        </w:tc>
      </w:tr>
      <w:tr w:rsidR="00874820" w:rsidRPr="00C012FF" w:rsidTr="00FB4BE6">
        <w:trPr>
          <w:cantSplit/>
        </w:trPr>
        <w:tc>
          <w:tcPr>
            <w:tcW w:w="1696" w:type="dxa"/>
            <w:shd w:val="clear" w:color="auto" w:fill="auto"/>
          </w:tcPr>
          <w:p w:rsidR="00874820" w:rsidRPr="00C012FF" w:rsidRDefault="00874820" w:rsidP="000C6B23">
            <w:r>
              <w:t>Oracle DBA</w:t>
            </w:r>
          </w:p>
        </w:tc>
        <w:tc>
          <w:tcPr>
            <w:tcW w:w="7323" w:type="dxa"/>
            <w:shd w:val="clear" w:color="auto" w:fill="auto"/>
          </w:tcPr>
          <w:p w:rsidR="00874820" w:rsidRDefault="00DC0FD3" w:rsidP="00DC0FD3">
            <w:pPr>
              <w:pStyle w:val="TableNumberedPara1"/>
              <w:numPr>
                <w:ilvl w:val="0"/>
                <w:numId w:val="0"/>
              </w:numPr>
            </w:pPr>
            <w:r>
              <w:t>5.1</w:t>
            </w:r>
            <w:r w:rsidR="00CF255E">
              <w:t>5</w:t>
            </w:r>
            <w:r>
              <w:t xml:space="preserve">.2    Generate </w:t>
            </w:r>
            <w:r w:rsidRPr="00C90681">
              <w:t>a</w:t>
            </w:r>
            <w:r>
              <w:t>n</w:t>
            </w:r>
            <w:r w:rsidRPr="00C90681">
              <w:t xml:space="preserve"> Oracle Inventory listing for the CRS kernel</w:t>
            </w:r>
            <w:r>
              <w:t xml:space="preserve">     </w:t>
            </w:r>
            <w:r>
              <w:br/>
              <w:t xml:space="preserve">               </w:t>
            </w:r>
            <w:r w:rsidR="00874820" w:rsidRPr="00C90681">
              <w:t xml:space="preserve">installation. </w:t>
            </w:r>
            <w:r w:rsidR="006E4D4D" w:rsidRPr="00C90681">
              <w:t>Run:</w:t>
            </w:r>
          </w:p>
          <w:p w:rsidR="00874820" w:rsidRPr="00883E10" w:rsidRDefault="00874820" w:rsidP="000C6B23">
            <w:pPr>
              <w:pStyle w:val="TableNumberedPara1"/>
              <w:numPr>
                <w:ilvl w:val="0"/>
                <w:numId w:val="0"/>
              </w:numPr>
              <w:rPr>
                <w:rFonts w:ascii="Courier New" w:hAnsi="Courier New" w:cs="Courier New"/>
                <w:sz w:val="18"/>
                <w:szCs w:val="18"/>
              </w:rPr>
            </w:pPr>
            <w:r w:rsidRPr="00883E10">
              <w:rPr>
                <w:rFonts w:ascii="Courier New" w:hAnsi="Courier New" w:cs="Courier New"/>
                <w:sz w:val="18"/>
                <w:szCs w:val="18"/>
              </w:rPr>
              <w:t>&lt;ORA</w:t>
            </w:r>
            <w:r w:rsidR="00095937">
              <w:rPr>
                <w:rFonts w:ascii="Courier New" w:hAnsi="Courier New" w:cs="Courier New"/>
                <w:sz w:val="18"/>
                <w:szCs w:val="18"/>
              </w:rPr>
              <w:t>CLE_GRID&gt;</w:t>
            </w:r>
            <w:r w:rsidRPr="00883E10">
              <w:rPr>
                <w:rFonts w:ascii="Courier New" w:hAnsi="Courier New" w:cs="Courier New"/>
                <w:sz w:val="18"/>
                <w:szCs w:val="18"/>
              </w:rPr>
              <w:t>/OPatch/opatch lsinventory–oh &lt;ORA</w:t>
            </w:r>
            <w:r w:rsidR="00D666B4">
              <w:rPr>
                <w:rFonts w:ascii="Courier New" w:hAnsi="Courier New" w:cs="Courier New"/>
                <w:sz w:val="18"/>
                <w:szCs w:val="18"/>
              </w:rPr>
              <w:t>CLE_GRID&gt;</w:t>
            </w:r>
          </w:p>
        </w:tc>
      </w:tr>
    </w:tbl>
    <w:p w:rsidR="00874820" w:rsidRDefault="00874820" w:rsidP="009D2F74"/>
    <w:p w:rsidR="00874820" w:rsidRPr="00986F98" w:rsidRDefault="00874820" w:rsidP="00874820">
      <w:pPr>
        <w:pStyle w:val="Head2"/>
        <w:rPr>
          <w:rFonts w:cs="Times New Roman"/>
        </w:rPr>
      </w:pPr>
      <w:bookmarkStart w:id="45" w:name="_Toc480466039"/>
      <w:r>
        <w:t xml:space="preserve">Archive </w:t>
      </w:r>
      <w:r w:rsidRPr="005C49A0">
        <w:t>cluvfy reports</w:t>
      </w:r>
      <w:r w:rsidR="00D91968">
        <w:t>:</w:t>
      </w:r>
      <w:bookmarkEnd w:id="45"/>
      <w:r w:rsidR="00D91968">
        <w:br/>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874820" w:rsidTr="000C6B23">
        <w:trPr>
          <w:cantSplit/>
          <w:tblHeader/>
        </w:trPr>
        <w:tc>
          <w:tcPr>
            <w:tcW w:w="1008" w:type="dxa"/>
          </w:tcPr>
          <w:p w:rsidR="00874820" w:rsidRDefault="00874820" w:rsidP="000C6B23">
            <w:pPr>
              <w:keepNext/>
              <w:keepLines/>
              <w:widowControl/>
              <w:spacing w:before="120"/>
              <w:rPr>
                <w:b/>
                <w:bCs/>
                <w:sz w:val="20"/>
                <w:u w:val="single"/>
              </w:rPr>
            </w:pPr>
            <w:r>
              <w:rPr>
                <w:b/>
                <w:bCs/>
                <w:sz w:val="20"/>
                <w:u w:val="single"/>
              </w:rPr>
              <w:t>Role</w:t>
            </w:r>
          </w:p>
        </w:tc>
        <w:tc>
          <w:tcPr>
            <w:tcW w:w="8426" w:type="dxa"/>
          </w:tcPr>
          <w:p w:rsidR="00874820" w:rsidRDefault="00874820" w:rsidP="000C6B23">
            <w:pPr>
              <w:keepNext/>
              <w:keepLines/>
              <w:widowControl/>
              <w:spacing w:before="120"/>
              <w:rPr>
                <w:b/>
                <w:bCs/>
                <w:sz w:val="20"/>
                <w:u w:val="single"/>
              </w:rPr>
            </w:pPr>
            <w:r>
              <w:rPr>
                <w:b/>
                <w:bCs/>
                <w:sz w:val="20"/>
                <w:u w:val="single"/>
              </w:rPr>
              <w:t>Step</w:t>
            </w:r>
          </w:p>
        </w:tc>
      </w:tr>
      <w:tr w:rsidR="00874820" w:rsidTr="000C6B23">
        <w:trPr>
          <w:cantSplit/>
        </w:trPr>
        <w:tc>
          <w:tcPr>
            <w:tcW w:w="1008" w:type="dxa"/>
          </w:tcPr>
          <w:p w:rsidR="00874820" w:rsidRDefault="00874820" w:rsidP="000C6B23">
            <w:pPr>
              <w:spacing w:before="120"/>
              <w:rPr>
                <w:sz w:val="20"/>
              </w:rPr>
            </w:pPr>
            <w:r>
              <w:rPr>
                <w:sz w:val="20"/>
              </w:rPr>
              <w:t>Oracle DBA</w:t>
            </w:r>
          </w:p>
        </w:tc>
        <w:tc>
          <w:tcPr>
            <w:tcW w:w="8426" w:type="dxa"/>
          </w:tcPr>
          <w:p w:rsidR="00D91968" w:rsidRDefault="00D91968" w:rsidP="00B67B0A">
            <w:pPr>
              <w:pStyle w:val="TaskNumberedPara1"/>
              <w:numPr>
                <w:ilvl w:val="0"/>
                <w:numId w:val="0"/>
              </w:numPr>
              <w:spacing w:after="0"/>
            </w:pPr>
          </w:p>
          <w:p w:rsidR="00874820" w:rsidRDefault="00855967" w:rsidP="00B67B0A">
            <w:pPr>
              <w:pStyle w:val="TaskNumberedPara1"/>
              <w:numPr>
                <w:ilvl w:val="0"/>
                <w:numId w:val="0"/>
              </w:numPr>
              <w:spacing w:after="0"/>
            </w:pPr>
            <w:r>
              <w:t>5.1</w:t>
            </w:r>
            <w:r w:rsidR="00CF255E">
              <w:t>6</w:t>
            </w:r>
            <w:r w:rsidR="00D61A97">
              <w:t>.0</w:t>
            </w:r>
            <w:r>
              <w:t xml:space="preserve">   </w:t>
            </w:r>
            <w:r w:rsidR="00B67B0A">
              <w:t xml:space="preserve">   </w:t>
            </w:r>
            <w:r>
              <w:t xml:space="preserve"> </w:t>
            </w:r>
            <w:r w:rsidR="00874820">
              <w:t xml:space="preserve">Create directories on </w:t>
            </w:r>
            <w:r w:rsidR="00B67B0A">
              <w:t xml:space="preserve">Share Point under Project folder &lt;……&gt; </w:t>
            </w:r>
          </w:p>
          <w:p w:rsidR="00874820" w:rsidRDefault="00B67B0A" w:rsidP="000C6B23">
            <w:pPr>
              <w:pStyle w:val="TaskNumberedPara1"/>
              <w:numPr>
                <w:ilvl w:val="0"/>
                <w:numId w:val="0"/>
              </w:numPr>
              <w:spacing w:after="0"/>
              <w:ind w:left="918" w:hanging="648"/>
            </w:pPr>
            <w:r>
              <w:t xml:space="preserve">      </w:t>
            </w:r>
            <w:r w:rsidR="00D61A97">
              <w:t xml:space="preserve">  </w:t>
            </w:r>
            <w:r>
              <w:t xml:space="preserve">    &lt;Share Point </w:t>
            </w:r>
            <w:r w:rsidR="00A115FC">
              <w:t>X</w:t>
            </w:r>
            <w:r w:rsidR="00874820">
              <w:t>:\projects\&lt;node_1&gt;_RAC_cluster_with_&lt;node_2&gt;\CRS</w:t>
            </w:r>
          </w:p>
          <w:p w:rsidR="00874820" w:rsidRDefault="00874820" w:rsidP="000C6B23">
            <w:pPr>
              <w:pStyle w:val="TaskNumberedPara1"/>
              <w:numPr>
                <w:ilvl w:val="0"/>
                <w:numId w:val="0"/>
              </w:numPr>
              <w:spacing w:after="0"/>
              <w:ind w:left="918" w:hanging="648"/>
            </w:pPr>
            <w:r>
              <w:t xml:space="preserve">e.g.  </w:t>
            </w:r>
            <w:r w:rsidR="00D61A97">
              <w:t xml:space="preserve">   </w:t>
            </w:r>
            <w:r w:rsidR="00B67B0A">
              <w:t xml:space="preserve">  </w:t>
            </w:r>
            <w:r w:rsidR="00A115FC">
              <w:t>X</w:t>
            </w:r>
            <w:r>
              <w:t>:\projects\</w:t>
            </w:r>
            <w:r w:rsidR="00B67B0A">
              <w:t xml:space="preserve"> </w:t>
            </w:r>
            <w:r w:rsidR="00B67B0A" w:rsidRPr="00B67B0A">
              <w:t>usgblocpoc01</w:t>
            </w:r>
            <w:r>
              <w:t>_RAC_cluster_with_</w:t>
            </w:r>
            <w:r w:rsidR="007039DA">
              <w:t xml:space="preserve"> usgblocpoc02</w:t>
            </w:r>
            <w:r>
              <w:t>\CRS</w:t>
            </w:r>
          </w:p>
          <w:p w:rsidR="00874820" w:rsidRDefault="00874820" w:rsidP="000C6B23">
            <w:pPr>
              <w:pStyle w:val="TaskNumberedPara1"/>
              <w:numPr>
                <w:ilvl w:val="0"/>
                <w:numId w:val="0"/>
              </w:numPr>
              <w:spacing w:after="0"/>
              <w:ind w:left="918" w:hanging="648"/>
            </w:pPr>
          </w:p>
          <w:p w:rsidR="00874820" w:rsidRDefault="00B67B0A" w:rsidP="000C6B23">
            <w:pPr>
              <w:pStyle w:val="TaskNumberedPara1"/>
              <w:numPr>
                <w:ilvl w:val="0"/>
                <w:numId w:val="0"/>
              </w:numPr>
              <w:spacing w:after="0"/>
              <w:ind w:left="918" w:hanging="648"/>
            </w:pPr>
            <w:r>
              <w:t xml:space="preserve">          </w:t>
            </w:r>
            <w:r w:rsidR="00D61A97">
              <w:t xml:space="preserve">   </w:t>
            </w:r>
            <w:r w:rsidR="00A115FC">
              <w:t>X</w:t>
            </w:r>
            <w:r w:rsidR="00874820">
              <w:t>:\projects\&lt;node_2&gt;_RAC_cluster_with_&lt;node_1&gt;  \CRS</w:t>
            </w:r>
          </w:p>
          <w:p w:rsidR="00874820" w:rsidRDefault="00874820" w:rsidP="000C6B23">
            <w:pPr>
              <w:pStyle w:val="TaskNumberedPara1"/>
              <w:numPr>
                <w:ilvl w:val="0"/>
                <w:numId w:val="0"/>
              </w:numPr>
              <w:spacing w:after="0"/>
              <w:ind w:left="918" w:hanging="648"/>
            </w:pPr>
            <w:r>
              <w:t xml:space="preserve">e.g. </w:t>
            </w:r>
            <w:r w:rsidR="00B67B0A">
              <w:t xml:space="preserve">  </w:t>
            </w:r>
            <w:r w:rsidR="00D61A97">
              <w:t xml:space="preserve">   </w:t>
            </w:r>
            <w:r w:rsidR="00B67B0A">
              <w:t xml:space="preserve"> </w:t>
            </w:r>
            <w:r w:rsidR="00A115FC">
              <w:t>X</w:t>
            </w:r>
            <w:r>
              <w:t>:\projects\</w:t>
            </w:r>
            <w:r w:rsidR="00B67B0A">
              <w:t xml:space="preserve"> usgblocpoc02</w:t>
            </w:r>
            <w:r>
              <w:t>_RAC_cluster_with_</w:t>
            </w:r>
            <w:r w:rsidR="00B67B0A" w:rsidRPr="00B67B0A">
              <w:t>usgblocpoc01</w:t>
            </w:r>
            <w:r>
              <w:t>\CRS</w:t>
            </w:r>
          </w:p>
          <w:p w:rsidR="00874820" w:rsidRDefault="00874820" w:rsidP="000C6B23">
            <w:pPr>
              <w:pStyle w:val="TaskNumberedPara1"/>
              <w:numPr>
                <w:ilvl w:val="0"/>
                <w:numId w:val="0"/>
              </w:numPr>
              <w:spacing w:after="0"/>
              <w:ind w:left="918" w:hanging="648"/>
            </w:pPr>
          </w:p>
        </w:tc>
      </w:tr>
      <w:tr w:rsidR="00874820" w:rsidTr="000C6B23">
        <w:trPr>
          <w:cantSplit/>
        </w:trPr>
        <w:tc>
          <w:tcPr>
            <w:tcW w:w="1008" w:type="dxa"/>
          </w:tcPr>
          <w:p w:rsidR="00874820" w:rsidRDefault="00874820" w:rsidP="000C6B23">
            <w:pPr>
              <w:spacing w:before="120"/>
              <w:rPr>
                <w:sz w:val="20"/>
              </w:rPr>
            </w:pPr>
            <w:r>
              <w:rPr>
                <w:sz w:val="20"/>
              </w:rPr>
              <w:lastRenderedPageBreak/>
              <w:t>Oracle DBA</w:t>
            </w:r>
          </w:p>
        </w:tc>
        <w:tc>
          <w:tcPr>
            <w:tcW w:w="8426" w:type="dxa"/>
          </w:tcPr>
          <w:p w:rsidR="007039DA" w:rsidRDefault="007039DA" w:rsidP="007039DA">
            <w:pPr>
              <w:pStyle w:val="TaskNumberedPara1"/>
              <w:numPr>
                <w:ilvl w:val="0"/>
                <w:numId w:val="0"/>
              </w:numPr>
              <w:spacing w:after="0"/>
            </w:pPr>
          </w:p>
          <w:p w:rsidR="00874820" w:rsidRDefault="007039DA" w:rsidP="007039DA">
            <w:pPr>
              <w:pStyle w:val="TaskNumberedPara1"/>
              <w:numPr>
                <w:ilvl w:val="0"/>
                <w:numId w:val="0"/>
              </w:numPr>
              <w:spacing w:after="0"/>
            </w:pPr>
            <w:r>
              <w:t>5</w:t>
            </w:r>
            <w:r w:rsidR="00CF255E">
              <w:t>.16</w:t>
            </w:r>
            <w:r>
              <w:t>.</w:t>
            </w:r>
            <w:r w:rsidR="00D61A97">
              <w:t>1</w:t>
            </w:r>
            <w:r w:rsidR="00855967">
              <w:t xml:space="preserve">   </w:t>
            </w:r>
            <w:r>
              <w:t xml:space="preserve"> </w:t>
            </w:r>
            <w:r w:rsidR="00874820">
              <w:t xml:space="preserve">Copy all the reports generated by cluvfy to the </w:t>
            </w:r>
          </w:p>
          <w:p w:rsidR="00874820" w:rsidRDefault="007039DA" w:rsidP="000C6B23">
            <w:pPr>
              <w:pStyle w:val="TaskNumberedPara1"/>
              <w:numPr>
                <w:ilvl w:val="0"/>
                <w:numId w:val="0"/>
              </w:numPr>
              <w:spacing w:after="0"/>
              <w:ind w:left="270"/>
            </w:pPr>
            <w:r>
              <w:t xml:space="preserve">          </w:t>
            </w:r>
            <w:r w:rsidR="00874820">
              <w:t>“</w:t>
            </w:r>
            <w:r w:rsidR="00A115FC">
              <w:t>X</w:t>
            </w:r>
            <w:r w:rsidR="00874820">
              <w:t xml:space="preserve">:\projects\&lt;node_1&gt; RAC cluster with &lt;node_2&gt;\cluvfy” directory </w:t>
            </w:r>
          </w:p>
          <w:p w:rsidR="00874820" w:rsidRDefault="00874820" w:rsidP="000C6B23">
            <w:pPr>
              <w:pStyle w:val="TaskNumberedPara1"/>
              <w:numPr>
                <w:ilvl w:val="0"/>
                <w:numId w:val="0"/>
              </w:numPr>
              <w:spacing w:after="0"/>
              <w:ind w:left="270"/>
            </w:pPr>
          </w:p>
          <w:p w:rsidR="00020123" w:rsidRDefault="00874820" w:rsidP="000C6B23">
            <w:pPr>
              <w:pStyle w:val="TaskNumberedPara1"/>
              <w:numPr>
                <w:ilvl w:val="0"/>
                <w:numId w:val="0"/>
              </w:numPr>
              <w:spacing w:after="0"/>
              <w:ind w:left="270"/>
            </w:pPr>
            <w:r>
              <w:t xml:space="preserve">e.g. </w:t>
            </w:r>
            <w:r w:rsidR="007039DA">
              <w:t xml:space="preserve">   </w:t>
            </w:r>
            <w:r w:rsidR="00A115FC">
              <w:t>X</w:t>
            </w:r>
            <w:r>
              <w:t>:\projects\</w:t>
            </w:r>
            <w:r w:rsidR="007039DA" w:rsidRPr="00B67B0A">
              <w:t xml:space="preserve"> usgblocpoc01</w:t>
            </w:r>
            <w:r>
              <w:t>_RAC_cluster_with_</w:t>
            </w:r>
            <w:r w:rsidR="007039DA" w:rsidRPr="00B67B0A">
              <w:t xml:space="preserve"> </w:t>
            </w:r>
            <w:r w:rsidR="007039DA">
              <w:t>usgblocpoc02</w:t>
            </w:r>
            <w:r>
              <w:t>\cluvfy</w:t>
            </w:r>
            <w:r w:rsidR="000C2959">
              <w:br/>
            </w:r>
            <w:r w:rsidR="000C2959">
              <w:br/>
              <w:t xml:space="preserve">          Example of Cluvfy reports:     </w:t>
            </w:r>
            <w:r w:rsidR="00020123">
              <w:br/>
            </w:r>
            <w:r w:rsidR="00020123">
              <w:br/>
            </w:r>
            <w:r w:rsidR="000C2959">
              <w:t xml:space="preserve">      </w:t>
            </w:r>
            <w:r w:rsidR="00020123">
              <w:object w:dxaOrig="2265" w:dyaOrig="810">
                <v:shape id="_x0000_i1031" type="#_x0000_t75" style="width:113.25pt;height:40.5pt" o:ole="">
                  <v:imagedata r:id="rId19" o:title=""/>
                </v:shape>
                <o:OLEObject Type="Embed" ProgID="Package" ShapeID="_x0000_i1031" DrawAspect="Content" ObjectID="_1554306754" r:id="rId20"/>
              </w:object>
            </w:r>
          </w:p>
          <w:p w:rsidR="00874820" w:rsidRDefault="00874820" w:rsidP="000C6B23">
            <w:pPr>
              <w:pStyle w:val="TaskNumberedPara1"/>
              <w:numPr>
                <w:ilvl w:val="0"/>
                <w:numId w:val="0"/>
              </w:numPr>
              <w:spacing w:after="0"/>
              <w:ind w:left="270"/>
            </w:pPr>
          </w:p>
        </w:tc>
      </w:tr>
    </w:tbl>
    <w:p w:rsidR="00874820" w:rsidRDefault="00874820" w:rsidP="009D2F74"/>
    <w:p w:rsidR="00CC1A06" w:rsidRDefault="009D52FC" w:rsidP="009D2F74">
      <w:r>
        <w:rPr>
          <w:b/>
          <w:bCs/>
          <w:kern w:val="32"/>
          <w:sz w:val="32"/>
          <w:szCs w:val="32"/>
        </w:rPr>
        <w:t>5.1</w:t>
      </w:r>
      <w:r w:rsidR="00CF255E">
        <w:rPr>
          <w:b/>
          <w:bCs/>
          <w:kern w:val="32"/>
          <w:sz w:val="32"/>
          <w:szCs w:val="32"/>
        </w:rPr>
        <w:t>7</w:t>
      </w:r>
      <w:r w:rsidR="006F325B">
        <w:rPr>
          <w:b/>
          <w:bCs/>
          <w:kern w:val="32"/>
          <w:sz w:val="32"/>
          <w:szCs w:val="32"/>
        </w:rPr>
        <w:t xml:space="preserve">    </w:t>
      </w:r>
      <w:r>
        <w:rPr>
          <w:b/>
          <w:bCs/>
          <w:kern w:val="32"/>
          <w:sz w:val="32"/>
          <w:szCs w:val="32"/>
        </w:rPr>
        <w:t xml:space="preserve"> Post Installation checks:</w:t>
      </w:r>
    </w:p>
    <w:p w:rsidR="00593ABB" w:rsidRDefault="00593ABB" w:rsidP="009D2F74"/>
    <w:tbl>
      <w:tblPr>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9"/>
        <w:gridCol w:w="9246"/>
      </w:tblGrid>
      <w:tr w:rsidR="009D52FC" w:rsidRPr="00C90681" w:rsidTr="004157E8">
        <w:trPr>
          <w:cantSplit/>
        </w:trPr>
        <w:tc>
          <w:tcPr>
            <w:tcW w:w="988" w:type="dxa"/>
          </w:tcPr>
          <w:p w:rsidR="009D52FC" w:rsidRDefault="009D52FC" w:rsidP="000C6B23">
            <w:pPr>
              <w:spacing w:before="120"/>
              <w:rPr>
                <w:sz w:val="20"/>
              </w:rPr>
            </w:pPr>
            <w:r>
              <w:rPr>
                <w:sz w:val="20"/>
              </w:rPr>
              <w:t>Oracle DBA</w:t>
            </w:r>
          </w:p>
        </w:tc>
        <w:tc>
          <w:tcPr>
            <w:tcW w:w="8616" w:type="dxa"/>
          </w:tcPr>
          <w:p w:rsidR="004157E8" w:rsidRDefault="004157E8" w:rsidP="004157E8">
            <w:pPr>
              <w:pStyle w:val="TaskNumberedPara1"/>
              <w:numPr>
                <w:ilvl w:val="0"/>
                <w:numId w:val="0"/>
              </w:numPr>
              <w:spacing w:after="0"/>
            </w:pPr>
          </w:p>
          <w:p w:rsidR="004157E8" w:rsidRPr="00C90681" w:rsidRDefault="00CF255E" w:rsidP="004157E8">
            <w:pPr>
              <w:pStyle w:val="TaskNumberedPara1"/>
              <w:numPr>
                <w:ilvl w:val="0"/>
                <w:numId w:val="0"/>
              </w:numPr>
              <w:spacing w:after="0"/>
            </w:pPr>
            <w:r>
              <w:t>5.17</w:t>
            </w:r>
            <w:r w:rsidR="006F325B">
              <w:t>.0</w:t>
            </w:r>
            <w:r w:rsidR="004157E8">
              <w:t xml:space="preserve">      </w:t>
            </w:r>
            <w:r w:rsidR="004157E8" w:rsidRPr="00C90681">
              <w:t>Confirm cluster configuration</w:t>
            </w:r>
          </w:p>
          <w:p w:rsidR="004157E8" w:rsidRPr="00C90681" w:rsidRDefault="004157E8" w:rsidP="004157E8">
            <w:pPr>
              <w:pStyle w:val="TaskNumberedPara1"/>
              <w:numPr>
                <w:ilvl w:val="0"/>
                <w:numId w:val="0"/>
              </w:numPr>
              <w:spacing w:after="0"/>
              <w:ind w:left="270"/>
            </w:pPr>
            <w:r>
              <w:t xml:space="preserve">      </w:t>
            </w:r>
            <w:r w:rsidR="006F325B">
              <w:t xml:space="preserve">    </w:t>
            </w:r>
            <w:r>
              <w:t xml:space="preserve">  </w:t>
            </w:r>
            <w:r w:rsidR="000C3BC7" w:rsidRPr="00C90681">
              <w:t>Run:</w:t>
            </w:r>
            <w:r w:rsidRPr="00C90681">
              <w:t xml:space="preserve">  crs_stat –t</w:t>
            </w:r>
          </w:p>
          <w:p w:rsidR="004157E8" w:rsidRDefault="004157E8" w:rsidP="004157E8">
            <w:pPr>
              <w:pStyle w:val="TaskNumberedPara1"/>
              <w:numPr>
                <w:ilvl w:val="0"/>
                <w:numId w:val="0"/>
              </w:numPr>
              <w:spacing w:after="0"/>
              <w:ind w:left="270"/>
            </w:pPr>
            <w:r>
              <w:br/>
            </w:r>
            <w:r w:rsidRPr="00C90681">
              <w:t xml:space="preserve">Expect output similar </w:t>
            </w:r>
            <w:r w:rsidR="006F325B" w:rsidRPr="00C90681">
              <w:t>to:</w:t>
            </w:r>
          </w:p>
          <w:p w:rsidR="004157E8" w:rsidRDefault="004157E8" w:rsidP="004157E8">
            <w:pPr>
              <w:pStyle w:val="TaskNumberedPara1"/>
              <w:numPr>
                <w:ilvl w:val="0"/>
                <w:numId w:val="0"/>
              </w:numPr>
              <w:spacing w:after="0"/>
            </w:pPr>
          </w:p>
          <w:p w:rsidR="004157E8" w:rsidRDefault="004157E8" w:rsidP="004157E8">
            <w:pPr>
              <w:pStyle w:val="TaskNumberedPara1"/>
              <w:numPr>
                <w:ilvl w:val="0"/>
                <w:numId w:val="0"/>
              </w:numPr>
              <w:spacing w:after="0"/>
            </w:pPr>
            <w:r>
              <w:rPr>
                <w:noProof/>
                <w:lang w:val="en-GB" w:eastAsia="en-GB"/>
              </w:rPr>
              <w:drawing>
                <wp:inline distT="0" distB="0" distL="0" distR="0" wp14:anchorId="5C2E0C62" wp14:editId="1C8563DC">
                  <wp:extent cx="5733415" cy="3453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453130"/>
                          </a:xfrm>
                          <a:prstGeom prst="rect">
                            <a:avLst/>
                          </a:prstGeom>
                        </pic:spPr>
                      </pic:pic>
                    </a:graphicData>
                  </a:graphic>
                </wp:inline>
              </w:drawing>
            </w:r>
          </w:p>
          <w:p w:rsidR="009D52FC" w:rsidRPr="00C90681" w:rsidRDefault="009D52FC" w:rsidP="004157E8">
            <w:pPr>
              <w:pStyle w:val="TaskNumberedPara1"/>
              <w:numPr>
                <w:ilvl w:val="0"/>
                <w:numId w:val="0"/>
              </w:numPr>
              <w:spacing w:after="0"/>
            </w:pPr>
          </w:p>
        </w:tc>
      </w:tr>
      <w:tr w:rsidR="009D52FC" w:rsidRPr="00C90681" w:rsidTr="004157E8">
        <w:trPr>
          <w:cantSplit/>
        </w:trPr>
        <w:tc>
          <w:tcPr>
            <w:tcW w:w="988" w:type="dxa"/>
          </w:tcPr>
          <w:p w:rsidR="009D52FC" w:rsidRDefault="00DF4FC3" w:rsidP="000C6B23">
            <w:pPr>
              <w:spacing w:before="120"/>
              <w:rPr>
                <w:sz w:val="20"/>
              </w:rPr>
            </w:pPr>
            <w:r>
              <w:rPr>
                <w:sz w:val="20"/>
              </w:rPr>
              <w:lastRenderedPageBreak/>
              <w:t>UNIX Team</w:t>
            </w:r>
          </w:p>
        </w:tc>
        <w:tc>
          <w:tcPr>
            <w:tcW w:w="8616" w:type="dxa"/>
          </w:tcPr>
          <w:p w:rsidR="004157E8" w:rsidRDefault="004157E8" w:rsidP="004157E8">
            <w:pPr>
              <w:pStyle w:val="TaskNumberedPara1"/>
              <w:numPr>
                <w:ilvl w:val="0"/>
                <w:numId w:val="0"/>
              </w:numPr>
              <w:spacing w:after="0"/>
            </w:pPr>
          </w:p>
          <w:p w:rsidR="009D52FC" w:rsidRPr="00C90681" w:rsidRDefault="00CF255E" w:rsidP="004157E8">
            <w:pPr>
              <w:pStyle w:val="TaskNumberedPara1"/>
              <w:numPr>
                <w:ilvl w:val="0"/>
                <w:numId w:val="0"/>
              </w:numPr>
              <w:spacing w:after="0"/>
            </w:pPr>
            <w:r>
              <w:t>5.17</w:t>
            </w:r>
            <w:r w:rsidR="004157E8">
              <w:t>.1    R</w:t>
            </w:r>
            <w:r w:rsidR="009D52FC" w:rsidRPr="00C90681">
              <w:t>equest Unix team to setup sudo for:</w:t>
            </w:r>
          </w:p>
          <w:p w:rsidR="009D52FC" w:rsidRPr="00C90681" w:rsidRDefault="009D52FC" w:rsidP="000C6B23">
            <w:pPr>
              <w:pStyle w:val="TaskNumberedPara1"/>
              <w:numPr>
                <w:ilvl w:val="0"/>
                <w:numId w:val="0"/>
              </w:numPr>
              <w:spacing w:after="0"/>
              <w:ind w:left="558"/>
            </w:pPr>
          </w:p>
          <w:p w:rsidR="009D52FC" w:rsidRPr="00C42152" w:rsidRDefault="009D52FC" w:rsidP="000C6B23">
            <w:pPr>
              <w:pStyle w:val="TaskNumberedPara1"/>
              <w:numPr>
                <w:ilvl w:val="0"/>
                <w:numId w:val="0"/>
              </w:numPr>
              <w:spacing w:after="0"/>
              <w:ind w:left="918"/>
              <w:rPr>
                <w:rFonts w:ascii="Courier New" w:hAnsi="Courier New" w:cs="Courier New"/>
                <w:sz w:val="20"/>
                <w:szCs w:val="20"/>
              </w:rPr>
            </w:pPr>
            <w:r w:rsidRPr="00C42152">
              <w:rPr>
                <w:rFonts w:ascii="Courier New" w:hAnsi="Courier New" w:cs="Courier New"/>
                <w:sz w:val="20"/>
                <w:szCs w:val="20"/>
              </w:rPr>
              <w:t>$ORA</w:t>
            </w:r>
            <w:r w:rsidR="000D1DDB" w:rsidRPr="00C42152">
              <w:rPr>
                <w:rFonts w:ascii="Courier New" w:hAnsi="Courier New" w:cs="Courier New"/>
                <w:sz w:val="20"/>
                <w:szCs w:val="20"/>
              </w:rPr>
              <w:t>LE</w:t>
            </w:r>
            <w:r w:rsidRPr="00C42152">
              <w:rPr>
                <w:rFonts w:ascii="Courier New" w:hAnsi="Courier New" w:cs="Courier New"/>
                <w:sz w:val="20"/>
                <w:szCs w:val="20"/>
              </w:rPr>
              <w:t>_</w:t>
            </w:r>
            <w:r w:rsidR="000D1DDB" w:rsidRPr="00C42152">
              <w:rPr>
                <w:rFonts w:ascii="Courier New" w:hAnsi="Courier New" w:cs="Courier New"/>
                <w:sz w:val="20"/>
                <w:szCs w:val="20"/>
              </w:rPr>
              <w:t>GRID/</w:t>
            </w:r>
            <w:r w:rsidRPr="00C42152">
              <w:rPr>
                <w:rFonts w:ascii="Courier New" w:hAnsi="Courier New" w:cs="Courier New"/>
                <w:sz w:val="20"/>
                <w:szCs w:val="20"/>
              </w:rPr>
              <w:t>bin/crsctl</w:t>
            </w:r>
            <w:r w:rsidR="000D1DDB" w:rsidRPr="00C42152">
              <w:rPr>
                <w:rFonts w:ascii="Courier New" w:hAnsi="Courier New" w:cs="Courier New"/>
                <w:sz w:val="20"/>
                <w:szCs w:val="20"/>
              </w:rPr>
              <w:t xml:space="preserve">  </w:t>
            </w:r>
            <w:r w:rsidRPr="00C42152">
              <w:rPr>
                <w:rFonts w:ascii="Courier New" w:hAnsi="Courier New" w:cs="Courier New"/>
                <w:sz w:val="20"/>
                <w:szCs w:val="20"/>
              </w:rPr>
              <w:tab/>
            </w:r>
            <w:r w:rsidRPr="00C42152">
              <w:rPr>
                <w:rFonts w:ascii="Courier New" w:hAnsi="Courier New" w:cs="Courier New"/>
                <w:sz w:val="20"/>
                <w:szCs w:val="20"/>
              </w:rPr>
              <w:tab/>
              <w:t>password protected</w:t>
            </w:r>
          </w:p>
          <w:p w:rsidR="009D52FC" w:rsidRPr="00C42152" w:rsidRDefault="009D52FC" w:rsidP="000C6B23">
            <w:pPr>
              <w:pStyle w:val="TaskNumberedPara1"/>
              <w:numPr>
                <w:ilvl w:val="0"/>
                <w:numId w:val="0"/>
              </w:numPr>
              <w:spacing w:after="0"/>
              <w:ind w:left="918"/>
              <w:rPr>
                <w:rFonts w:ascii="Courier New" w:hAnsi="Courier New" w:cs="Courier New"/>
                <w:sz w:val="20"/>
                <w:szCs w:val="20"/>
              </w:rPr>
            </w:pPr>
            <w:r w:rsidRPr="00C42152">
              <w:rPr>
                <w:rFonts w:ascii="Courier New" w:hAnsi="Courier New" w:cs="Courier New"/>
                <w:sz w:val="20"/>
                <w:szCs w:val="20"/>
              </w:rPr>
              <w:t>$ORA</w:t>
            </w:r>
            <w:r w:rsidR="000D1DDB" w:rsidRPr="00C42152">
              <w:rPr>
                <w:rFonts w:ascii="Courier New" w:hAnsi="Courier New" w:cs="Courier New"/>
                <w:sz w:val="20"/>
                <w:szCs w:val="20"/>
              </w:rPr>
              <w:t>LE_GRID</w:t>
            </w:r>
            <w:r w:rsidRPr="00C42152">
              <w:rPr>
                <w:rFonts w:ascii="Courier New" w:hAnsi="Courier New" w:cs="Courier New"/>
                <w:sz w:val="20"/>
                <w:szCs w:val="20"/>
              </w:rPr>
              <w:t>/bin/ocrdump</w:t>
            </w:r>
            <w:r w:rsidRPr="00C42152">
              <w:rPr>
                <w:rFonts w:ascii="Courier New" w:hAnsi="Courier New" w:cs="Courier New"/>
                <w:sz w:val="20"/>
                <w:szCs w:val="20"/>
              </w:rPr>
              <w:tab/>
            </w:r>
            <w:r w:rsidRPr="00C42152">
              <w:rPr>
                <w:rFonts w:ascii="Courier New" w:hAnsi="Courier New" w:cs="Courier New"/>
                <w:sz w:val="20"/>
                <w:szCs w:val="20"/>
              </w:rPr>
              <w:tab/>
              <w:t>no password</w:t>
            </w:r>
          </w:p>
          <w:p w:rsidR="009D52FC" w:rsidRPr="00C42152" w:rsidRDefault="009D52FC" w:rsidP="000C6B23">
            <w:pPr>
              <w:pStyle w:val="TaskNumberedPara1"/>
              <w:numPr>
                <w:ilvl w:val="0"/>
                <w:numId w:val="0"/>
              </w:numPr>
              <w:spacing w:after="0"/>
              <w:ind w:left="918"/>
              <w:rPr>
                <w:rFonts w:ascii="Courier New" w:hAnsi="Courier New" w:cs="Courier New"/>
                <w:sz w:val="20"/>
                <w:szCs w:val="20"/>
              </w:rPr>
            </w:pPr>
            <w:r w:rsidRPr="00C42152">
              <w:rPr>
                <w:rFonts w:ascii="Courier New" w:hAnsi="Courier New" w:cs="Courier New"/>
                <w:sz w:val="20"/>
                <w:szCs w:val="20"/>
              </w:rPr>
              <w:t>$ORA</w:t>
            </w:r>
            <w:r w:rsidR="000D1DDB" w:rsidRPr="00C42152">
              <w:rPr>
                <w:rFonts w:ascii="Courier New" w:hAnsi="Courier New" w:cs="Courier New"/>
                <w:sz w:val="20"/>
                <w:szCs w:val="20"/>
              </w:rPr>
              <w:t>LE_GRID</w:t>
            </w:r>
            <w:r w:rsidRPr="00C42152">
              <w:rPr>
                <w:rFonts w:ascii="Courier New" w:hAnsi="Courier New" w:cs="Courier New"/>
                <w:sz w:val="20"/>
                <w:szCs w:val="20"/>
              </w:rPr>
              <w:t>/bin/ocrconfig</w:t>
            </w:r>
            <w:r w:rsidRPr="00C42152">
              <w:rPr>
                <w:rFonts w:ascii="Courier New" w:hAnsi="Courier New" w:cs="Courier New"/>
                <w:sz w:val="20"/>
                <w:szCs w:val="20"/>
              </w:rPr>
              <w:tab/>
            </w:r>
            <w:r w:rsidR="0022420B">
              <w:rPr>
                <w:rFonts w:ascii="Courier New" w:hAnsi="Courier New" w:cs="Courier New"/>
                <w:sz w:val="20"/>
                <w:szCs w:val="20"/>
              </w:rPr>
              <w:t xml:space="preserve">      </w:t>
            </w:r>
            <w:r w:rsidRPr="00C42152">
              <w:rPr>
                <w:rFonts w:ascii="Courier New" w:hAnsi="Courier New" w:cs="Courier New"/>
                <w:sz w:val="20"/>
                <w:szCs w:val="20"/>
              </w:rPr>
              <w:t>password protected</w:t>
            </w:r>
          </w:p>
          <w:p w:rsidR="009D52FC" w:rsidRPr="00C42152" w:rsidRDefault="009D52FC" w:rsidP="000C6B23">
            <w:pPr>
              <w:pStyle w:val="TaskNumberedPara1"/>
              <w:numPr>
                <w:ilvl w:val="0"/>
                <w:numId w:val="0"/>
              </w:numPr>
              <w:spacing w:after="0"/>
              <w:ind w:left="918"/>
              <w:rPr>
                <w:rFonts w:ascii="Courier New" w:hAnsi="Courier New" w:cs="Courier New"/>
                <w:sz w:val="20"/>
                <w:szCs w:val="20"/>
              </w:rPr>
            </w:pPr>
            <w:r w:rsidRPr="00C42152">
              <w:rPr>
                <w:rFonts w:ascii="Courier New" w:hAnsi="Courier New" w:cs="Courier New"/>
                <w:sz w:val="20"/>
                <w:szCs w:val="20"/>
              </w:rPr>
              <w:t>/etc/init.crs</w:t>
            </w:r>
            <w:r w:rsidRPr="00C42152">
              <w:rPr>
                <w:rFonts w:ascii="Courier New" w:hAnsi="Courier New" w:cs="Courier New"/>
                <w:sz w:val="20"/>
                <w:szCs w:val="20"/>
              </w:rPr>
              <w:tab/>
            </w:r>
            <w:r w:rsidRPr="00C42152">
              <w:rPr>
                <w:rFonts w:ascii="Courier New" w:hAnsi="Courier New" w:cs="Courier New"/>
                <w:sz w:val="20"/>
                <w:szCs w:val="20"/>
              </w:rPr>
              <w:tab/>
            </w:r>
            <w:r w:rsidRPr="00C42152">
              <w:rPr>
                <w:rFonts w:ascii="Courier New" w:hAnsi="Courier New" w:cs="Courier New"/>
                <w:sz w:val="20"/>
                <w:szCs w:val="20"/>
              </w:rPr>
              <w:tab/>
            </w:r>
            <w:r w:rsidR="0022420B">
              <w:rPr>
                <w:rFonts w:ascii="Courier New" w:hAnsi="Courier New" w:cs="Courier New"/>
                <w:sz w:val="20"/>
                <w:szCs w:val="20"/>
              </w:rPr>
              <w:t xml:space="preserve">      </w:t>
            </w:r>
            <w:r w:rsidRPr="00C42152">
              <w:rPr>
                <w:rFonts w:ascii="Courier New" w:hAnsi="Courier New" w:cs="Courier New"/>
                <w:sz w:val="20"/>
                <w:szCs w:val="20"/>
              </w:rPr>
              <w:t>password protected</w:t>
            </w:r>
          </w:p>
          <w:p w:rsidR="009D52FC" w:rsidRPr="00C42152" w:rsidRDefault="000D1DDB" w:rsidP="000C6B23">
            <w:pPr>
              <w:pStyle w:val="TaskNumberedPara1"/>
              <w:numPr>
                <w:ilvl w:val="0"/>
                <w:numId w:val="0"/>
              </w:numPr>
              <w:spacing w:after="0"/>
              <w:ind w:left="918"/>
              <w:rPr>
                <w:rFonts w:ascii="Courier New" w:hAnsi="Courier New" w:cs="Courier New"/>
                <w:sz w:val="20"/>
                <w:szCs w:val="20"/>
              </w:rPr>
            </w:pPr>
            <w:r w:rsidRPr="00C42152">
              <w:rPr>
                <w:rFonts w:ascii="Courier New" w:hAnsi="Courier New" w:cs="Courier New"/>
                <w:sz w:val="20"/>
                <w:szCs w:val="20"/>
              </w:rPr>
              <w:t>$ORALE_GRID</w:t>
            </w:r>
            <w:r w:rsidR="009D52FC" w:rsidRPr="00C42152">
              <w:rPr>
                <w:rFonts w:ascii="Courier New" w:hAnsi="Courier New" w:cs="Courier New"/>
                <w:sz w:val="20"/>
                <w:szCs w:val="20"/>
              </w:rPr>
              <w:t>/bin/srvctl</w:t>
            </w:r>
            <w:r w:rsidR="009D52FC" w:rsidRPr="00C42152">
              <w:rPr>
                <w:rFonts w:ascii="Courier New" w:hAnsi="Courier New" w:cs="Courier New"/>
                <w:sz w:val="20"/>
                <w:szCs w:val="20"/>
              </w:rPr>
              <w:tab/>
            </w:r>
            <w:r w:rsidR="00865E52" w:rsidRPr="00C42152">
              <w:rPr>
                <w:rFonts w:ascii="Courier New" w:hAnsi="Courier New" w:cs="Courier New"/>
                <w:sz w:val="20"/>
                <w:szCs w:val="20"/>
              </w:rPr>
              <w:t xml:space="preserve">      </w:t>
            </w:r>
            <w:r w:rsidR="009D52FC" w:rsidRPr="00C42152">
              <w:rPr>
                <w:rFonts w:ascii="Courier New" w:hAnsi="Courier New" w:cs="Courier New"/>
                <w:sz w:val="20"/>
                <w:szCs w:val="20"/>
              </w:rPr>
              <w:tab/>
              <w:t>no password</w:t>
            </w:r>
          </w:p>
          <w:p w:rsidR="009D52FC" w:rsidRPr="00C90681" w:rsidRDefault="009D52FC" w:rsidP="000C6B23">
            <w:pPr>
              <w:pStyle w:val="TaskNumberedPara1"/>
              <w:numPr>
                <w:ilvl w:val="0"/>
                <w:numId w:val="0"/>
              </w:numPr>
              <w:spacing w:after="0"/>
            </w:pPr>
          </w:p>
        </w:tc>
      </w:tr>
    </w:tbl>
    <w:p w:rsidR="00593ABB" w:rsidRDefault="00593ABB" w:rsidP="009D2F74"/>
    <w:p w:rsidR="007D4411" w:rsidRPr="00C012FF" w:rsidRDefault="00E04FE0" w:rsidP="00874820">
      <w:pPr>
        <w:pStyle w:val="Heading1"/>
        <w:numPr>
          <w:ilvl w:val="0"/>
          <w:numId w:val="0"/>
        </w:numPr>
        <w:ind w:left="432" w:hanging="432"/>
      </w:pPr>
      <w:bookmarkStart w:id="46" w:name="_Toc480466040"/>
      <w:r>
        <w:t>6</w:t>
      </w:r>
      <w:r w:rsidR="006A7F85">
        <w:t xml:space="preserve"> </w:t>
      </w:r>
      <w:r w:rsidR="006F325B">
        <w:t xml:space="preserve">    </w:t>
      </w:r>
      <w:r w:rsidR="007F5E71">
        <w:t>Un</w:t>
      </w:r>
      <w:r w:rsidR="00855967">
        <w:t>-I</w:t>
      </w:r>
      <w:r w:rsidR="007F5E71">
        <w:t>nstall</w:t>
      </w:r>
      <w:r w:rsidR="007D4411">
        <w:t xml:space="preserve"> steps</w:t>
      </w:r>
      <w:r w:rsidR="00874820">
        <w:t>:</w:t>
      </w:r>
      <w:bookmarkEnd w:id="46"/>
    </w:p>
    <w:p w:rsidR="007D4411" w:rsidRDefault="009D2F74" w:rsidP="009D2F7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7464"/>
      </w:tblGrid>
      <w:tr w:rsidR="007D4411" w:rsidRPr="00C012FF" w:rsidTr="00FD48AA">
        <w:trPr>
          <w:cantSplit/>
          <w:tblHeader/>
        </w:trPr>
        <w:tc>
          <w:tcPr>
            <w:tcW w:w="1555" w:type="dxa"/>
            <w:shd w:val="clear" w:color="auto" w:fill="auto"/>
          </w:tcPr>
          <w:p w:rsidR="007D4411" w:rsidRPr="00883E10" w:rsidRDefault="007D4411" w:rsidP="000C6B23">
            <w:pPr>
              <w:keepNext/>
              <w:keepLines/>
              <w:widowControl/>
              <w:rPr>
                <w:b/>
                <w:bCs/>
                <w:u w:val="single"/>
              </w:rPr>
            </w:pPr>
            <w:r w:rsidRPr="00883E10">
              <w:rPr>
                <w:b/>
                <w:bCs/>
                <w:u w:val="single"/>
              </w:rPr>
              <w:t>Role</w:t>
            </w:r>
          </w:p>
        </w:tc>
        <w:tc>
          <w:tcPr>
            <w:tcW w:w="7464" w:type="dxa"/>
            <w:shd w:val="clear" w:color="auto" w:fill="auto"/>
          </w:tcPr>
          <w:p w:rsidR="007D4411" w:rsidRPr="00883E10" w:rsidRDefault="007D4411" w:rsidP="000C6B23">
            <w:pPr>
              <w:keepNext/>
              <w:keepLines/>
              <w:widowControl/>
              <w:rPr>
                <w:b/>
                <w:bCs/>
                <w:u w:val="single"/>
              </w:rPr>
            </w:pPr>
            <w:r w:rsidRPr="00883E10">
              <w:rPr>
                <w:b/>
                <w:bCs/>
                <w:u w:val="single"/>
              </w:rPr>
              <w:t>Step</w:t>
            </w:r>
          </w:p>
        </w:tc>
      </w:tr>
      <w:tr w:rsidR="007D4411" w:rsidRPr="00C012FF" w:rsidTr="00FD48AA">
        <w:trPr>
          <w:cantSplit/>
        </w:trPr>
        <w:tc>
          <w:tcPr>
            <w:tcW w:w="1555" w:type="dxa"/>
            <w:shd w:val="clear" w:color="auto" w:fill="auto"/>
          </w:tcPr>
          <w:p w:rsidR="007D4411" w:rsidRPr="00C012FF" w:rsidRDefault="007D4411" w:rsidP="000C6B23">
            <w:r>
              <w:t>Oracle DBA</w:t>
            </w:r>
          </w:p>
        </w:tc>
        <w:tc>
          <w:tcPr>
            <w:tcW w:w="7464" w:type="dxa"/>
            <w:shd w:val="clear" w:color="auto" w:fill="auto"/>
          </w:tcPr>
          <w:p w:rsidR="007D4411" w:rsidRDefault="007D4411" w:rsidP="007D4411">
            <w:pPr>
              <w:pStyle w:val="TableNumberedPara1"/>
              <w:numPr>
                <w:ilvl w:val="0"/>
                <w:numId w:val="0"/>
              </w:numPr>
            </w:pPr>
          </w:p>
          <w:p w:rsidR="007D4411" w:rsidRPr="00C012FF" w:rsidRDefault="00E04FE0" w:rsidP="007D4411">
            <w:pPr>
              <w:pStyle w:val="TableNumberedPara1"/>
              <w:numPr>
                <w:ilvl w:val="0"/>
                <w:numId w:val="0"/>
              </w:numPr>
            </w:pPr>
            <w:r>
              <w:t>6</w:t>
            </w:r>
            <w:r w:rsidR="007D4411">
              <w:t>.1</w:t>
            </w:r>
            <w:r w:rsidR="006F325B">
              <w:t>.0</w:t>
            </w:r>
            <w:r w:rsidR="007D4411">
              <w:t xml:space="preserve">  </w:t>
            </w:r>
            <w:r w:rsidR="00FD48AA">
              <w:t xml:space="preserve">    </w:t>
            </w:r>
            <w:r w:rsidR="007D4411">
              <w:t xml:space="preserve">If a database(s) has been installed, then delete the database(s) </w:t>
            </w:r>
            <w:r w:rsidR="006F325B">
              <w:br/>
              <w:t xml:space="preserve">              </w:t>
            </w:r>
            <w:r w:rsidR="007D4411">
              <w:t>using DBCA and the associated Oracle Home(s) using OUI</w:t>
            </w:r>
          </w:p>
        </w:tc>
      </w:tr>
      <w:tr w:rsidR="007D4411" w:rsidRPr="00C012FF" w:rsidTr="00FD48AA">
        <w:trPr>
          <w:cantSplit/>
        </w:trPr>
        <w:tc>
          <w:tcPr>
            <w:tcW w:w="1555" w:type="dxa"/>
            <w:shd w:val="clear" w:color="auto" w:fill="auto"/>
          </w:tcPr>
          <w:p w:rsidR="007D4411" w:rsidRDefault="007D4411" w:rsidP="000C6B23">
            <w:r w:rsidRPr="00A103FF">
              <w:t>Oracle DBA</w:t>
            </w:r>
          </w:p>
        </w:tc>
        <w:tc>
          <w:tcPr>
            <w:tcW w:w="7464" w:type="dxa"/>
            <w:shd w:val="clear" w:color="auto" w:fill="auto"/>
          </w:tcPr>
          <w:p w:rsidR="00FD48AA" w:rsidRDefault="00FD48AA" w:rsidP="00FD48AA">
            <w:pPr>
              <w:pStyle w:val="TableNumberedPara1"/>
              <w:numPr>
                <w:ilvl w:val="0"/>
                <w:numId w:val="0"/>
              </w:numPr>
            </w:pPr>
          </w:p>
          <w:p w:rsidR="007D4411" w:rsidRDefault="00E04FE0" w:rsidP="00FD48AA">
            <w:pPr>
              <w:pStyle w:val="TableNumberedPara1"/>
              <w:numPr>
                <w:ilvl w:val="0"/>
                <w:numId w:val="0"/>
              </w:numPr>
            </w:pPr>
            <w:r>
              <w:t>6</w:t>
            </w:r>
            <w:r w:rsidR="006F325B">
              <w:t>.1.1</w:t>
            </w:r>
            <w:r w:rsidR="00FD48AA">
              <w:t xml:space="preserve">      </w:t>
            </w:r>
            <w:r w:rsidR="007D4411">
              <w:t>Log onto each node disable Oracle Clusterware applications.</w:t>
            </w:r>
          </w:p>
          <w:p w:rsidR="007D4411" w:rsidRPr="00883E10" w:rsidRDefault="00FD48AA" w:rsidP="000C6B23">
            <w:pPr>
              <w:pStyle w:val="TableNumberedPara1"/>
              <w:numPr>
                <w:ilvl w:val="0"/>
                <w:numId w:val="0"/>
              </w:numPr>
              <w:rPr>
                <w:rFonts w:ascii="Courier New" w:hAnsi="Courier New" w:cs="Courier New"/>
                <w:sz w:val="18"/>
                <w:szCs w:val="18"/>
              </w:rPr>
            </w:pPr>
            <w:r>
              <w:rPr>
                <w:rFonts w:ascii="Courier New" w:hAnsi="Courier New" w:cs="Courier New"/>
                <w:sz w:val="18"/>
                <w:szCs w:val="18"/>
              </w:rPr>
              <w:t xml:space="preserve">        </w:t>
            </w:r>
            <w:r w:rsidR="007D4411" w:rsidRPr="00883E10">
              <w:rPr>
                <w:rFonts w:ascii="Courier New" w:hAnsi="Courier New" w:cs="Courier New"/>
                <w:sz w:val="18"/>
                <w:szCs w:val="18"/>
              </w:rPr>
              <w:t xml:space="preserve">$ORA_CRS_HOME/insall/rootdelete.sh  local nosharedvar </w:t>
            </w:r>
            <w:r>
              <w:rPr>
                <w:rFonts w:ascii="Courier New" w:hAnsi="Courier New" w:cs="Courier New"/>
                <w:sz w:val="18"/>
                <w:szCs w:val="18"/>
              </w:rPr>
              <w:t xml:space="preserve">    </w:t>
            </w:r>
            <w:r>
              <w:rPr>
                <w:rFonts w:ascii="Courier New" w:hAnsi="Courier New" w:cs="Courier New"/>
                <w:sz w:val="18"/>
                <w:szCs w:val="18"/>
              </w:rPr>
              <w:br/>
              <w:t xml:space="preserve">        </w:t>
            </w:r>
            <w:r w:rsidR="007D4411" w:rsidRPr="00883E10">
              <w:rPr>
                <w:rFonts w:ascii="Courier New" w:hAnsi="Courier New" w:cs="Courier New"/>
                <w:sz w:val="18"/>
                <w:szCs w:val="18"/>
              </w:rPr>
              <w:t>nosharedhome</w:t>
            </w:r>
          </w:p>
          <w:p w:rsidR="007D4411" w:rsidRDefault="007D4411" w:rsidP="000C6B23">
            <w:pPr>
              <w:pStyle w:val="TableNumberedPara1"/>
              <w:numPr>
                <w:ilvl w:val="0"/>
                <w:numId w:val="0"/>
              </w:numPr>
            </w:pPr>
            <w:r>
              <w:t>Assuming:</w:t>
            </w:r>
          </w:p>
          <w:p w:rsidR="007D4411" w:rsidRDefault="007D4411" w:rsidP="00B278B0">
            <w:pPr>
              <w:pStyle w:val="TableNumberedPara1"/>
              <w:numPr>
                <w:ilvl w:val="0"/>
                <w:numId w:val="26"/>
              </w:numPr>
            </w:pPr>
            <w:r>
              <w:t>The delete is for the local node</w:t>
            </w:r>
          </w:p>
          <w:p w:rsidR="007D4411" w:rsidRDefault="007D4411" w:rsidP="00B278B0">
            <w:pPr>
              <w:pStyle w:val="TableNumberedPara1"/>
              <w:numPr>
                <w:ilvl w:val="0"/>
                <w:numId w:val="26"/>
              </w:numPr>
            </w:pPr>
            <w:r>
              <w:t>There is a /etc/oracle/orc.loc on the server</w:t>
            </w:r>
          </w:p>
          <w:p w:rsidR="007D4411" w:rsidRPr="00C012FF" w:rsidRDefault="007D4411" w:rsidP="00B278B0">
            <w:pPr>
              <w:pStyle w:val="TableNumberedPara1"/>
              <w:numPr>
                <w:ilvl w:val="0"/>
                <w:numId w:val="26"/>
              </w:numPr>
            </w:pPr>
            <w:r>
              <w:t>The cluster software is not shared</w:t>
            </w:r>
          </w:p>
        </w:tc>
      </w:tr>
      <w:tr w:rsidR="007D4411" w:rsidRPr="00C012FF" w:rsidTr="00FD48AA">
        <w:trPr>
          <w:cantSplit/>
        </w:trPr>
        <w:tc>
          <w:tcPr>
            <w:tcW w:w="1555" w:type="dxa"/>
            <w:shd w:val="clear" w:color="auto" w:fill="auto"/>
          </w:tcPr>
          <w:p w:rsidR="007D4411" w:rsidRDefault="007D4411" w:rsidP="000C6B23">
            <w:r w:rsidRPr="00A103FF">
              <w:t>Oracle DBA</w:t>
            </w:r>
          </w:p>
        </w:tc>
        <w:tc>
          <w:tcPr>
            <w:tcW w:w="7464" w:type="dxa"/>
            <w:shd w:val="clear" w:color="auto" w:fill="auto"/>
          </w:tcPr>
          <w:p w:rsidR="007D4411" w:rsidRPr="00C012FF" w:rsidRDefault="00CE4E35" w:rsidP="00FD48AA">
            <w:pPr>
              <w:pStyle w:val="TableNumberedPara1"/>
              <w:numPr>
                <w:ilvl w:val="0"/>
                <w:numId w:val="0"/>
              </w:numPr>
            </w:pPr>
            <w:r>
              <w:br/>
            </w:r>
            <w:r w:rsidR="00E04FE0">
              <w:t>6</w:t>
            </w:r>
            <w:r w:rsidR="006F325B">
              <w:t>.1.2</w:t>
            </w:r>
            <w:r w:rsidR="00FD48AA">
              <w:t xml:space="preserve">    </w:t>
            </w:r>
            <w:r w:rsidR="007D4411">
              <w:t xml:space="preserve">On </w:t>
            </w:r>
            <w:r w:rsidR="007D4411" w:rsidRPr="00D65F43">
              <w:t>the last node: $ORA</w:t>
            </w:r>
            <w:r w:rsidR="004E7A1B">
              <w:t>CLE_GRID</w:t>
            </w:r>
            <w:r w:rsidR="007D4411" w:rsidRPr="00D65F43">
              <w:t>/install/rootdeinstall.sh</w:t>
            </w:r>
            <w:r>
              <w:br/>
            </w:r>
          </w:p>
        </w:tc>
      </w:tr>
      <w:tr w:rsidR="007D4411" w:rsidRPr="00C012FF" w:rsidTr="00FD48AA">
        <w:trPr>
          <w:cantSplit/>
        </w:trPr>
        <w:tc>
          <w:tcPr>
            <w:tcW w:w="1555" w:type="dxa"/>
            <w:shd w:val="clear" w:color="auto" w:fill="auto"/>
          </w:tcPr>
          <w:p w:rsidR="007D4411" w:rsidRDefault="007D4411" w:rsidP="000C6B23">
            <w:r w:rsidRPr="00A103FF">
              <w:t>Oracle DBA</w:t>
            </w:r>
          </w:p>
        </w:tc>
        <w:tc>
          <w:tcPr>
            <w:tcW w:w="7464" w:type="dxa"/>
            <w:shd w:val="clear" w:color="auto" w:fill="auto"/>
          </w:tcPr>
          <w:p w:rsidR="007D4411" w:rsidRDefault="00CE4E35" w:rsidP="00FD48AA">
            <w:pPr>
              <w:pStyle w:val="TableNumberedPara1"/>
              <w:numPr>
                <w:ilvl w:val="0"/>
                <w:numId w:val="0"/>
              </w:numPr>
              <w:spacing w:after="0"/>
            </w:pPr>
            <w:r>
              <w:br/>
            </w:r>
            <w:r w:rsidR="00E04FE0">
              <w:t>6</w:t>
            </w:r>
            <w:r w:rsidR="006F325B">
              <w:t>.1.3</w:t>
            </w:r>
            <w:r w:rsidR="00FD48AA">
              <w:t xml:space="preserve">    </w:t>
            </w:r>
            <w:r w:rsidR="007D4411">
              <w:t xml:space="preserve">Using OUI – delete the clusterware home. </w:t>
            </w:r>
          </w:p>
          <w:p w:rsidR="00CE4E35" w:rsidRDefault="00FD48AA" w:rsidP="00CE4E35">
            <w:pPr>
              <w:pStyle w:val="TaskNumberedPara1"/>
              <w:numPr>
                <w:ilvl w:val="0"/>
                <w:numId w:val="0"/>
              </w:numPr>
              <w:spacing w:after="0"/>
              <w:ind w:left="270"/>
            </w:pPr>
            <w:r>
              <w:t xml:space="preserve">       </w:t>
            </w:r>
            <w:r w:rsidR="007D4411">
              <w:t>See Metalink Note: #</w:t>
            </w:r>
            <w:r w:rsidR="0009097C" w:rsidRPr="0009097C">
              <w:t>1570554.1</w:t>
            </w:r>
            <w:r w:rsidR="007D4411">
              <w:t>“1</w:t>
            </w:r>
            <w:r w:rsidR="004039B5">
              <w:t>2c</w:t>
            </w:r>
            <w:r w:rsidR="007D4411">
              <w:t xml:space="preserve"> How to Clean up after a Failed </w:t>
            </w:r>
            <w:r>
              <w:t xml:space="preserve">       </w:t>
            </w:r>
            <w:r>
              <w:br/>
              <w:t xml:space="preserve">       </w:t>
            </w:r>
            <w:r w:rsidR="007D4411">
              <w:t>CRS Install”</w:t>
            </w:r>
            <w:r w:rsidR="00CE4E35">
              <w:t xml:space="preserve"> (or)     </w:t>
            </w:r>
          </w:p>
          <w:p w:rsidR="00E04FE0" w:rsidRPr="00FB7C18" w:rsidRDefault="00CE4E35" w:rsidP="00CE4E35">
            <w:pPr>
              <w:pStyle w:val="TaskNumberedPara1"/>
              <w:numPr>
                <w:ilvl w:val="0"/>
                <w:numId w:val="0"/>
              </w:numPr>
              <w:spacing w:after="0"/>
              <w:ind w:left="708"/>
              <w:rPr>
                <w:u w:val="single"/>
              </w:rPr>
            </w:pPr>
            <w:r w:rsidRPr="00FB7C18">
              <w:rPr>
                <w:u w:val="single"/>
              </w:rPr>
              <w:t>https://oracle-base.com/articles/rac/clean-up-a-failed-grid-infrastructure-installation</w:t>
            </w:r>
            <w:r w:rsidRPr="00FB7C18">
              <w:rPr>
                <w:color w:val="002060"/>
                <w:u w:val="single"/>
              </w:rPr>
              <w:br/>
            </w:r>
            <w:r w:rsidRPr="00FB7C18">
              <w:rPr>
                <w:u w:val="single"/>
              </w:rPr>
              <w:t xml:space="preserve">       </w:t>
            </w:r>
          </w:p>
          <w:p w:rsidR="00E04FE0" w:rsidRDefault="00E04FE0" w:rsidP="00E04FE0">
            <w:pPr>
              <w:pStyle w:val="TaskNumberedPara1"/>
              <w:numPr>
                <w:ilvl w:val="0"/>
                <w:numId w:val="0"/>
              </w:numPr>
              <w:spacing w:after="0"/>
            </w:pPr>
            <w:r>
              <w:t>6.1.</w:t>
            </w:r>
            <w:r w:rsidR="006F325B">
              <w:t>4</w:t>
            </w:r>
            <w:r>
              <w:t xml:space="preserve">    Attached the De-install logs.</w:t>
            </w:r>
          </w:p>
          <w:p w:rsidR="00E04FE0" w:rsidRDefault="00E04FE0" w:rsidP="00E04FE0">
            <w:pPr>
              <w:pStyle w:val="TaskNumberedPara1"/>
              <w:numPr>
                <w:ilvl w:val="0"/>
                <w:numId w:val="0"/>
              </w:numPr>
              <w:spacing w:after="0"/>
            </w:pPr>
            <w:r>
              <w:t xml:space="preserve">         </w:t>
            </w:r>
            <w:r>
              <w:object w:dxaOrig="2265" w:dyaOrig="810">
                <v:shape id="_x0000_i1032" type="#_x0000_t75" style="width:113.25pt;height:40.5pt" o:ole="">
                  <v:imagedata r:id="rId22" o:title=""/>
                </v:shape>
                <o:OLEObject Type="Embed" ProgID="Package" ShapeID="_x0000_i1032" DrawAspect="Content" ObjectID="_1554306755" r:id="rId23"/>
              </w:object>
            </w:r>
          </w:p>
          <w:p w:rsidR="00DB38CC" w:rsidRPr="00C012FF" w:rsidRDefault="00DB38CC" w:rsidP="000C6B23">
            <w:pPr>
              <w:pStyle w:val="TaskNumberedPara1"/>
              <w:numPr>
                <w:ilvl w:val="0"/>
                <w:numId w:val="0"/>
              </w:numPr>
              <w:spacing w:after="0"/>
              <w:ind w:left="270"/>
            </w:pPr>
          </w:p>
        </w:tc>
      </w:tr>
    </w:tbl>
    <w:p w:rsidR="009D2F74" w:rsidRPr="00140A1A" w:rsidRDefault="009D2F74" w:rsidP="009D2F74">
      <w:r>
        <w:t xml:space="preserve">                                                                                                                                                                                                                                                                                                        </w:t>
      </w:r>
    </w:p>
    <w:p w:rsidR="009D2F74" w:rsidRDefault="009D2F74" w:rsidP="00B278B0">
      <w:pPr>
        <w:pStyle w:val="Heading1"/>
        <w:numPr>
          <w:ilvl w:val="0"/>
          <w:numId w:val="29"/>
        </w:numPr>
      </w:pPr>
      <w:bookmarkStart w:id="47" w:name="_Appendices"/>
      <w:bookmarkStart w:id="48" w:name="_Toc142886445"/>
      <w:bookmarkStart w:id="49" w:name="_Toc480466041"/>
      <w:bookmarkStart w:id="50" w:name="Appendices"/>
      <w:bookmarkEnd w:id="17"/>
      <w:bookmarkEnd w:id="47"/>
      <w:r w:rsidRPr="00C012FF">
        <w:lastRenderedPageBreak/>
        <w:t>Appendices</w:t>
      </w:r>
      <w:bookmarkEnd w:id="48"/>
      <w:bookmarkEnd w:id="49"/>
    </w:p>
    <w:p w:rsidR="009D2F74" w:rsidRPr="0077275D" w:rsidRDefault="009D2F74" w:rsidP="009D2F74">
      <w:pPr>
        <w:pStyle w:val="Heading2"/>
        <w:overflowPunct/>
        <w:autoSpaceDE/>
        <w:autoSpaceDN/>
        <w:adjustRightInd/>
        <w:textAlignment w:val="auto"/>
        <w:rPr>
          <w:rFonts w:cs="Times New Roman"/>
        </w:rPr>
      </w:pPr>
      <w:bookmarkStart w:id="51" w:name="_Toc183417619"/>
      <w:bookmarkStart w:id="52" w:name="_Toc205891421"/>
      <w:bookmarkStart w:id="53" w:name="_Toc480466042"/>
      <w:bookmarkEnd w:id="50"/>
      <w:r w:rsidRPr="0077275D">
        <w:rPr>
          <w:rFonts w:cs="Times New Roman"/>
        </w:rPr>
        <w:t>Appendix A - Terminal Server Connection</w:t>
      </w:r>
      <w:bookmarkEnd w:id="51"/>
      <w:bookmarkEnd w:id="52"/>
      <w:bookmarkEnd w:id="53"/>
    </w:p>
    <w:p w:rsidR="009D2F74" w:rsidRPr="0077275D" w:rsidRDefault="009D2F74" w:rsidP="009D2F74">
      <w:r w:rsidRPr="0077275D">
        <w:t>1.</w:t>
      </w:r>
      <w:r w:rsidRPr="0077275D">
        <w:tab/>
        <w:t>Start a ReflectionX Client (on Terminal Server for stability if available):</w:t>
      </w:r>
    </w:p>
    <w:p w:rsidR="009D2F74" w:rsidRPr="0077275D" w:rsidRDefault="009D2F74" w:rsidP="009D2F74">
      <w:pPr>
        <w:ind w:left="720"/>
      </w:pPr>
      <w:r w:rsidRPr="0077275D">
        <w:t>1.1.</w:t>
      </w:r>
      <w:r w:rsidRPr="0077275D">
        <w:tab/>
      </w:r>
      <w:r w:rsidR="00E04FE0">
        <w:t xml:space="preserve">Install the ReflectionX client tool from Appzone and install in your </w:t>
      </w:r>
      <w:r w:rsidR="00E04FE0">
        <w:br/>
        <w:t xml:space="preserve">            machine. </w:t>
      </w:r>
      <w:r w:rsidRPr="0077275D">
        <w:t xml:space="preserve">:  Start | Terminal Services Client | Terminal </w:t>
      </w:r>
      <w:r w:rsidR="00E04FE0">
        <w:t xml:space="preserve">   </w:t>
      </w:r>
      <w:r w:rsidR="00E04FE0">
        <w:br/>
        <w:t xml:space="preserve">            </w:t>
      </w:r>
      <w:r w:rsidRPr="0077275D">
        <w:t>Services Client.</w:t>
      </w:r>
    </w:p>
    <w:p w:rsidR="009D2F74" w:rsidRPr="0077275D" w:rsidRDefault="009D2F74" w:rsidP="009D2F74">
      <w:pPr>
        <w:tabs>
          <w:tab w:val="left" w:pos="1440"/>
        </w:tabs>
        <w:ind w:left="1440" w:hanging="720"/>
      </w:pPr>
      <w:r w:rsidRPr="0077275D">
        <w:t>1.2.</w:t>
      </w:r>
      <w:r w:rsidRPr="0077275D">
        <w:tab/>
        <w:t>For BCC based target servers enter "</w:t>
      </w:r>
      <w:r w:rsidR="00475291">
        <w:t>&lt;Server  Name &gt;”</w:t>
      </w:r>
      <w:r w:rsidRPr="0077275D">
        <w:t xml:space="preserve"> in "Server:" textbox and press "Connect" button.</w:t>
      </w:r>
    </w:p>
    <w:p w:rsidR="009D2F74" w:rsidRPr="0077275D" w:rsidRDefault="009D2F74" w:rsidP="009D2F74">
      <w:pPr>
        <w:ind w:left="720"/>
      </w:pPr>
      <w:r w:rsidRPr="0077275D">
        <w:t>1.3.</w:t>
      </w:r>
      <w:r w:rsidRPr="0077275D">
        <w:tab/>
        <w:t>Log onto the terminal server with your unprivileged EMEA logon.</w:t>
      </w:r>
    </w:p>
    <w:p w:rsidR="009D2F74" w:rsidRPr="0077275D" w:rsidRDefault="009D2F74" w:rsidP="009D2F74">
      <w:pPr>
        <w:ind w:left="720"/>
      </w:pPr>
      <w:r w:rsidRPr="0077275D">
        <w:t>1.4.</w:t>
      </w:r>
      <w:r w:rsidRPr="0077275D">
        <w:tab/>
        <w:t>Click: Start | Programs | Reflection | Reflection X.</w:t>
      </w:r>
    </w:p>
    <w:p w:rsidR="009D2F74" w:rsidRPr="0077275D" w:rsidRDefault="009D2F74" w:rsidP="009D2F74">
      <w:pPr>
        <w:ind w:left="720"/>
      </w:pPr>
      <w:r w:rsidRPr="0077275D">
        <w:t>1.5.</w:t>
      </w:r>
      <w:r w:rsidRPr="0077275D">
        <w:tab/>
        <w:t>If prompted: Don't run "Performance Tuner".</w:t>
      </w:r>
    </w:p>
    <w:p w:rsidR="009D2F74" w:rsidRPr="0077275D" w:rsidRDefault="009D2F74" w:rsidP="009D2F74">
      <w:pPr>
        <w:ind w:left="1440"/>
      </w:pPr>
      <w:r w:rsidRPr="0077275D">
        <w:t>If prompted: Press "Cancel" button on the "Select XDMCP Host" dialog.</w:t>
      </w:r>
    </w:p>
    <w:p w:rsidR="009D2F74" w:rsidRPr="0077275D" w:rsidRDefault="009D2F74" w:rsidP="009D2F74">
      <w:pPr>
        <w:ind w:left="1440"/>
      </w:pPr>
      <w:r w:rsidRPr="0077275D">
        <w:t>If prompted: Press "No" at the "Reflection X" dialog.</w:t>
      </w:r>
    </w:p>
    <w:p w:rsidR="009D2F74" w:rsidRPr="0077275D" w:rsidRDefault="009D2F74" w:rsidP="009D2F74">
      <w:pPr>
        <w:ind w:left="720"/>
      </w:pPr>
      <w:r w:rsidRPr="0077275D">
        <w:t>1.6.</w:t>
      </w:r>
      <w:r w:rsidRPr="0077275D">
        <w:tab/>
        <w:t>Minimise the "X Client Manager (untitled)" window.</w:t>
      </w:r>
      <w:r w:rsidR="00475291">
        <w:br/>
      </w:r>
    </w:p>
    <w:p w:rsidR="009D2F74" w:rsidRPr="0077275D" w:rsidRDefault="009D2F74" w:rsidP="009D2F74">
      <w:r w:rsidRPr="0077275D">
        <w:t>2.</w:t>
      </w:r>
      <w:r w:rsidRPr="0077275D">
        <w:tab/>
        <w:t>Find the ReflectionX Client's IP Address:</w:t>
      </w:r>
    </w:p>
    <w:p w:rsidR="009D2F74" w:rsidRPr="0077275D" w:rsidRDefault="009D2F74" w:rsidP="009D2F74">
      <w:pPr>
        <w:ind w:left="720"/>
      </w:pPr>
      <w:r w:rsidRPr="0077275D">
        <w:t>2.1.</w:t>
      </w:r>
      <w:r w:rsidRPr="0077275D">
        <w:tab/>
        <w:t>Open a command window on the Client (Terminal Server).</w:t>
      </w:r>
    </w:p>
    <w:p w:rsidR="009D2F74" w:rsidRPr="0077275D" w:rsidRDefault="009D2F74" w:rsidP="009D2F74">
      <w:pPr>
        <w:ind w:left="720"/>
      </w:pPr>
      <w:r w:rsidRPr="0077275D">
        <w:t>2.2.</w:t>
      </w:r>
      <w:r w:rsidRPr="0077275D">
        <w:tab/>
        <w:t>run ipconfig and record the IP Address displayed.</w:t>
      </w:r>
      <w:r w:rsidR="00475291">
        <w:br/>
      </w:r>
    </w:p>
    <w:p w:rsidR="009D2F74" w:rsidRPr="0077275D" w:rsidRDefault="009D2F74" w:rsidP="009D2F74">
      <w:r w:rsidRPr="0077275D">
        <w:t>3.</w:t>
      </w:r>
      <w:r w:rsidRPr="0077275D">
        <w:tab/>
        <w:t>Set up and test X Windows connectivity:</w:t>
      </w:r>
    </w:p>
    <w:p w:rsidR="009D2F74" w:rsidRPr="0077275D" w:rsidRDefault="009D2F74" w:rsidP="009D2F74">
      <w:pPr>
        <w:ind w:left="720"/>
      </w:pPr>
      <w:r w:rsidRPr="0077275D">
        <w:t>3.1.</w:t>
      </w:r>
      <w:r w:rsidRPr="0077275D">
        <w:tab/>
        <w:t>From a UNIX command line session logged on as oracle to the target server.</w:t>
      </w:r>
    </w:p>
    <w:p w:rsidR="009D2F74" w:rsidRPr="0077275D" w:rsidRDefault="009D2F74" w:rsidP="009D2F74">
      <w:pPr>
        <w:tabs>
          <w:tab w:val="left" w:pos="1440"/>
        </w:tabs>
        <w:ind w:left="1440" w:hanging="720"/>
      </w:pPr>
      <w:r w:rsidRPr="0077275D">
        <w:t>3.2.</w:t>
      </w:r>
      <w:r w:rsidRPr="0077275D">
        <w:tab/>
        <w:t>export DISPLAY=156.71.8.136:</w:t>
      </w:r>
      <w:r w:rsidR="007C5013" w:rsidRPr="0077275D">
        <w:t>0 (</w:t>
      </w:r>
      <w:r w:rsidRPr="0077275D">
        <w:t>Substitute the IP Address of your X Client here).</w:t>
      </w:r>
    </w:p>
    <w:p w:rsidR="009D2F74" w:rsidRPr="008D7DE0" w:rsidRDefault="007C5013" w:rsidP="009D2F74">
      <w:pPr>
        <w:ind w:left="720"/>
        <w:rPr>
          <w:lang w:val="de-DE"/>
        </w:rPr>
      </w:pPr>
      <w:r>
        <w:rPr>
          <w:lang w:val="de-DE"/>
        </w:rPr>
        <w:t>3.3.</w:t>
      </w:r>
      <w:r>
        <w:rPr>
          <w:lang w:val="de-DE"/>
        </w:rPr>
        <w:tab/>
        <w:t xml:space="preserve">/usr/X/bin/xclock  </w:t>
      </w:r>
      <w:r w:rsidR="009D2F74" w:rsidRPr="008D7DE0">
        <w:rPr>
          <w:lang w:val="de-DE"/>
        </w:rPr>
        <w:t>(Solaris).</w:t>
      </w:r>
    </w:p>
    <w:p w:rsidR="009D2F74" w:rsidRPr="0077275D" w:rsidRDefault="009D2F74" w:rsidP="009D2F74">
      <w:pPr>
        <w:tabs>
          <w:tab w:val="left" w:pos="1440"/>
        </w:tabs>
        <w:ind w:left="1440" w:hanging="720"/>
      </w:pPr>
      <w:r w:rsidRPr="0077275D">
        <w:t>3.4.</w:t>
      </w:r>
      <w:r w:rsidRPr="0077275D">
        <w:tab/>
        <w:t>If the X Client is working correctly the clock window should appear in the Client (Terminal Server) window.   If the display does not appear then another instance of X Server is probably running on the Terminal Server.  Increment the port number and retry from step 3.2 above (E.g. export DISPLAY=156.71.8.136:1).</w:t>
      </w:r>
    </w:p>
    <w:p w:rsidR="009D2F74" w:rsidRPr="0077275D" w:rsidRDefault="009D2F74" w:rsidP="009D2F74">
      <w:pPr>
        <w:ind w:left="720"/>
      </w:pPr>
      <w:r w:rsidRPr="0077275D">
        <w:t>3.5.</w:t>
      </w:r>
      <w:r w:rsidRPr="0077275D">
        <w:tab/>
        <w:t>Stop the clock test by Ctrl C at the UNIX command line session.</w:t>
      </w:r>
    </w:p>
    <w:p w:rsidR="009D2F74" w:rsidRPr="0077275D" w:rsidRDefault="009D2F74" w:rsidP="009D2F74">
      <w:pPr>
        <w:ind w:left="720"/>
      </w:pPr>
      <w:bookmarkStart w:id="54" w:name="_Toc54522086"/>
    </w:p>
    <w:p w:rsidR="009D2F74" w:rsidRPr="00B95203" w:rsidRDefault="009D2F74" w:rsidP="009D2F74">
      <w:pPr>
        <w:pStyle w:val="Heading2"/>
        <w:overflowPunct/>
        <w:autoSpaceDE/>
        <w:autoSpaceDN/>
        <w:adjustRightInd/>
        <w:textAlignment w:val="auto"/>
      </w:pPr>
      <w:bookmarkStart w:id="55" w:name="_Toc223514382"/>
      <w:bookmarkStart w:id="56" w:name="_Toc480466043"/>
      <w:bookmarkEnd w:id="54"/>
      <w:r>
        <w:t>Appendix B</w:t>
      </w:r>
      <w:r w:rsidRPr="00B95203">
        <w:t xml:space="preserve"> - </w:t>
      </w:r>
      <w:r>
        <w:t>XTERM</w:t>
      </w:r>
      <w:r w:rsidRPr="00B95203">
        <w:t xml:space="preserve"> Connection</w:t>
      </w:r>
      <w:r>
        <w:t xml:space="preserve"> from AZ-Lite</w:t>
      </w:r>
      <w:bookmarkEnd w:id="55"/>
      <w:bookmarkEnd w:id="56"/>
    </w:p>
    <w:p w:rsidR="009D2F74" w:rsidRDefault="009D2F74" w:rsidP="00B278B0">
      <w:pPr>
        <w:numPr>
          <w:ilvl w:val="0"/>
          <w:numId w:val="27"/>
        </w:numPr>
      </w:pPr>
      <w:r>
        <w:t>From the desktop, select :</w:t>
      </w:r>
    </w:p>
    <w:p w:rsidR="009D2F74" w:rsidRDefault="009D2F74" w:rsidP="009D2F74">
      <w:pPr>
        <w:ind w:left="720" w:firstLine="360"/>
      </w:pPr>
      <w:r>
        <w:t>START  =&gt; Programs =&gt; Reflection =&gt; Reflection X</w:t>
      </w:r>
    </w:p>
    <w:p w:rsidR="009D2F74" w:rsidRDefault="009D2F74" w:rsidP="00B278B0">
      <w:pPr>
        <w:numPr>
          <w:ilvl w:val="0"/>
          <w:numId w:val="27"/>
        </w:numPr>
      </w:pPr>
      <w:r>
        <w:t xml:space="preserve">In the left hand menu, select the Type of Unix host to reflect the target server OS ( or use Generic Unix host if not displayed ) e.g. aix.rxc – Generic </w:t>
      </w:r>
      <w:r w:rsidR="000B4CC7">
        <w:t>LINUX</w:t>
      </w:r>
      <w:r>
        <w:t xml:space="preserve"> xterm</w:t>
      </w:r>
    </w:p>
    <w:p w:rsidR="009D2F74" w:rsidRDefault="009D2F74" w:rsidP="00B278B0">
      <w:pPr>
        <w:numPr>
          <w:ilvl w:val="0"/>
          <w:numId w:val="27"/>
        </w:numPr>
      </w:pPr>
      <w:r>
        <w:lastRenderedPageBreak/>
        <w:t>In the right hand menu, complete the Host Name, User Name and Password fields with details of the target server &amp; the login account / password to be used.</w:t>
      </w:r>
    </w:p>
    <w:p w:rsidR="009D2F74" w:rsidRDefault="009D2F74" w:rsidP="00B278B0">
      <w:pPr>
        <w:numPr>
          <w:ilvl w:val="0"/>
          <w:numId w:val="27"/>
        </w:numPr>
      </w:pPr>
      <w:r>
        <w:t>Click Connect</w:t>
      </w:r>
    </w:p>
    <w:p w:rsidR="009D2F74" w:rsidRDefault="009D2F74" w:rsidP="00B278B0">
      <w:pPr>
        <w:numPr>
          <w:ilvl w:val="0"/>
          <w:numId w:val="27"/>
        </w:numPr>
      </w:pPr>
      <w:r>
        <w:t>This will open a XTERM session</w:t>
      </w:r>
      <w:r w:rsidR="00475291">
        <w:t>.</w:t>
      </w:r>
    </w:p>
    <w:p w:rsidR="009D2F74" w:rsidRDefault="009D2F74" w:rsidP="00B278B0">
      <w:pPr>
        <w:numPr>
          <w:ilvl w:val="0"/>
          <w:numId w:val="27"/>
        </w:numPr>
      </w:pPr>
      <w:r>
        <w:t>If you have connected with your personal login, enter :  echo $DISPLAY  and note the value of the variable</w:t>
      </w:r>
    </w:p>
    <w:p w:rsidR="009D2F74" w:rsidRDefault="009D2F74" w:rsidP="00B278B0">
      <w:pPr>
        <w:numPr>
          <w:ilvl w:val="0"/>
          <w:numId w:val="27"/>
        </w:numPr>
      </w:pPr>
      <w:r>
        <w:t>If you have connected to your personal login, for Oracle installation tasks you must switch user to oracle :  enter su – oracle  and respond with the password when prompted</w:t>
      </w:r>
    </w:p>
    <w:p w:rsidR="009D2F74" w:rsidRDefault="009D2F74" w:rsidP="00B278B0">
      <w:pPr>
        <w:numPr>
          <w:ilvl w:val="0"/>
          <w:numId w:val="27"/>
        </w:numPr>
      </w:pPr>
      <w:r>
        <w:t>If you originally connected with your personal login and have switched user to oracle, enter echo $DISPLAY   this will not reflect the setting for your personal account</w:t>
      </w:r>
    </w:p>
    <w:p w:rsidR="009D2F74" w:rsidRDefault="009D2F74" w:rsidP="00B278B0">
      <w:pPr>
        <w:numPr>
          <w:ilvl w:val="0"/>
          <w:numId w:val="27"/>
        </w:numPr>
      </w:pPr>
      <w:r>
        <w:t>If you originally connected with your personal login and have switched user to oracle, enter  export DISPLAY=&lt;values from personal login session&gt;</w:t>
      </w:r>
    </w:p>
    <w:p w:rsidR="009D2F74" w:rsidRDefault="009D2F74" w:rsidP="00B278B0">
      <w:pPr>
        <w:numPr>
          <w:ilvl w:val="0"/>
          <w:numId w:val="27"/>
        </w:numPr>
      </w:pPr>
      <w:r>
        <w:t>You can now run OUI &amp; DBCA / netca commands within this xterm session</w:t>
      </w:r>
    </w:p>
    <w:p w:rsidR="009D2F74" w:rsidRDefault="009D2F74" w:rsidP="009D2F74">
      <w:pPr>
        <w:ind w:left="360"/>
      </w:pPr>
    </w:p>
    <w:p w:rsidR="00402A78" w:rsidRPr="00B95203" w:rsidRDefault="00402A78" w:rsidP="009D2F74">
      <w:pPr>
        <w:ind w:left="360"/>
      </w:pPr>
    </w:p>
    <w:p w:rsidR="009D2F74" w:rsidRPr="0077275D" w:rsidRDefault="009D2F74" w:rsidP="009D2F74">
      <w:pPr>
        <w:pStyle w:val="Heading2"/>
        <w:overflowPunct/>
        <w:autoSpaceDE/>
        <w:autoSpaceDN/>
        <w:adjustRightInd/>
        <w:textAlignment w:val="auto"/>
        <w:rPr>
          <w:rFonts w:cs="Times New Roman"/>
        </w:rPr>
      </w:pPr>
      <w:bookmarkStart w:id="57" w:name="_Toc480466044"/>
      <w:r w:rsidRPr="0077275D">
        <w:rPr>
          <w:rFonts w:cs="Times New Roman"/>
        </w:rPr>
        <w:t xml:space="preserve">Appendix </w:t>
      </w:r>
      <w:r>
        <w:rPr>
          <w:rFonts w:cs="Times New Roman"/>
        </w:rPr>
        <w:t>C</w:t>
      </w:r>
      <w:r w:rsidRPr="0077275D">
        <w:rPr>
          <w:rFonts w:cs="Times New Roman"/>
        </w:rPr>
        <w:t xml:space="preserve"> - Sample .profile entries for the oracle user</w:t>
      </w:r>
      <w:bookmarkEnd w:id="57"/>
    </w:p>
    <w:p w:rsidR="009D2F74" w:rsidRPr="0077275D" w:rsidRDefault="009D2F74" w:rsidP="009D2F74"/>
    <w:p w:rsidR="009D2F74" w:rsidRPr="007237F0" w:rsidRDefault="009D2F74" w:rsidP="009D2F74">
      <w:pPr>
        <w:spacing w:after="0"/>
        <w:rPr>
          <w:rFonts w:ascii="Courier New" w:hAnsi="Courier New" w:cs="Courier New"/>
          <w:sz w:val="16"/>
          <w:szCs w:val="16"/>
          <w:lang w:val="de-DE"/>
        </w:rPr>
      </w:pPr>
      <w:r w:rsidRPr="007237F0">
        <w:rPr>
          <w:rFonts w:ascii="Courier New" w:hAnsi="Courier New" w:cs="Courier New"/>
          <w:sz w:val="16"/>
          <w:szCs w:val="16"/>
          <w:lang w:val="de-DE"/>
        </w:rPr>
        <w:t>PATH=/usr/bin:/etc:/usr/sbin:/usr/ucb:$HOME/bin:/usr/bin/X11:/sbin:.</w:t>
      </w:r>
    </w:p>
    <w:p w:rsidR="009D2F74" w:rsidRPr="007237F0" w:rsidRDefault="009D2F74" w:rsidP="009D2F74">
      <w:pPr>
        <w:spacing w:after="0"/>
        <w:rPr>
          <w:rFonts w:ascii="Courier New" w:hAnsi="Courier New" w:cs="Courier New"/>
          <w:sz w:val="16"/>
          <w:szCs w:val="16"/>
          <w:lang w:val="de-DE"/>
        </w:rPr>
      </w:pP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export PATH</w:t>
      </w:r>
    </w:p>
    <w:p w:rsidR="009D2F74" w:rsidRPr="007237F0" w:rsidRDefault="009D2F74" w:rsidP="009D2F74">
      <w:pPr>
        <w:spacing w:after="0"/>
        <w:rPr>
          <w:rFonts w:ascii="Courier New" w:hAnsi="Courier New" w:cs="Courier New"/>
          <w:sz w:val="16"/>
          <w:szCs w:val="16"/>
        </w:rPr>
      </w:pP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if [ -t 0 ]; then</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 xml:space="preserve">   if [ -s "$MAIL" ]           # This is at Shell startup.  In normal</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 xml:space="preserve">   then echo "$MAILMSG"        # operation, the Shell checks</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 xml:space="preserve">   fi                          # periodically.</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fi</w:t>
      </w:r>
    </w:p>
    <w:p w:rsidR="009D2F74" w:rsidRPr="007237F0" w:rsidRDefault="009D2F74" w:rsidP="009D2F74">
      <w:pPr>
        <w:spacing w:after="0"/>
        <w:rPr>
          <w:rFonts w:ascii="Courier New" w:hAnsi="Courier New" w:cs="Courier New"/>
          <w:sz w:val="16"/>
          <w:szCs w:val="16"/>
        </w:rPr>
      </w:pP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 Set up for RAC</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export AIXTHREAD_SCOPE=S</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 xml:space="preserve">export </w:t>
      </w:r>
      <w:r w:rsidR="006B6796">
        <w:rPr>
          <w:rFonts w:ascii="Courier New" w:hAnsi="Courier New" w:cs="Courier New"/>
          <w:sz w:val="16"/>
          <w:szCs w:val="16"/>
        </w:rPr>
        <w:t>ORACLE_GIRD</w:t>
      </w:r>
      <w:r w:rsidRPr="007237F0">
        <w:rPr>
          <w:rFonts w:ascii="Courier New" w:hAnsi="Courier New" w:cs="Courier New"/>
          <w:sz w:val="16"/>
          <w:szCs w:val="16"/>
        </w:rPr>
        <w:t>=/u001/app</w:t>
      </w:r>
      <w:r w:rsidR="00FA0415">
        <w:rPr>
          <w:rFonts w:ascii="Courier New" w:hAnsi="Courier New" w:cs="Courier New"/>
          <w:sz w:val="16"/>
          <w:szCs w:val="16"/>
        </w:rPr>
        <w:t>/oracle</w:t>
      </w:r>
      <w:r w:rsidRPr="007237F0">
        <w:rPr>
          <w:rFonts w:ascii="Courier New" w:hAnsi="Courier New" w:cs="Courier New"/>
          <w:sz w:val="16"/>
          <w:szCs w:val="16"/>
        </w:rPr>
        <w:t>/</w:t>
      </w:r>
      <w:r w:rsidR="006B6796" w:rsidRPr="006B6796">
        <w:rPr>
          <w:rFonts w:ascii="Courier New" w:hAnsi="Courier New" w:cs="Courier New"/>
          <w:sz w:val="16"/>
          <w:szCs w:val="16"/>
        </w:rPr>
        <w:t>12.1.0.2/grid/</w:t>
      </w:r>
    </w:p>
    <w:p w:rsidR="009D2F74" w:rsidRPr="007237F0" w:rsidRDefault="009D2F74" w:rsidP="009D2F74">
      <w:pPr>
        <w:spacing w:after="0"/>
        <w:rPr>
          <w:rFonts w:ascii="Courier New" w:hAnsi="Courier New" w:cs="Courier New"/>
          <w:sz w:val="16"/>
          <w:szCs w:val="16"/>
        </w:rPr>
      </w:pPr>
      <w:r w:rsidRPr="007237F0">
        <w:rPr>
          <w:rFonts w:ascii="Courier New" w:hAnsi="Courier New" w:cs="Courier New"/>
          <w:sz w:val="16"/>
          <w:szCs w:val="16"/>
        </w:rPr>
        <w:t>export PATH=$</w:t>
      </w:r>
      <w:r w:rsidR="00843D56">
        <w:rPr>
          <w:rFonts w:ascii="Courier New" w:hAnsi="Courier New" w:cs="Courier New"/>
          <w:sz w:val="16"/>
          <w:szCs w:val="16"/>
        </w:rPr>
        <w:t>ORACLE_GIRD</w:t>
      </w:r>
      <w:r w:rsidRPr="007237F0">
        <w:rPr>
          <w:rFonts w:ascii="Courier New" w:hAnsi="Courier New" w:cs="Courier New"/>
          <w:sz w:val="16"/>
          <w:szCs w:val="16"/>
        </w:rPr>
        <w:t>/bin:$PATH</w:t>
      </w:r>
    </w:p>
    <w:p w:rsidR="009D2F74" w:rsidRPr="00D350C0" w:rsidRDefault="009D2F74" w:rsidP="009D2F74">
      <w:pPr>
        <w:spacing w:after="0"/>
        <w:rPr>
          <w:rFonts w:ascii="Courier New" w:hAnsi="Courier New" w:cs="Courier New"/>
          <w:sz w:val="16"/>
          <w:szCs w:val="16"/>
          <w:lang w:val="sv-SE"/>
        </w:rPr>
      </w:pPr>
      <w:r w:rsidRPr="00D350C0">
        <w:rPr>
          <w:rFonts w:ascii="Courier New" w:hAnsi="Courier New" w:cs="Courier New"/>
          <w:sz w:val="16"/>
          <w:szCs w:val="16"/>
          <w:lang w:val="sv-SE"/>
        </w:rPr>
        <w:t>export CV_NODE_ALL=</w:t>
      </w:r>
      <w:r w:rsidR="00475291" w:rsidRPr="00475291">
        <w:t xml:space="preserve"> </w:t>
      </w:r>
      <w:r w:rsidR="00475291" w:rsidRPr="00475291">
        <w:rPr>
          <w:rFonts w:ascii="Courier New" w:hAnsi="Courier New" w:cs="Courier New"/>
          <w:sz w:val="16"/>
          <w:szCs w:val="16"/>
          <w:lang w:val="sv-SE"/>
        </w:rPr>
        <w:t>usgblocpoc01</w:t>
      </w:r>
      <w:r w:rsidRPr="00D350C0">
        <w:rPr>
          <w:rFonts w:ascii="Courier New" w:hAnsi="Courier New" w:cs="Courier New"/>
          <w:sz w:val="16"/>
          <w:szCs w:val="16"/>
          <w:lang w:val="sv-SE"/>
        </w:rPr>
        <w:t>,</w:t>
      </w:r>
      <w:r w:rsidR="00475291" w:rsidRPr="00475291">
        <w:t xml:space="preserve"> </w:t>
      </w:r>
      <w:r w:rsidR="00475291">
        <w:rPr>
          <w:rFonts w:ascii="Courier New" w:hAnsi="Courier New" w:cs="Courier New"/>
          <w:sz w:val="16"/>
          <w:szCs w:val="16"/>
          <w:lang w:val="sv-SE"/>
        </w:rPr>
        <w:t>usgblocpoc02</w:t>
      </w:r>
    </w:p>
    <w:p w:rsidR="009D2F74" w:rsidRPr="00D350C0" w:rsidRDefault="009D2F74" w:rsidP="009D2F74">
      <w:pPr>
        <w:spacing w:after="0"/>
        <w:rPr>
          <w:lang w:val="sv-SE"/>
        </w:rPr>
      </w:pPr>
      <w:r w:rsidRPr="00D350C0">
        <w:rPr>
          <w:rFonts w:ascii="Courier New" w:hAnsi="Courier New" w:cs="Courier New"/>
          <w:sz w:val="16"/>
          <w:szCs w:val="16"/>
          <w:lang w:val="sv-SE"/>
        </w:rPr>
        <w:t>umask 022</w:t>
      </w:r>
    </w:p>
    <w:p w:rsidR="009D2F74" w:rsidRPr="00D350C0" w:rsidRDefault="009D2F74" w:rsidP="009D2F74">
      <w:pPr>
        <w:spacing w:after="0"/>
        <w:rPr>
          <w:lang w:val="sv-SE"/>
        </w:rPr>
      </w:pPr>
    </w:p>
    <w:p w:rsidR="009D2F74" w:rsidRDefault="009D2F74" w:rsidP="009D2F74">
      <w:pPr>
        <w:rPr>
          <w:lang w:val="sv-SE"/>
        </w:rPr>
      </w:pPr>
    </w:p>
    <w:p w:rsidR="00402A78" w:rsidRDefault="00402A78" w:rsidP="009D2F74">
      <w:pPr>
        <w:rPr>
          <w:lang w:val="sv-SE"/>
        </w:rPr>
      </w:pPr>
    </w:p>
    <w:p w:rsidR="00402A78" w:rsidRDefault="00402A78" w:rsidP="009D2F74">
      <w:pPr>
        <w:rPr>
          <w:lang w:val="sv-SE"/>
        </w:rPr>
      </w:pPr>
    </w:p>
    <w:p w:rsidR="00402A78" w:rsidRDefault="00402A78" w:rsidP="009D2F74">
      <w:pPr>
        <w:rPr>
          <w:lang w:val="sv-SE"/>
        </w:rPr>
      </w:pPr>
    </w:p>
    <w:p w:rsidR="00402A78" w:rsidRDefault="00402A78" w:rsidP="009D2F74">
      <w:pPr>
        <w:rPr>
          <w:lang w:val="sv-SE"/>
        </w:rPr>
      </w:pPr>
    </w:p>
    <w:p w:rsidR="00402A78" w:rsidRDefault="00402A78" w:rsidP="009D2F74">
      <w:pPr>
        <w:rPr>
          <w:lang w:val="sv-SE"/>
        </w:rPr>
      </w:pPr>
    </w:p>
    <w:p w:rsidR="00402A78" w:rsidRDefault="00402A78" w:rsidP="009D2F74">
      <w:pPr>
        <w:rPr>
          <w:lang w:val="sv-SE"/>
        </w:rPr>
      </w:pPr>
    </w:p>
    <w:p w:rsidR="00402A78" w:rsidRPr="00D350C0" w:rsidRDefault="00402A78" w:rsidP="009D2F74">
      <w:pPr>
        <w:rPr>
          <w:lang w:val="sv-SE"/>
        </w:rPr>
      </w:pPr>
    </w:p>
    <w:p w:rsidR="009D2F74" w:rsidRDefault="009D2F74" w:rsidP="009D2F74">
      <w:pPr>
        <w:pStyle w:val="Heading2"/>
        <w:overflowPunct/>
        <w:autoSpaceDE/>
        <w:autoSpaceDN/>
        <w:adjustRightInd/>
        <w:textAlignment w:val="auto"/>
        <w:rPr>
          <w:rFonts w:cs="Times New Roman"/>
        </w:rPr>
      </w:pPr>
      <w:bookmarkStart w:id="58" w:name="_Toc183417621"/>
      <w:bookmarkStart w:id="59" w:name="_Toc205891423"/>
      <w:bookmarkStart w:id="60" w:name="_Toc480466045"/>
      <w:r w:rsidRPr="0077275D">
        <w:rPr>
          <w:rFonts w:cs="Times New Roman"/>
        </w:rPr>
        <w:t>A</w:t>
      </w:r>
      <w:r>
        <w:rPr>
          <w:rFonts w:cs="Times New Roman"/>
        </w:rPr>
        <w:t>ppendix D</w:t>
      </w:r>
      <w:r w:rsidRPr="0077275D">
        <w:rPr>
          <w:rFonts w:cs="Times New Roman"/>
        </w:rPr>
        <w:t xml:space="preserve"> </w:t>
      </w:r>
      <w:r>
        <w:rPr>
          <w:rFonts w:cs="Times New Roman"/>
        </w:rPr>
        <w:t>–</w:t>
      </w:r>
      <w:r w:rsidRPr="0077275D">
        <w:rPr>
          <w:rFonts w:cs="Times New Roman"/>
        </w:rPr>
        <w:t xml:space="preserve"> </w:t>
      </w:r>
      <w:r>
        <w:rPr>
          <w:rFonts w:cs="Times New Roman"/>
        </w:rPr>
        <w:t>Build Information</w:t>
      </w:r>
      <w:bookmarkEnd w:id="58"/>
      <w:bookmarkEnd w:id="59"/>
      <w:bookmarkEnd w:id="60"/>
    </w:p>
    <w:p w:rsidR="009D2F74" w:rsidRPr="00106023" w:rsidRDefault="009D2F74" w:rsidP="009D2F74">
      <w:pPr>
        <w:rPr>
          <w:rFonts w:ascii="Courier New" w:hAnsi="Courier New" w:cs="Courier New"/>
          <w:sz w:val="16"/>
          <w:szCs w:val="16"/>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397"/>
        <w:gridCol w:w="3577"/>
        <w:gridCol w:w="3314"/>
      </w:tblGrid>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Information</w:t>
            </w:r>
          </w:p>
        </w:tc>
        <w:tc>
          <w:tcPr>
            <w:tcW w:w="3420"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Example values</w:t>
            </w:r>
          </w:p>
        </w:tc>
        <w:tc>
          <w:tcPr>
            <w:tcW w:w="3420"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 xml:space="preserve">This installation </w:t>
            </w: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Nodes</w:t>
            </w:r>
          </w:p>
        </w:tc>
        <w:tc>
          <w:tcPr>
            <w:tcW w:w="3420" w:type="dxa"/>
            <w:shd w:val="clear" w:color="auto" w:fill="auto"/>
          </w:tcPr>
          <w:p w:rsidR="009D2F74" w:rsidRPr="00883E10" w:rsidRDefault="00475291" w:rsidP="00E51EA4">
            <w:pPr>
              <w:spacing w:after="0"/>
              <w:rPr>
                <w:rFonts w:ascii="Courier New" w:hAnsi="Courier New" w:cs="Courier New"/>
                <w:sz w:val="16"/>
                <w:szCs w:val="16"/>
              </w:rPr>
            </w:pPr>
            <w:r w:rsidRPr="00475291">
              <w:rPr>
                <w:rFonts w:ascii="Courier New" w:hAnsi="Courier New" w:cs="Courier New"/>
                <w:sz w:val="16"/>
                <w:szCs w:val="16"/>
              </w:rPr>
              <w:t>usgblocpoc01</w:t>
            </w:r>
            <w:r w:rsidR="009D2F74" w:rsidRPr="00883E10">
              <w:rPr>
                <w:rFonts w:ascii="Courier New" w:hAnsi="Courier New" w:cs="Courier New"/>
                <w:sz w:val="16"/>
                <w:szCs w:val="16"/>
              </w:rPr>
              <w:t xml:space="preserve">, </w:t>
            </w:r>
            <w:r w:rsidRPr="00475291">
              <w:rPr>
                <w:rFonts w:ascii="Courier New" w:hAnsi="Courier New" w:cs="Courier New"/>
                <w:sz w:val="16"/>
                <w:szCs w:val="16"/>
              </w:rPr>
              <w:t>usgblocpoc01</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CRS Version</w:t>
            </w:r>
          </w:p>
        </w:tc>
        <w:tc>
          <w:tcPr>
            <w:tcW w:w="3420" w:type="dxa"/>
            <w:shd w:val="clear" w:color="auto" w:fill="auto"/>
          </w:tcPr>
          <w:p w:rsidR="009D2F74" w:rsidRPr="00883E10" w:rsidRDefault="00475291" w:rsidP="00E51EA4">
            <w:pPr>
              <w:spacing w:after="0"/>
              <w:rPr>
                <w:rFonts w:ascii="Courier New" w:hAnsi="Courier New" w:cs="Courier New"/>
                <w:sz w:val="16"/>
                <w:szCs w:val="16"/>
              </w:rPr>
            </w:pPr>
            <w:r>
              <w:rPr>
                <w:rFonts w:ascii="Courier New" w:hAnsi="Courier New" w:cs="Courier New"/>
                <w:sz w:val="16"/>
                <w:szCs w:val="16"/>
              </w:rPr>
              <w:t>12.1.0.2</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MLR Patch to be applied.</w:t>
            </w:r>
            <w:r w:rsidRPr="00883E10">
              <w:rPr>
                <w:rStyle w:val="FootnoteReference"/>
                <w:rFonts w:ascii="Courier New" w:hAnsi="Courier New" w:cs="Courier New"/>
                <w:sz w:val="16"/>
                <w:szCs w:val="16"/>
              </w:rPr>
              <w:footnoteReference w:id="1"/>
            </w:r>
          </w:p>
        </w:tc>
        <w:tc>
          <w:tcPr>
            <w:tcW w:w="3420" w:type="dxa"/>
            <w:shd w:val="clear" w:color="auto" w:fill="auto"/>
          </w:tcPr>
          <w:p w:rsidR="009D2F74" w:rsidRPr="00883E10" w:rsidRDefault="00475291" w:rsidP="00E51EA4">
            <w:pPr>
              <w:spacing w:after="0"/>
              <w:rPr>
                <w:rFonts w:ascii="Courier New" w:hAnsi="Courier New" w:cs="Courier New"/>
                <w:sz w:val="16"/>
                <w:szCs w:val="16"/>
              </w:rPr>
            </w:pPr>
            <w:r>
              <w:rPr>
                <w:rFonts w:ascii="Courier New" w:hAnsi="Courier New" w:cs="Courier New"/>
                <w:sz w:val="16"/>
                <w:szCs w:val="16"/>
              </w:rPr>
              <w:t>Latest PSU patch #</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ORACLE_BASE</w:t>
            </w:r>
          </w:p>
        </w:tc>
        <w:tc>
          <w:tcPr>
            <w:tcW w:w="3420"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/u001/app/oracle</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Oracle Inventory location</w:t>
            </w:r>
          </w:p>
        </w:tc>
        <w:tc>
          <w:tcPr>
            <w:tcW w:w="3420"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&lt;ORACLE_BASE&gt;/oraInventory</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A4AEE" w:rsidP="00E51EA4">
            <w:pPr>
              <w:spacing w:after="0"/>
              <w:rPr>
                <w:rFonts w:ascii="Courier New" w:hAnsi="Courier New" w:cs="Courier New"/>
                <w:sz w:val="16"/>
                <w:szCs w:val="16"/>
              </w:rPr>
            </w:pPr>
            <w:r>
              <w:rPr>
                <w:rFonts w:ascii="Courier New" w:hAnsi="Courier New" w:cs="Courier New"/>
                <w:sz w:val="16"/>
                <w:szCs w:val="16"/>
              </w:rPr>
              <w:t xml:space="preserve">ORACLE_GRID </w:t>
            </w:r>
            <w:r w:rsidR="009D2F74" w:rsidRPr="00883E10">
              <w:rPr>
                <w:rStyle w:val="FootnoteReference"/>
                <w:rFonts w:ascii="Courier New" w:hAnsi="Courier New" w:cs="Courier New"/>
                <w:sz w:val="16"/>
                <w:szCs w:val="16"/>
              </w:rPr>
              <w:footnoteReference w:id="2"/>
            </w:r>
          </w:p>
        </w:tc>
        <w:tc>
          <w:tcPr>
            <w:tcW w:w="3420" w:type="dxa"/>
            <w:shd w:val="clear" w:color="auto" w:fill="auto"/>
          </w:tcPr>
          <w:p w:rsidR="009D2F74" w:rsidRPr="00883E10" w:rsidRDefault="009A4AEE" w:rsidP="00E51EA4">
            <w:pPr>
              <w:spacing w:after="0"/>
              <w:rPr>
                <w:rFonts w:ascii="Courier New" w:hAnsi="Courier New" w:cs="Courier New"/>
                <w:sz w:val="16"/>
                <w:szCs w:val="16"/>
              </w:rPr>
            </w:pPr>
            <w:r>
              <w:rPr>
                <w:rFonts w:ascii="Courier New" w:hAnsi="Courier New" w:cs="Courier New"/>
                <w:sz w:val="16"/>
                <w:szCs w:val="16"/>
              </w:rPr>
              <w:t>/u001/app/</w:t>
            </w:r>
            <w:r w:rsidR="00FA0415">
              <w:rPr>
                <w:rFonts w:ascii="Courier New" w:hAnsi="Courier New" w:cs="Courier New"/>
                <w:sz w:val="16"/>
                <w:szCs w:val="16"/>
              </w:rPr>
              <w:t>oracle/</w:t>
            </w:r>
            <w:r w:rsidRPr="009A4AEE">
              <w:rPr>
                <w:rFonts w:ascii="Courier New" w:hAnsi="Courier New" w:cs="Courier New"/>
                <w:sz w:val="16"/>
                <w:szCs w:val="16"/>
              </w:rPr>
              <w:t>12.1.0.2/grid/</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Voting disk location+name</w:t>
            </w:r>
          </w:p>
          <w:p w:rsidR="009D2F74" w:rsidRPr="00883E10" w:rsidRDefault="009D2F74" w:rsidP="00E51EA4">
            <w:pPr>
              <w:spacing w:after="0"/>
              <w:rPr>
                <w:rFonts w:ascii="Courier New" w:hAnsi="Courier New" w:cs="Courier New"/>
                <w:sz w:val="16"/>
                <w:szCs w:val="16"/>
              </w:rPr>
            </w:pPr>
          </w:p>
        </w:tc>
        <w:tc>
          <w:tcPr>
            <w:tcW w:w="3420" w:type="dxa"/>
            <w:shd w:val="clear" w:color="auto" w:fill="auto"/>
          </w:tcPr>
          <w:p w:rsidR="009D2F74" w:rsidRPr="00883E10" w:rsidRDefault="00475291" w:rsidP="00E51EA4">
            <w:pPr>
              <w:spacing w:after="0"/>
              <w:rPr>
                <w:rFonts w:ascii="Courier New" w:hAnsi="Courier New" w:cs="Courier New"/>
                <w:sz w:val="16"/>
                <w:szCs w:val="16"/>
              </w:rPr>
            </w:pPr>
            <w:r>
              <w:rPr>
                <w:rFonts w:ascii="Courier New" w:hAnsi="Courier New" w:cs="Courier New"/>
                <w:sz w:val="16"/>
                <w:szCs w:val="16"/>
              </w:rPr>
              <w:t>+OCR_VOTE01/</w:t>
            </w:r>
            <w:r w:rsidR="009D2F74" w:rsidRPr="00883E10">
              <w:rPr>
                <w:rFonts w:ascii="Courier New" w:hAnsi="Courier New" w:cs="Courier New"/>
                <w:sz w:val="16"/>
                <w:szCs w:val="16"/>
              </w:rPr>
              <w:t>oracle_crsdata/votedisk</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r w:rsidR="009D2F74" w:rsidRPr="00883E10" w:rsidTr="00E51EA4">
        <w:tc>
          <w:tcPr>
            <w:tcW w:w="2448" w:type="dxa"/>
            <w:shd w:val="clear" w:color="auto" w:fill="auto"/>
          </w:tcPr>
          <w:p w:rsidR="009D2F74" w:rsidRPr="00883E10" w:rsidRDefault="009D2F74" w:rsidP="00E51EA4">
            <w:pPr>
              <w:spacing w:after="0"/>
              <w:rPr>
                <w:rFonts w:ascii="Courier New" w:hAnsi="Courier New" w:cs="Courier New"/>
                <w:sz w:val="16"/>
                <w:szCs w:val="16"/>
              </w:rPr>
            </w:pPr>
            <w:r w:rsidRPr="00883E10">
              <w:rPr>
                <w:rFonts w:ascii="Courier New" w:hAnsi="Courier New" w:cs="Courier New"/>
                <w:sz w:val="16"/>
                <w:szCs w:val="16"/>
              </w:rPr>
              <w:t>OCR  disk location+name</w:t>
            </w:r>
          </w:p>
          <w:p w:rsidR="009D2F74" w:rsidRPr="00883E10" w:rsidRDefault="009D2F74" w:rsidP="00E51EA4">
            <w:pPr>
              <w:spacing w:after="0"/>
              <w:rPr>
                <w:rFonts w:ascii="Courier New" w:hAnsi="Courier New" w:cs="Courier New"/>
                <w:sz w:val="16"/>
                <w:szCs w:val="16"/>
              </w:rPr>
            </w:pPr>
          </w:p>
        </w:tc>
        <w:tc>
          <w:tcPr>
            <w:tcW w:w="3420" w:type="dxa"/>
            <w:shd w:val="clear" w:color="auto" w:fill="auto"/>
          </w:tcPr>
          <w:p w:rsidR="009D2F74" w:rsidRPr="00883E10" w:rsidRDefault="00475291" w:rsidP="00E51EA4">
            <w:pPr>
              <w:spacing w:after="0"/>
              <w:rPr>
                <w:rFonts w:ascii="Courier New" w:hAnsi="Courier New" w:cs="Courier New"/>
                <w:sz w:val="16"/>
                <w:szCs w:val="16"/>
              </w:rPr>
            </w:pPr>
            <w:r>
              <w:rPr>
                <w:rFonts w:ascii="Courier New" w:hAnsi="Courier New" w:cs="Courier New"/>
                <w:sz w:val="16"/>
                <w:szCs w:val="16"/>
              </w:rPr>
              <w:t>+OCR_VOTE01</w:t>
            </w:r>
            <w:r w:rsidR="009D2F74" w:rsidRPr="00883E10">
              <w:rPr>
                <w:rFonts w:ascii="Courier New" w:hAnsi="Courier New" w:cs="Courier New"/>
                <w:sz w:val="16"/>
                <w:szCs w:val="16"/>
              </w:rPr>
              <w:t>/oracle_crsdata/ocrdisk</w:t>
            </w:r>
          </w:p>
        </w:tc>
        <w:tc>
          <w:tcPr>
            <w:tcW w:w="3420" w:type="dxa"/>
            <w:shd w:val="clear" w:color="auto" w:fill="auto"/>
          </w:tcPr>
          <w:p w:rsidR="009D2F74" w:rsidRPr="00883E10" w:rsidRDefault="009D2F74" w:rsidP="00E51EA4">
            <w:pPr>
              <w:spacing w:after="0"/>
              <w:rPr>
                <w:rFonts w:ascii="Courier New" w:hAnsi="Courier New" w:cs="Courier New"/>
                <w:sz w:val="16"/>
                <w:szCs w:val="16"/>
              </w:rPr>
            </w:pPr>
          </w:p>
        </w:tc>
      </w:tr>
    </w:tbl>
    <w:p w:rsidR="009D2F74" w:rsidRPr="00106023" w:rsidRDefault="009D2F74" w:rsidP="009D2F74">
      <w:pPr>
        <w:rPr>
          <w:rFonts w:ascii="Courier New" w:hAnsi="Courier New" w:cs="Courier New"/>
          <w:sz w:val="16"/>
          <w:szCs w:val="16"/>
        </w:rPr>
      </w:pPr>
    </w:p>
    <w:p w:rsidR="009D2F74" w:rsidRDefault="009D2F74" w:rsidP="009D2F74">
      <w:pPr>
        <w:rPr>
          <w:rFonts w:ascii="Courier New" w:hAnsi="Courier New" w:cs="Courier New"/>
          <w:sz w:val="16"/>
          <w:szCs w:val="16"/>
        </w:rPr>
      </w:pPr>
      <w:r w:rsidRPr="00106023">
        <w:rPr>
          <w:rFonts w:ascii="Courier New" w:hAnsi="Courier New" w:cs="Courier New"/>
          <w:sz w:val="16"/>
          <w:szCs w:val="16"/>
        </w:rPr>
        <w:t>Network Layout. The Interf</w:t>
      </w:r>
      <w:r w:rsidR="00440735">
        <w:rPr>
          <w:rFonts w:ascii="Courier New" w:hAnsi="Courier New" w:cs="Courier New"/>
          <w:sz w:val="16"/>
          <w:szCs w:val="16"/>
        </w:rPr>
        <w:t>.</w:t>
      </w:r>
      <w:r w:rsidRPr="00106023">
        <w:rPr>
          <w:rFonts w:ascii="Courier New" w:hAnsi="Courier New" w:cs="Courier New"/>
          <w:sz w:val="16"/>
          <w:szCs w:val="16"/>
        </w:rPr>
        <w:t>ace card usage is required. If the server is already built ‘ifconfig –a’ will list all available cards and the addresses that are allocated to them. Confirm with Unix team that allocation of the card and its usage are correct.</w:t>
      </w:r>
    </w:p>
    <w:p w:rsidR="00402A78" w:rsidRDefault="00402A78" w:rsidP="009D2F74">
      <w:pPr>
        <w:rPr>
          <w:rFonts w:ascii="Courier New" w:hAnsi="Courier New" w:cs="Courier New"/>
          <w:sz w:val="16"/>
          <w:szCs w:val="16"/>
        </w:rPr>
      </w:pPr>
    </w:p>
    <w:p w:rsidR="00402A78" w:rsidRDefault="00402A78" w:rsidP="009D2F74">
      <w:pPr>
        <w:rPr>
          <w:rFonts w:ascii="Courier New" w:hAnsi="Courier New" w:cs="Courier New"/>
          <w:sz w:val="16"/>
          <w:szCs w:val="16"/>
        </w:rPr>
      </w:pPr>
    </w:p>
    <w:p w:rsidR="00402A78" w:rsidRDefault="00402A78" w:rsidP="009D2F74">
      <w:pPr>
        <w:rPr>
          <w:rFonts w:ascii="Courier New" w:hAnsi="Courier New" w:cs="Courier New"/>
          <w:sz w:val="16"/>
          <w:szCs w:val="16"/>
        </w:rPr>
      </w:pPr>
    </w:p>
    <w:p w:rsidR="00B748E8" w:rsidRPr="00106023" w:rsidRDefault="00593ABB" w:rsidP="009D2F74">
      <w:pPr>
        <w:rPr>
          <w:rFonts w:ascii="Courier New" w:hAnsi="Courier New" w:cs="Courier New"/>
          <w:sz w:val="16"/>
          <w:szCs w:val="16"/>
        </w:rPr>
      </w:pPr>
      <w:r>
        <w:rPr>
          <w:noProof/>
          <w:lang w:val="en-GB" w:eastAsia="en-GB"/>
        </w:rPr>
        <w:drawing>
          <wp:inline distT="0" distB="0" distL="0" distR="0" wp14:anchorId="3C927AC9" wp14:editId="74A9F990">
            <wp:extent cx="5733415" cy="16948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694815"/>
                    </a:xfrm>
                    <a:prstGeom prst="rect">
                      <a:avLst/>
                    </a:prstGeom>
                  </pic:spPr>
                </pic:pic>
              </a:graphicData>
            </a:graphic>
          </wp:inline>
        </w:drawing>
      </w:r>
    </w:p>
    <w:p w:rsidR="009D2F74" w:rsidRPr="00106023" w:rsidRDefault="009D2F74" w:rsidP="009D2F74">
      <w:pPr>
        <w:rPr>
          <w:rFonts w:ascii="Courier New" w:hAnsi="Courier New" w:cs="Courier New"/>
          <w:sz w:val="16"/>
          <w:szCs w:val="16"/>
        </w:rPr>
      </w:pPr>
    </w:p>
    <w:p w:rsidR="009D2F74" w:rsidRDefault="009D2F74" w:rsidP="009D2F74"/>
    <w:p w:rsidR="00402A78" w:rsidRDefault="00402A78" w:rsidP="009D2F74"/>
    <w:p w:rsidR="00402A78" w:rsidRDefault="00402A78" w:rsidP="009D2F74"/>
    <w:p w:rsidR="00402A78" w:rsidRDefault="00402A78" w:rsidP="009D2F74"/>
    <w:p w:rsidR="00402A78" w:rsidRDefault="00402A78" w:rsidP="009D2F74"/>
    <w:p w:rsidR="009D2F74" w:rsidRDefault="009D2F74" w:rsidP="009D2F74">
      <w:pPr>
        <w:pStyle w:val="Heading2"/>
        <w:overflowPunct/>
        <w:autoSpaceDE/>
        <w:autoSpaceDN/>
        <w:adjustRightInd/>
        <w:textAlignment w:val="auto"/>
        <w:rPr>
          <w:rFonts w:cs="Times New Roman"/>
        </w:rPr>
      </w:pPr>
      <w:bookmarkStart w:id="61" w:name="_Toc183417623"/>
      <w:bookmarkStart w:id="62" w:name="_Toc205891425"/>
      <w:bookmarkStart w:id="63" w:name="_Toc480466046"/>
      <w:r w:rsidRPr="0077275D">
        <w:rPr>
          <w:rFonts w:cs="Times New Roman"/>
        </w:rPr>
        <w:t>A</w:t>
      </w:r>
      <w:r>
        <w:rPr>
          <w:rFonts w:cs="Times New Roman"/>
        </w:rPr>
        <w:t>ppendix F</w:t>
      </w:r>
      <w:r w:rsidRPr="0077275D">
        <w:rPr>
          <w:rFonts w:cs="Times New Roman"/>
        </w:rPr>
        <w:t xml:space="preserve"> </w:t>
      </w:r>
      <w:r>
        <w:rPr>
          <w:rFonts w:cs="Times New Roman"/>
        </w:rPr>
        <w:t>–</w:t>
      </w:r>
      <w:r w:rsidRPr="0077275D">
        <w:rPr>
          <w:rFonts w:cs="Times New Roman"/>
        </w:rPr>
        <w:t xml:space="preserve"> </w:t>
      </w:r>
      <w:r>
        <w:rPr>
          <w:rFonts w:cs="Times New Roman"/>
        </w:rPr>
        <w:t>Check CRS Installation</w:t>
      </w:r>
      <w:bookmarkEnd w:id="61"/>
      <w:bookmarkEnd w:id="62"/>
      <w:bookmarkEnd w:id="63"/>
    </w:p>
    <w:p w:rsidR="009D2F74" w:rsidRDefault="009D2F74" w:rsidP="00B756E2">
      <w:pPr>
        <w:pStyle w:val="TaskNumberedPara1"/>
        <w:numPr>
          <w:ilvl w:val="0"/>
          <w:numId w:val="0"/>
        </w:numPr>
        <w:spacing w:after="0"/>
      </w:pPr>
      <w:r>
        <w:t xml:space="preserve">Execute health check report and confirm the following checks are successful. </w:t>
      </w:r>
    </w:p>
    <w:p w:rsidR="009D2F74" w:rsidRDefault="009D2F74" w:rsidP="009D2F74">
      <w:pPr>
        <w:pStyle w:val="TaskNumberedPara1"/>
        <w:numPr>
          <w:ilvl w:val="0"/>
          <w:numId w:val="0"/>
        </w:numPr>
        <w:spacing w:after="0"/>
        <w:ind w:left="360"/>
      </w:pPr>
    </w:p>
    <w:tbl>
      <w:tblPr>
        <w:tblW w:w="10640" w:type="dxa"/>
        <w:tblInd w:w="-612" w:type="dxa"/>
        <w:tblLayout w:type="fixed"/>
        <w:tblLook w:val="01E0" w:firstRow="1" w:lastRow="1" w:firstColumn="1" w:lastColumn="1" w:noHBand="0" w:noVBand="0"/>
      </w:tblPr>
      <w:tblGrid>
        <w:gridCol w:w="516"/>
        <w:gridCol w:w="3624"/>
        <w:gridCol w:w="4500"/>
        <w:gridCol w:w="1000"/>
        <w:gridCol w:w="1000"/>
      </w:tblGrid>
      <w:tr w:rsidR="009D2F74" w:rsidTr="00E51EA4">
        <w:tc>
          <w:tcPr>
            <w:tcW w:w="516" w:type="dxa"/>
            <w:shd w:val="clear" w:color="auto" w:fill="auto"/>
          </w:tcPr>
          <w:p w:rsidR="009D2F74" w:rsidRDefault="009D2F74" w:rsidP="00E51EA4">
            <w:pPr>
              <w:tabs>
                <w:tab w:val="center" w:pos="4320"/>
                <w:tab w:val="right" w:pos="8640"/>
              </w:tabs>
              <w:spacing w:after="0"/>
            </w:pPr>
          </w:p>
        </w:tc>
        <w:tc>
          <w:tcPr>
            <w:tcW w:w="3624" w:type="dxa"/>
            <w:shd w:val="clear" w:color="auto" w:fill="auto"/>
          </w:tcPr>
          <w:p w:rsidR="009D2F74" w:rsidRDefault="009D2F74" w:rsidP="00E51EA4">
            <w:pPr>
              <w:tabs>
                <w:tab w:val="center" w:pos="4320"/>
                <w:tab w:val="right" w:pos="8640"/>
              </w:tabs>
              <w:spacing w:after="0"/>
              <w:ind w:left="360"/>
            </w:pPr>
            <w:r>
              <w:t>Check</w:t>
            </w:r>
          </w:p>
        </w:tc>
        <w:tc>
          <w:tcPr>
            <w:tcW w:w="4500" w:type="dxa"/>
            <w:shd w:val="clear" w:color="auto" w:fill="auto"/>
          </w:tcPr>
          <w:p w:rsidR="009D2F74" w:rsidRPr="00D65F43" w:rsidRDefault="009D2F74" w:rsidP="00E51EA4">
            <w:pPr>
              <w:tabs>
                <w:tab w:val="center" w:pos="4320"/>
                <w:tab w:val="right" w:pos="8640"/>
              </w:tabs>
              <w:spacing w:after="0"/>
            </w:pPr>
            <w:r w:rsidRPr="00D65F43">
              <w:t>Expected output</w:t>
            </w:r>
          </w:p>
        </w:tc>
        <w:tc>
          <w:tcPr>
            <w:tcW w:w="1000" w:type="dxa"/>
            <w:shd w:val="clear" w:color="auto" w:fill="auto"/>
          </w:tcPr>
          <w:p w:rsidR="009D2F74" w:rsidRDefault="009D2F74" w:rsidP="00E51EA4">
            <w:pPr>
              <w:tabs>
                <w:tab w:val="center" w:pos="4320"/>
                <w:tab w:val="right" w:pos="8640"/>
              </w:tabs>
              <w:spacing w:after="0"/>
            </w:pPr>
            <w:r>
              <w:t>Node #1</w:t>
            </w:r>
          </w:p>
        </w:tc>
        <w:tc>
          <w:tcPr>
            <w:tcW w:w="1000" w:type="dxa"/>
            <w:shd w:val="clear" w:color="auto" w:fill="auto"/>
          </w:tcPr>
          <w:p w:rsidR="009D2F74" w:rsidRDefault="009D2F74" w:rsidP="00E51EA4">
            <w:pPr>
              <w:tabs>
                <w:tab w:val="center" w:pos="4320"/>
                <w:tab w:val="right" w:pos="8640"/>
              </w:tabs>
              <w:spacing w:after="0"/>
            </w:pPr>
            <w:r>
              <w:t>Node #2</w:t>
            </w:r>
          </w:p>
        </w:tc>
      </w:tr>
      <w:tr w:rsidR="009D2F74" w:rsidTr="00E51EA4">
        <w:tc>
          <w:tcPr>
            <w:tcW w:w="516" w:type="dxa"/>
            <w:shd w:val="clear" w:color="auto" w:fill="auto"/>
          </w:tcPr>
          <w:p w:rsidR="009D2F74" w:rsidRDefault="009D2F74" w:rsidP="00E51EA4">
            <w:pPr>
              <w:tabs>
                <w:tab w:val="center" w:pos="4320"/>
                <w:tab w:val="right" w:pos="8640"/>
              </w:tabs>
            </w:pPr>
            <w:r>
              <w:t>1</w:t>
            </w:r>
          </w:p>
        </w:tc>
        <w:tc>
          <w:tcPr>
            <w:tcW w:w="3624" w:type="dxa"/>
            <w:shd w:val="clear" w:color="auto" w:fill="auto"/>
          </w:tcPr>
          <w:p w:rsidR="009D2F74" w:rsidRPr="00B15A63" w:rsidRDefault="009D2F74" w:rsidP="00E51EA4">
            <w:pPr>
              <w:tabs>
                <w:tab w:val="center" w:pos="4320"/>
                <w:tab w:val="right" w:pos="8640"/>
              </w:tabs>
            </w:pPr>
            <w:r>
              <w:t xml:space="preserve">Check output from cluvfy </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Correct nodes are reported.</w:t>
            </w:r>
          </w:p>
          <w:p w:rsidR="009D2F74" w:rsidRPr="00883E10" w:rsidRDefault="009D2F74" w:rsidP="00E51EA4">
            <w:pPr>
              <w:pStyle w:val="DefaultText"/>
              <w:tabs>
                <w:tab w:val="center" w:pos="4320"/>
                <w:tab w:val="right" w:pos="8640"/>
              </w:tabs>
              <w:rPr>
                <w:b w:val="0"/>
              </w:rPr>
            </w:pPr>
            <w:r w:rsidRPr="00883E10">
              <w:rPr>
                <w:b w:val="0"/>
              </w:rPr>
              <w:t>No errors or ‘unknown’ outcomes.</w:t>
            </w:r>
          </w:p>
          <w:p w:rsidR="009D2F74" w:rsidRPr="00D65F43" w:rsidRDefault="009D2F74" w:rsidP="00E51EA4">
            <w:pPr>
              <w:tabs>
                <w:tab w:val="center" w:pos="4320"/>
                <w:tab w:val="right" w:pos="8640"/>
              </w:tabs>
            </w:pPr>
            <w:r w:rsidRPr="00883E10">
              <w:rPr>
                <w:color w:val="000000"/>
              </w:rPr>
              <w:t>Note only errors relating to the operating system installation packages and patch sets maybe ignored</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2</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Clusterware software version by running the following on all nodes</w:t>
            </w:r>
          </w:p>
          <w:p w:rsidR="009D2F74" w:rsidRDefault="009D2F74" w:rsidP="00E51EA4">
            <w:pPr>
              <w:pStyle w:val="TaskNumberedPara1"/>
              <w:numPr>
                <w:ilvl w:val="0"/>
                <w:numId w:val="0"/>
              </w:numPr>
              <w:tabs>
                <w:tab w:val="center" w:pos="4320"/>
                <w:tab w:val="right" w:pos="8640"/>
              </w:tabs>
              <w:spacing w:after="0"/>
            </w:pP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Correct version installed</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3</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daemons are running</w:t>
            </w:r>
          </w:p>
          <w:p w:rsidR="009D2F74" w:rsidRDefault="009D2F74" w:rsidP="00E51EA4">
            <w:pPr>
              <w:pStyle w:val="TaskNumberedPara1"/>
              <w:numPr>
                <w:ilvl w:val="0"/>
                <w:numId w:val="0"/>
              </w:numPr>
              <w:tabs>
                <w:tab w:val="center" w:pos="4320"/>
                <w:tab w:val="right" w:pos="8640"/>
              </w:tabs>
              <w:spacing w:after="0"/>
            </w:pP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Following processes exist:</w:t>
            </w:r>
          </w:p>
          <w:p w:rsidR="009D2F74" w:rsidRPr="00D65F43" w:rsidRDefault="009D2F74" w:rsidP="00E51EA4">
            <w:pPr>
              <w:pStyle w:val="TaskNumberedPara1"/>
              <w:numPr>
                <w:ilvl w:val="0"/>
                <w:numId w:val="0"/>
              </w:numPr>
              <w:tabs>
                <w:tab w:val="center" w:pos="4320"/>
                <w:tab w:val="right" w:pos="8640"/>
              </w:tabs>
              <w:spacing w:after="0"/>
            </w:pPr>
            <w:r w:rsidRPr="00D65F43">
              <w:t xml:space="preserve">crsd.bin, evmd.bin and ocssd.bin </w:t>
            </w:r>
          </w:p>
          <w:p w:rsidR="009D2F74" w:rsidRPr="00883E10" w:rsidRDefault="009D2F74" w:rsidP="00E51EA4">
            <w:pPr>
              <w:pStyle w:val="DefaultText"/>
              <w:tabs>
                <w:tab w:val="center" w:pos="4320"/>
                <w:tab w:val="right" w:pos="8640"/>
              </w:tabs>
              <w:rPr>
                <w:b w:val="0"/>
              </w:rPr>
            </w:pP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4</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status of CRS</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Reports ‘healthy’</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5</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status of Clusterware daemons</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Reports ‘healthy’</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6</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status of Clusterware resources by running the following on all nodes</w:t>
            </w:r>
          </w:p>
          <w:p w:rsidR="009D2F74" w:rsidRDefault="009D2F74" w:rsidP="00E51EA4">
            <w:pPr>
              <w:pStyle w:val="TaskNumberedPara1"/>
              <w:numPr>
                <w:ilvl w:val="0"/>
                <w:numId w:val="0"/>
              </w:numPr>
              <w:tabs>
                <w:tab w:val="center" w:pos="4320"/>
                <w:tab w:val="right" w:pos="8640"/>
              </w:tabs>
              <w:spacing w:after="0"/>
            </w:pP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The gsd, ons and vip resourcres are ‘online’, one on each node.</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7</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OCR ( cluster registry) file.</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Reports status of the OCR and ‘check succeeded’</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8</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OCS auto backups</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List of backup times and locations</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9</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Voting disks</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Reports all configured voting disks</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10</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CRS stop</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 xml:space="preserve">No CRS daemons </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11</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Check CRS start</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All CRS Daemons running and daemon status ‘healthy’</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r w:rsidR="009D2F74" w:rsidTr="00E51EA4">
        <w:tc>
          <w:tcPr>
            <w:tcW w:w="516" w:type="dxa"/>
            <w:shd w:val="clear" w:color="auto" w:fill="auto"/>
          </w:tcPr>
          <w:p w:rsidR="009D2F74" w:rsidRDefault="009D2F74" w:rsidP="00E51EA4">
            <w:pPr>
              <w:tabs>
                <w:tab w:val="center" w:pos="4320"/>
                <w:tab w:val="right" w:pos="8640"/>
              </w:tabs>
            </w:pPr>
            <w:r>
              <w:t>12</w:t>
            </w:r>
          </w:p>
        </w:tc>
        <w:tc>
          <w:tcPr>
            <w:tcW w:w="3624" w:type="dxa"/>
            <w:shd w:val="clear" w:color="auto" w:fill="auto"/>
          </w:tcPr>
          <w:p w:rsidR="009D2F74" w:rsidRDefault="009D2F74" w:rsidP="00E51EA4">
            <w:pPr>
              <w:pStyle w:val="TaskNumberedPara1"/>
              <w:numPr>
                <w:ilvl w:val="0"/>
                <w:numId w:val="0"/>
              </w:numPr>
              <w:tabs>
                <w:tab w:val="center" w:pos="4320"/>
                <w:tab w:val="right" w:pos="8640"/>
              </w:tabs>
              <w:spacing w:after="0"/>
            </w:pPr>
            <w:r>
              <w:t>Failover of VIP if a node is down</w:t>
            </w:r>
          </w:p>
        </w:tc>
        <w:tc>
          <w:tcPr>
            <w:tcW w:w="4500" w:type="dxa"/>
            <w:shd w:val="clear" w:color="auto" w:fill="auto"/>
          </w:tcPr>
          <w:p w:rsidR="009D2F74" w:rsidRPr="00883E10" w:rsidRDefault="009D2F74" w:rsidP="00E51EA4">
            <w:pPr>
              <w:pStyle w:val="DefaultText"/>
              <w:tabs>
                <w:tab w:val="center" w:pos="4320"/>
                <w:tab w:val="right" w:pos="8640"/>
              </w:tabs>
              <w:rPr>
                <w:b w:val="0"/>
              </w:rPr>
            </w:pPr>
            <w:r w:rsidRPr="00883E10">
              <w:rPr>
                <w:b w:val="0"/>
              </w:rPr>
              <w:t>The VIP from the failed node will failover to the still running node.</w:t>
            </w:r>
          </w:p>
        </w:tc>
        <w:tc>
          <w:tcPr>
            <w:tcW w:w="1000" w:type="dxa"/>
            <w:shd w:val="clear" w:color="auto" w:fill="auto"/>
          </w:tcPr>
          <w:p w:rsidR="009D2F74" w:rsidRDefault="009D2F74" w:rsidP="00E51EA4">
            <w:pPr>
              <w:tabs>
                <w:tab w:val="center" w:pos="4320"/>
                <w:tab w:val="right" w:pos="8640"/>
              </w:tabs>
            </w:pPr>
          </w:p>
        </w:tc>
        <w:tc>
          <w:tcPr>
            <w:tcW w:w="1000" w:type="dxa"/>
            <w:shd w:val="clear" w:color="auto" w:fill="auto"/>
          </w:tcPr>
          <w:p w:rsidR="009D2F74" w:rsidRDefault="009D2F74" w:rsidP="00E51EA4">
            <w:pPr>
              <w:tabs>
                <w:tab w:val="center" w:pos="4320"/>
                <w:tab w:val="right" w:pos="8640"/>
              </w:tabs>
            </w:pPr>
          </w:p>
        </w:tc>
      </w:tr>
    </w:tbl>
    <w:p w:rsidR="009D2F74" w:rsidRDefault="009D2F74" w:rsidP="009D2F74"/>
    <w:p w:rsidR="009D2F74" w:rsidRPr="00B95203" w:rsidRDefault="009D2F74" w:rsidP="009D2F74">
      <w:pPr>
        <w:pStyle w:val="Heading2"/>
        <w:overflowPunct/>
        <w:autoSpaceDE/>
        <w:autoSpaceDN/>
        <w:adjustRightInd/>
        <w:textAlignment w:val="auto"/>
      </w:pPr>
      <w:bookmarkStart w:id="64" w:name="_Toc223514383"/>
      <w:r>
        <w:br w:type="page"/>
      </w:r>
      <w:bookmarkEnd w:id="64"/>
    </w:p>
    <w:p w:rsidR="009D2F74" w:rsidRDefault="009D2F74" w:rsidP="009D2F74"/>
    <w:p w:rsidR="009D2F74" w:rsidRPr="00B95203" w:rsidRDefault="00855170" w:rsidP="00B278B0">
      <w:pPr>
        <w:pStyle w:val="Heading2"/>
        <w:numPr>
          <w:ilvl w:val="1"/>
          <w:numId w:val="30"/>
        </w:numPr>
        <w:overflowPunct/>
        <w:autoSpaceDE/>
        <w:autoSpaceDN/>
        <w:adjustRightInd/>
        <w:textAlignment w:val="auto"/>
      </w:pPr>
      <w:bookmarkStart w:id="65" w:name="_Toc223514385"/>
      <w:bookmarkStart w:id="66" w:name="_Toc200956923"/>
      <w:r>
        <w:t xml:space="preserve"> </w:t>
      </w:r>
      <w:bookmarkStart w:id="67" w:name="_Toc480466047"/>
      <w:r w:rsidR="009D2F74" w:rsidRPr="00B95203">
        <w:t xml:space="preserve">Appendix </w:t>
      </w:r>
      <w:r w:rsidR="009D2F74">
        <w:t>H</w:t>
      </w:r>
      <w:r w:rsidR="009D2F74" w:rsidRPr="00B95203">
        <w:t xml:space="preserve"> </w:t>
      </w:r>
      <w:r w:rsidR="009D2F74">
        <w:t>–</w:t>
      </w:r>
      <w:r w:rsidR="009D2F74" w:rsidRPr="00B95203">
        <w:t xml:space="preserve"> </w:t>
      </w:r>
      <w:r w:rsidR="009D2F74">
        <w:t xml:space="preserve">Oracle Filesystem, Database File &amp; Directory name </w:t>
      </w:r>
      <w:r>
        <w:t xml:space="preserve">  </w:t>
      </w:r>
      <w:r>
        <w:br/>
        <w:t xml:space="preserve"> </w:t>
      </w:r>
      <w:r w:rsidR="009D2F74">
        <w:t>Standards</w:t>
      </w:r>
      <w:bookmarkEnd w:id="65"/>
      <w:bookmarkEnd w:id="67"/>
      <w:r w:rsidR="009D2F74">
        <w:t xml:space="preserve"> </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1539"/>
        <w:gridCol w:w="6135"/>
      </w:tblGrid>
      <w:tr w:rsidR="009D2F74" w:rsidTr="00210FBC">
        <w:tc>
          <w:tcPr>
            <w:tcW w:w="1345" w:type="dxa"/>
            <w:vMerge w:val="restart"/>
            <w:shd w:val="clear" w:color="auto" w:fill="auto"/>
          </w:tcPr>
          <w:p w:rsidR="009D2F74" w:rsidRPr="00883E10" w:rsidRDefault="009D2F74" w:rsidP="00E51EA4">
            <w:pPr>
              <w:rPr>
                <w:rFonts w:ascii="Arial" w:hAnsi="Arial" w:cs="Arial"/>
                <w:sz w:val="20"/>
              </w:rPr>
            </w:pPr>
            <w:r w:rsidRPr="00883E10">
              <w:rPr>
                <w:rFonts w:ascii="Arial" w:hAnsi="Arial" w:cs="Arial"/>
                <w:sz w:val="20"/>
              </w:rPr>
              <w:t>RAC Filesystem setup</w:t>
            </w:r>
          </w:p>
        </w:tc>
        <w:tc>
          <w:tcPr>
            <w:tcW w:w="1539" w:type="dxa"/>
            <w:shd w:val="clear" w:color="auto" w:fill="auto"/>
          </w:tcPr>
          <w:p w:rsidR="009D2F74" w:rsidRPr="00883E10" w:rsidRDefault="009D2F74" w:rsidP="00E51EA4">
            <w:pPr>
              <w:rPr>
                <w:rFonts w:ascii="Arial" w:hAnsi="Arial" w:cs="Arial"/>
                <w:sz w:val="20"/>
              </w:rPr>
            </w:pPr>
            <w:r w:rsidRPr="00883E10">
              <w:rPr>
                <w:rFonts w:ascii="Arial" w:hAnsi="Arial" w:cs="Arial"/>
                <w:sz w:val="20"/>
              </w:rPr>
              <w:t>/u001</w:t>
            </w:r>
          </w:p>
        </w:tc>
        <w:tc>
          <w:tcPr>
            <w:tcW w:w="6135" w:type="dxa"/>
            <w:shd w:val="clear" w:color="auto" w:fill="auto"/>
          </w:tcPr>
          <w:p w:rsidR="009D2F74" w:rsidRPr="00883E10" w:rsidRDefault="009D2F74" w:rsidP="00FF0C47">
            <w:pPr>
              <w:rPr>
                <w:rFonts w:ascii="Arial" w:hAnsi="Arial" w:cs="Arial"/>
                <w:sz w:val="20"/>
              </w:rPr>
            </w:pPr>
            <w:r w:rsidRPr="00883E10">
              <w:rPr>
                <w:rFonts w:ascii="Arial" w:hAnsi="Arial" w:cs="Arial"/>
                <w:sz w:val="20"/>
              </w:rPr>
              <w:t>Local Oracle kernels, local Oracle Admin directories</w:t>
            </w:r>
            <w:r w:rsidR="00FF0C47">
              <w:rPr>
                <w:rFonts w:ascii="Arial" w:hAnsi="Arial" w:cs="Arial"/>
                <w:sz w:val="20"/>
              </w:rPr>
              <w:t xml:space="preserve"> and Oracle &amp; Cluster Home directories.</w:t>
            </w:r>
            <w:r w:rsidRPr="00883E10">
              <w:rPr>
                <w:rFonts w:ascii="Arial" w:hAnsi="Arial" w:cs="Arial"/>
                <w:sz w:val="20"/>
              </w:rPr>
              <w:t xml:space="preserve"> </w:t>
            </w:r>
            <w:r w:rsidR="00FF0C47">
              <w:rPr>
                <w:rFonts w:ascii="Arial" w:hAnsi="Arial" w:cs="Arial"/>
                <w:sz w:val="20"/>
              </w:rPr>
              <w:br/>
            </w:r>
            <w:r w:rsidR="00FF0C47" w:rsidRPr="00883E10">
              <w:rPr>
                <w:rFonts w:ascii="Arial" w:hAnsi="Arial" w:cs="Arial"/>
                <w:sz w:val="20"/>
                <w:lang w:val="en-GB"/>
              </w:rPr>
              <w:t xml:space="preserve">Instance alert logs &amp; trace files on </w:t>
            </w:r>
            <w:r w:rsidR="00FF0C47">
              <w:rPr>
                <w:rFonts w:ascii="Arial" w:hAnsi="Arial" w:cs="Arial"/>
                <w:sz w:val="20"/>
                <w:lang w:val="en-GB"/>
              </w:rPr>
              <w:t>specific node details.</w:t>
            </w:r>
          </w:p>
        </w:tc>
      </w:tr>
      <w:tr w:rsidR="009D2F74" w:rsidTr="00210FBC">
        <w:tc>
          <w:tcPr>
            <w:tcW w:w="1345" w:type="dxa"/>
            <w:vMerge/>
            <w:shd w:val="clear" w:color="auto" w:fill="auto"/>
          </w:tcPr>
          <w:p w:rsidR="009D2F74" w:rsidRPr="00883E10" w:rsidRDefault="009D2F74" w:rsidP="00E51EA4">
            <w:pPr>
              <w:rPr>
                <w:rFonts w:ascii="Arial" w:hAnsi="Arial" w:cs="Arial"/>
                <w:sz w:val="20"/>
              </w:rPr>
            </w:pPr>
          </w:p>
        </w:tc>
        <w:tc>
          <w:tcPr>
            <w:tcW w:w="1539" w:type="dxa"/>
            <w:shd w:val="clear" w:color="auto" w:fill="auto"/>
          </w:tcPr>
          <w:p w:rsidR="009D2F74" w:rsidRPr="00883E10" w:rsidRDefault="00FF0C47" w:rsidP="00E51EA4">
            <w:pPr>
              <w:rPr>
                <w:rFonts w:ascii="Arial" w:hAnsi="Arial" w:cs="Arial"/>
                <w:sz w:val="20"/>
              </w:rPr>
            </w:pPr>
            <w:r>
              <w:rPr>
                <w:rFonts w:ascii="Arial" w:hAnsi="Arial" w:cs="Arial"/>
                <w:sz w:val="20"/>
              </w:rPr>
              <w:t>OCR_VOTE01</w:t>
            </w:r>
          </w:p>
        </w:tc>
        <w:tc>
          <w:tcPr>
            <w:tcW w:w="6135" w:type="dxa"/>
            <w:shd w:val="clear" w:color="auto" w:fill="auto"/>
          </w:tcPr>
          <w:p w:rsidR="009D2F74" w:rsidRPr="00883E10" w:rsidRDefault="009D2F74" w:rsidP="00FF0C47">
            <w:pPr>
              <w:rPr>
                <w:rFonts w:ascii="Arial" w:hAnsi="Arial" w:cs="Arial"/>
                <w:sz w:val="20"/>
                <w:lang w:val="en-GB"/>
              </w:rPr>
            </w:pPr>
            <w:r w:rsidRPr="00883E10">
              <w:rPr>
                <w:rFonts w:ascii="Arial" w:hAnsi="Arial" w:cs="Arial"/>
                <w:sz w:val="20"/>
                <w:lang w:val="en-GB"/>
              </w:rPr>
              <w:t>CRS components (OCR &amp; Voting disk</w:t>
            </w:r>
          </w:p>
        </w:tc>
      </w:tr>
      <w:tr w:rsidR="009D2F74" w:rsidTr="00210FBC">
        <w:tc>
          <w:tcPr>
            <w:tcW w:w="1345" w:type="dxa"/>
            <w:vMerge/>
            <w:shd w:val="clear" w:color="auto" w:fill="auto"/>
          </w:tcPr>
          <w:p w:rsidR="009D2F74" w:rsidRPr="00883E10" w:rsidRDefault="009D2F74" w:rsidP="00E51EA4">
            <w:pPr>
              <w:rPr>
                <w:rFonts w:ascii="Arial" w:hAnsi="Arial" w:cs="Arial"/>
                <w:sz w:val="20"/>
              </w:rPr>
            </w:pPr>
          </w:p>
        </w:tc>
        <w:tc>
          <w:tcPr>
            <w:tcW w:w="1539" w:type="dxa"/>
            <w:shd w:val="clear" w:color="auto" w:fill="auto"/>
          </w:tcPr>
          <w:p w:rsidR="009D2F74" w:rsidRPr="00883E10" w:rsidRDefault="00FF0C47" w:rsidP="00E51EA4">
            <w:pPr>
              <w:rPr>
                <w:rFonts w:ascii="Arial" w:hAnsi="Arial" w:cs="Arial"/>
                <w:sz w:val="20"/>
              </w:rPr>
            </w:pPr>
            <w:r>
              <w:rPr>
                <w:rFonts w:ascii="Arial" w:hAnsi="Arial" w:cs="Arial"/>
                <w:sz w:val="20"/>
              </w:rPr>
              <w:t>DATA01</w:t>
            </w:r>
          </w:p>
        </w:tc>
        <w:tc>
          <w:tcPr>
            <w:tcW w:w="6135" w:type="dxa"/>
            <w:shd w:val="clear" w:color="auto" w:fill="auto"/>
          </w:tcPr>
          <w:p w:rsidR="009D2F74" w:rsidRPr="00883E10" w:rsidRDefault="009D2F74" w:rsidP="00E51EA4">
            <w:pPr>
              <w:rPr>
                <w:rFonts w:ascii="Arial" w:hAnsi="Arial" w:cs="Arial"/>
                <w:sz w:val="20"/>
              </w:rPr>
            </w:pPr>
            <w:r w:rsidRPr="00883E10">
              <w:rPr>
                <w:rFonts w:ascii="Arial" w:hAnsi="Arial" w:cs="Arial"/>
                <w:sz w:val="20"/>
              </w:rPr>
              <w:t>ctl file1 + "standard" tablespaces - SYSTEM / SYSAUX / TEMP / UNDO / USERS etc. &amp; Block change tracking file</w:t>
            </w:r>
            <w:r w:rsidR="00210FBC">
              <w:rPr>
                <w:rFonts w:ascii="Arial" w:hAnsi="Arial" w:cs="Arial"/>
                <w:sz w:val="20"/>
              </w:rPr>
              <w:t xml:space="preserve"> and 1 redo groups</w:t>
            </w:r>
            <w:r w:rsidRPr="00883E10">
              <w:rPr>
                <w:rFonts w:ascii="Arial" w:hAnsi="Arial" w:cs="Arial"/>
                <w:sz w:val="20"/>
              </w:rPr>
              <w:t xml:space="preserve"> in directory </w:t>
            </w:r>
          </w:p>
          <w:p w:rsidR="009D2F74" w:rsidRPr="00883E10" w:rsidRDefault="00FF0C47" w:rsidP="00E51EA4">
            <w:pPr>
              <w:rPr>
                <w:rFonts w:ascii="Arial" w:hAnsi="Arial" w:cs="Arial"/>
                <w:sz w:val="20"/>
              </w:rPr>
            </w:pPr>
            <w:r>
              <w:rPr>
                <w:rFonts w:ascii="Arial" w:hAnsi="Arial" w:cs="Arial"/>
                <w:sz w:val="20"/>
              </w:rPr>
              <w:t>/DATA01</w:t>
            </w:r>
            <w:r w:rsidR="009D2F74" w:rsidRPr="00883E10">
              <w:rPr>
                <w:rFonts w:ascii="Arial" w:hAnsi="Arial" w:cs="Arial"/>
                <w:sz w:val="20"/>
              </w:rPr>
              <w:t>/&lt;ORACLE_SID&gt;/</w:t>
            </w:r>
          </w:p>
        </w:tc>
      </w:tr>
      <w:tr w:rsidR="009D2F74" w:rsidTr="00210FBC">
        <w:tc>
          <w:tcPr>
            <w:tcW w:w="1345" w:type="dxa"/>
            <w:vMerge/>
            <w:shd w:val="clear" w:color="auto" w:fill="auto"/>
          </w:tcPr>
          <w:p w:rsidR="009D2F74" w:rsidRPr="00883E10" w:rsidRDefault="009D2F74" w:rsidP="00E51EA4">
            <w:pPr>
              <w:rPr>
                <w:rFonts w:ascii="Arial" w:hAnsi="Arial" w:cs="Arial"/>
                <w:sz w:val="20"/>
              </w:rPr>
            </w:pPr>
          </w:p>
        </w:tc>
        <w:tc>
          <w:tcPr>
            <w:tcW w:w="1539" w:type="dxa"/>
            <w:shd w:val="clear" w:color="auto" w:fill="auto"/>
          </w:tcPr>
          <w:p w:rsidR="009D2F74" w:rsidRPr="00883E10" w:rsidRDefault="00FF0C47" w:rsidP="00E51EA4">
            <w:pPr>
              <w:rPr>
                <w:rFonts w:ascii="Arial" w:hAnsi="Arial" w:cs="Arial"/>
                <w:sz w:val="20"/>
              </w:rPr>
            </w:pPr>
            <w:r>
              <w:rPr>
                <w:rFonts w:ascii="Arial" w:hAnsi="Arial" w:cs="Arial"/>
                <w:sz w:val="20"/>
              </w:rPr>
              <w:t>DATA02</w:t>
            </w:r>
          </w:p>
        </w:tc>
        <w:tc>
          <w:tcPr>
            <w:tcW w:w="6135" w:type="dxa"/>
            <w:shd w:val="clear" w:color="auto" w:fill="auto"/>
          </w:tcPr>
          <w:p w:rsidR="009D2F74" w:rsidRPr="00883E10" w:rsidRDefault="009D2F74" w:rsidP="00E51EA4">
            <w:pPr>
              <w:rPr>
                <w:rFonts w:ascii="Arial" w:hAnsi="Arial" w:cs="Arial"/>
                <w:sz w:val="20"/>
              </w:rPr>
            </w:pPr>
            <w:r w:rsidRPr="00883E10">
              <w:rPr>
                <w:rFonts w:ascii="Arial" w:hAnsi="Arial" w:cs="Arial"/>
                <w:sz w:val="20"/>
              </w:rPr>
              <w:t>ctl file2 + Application specific tablespaces +</w:t>
            </w:r>
            <w:r w:rsidR="00210FBC">
              <w:rPr>
                <w:rFonts w:ascii="Arial" w:hAnsi="Arial" w:cs="Arial"/>
                <w:sz w:val="20"/>
              </w:rPr>
              <w:t xml:space="preserve"> 2 redo groups </w:t>
            </w:r>
            <w:r w:rsidRPr="00883E10">
              <w:rPr>
                <w:rFonts w:ascii="Arial" w:hAnsi="Arial" w:cs="Arial"/>
                <w:sz w:val="20"/>
              </w:rPr>
              <w:t xml:space="preserve">in directory </w:t>
            </w:r>
          </w:p>
          <w:p w:rsidR="009D2F74" w:rsidRPr="00883E10" w:rsidRDefault="009D2F74" w:rsidP="00E51EA4">
            <w:pPr>
              <w:rPr>
                <w:rFonts w:ascii="Arial" w:hAnsi="Arial" w:cs="Arial"/>
                <w:sz w:val="20"/>
              </w:rPr>
            </w:pPr>
            <w:r w:rsidRPr="00883E10">
              <w:rPr>
                <w:rFonts w:ascii="Arial" w:hAnsi="Arial" w:cs="Arial"/>
                <w:sz w:val="20"/>
              </w:rPr>
              <w:t>/</w:t>
            </w:r>
            <w:r w:rsidR="00FF0C47">
              <w:rPr>
                <w:rFonts w:ascii="Arial" w:hAnsi="Arial" w:cs="Arial"/>
                <w:sz w:val="20"/>
              </w:rPr>
              <w:t>DATA02</w:t>
            </w:r>
            <w:r w:rsidRPr="00883E10">
              <w:rPr>
                <w:rFonts w:ascii="Arial" w:hAnsi="Arial" w:cs="Arial"/>
                <w:sz w:val="20"/>
              </w:rPr>
              <w:t>/&lt;ORACLE_SID&gt;/</w:t>
            </w:r>
          </w:p>
        </w:tc>
      </w:tr>
      <w:tr w:rsidR="009D2F74" w:rsidTr="00210FBC">
        <w:tc>
          <w:tcPr>
            <w:tcW w:w="1345" w:type="dxa"/>
            <w:vMerge/>
            <w:shd w:val="clear" w:color="auto" w:fill="auto"/>
          </w:tcPr>
          <w:p w:rsidR="009D2F74" w:rsidRPr="00883E10" w:rsidRDefault="009D2F74" w:rsidP="00E51EA4">
            <w:pPr>
              <w:rPr>
                <w:rFonts w:ascii="Arial" w:hAnsi="Arial" w:cs="Arial"/>
                <w:sz w:val="20"/>
              </w:rPr>
            </w:pPr>
          </w:p>
        </w:tc>
        <w:tc>
          <w:tcPr>
            <w:tcW w:w="1539" w:type="dxa"/>
            <w:shd w:val="clear" w:color="auto" w:fill="auto"/>
          </w:tcPr>
          <w:p w:rsidR="009D2F74" w:rsidRPr="00883E10" w:rsidRDefault="00FF0C47" w:rsidP="00E51EA4">
            <w:pPr>
              <w:rPr>
                <w:rFonts w:ascii="Arial" w:hAnsi="Arial" w:cs="Arial"/>
                <w:sz w:val="20"/>
              </w:rPr>
            </w:pPr>
            <w:r>
              <w:rPr>
                <w:rFonts w:ascii="Arial" w:hAnsi="Arial" w:cs="Arial"/>
                <w:sz w:val="20"/>
              </w:rPr>
              <w:t>FRA01</w:t>
            </w:r>
          </w:p>
        </w:tc>
        <w:tc>
          <w:tcPr>
            <w:tcW w:w="6135" w:type="dxa"/>
            <w:shd w:val="clear" w:color="auto" w:fill="auto"/>
          </w:tcPr>
          <w:p w:rsidR="00210FBC" w:rsidRPr="00883E10" w:rsidRDefault="009D2F74" w:rsidP="00210FBC">
            <w:pPr>
              <w:rPr>
                <w:rFonts w:ascii="Arial" w:hAnsi="Arial" w:cs="Arial"/>
                <w:sz w:val="20"/>
              </w:rPr>
            </w:pPr>
            <w:r w:rsidRPr="00883E10">
              <w:rPr>
                <w:rFonts w:ascii="Arial" w:hAnsi="Arial" w:cs="Arial"/>
                <w:sz w:val="20"/>
              </w:rPr>
              <w:t xml:space="preserve">ctl file3 + </w:t>
            </w:r>
            <w:r w:rsidR="00210FBC">
              <w:rPr>
                <w:rFonts w:ascii="Arial" w:hAnsi="Arial" w:cs="Arial"/>
                <w:sz w:val="20"/>
              </w:rPr>
              <w:t xml:space="preserve">3 </w:t>
            </w:r>
            <w:r w:rsidRPr="00883E10">
              <w:rPr>
                <w:rFonts w:ascii="Arial" w:hAnsi="Arial" w:cs="Arial"/>
                <w:sz w:val="20"/>
              </w:rPr>
              <w:t xml:space="preserve">redo </w:t>
            </w:r>
            <w:r w:rsidR="00210FBC">
              <w:rPr>
                <w:rFonts w:ascii="Arial" w:hAnsi="Arial" w:cs="Arial"/>
                <w:sz w:val="20"/>
              </w:rPr>
              <w:t xml:space="preserve">group member </w:t>
            </w:r>
            <w:r w:rsidRPr="00883E10">
              <w:rPr>
                <w:rFonts w:ascii="Arial" w:hAnsi="Arial" w:cs="Arial"/>
                <w:sz w:val="20"/>
              </w:rPr>
              <w:t xml:space="preserve">in directory </w:t>
            </w:r>
            <w:r w:rsidR="00210FBC">
              <w:rPr>
                <w:rFonts w:ascii="Arial" w:hAnsi="Arial" w:cs="Arial"/>
                <w:sz w:val="20"/>
              </w:rPr>
              <w:t xml:space="preserve">and </w:t>
            </w:r>
            <w:r w:rsidR="00210FBC" w:rsidRPr="00883E10">
              <w:rPr>
                <w:rFonts w:ascii="Arial" w:hAnsi="Arial" w:cs="Arial"/>
                <w:sz w:val="20"/>
              </w:rPr>
              <w:t xml:space="preserve">archive logs in directory </w:t>
            </w:r>
          </w:p>
          <w:p w:rsidR="009D2F74" w:rsidRPr="00883E10" w:rsidRDefault="00210FBC" w:rsidP="00210FBC">
            <w:pPr>
              <w:rPr>
                <w:rFonts w:ascii="Arial" w:hAnsi="Arial" w:cs="Arial"/>
                <w:sz w:val="20"/>
              </w:rPr>
            </w:pPr>
            <w:r w:rsidRPr="00883E10">
              <w:rPr>
                <w:rFonts w:ascii="Arial" w:hAnsi="Arial" w:cs="Arial"/>
                <w:sz w:val="20"/>
              </w:rPr>
              <w:t>/</w:t>
            </w:r>
            <w:r>
              <w:rPr>
                <w:rFonts w:ascii="Arial" w:hAnsi="Arial" w:cs="Arial"/>
                <w:sz w:val="20"/>
              </w:rPr>
              <w:t>FRA01/</w:t>
            </w:r>
            <w:r w:rsidRPr="00883E10">
              <w:rPr>
                <w:rFonts w:ascii="Arial" w:hAnsi="Arial" w:cs="Arial"/>
                <w:sz w:val="20"/>
              </w:rPr>
              <w:t>&lt;ORACLE_SID&gt;/archive/</w:t>
            </w:r>
          </w:p>
        </w:tc>
      </w:tr>
      <w:tr w:rsidR="009D2F74" w:rsidTr="00210FBC">
        <w:tc>
          <w:tcPr>
            <w:tcW w:w="1345" w:type="dxa"/>
            <w:vMerge/>
            <w:shd w:val="clear" w:color="auto" w:fill="auto"/>
          </w:tcPr>
          <w:p w:rsidR="009D2F74" w:rsidRPr="00883E10" w:rsidRDefault="009D2F74" w:rsidP="00E51EA4">
            <w:pPr>
              <w:rPr>
                <w:rFonts w:ascii="Arial" w:hAnsi="Arial" w:cs="Arial"/>
                <w:sz w:val="20"/>
              </w:rPr>
            </w:pPr>
          </w:p>
        </w:tc>
        <w:tc>
          <w:tcPr>
            <w:tcW w:w="1539" w:type="dxa"/>
            <w:shd w:val="clear" w:color="auto" w:fill="auto"/>
          </w:tcPr>
          <w:p w:rsidR="009D2F74" w:rsidRPr="00883E10" w:rsidRDefault="00210FBC" w:rsidP="00E51EA4">
            <w:pPr>
              <w:rPr>
                <w:rFonts w:ascii="Arial" w:hAnsi="Arial" w:cs="Arial"/>
                <w:sz w:val="20"/>
              </w:rPr>
            </w:pPr>
            <w:r>
              <w:rPr>
                <w:rFonts w:ascii="Arial" w:hAnsi="Arial" w:cs="Arial"/>
                <w:sz w:val="20"/>
              </w:rPr>
              <w:t>/u001-Backup</w:t>
            </w:r>
          </w:p>
        </w:tc>
        <w:tc>
          <w:tcPr>
            <w:tcW w:w="6135" w:type="dxa"/>
            <w:shd w:val="clear" w:color="auto" w:fill="auto"/>
          </w:tcPr>
          <w:p w:rsidR="009D2F74" w:rsidRPr="00883E10" w:rsidRDefault="009D2F74" w:rsidP="00E51EA4">
            <w:pPr>
              <w:rPr>
                <w:rFonts w:ascii="Arial" w:hAnsi="Arial" w:cs="Arial"/>
                <w:sz w:val="20"/>
              </w:rPr>
            </w:pPr>
            <w:r w:rsidRPr="00883E10">
              <w:rPr>
                <w:rFonts w:ascii="Arial" w:hAnsi="Arial" w:cs="Arial"/>
                <w:sz w:val="20"/>
              </w:rPr>
              <w:t>d2d backup area, export area, Flash recovery Area, OCR &amp; Votedisk backup for RAC in directories</w:t>
            </w:r>
          </w:p>
          <w:p w:rsidR="009D2F74" w:rsidRPr="00883E10" w:rsidRDefault="009D2F74" w:rsidP="00210FBC">
            <w:pPr>
              <w:rPr>
                <w:rFonts w:ascii="Arial" w:hAnsi="Arial" w:cs="Arial"/>
                <w:sz w:val="20"/>
              </w:rPr>
            </w:pPr>
            <w:r w:rsidRPr="00883E10">
              <w:rPr>
                <w:rFonts w:ascii="Arial" w:hAnsi="Arial" w:cs="Arial"/>
                <w:sz w:val="20"/>
              </w:rPr>
              <w:t>/</w:t>
            </w:r>
            <w:r w:rsidR="00210FBC">
              <w:rPr>
                <w:rFonts w:ascii="Arial" w:hAnsi="Arial" w:cs="Arial"/>
                <w:sz w:val="20"/>
              </w:rPr>
              <w:t>u001-Backup/&lt;ORACLE_SID&gt;</w:t>
            </w:r>
            <w:r w:rsidRPr="00883E10">
              <w:rPr>
                <w:rFonts w:ascii="Arial" w:hAnsi="Arial" w:cs="Arial"/>
                <w:sz w:val="20"/>
              </w:rPr>
              <w:t>/</w:t>
            </w:r>
            <w:r w:rsidR="00210FBC">
              <w:rPr>
                <w:rFonts w:ascii="Arial" w:hAnsi="Arial" w:cs="Arial"/>
                <w:sz w:val="20"/>
              </w:rPr>
              <w:t xml:space="preserve">oradata/d2dbackup </w:t>
            </w:r>
            <w:r w:rsidR="00210FBC">
              <w:rPr>
                <w:rFonts w:ascii="Arial" w:hAnsi="Arial" w:cs="Arial"/>
                <w:sz w:val="20"/>
              </w:rPr>
              <w:br/>
              <w:t>/u001-Backup</w:t>
            </w:r>
            <w:r w:rsidRPr="00883E10">
              <w:rPr>
                <w:rFonts w:ascii="Arial" w:hAnsi="Arial" w:cs="Arial"/>
                <w:sz w:val="20"/>
              </w:rPr>
              <w:t>/&lt;ORACLE_SID&gt;/export /</w:t>
            </w:r>
            <w:r w:rsidR="00210FBC" w:rsidRPr="00883E10">
              <w:rPr>
                <w:rFonts w:ascii="Arial" w:hAnsi="Arial" w:cs="Arial"/>
                <w:sz w:val="20"/>
              </w:rPr>
              <w:t xml:space="preserve"> </w:t>
            </w:r>
            <w:r w:rsidR="00210FBC">
              <w:rPr>
                <w:rFonts w:ascii="Arial" w:hAnsi="Arial" w:cs="Arial"/>
                <w:sz w:val="20"/>
              </w:rPr>
              <w:br/>
            </w:r>
            <w:r w:rsidRPr="00883E10">
              <w:rPr>
                <w:rFonts w:ascii="Arial" w:hAnsi="Arial" w:cs="Arial"/>
                <w:sz w:val="20"/>
              </w:rPr>
              <w:t>/</w:t>
            </w:r>
            <w:r w:rsidR="00210FBC">
              <w:rPr>
                <w:rFonts w:ascii="Arial" w:hAnsi="Arial" w:cs="Arial"/>
                <w:sz w:val="20"/>
              </w:rPr>
              <w:t xml:space="preserve">u001-Backup/ </w:t>
            </w:r>
            <w:r w:rsidRPr="00883E10">
              <w:rPr>
                <w:rFonts w:ascii="Arial" w:hAnsi="Arial" w:cs="Arial"/>
                <w:sz w:val="20"/>
              </w:rPr>
              <w:t xml:space="preserve">&lt;ORACLE_SID&gt;/flash_recovery_area </w:t>
            </w:r>
          </w:p>
        </w:tc>
      </w:tr>
    </w:tbl>
    <w:p w:rsidR="009D2F74" w:rsidRDefault="009D2F74" w:rsidP="009D2F74"/>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310"/>
        <w:gridCol w:w="4623"/>
      </w:tblGrid>
      <w:tr w:rsidR="009D2F74" w:rsidTr="00E51EA4">
        <w:tc>
          <w:tcPr>
            <w:tcW w:w="1187"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Redo Logs</w:t>
            </w:r>
          </w:p>
        </w:tc>
        <w:tc>
          <w:tcPr>
            <w:tcW w:w="3310"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There should be a minimum of 3 redo log groups per instance.</w:t>
            </w:r>
          </w:p>
          <w:p w:rsidR="009D2F74" w:rsidRPr="00883E10" w:rsidRDefault="009D2F74" w:rsidP="00E51EA4">
            <w:pPr>
              <w:rPr>
                <w:rFonts w:ascii="Arial" w:hAnsi="Arial" w:cs="Arial"/>
                <w:sz w:val="18"/>
                <w:szCs w:val="18"/>
              </w:rPr>
            </w:pPr>
            <w:r w:rsidRPr="00883E10">
              <w:rPr>
                <w:rFonts w:ascii="Arial" w:hAnsi="Arial" w:cs="Arial"/>
                <w:sz w:val="18"/>
                <w:szCs w:val="18"/>
              </w:rPr>
              <w:t>Each redo log group should have two members</w:t>
            </w:r>
          </w:p>
          <w:p w:rsidR="009D2F74" w:rsidRPr="00883E10" w:rsidRDefault="009D2F74" w:rsidP="00E51EA4">
            <w:pPr>
              <w:rPr>
                <w:rFonts w:ascii="Arial" w:hAnsi="Arial" w:cs="Arial"/>
                <w:sz w:val="18"/>
                <w:szCs w:val="18"/>
              </w:rPr>
            </w:pPr>
            <w:r w:rsidRPr="00883E10">
              <w:rPr>
                <w:rFonts w:ascii="Arial" w:hAnsi="Arial" w:cs="Arial"/>
                <w:sz w:val="18"/>
                <w:szCs w:val="18"/>
              </w:rPr>
              <w:t xml:space="preserve">Redo log group members should reside on different filesystems. </w:t>
            </w:r>
          </w:p>
          <w:p w:rsidR="009D2F74" w:rsidRPr="00883E10" w:rsidRDefault="009D2F74" w:rsidP="00E51EA4">
            <w:pPr>
              <w:rPr>
                <w:rFonts w:ascii="Arial" w:hAnsi="Arial" w:cs="Arial"/>
                <w:sz w:val="18"/>
                <w:szCs w:val="18"/>
              </w:rPr>
            </w:pPr>
            <w:r w:rsidRPr="00883E10">
              <w:rPr>
                <w:rFonts w:ascii="Arial" w:hAnsi="Arial" w:cs="Arial"/>
                <w:sz w:val="18"/>
                <w:szCs w:val="18"/>
              </w:rPr>
              <w:t>(See the server delivery specification for details)</w:t>
            </w:r>
          </w:p>
          <w:p w:rsidR="009D2F74" w:rsidRPr="00883E10" w:rsidRDefault="009D2F74" w:rsidP="00E51EA4">
            <w:pPr>
              <w:rPr>
                <w:rFonts w:ascii="Arial" w:hAnsi="Arial" w:cs="Arial"/>
                <w:sz w:val="18"/>
                <w:szCs w:val="18"/>
              </w:rPr>
            </w:pPr>
            <w:r w:rsidRPr="00883E10">
              <w:rPr>
                <w:rFonts w:ascii="Arial" w:hAnsi="Arial" w:cs="Arial"/>
                <w:sz w:val="18"/>
                <w:szCs w:val="18"/>
              </w:rPr>
              <w:t>Redo log files should have the suffix of *.rdo</w:t>
            </w:r>
          </w:p>
          <w:p w:rsidR="009D2F74" w:rsidRPr="00883E10" w:rsidRDefault="009D2F74" w:rsidP="00E51EA4">
            <w:pPr>
              <w:rPr>
                <w:rFonts w:ascii="Arial" w:hAnsi="Arial" w:cs="Arial"/>
                <w:sz w:val="18"/>
                <w:szCs w:val="18"/>
              </w:rPr>
            </w:pPr>
          </w:p>
          <w:p w:rsidR="009D2F74" w:rsidRPr="00883E10" w:rsidRDefault="009D2F74" w:rsidP="00E51EA4">
            <w:pPr>
              <w:rPr>
                <w:rFonts w:ascii="Arial" w:hAnsi="Arial" w:cs="Arial"/>
                <w:sz w:val="18"/>
                <w:szCs w:val="18"/>
              </w:rPr>
            </w:pPr>
          </w:p>
        </w:tc>
        <w:tc>
          <w:tcPr>
            <w:tcW w:w="4623" w:type="dxa"/>
            <w:shd w:val="clear" w:color="auto" w:fill="auto"/>
          </w:tcPr>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 xml:space="preserve">redo&lt;nn&gt;&lt;a|b&gt;&lt;thread#&gt;.rdo </w:t>
            </w:r>
            <w:r w:rsidRPr="00883E10">
              <w:rPr>
                <w:rFonts w:ascii="Arial" w:hAnsi="Arial" w:cs="Arial"/>
                <w:sz w:val="18"/>
                <w:szCs w:val="18"/>
                <w:lang w:val="fr-FR"/>
              </w:rPr>
              <w:tab/>
              <w:t>(RAC)</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 xml:space="preserve">e.g. </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RAC</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redo01a1.rdo</w:t>
            </w:r>
            <w:r w:rsidRPr="00883E10">
              <w:rPr>
                <w:rFonts w:ascii="Arial" w:hAnsi="Arial" w:cs="Arial"/>
                <w:sz w:val="18"/>
                <w:szCs w:val="18"/>
                <w:lang w:val="fr-FR"/>
              </w:rPr>
              <w:tab/>
              <w:t>redo01b1.rdo      Thread 1</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redo02a1.rdo</w:t>
            </w:r>
            <w:r w:rsidRPr="00883E10">
              <w:rPr>
                <w:rFonts w:ascii="Arial" w:hAnsi="Arial" w:cs="Arial"/>
                <w:sz w:val="18"/>
                <w:szCs w:val="18"/>
                <w:lang w:val="fr-FR"/>
              </w:rPr>
              <w:tab/>
              <w:t>redo02b1.rdo      Thread 1</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redo03a1.rdo</w:t>
            </w:r>
            <w:r w:rsidRPr="00883E10">
              <w:rPr>
                <w:rFonts w:ascii="Arial" w:hAnsi="Arial" w:cs="Arial"/>
                <w:sz w:val="18"/>
                <w:szCs w:val="18"/>
                <w:lang w:val="fr-FR"/>
              </w:rPr>
              <w:tab/>
              <w:t>redo03b1.rdo      Thread 1</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redo04a2.rdo</w:t>
            </w:r>
            <w:r w:rsidRPr="00883E10">
              <w:rPr>
                <w:rFonts w:ascii="Arial" w:hAnsi="Arial" w:cs="Arial"/>
                <w:sz w:val="18"/>
                <w:szCs w:val="18"/>
                <w:lang w:val="fr-FR"/>
              </w:rPr>
              <w:tab/>
              <w:t>redo04b2.rdo      Thread 2</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redo05a2.rdo</w:t>
            </w:r>
            <w:r w:rsidRPr="00883E10">
              <w:rPr>
                <w:rFonts w:ascii="Arial" w:hAnsi="Arial" w:cs="Arial"/>
                <w:sz w:val="18"/>
                <w:szCs w:val="18"/>
                <w:lang w:val="fr-FR"/>
              </w:rPr>
              <w:tab/>
              <w:t>redo05b2.rdo      Thread 2</w:t>
            </w:r>
          </w:p>
          <w:p w:rsidR="009D2F74" w:rsidRPr="00883E10" w:rsidRDefault="009D2F74" w:rsidP="00E51EA4">
            <w:pPr>
              <w:rPr>
                <w:rFonts w:ascii="Arial" w:hAnsi="Arial" w:cs="Arial"/>
                <w:sz w:val="18"/>
                <w:szCs w:val="18"/>
                <w:lang w:val="fr-FR"/>
              </w:rPr>
            </w:pPr>
            <w:r w:rsidRPr="00883E10">
              <w:rPr>
                <w:rFonts w:ascii="Arial" w:hAnsi="Arial" w:cs="Arial"/>
                <w:sz w:val="18"/>
                <w:szCs w:val="18"/>
                <w:lang w:val="fr-FR"/>
              </w:rPr>
              <w:t>redo05a2.rdo</w:t>
            </w:r>
            <w:r w:rsidRPr="00883E10">
              <w:rPr>
                <w:rFonts w:ascii="Arial" w:hAnsi="Arial" w:cs="Arial"/>
                <w:sz w:val="18"/>
                <w:szCs w:val="18"/>
                <w:lang w:val="fr-FR"/>
              </w:rPr>
              <w:tab/>
              <w:t>redo05b2.rdo      Thread 2</w:t>
            </w:r>
          </w:p>
          <w:p w:rsidR="009D2F74" w:rsidRPr="00883E10" w:rsidRDefault="009D2F74" w:rsidP="00E51EA4">
            <w:pPr>
              <w:rPr>
                <w:rFonts w:ascii="Arial" w:hAnsi="Arial" w:cs="Arial"/>
                <w:sz w:val="18"/>
                <w:szCs w:val="18"/>
                <w:lang w:val="fr-FR"/>
              </w:rPr>
            </w:pPr>
          </w:p>
          <w:p w:rsidR="009D2F74" w:rsidRPr="00883E10" w:rsidRDefault="009D2F74" w:rsidP="00E51EA4">
            <w:pPr>
              <w:rPr>
                <w:rFonts w:ascii="Arial" w:hAnsi="Arial" w:cs="Arial"/>
                <w:sz w:val="18"/>
                <w:szCs w:val="18"/>
                <w:lang w:val="fr-FR"/>
              </w:rPr>
            </w:pPr>
          </w:p>
        </w:tc>
      </w:tr>
      <w:tr w:rsidR="009D2F74" w:rsidTr="00E51EA4">
        <w:tc>
          <w:tcPr>
            <w:tcW w:w="1187"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Control Files</w:t>
            </w:r>
          </w:p>
        </w:tc>
        <w:tc>
          <w:tcPr>
            <w:tcW w:w="3310"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There should be three controlfiles.</w:t>
            </w:r>
          </w:p>
          <w:p w:rsidR="009D2F74" w:rsidRPr="00883E10" w:rsidRDefault="009D2F74" w:rsidP="00E51EA4">
            <w:pPr>
              <w:rPr>
                <w:rFonts w:ascii="Arial" w:hAnsi="Arial" w:cs="Arial"/>
                <w:sz w:val="18"/>
                <w:szCs w:val="18"/>
              </w:rPr>
            </w:pPr>
            <w:r w:rsidRPr="00883E10">
              <w:rPr>
                <w:rFonts w:ascii="Arial" w:hAnsi="Arial" w:cs="Arial"/>
                <w:sz w:val="18"/>
                <w:szCs w:val="18"/>
              </w:rPr>
              <w:t xml:space="preserve">Each controlfile should reside on a different filesystem . </w:t>
            </w:r>
          </w:p>
          <w:p w:rsidR="009D2F74" w:rsidRPr="00883E10" w:rsidRDefault="009D2F74" w:rsidP="00E51EA4">
            <w:pPr>
              <w:rPr>
                <w:rFonts w:ascii="Arial" w:hAnsi="Arial" w:cs="Arial"/>
                <w:sz w:val="18"/>
                <w:szCs w:val="18"/>
              </w:rPr>
            </w:pPr>
            <w:r w:rsidRPr="00883E10">
              <w:rPr>
                <w:rFonts w:ascii="Arial" w:hAnsi="Arial" w:cs="Arial"/>
                <w:sz w:val="18"/>
                <w:szCs w:val="18"/>
              </w:rPr>
              <w:t>(See the server delivery specification for details)</w:t>
            </w:r>
          </w:p>
          <w:p w:rsidR="009D2F74" w:rsidRPr="00883E10" w:rsidRDefault="009D2F74" w:rsidP="00E51EA4">
            <w:pPr>
              <w:rPr>
                <w:rFonts w:ascii="Arial" w:hAnsi="Arial" w:cs="Arial"/>
                <w:sz w:val="18"/>
                <w:szCs w:val="18"/>
              </w:rPr>
            </w:pPr>
            <w:r w:rsidRPr="00883E10">
              <w:rPr>
                <w:rFonts w:ascii="Arial" w:hAnsi="Arial" w:cs="Arial"/>
                <w:sz w:val="18"/>
                <w:szCs w:val="18"/>
              </w:rPr>
              <w:t>Control files should have the suffix of *.ctl</w:t>
            </w:r>
          </w:p>
        </w:tc>
        <w:tc>
          <w:tcPr>
            <w:tcW w:w="4623"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control01.ctl</w:t>
            </w:r>
            <w:r w:rsidRPr="00883E10">
              <w:rPr>
                <w:rFonts w:ascii="Arial" w:hAnsi="Arial" w:cs="Arial"/>
                <w:sz w:val="18"/>
                <w:szCs w:val="18"/>
              </w:rPr>
              <w:tab/>
            </w:r>
          </w:p>
          <w:p w:rsidR="009D2F74" w:rsidRPr="00883E10" w:rsidRDefault="009D2F74" w:rsidP="00E51EA4">
            <w:pPr>
              <w:rPr>
                <w:rFonts w:ascii="Arial" w:hAnsi="Arial" w:cs="Arial"/>
                <w:sz w:val="18"/>
                <w:szCs w:val="18"/>
              </w:rPr>
            </w:pPr>
            <w:r w:rsidRPr="00883E10">
              <w:rPr>
                <w:rFonts w:ascii="Arial" w:hAnsi="Arial" w:cs="Arial"/>
                <w:sz w:val="18"/>
                <w:szCs w:val="18"/>
              </w:rPr>
              <w:t>control02.ctl</w:t>
            </w:r>
            <w:r w:rsidRPr="00883E10">
              <w:rPr>
                <w:rFonts w:ascii="Arial" w:hAnsi="Arial" w:cs="Arial"/>
                <w:sz w:val="18"/>
                <w:szCs w:val="18"/>
              </w:rPr>
              <w:tab/>
            </w:r>
          </w:p>
          <w:p w:rsidR="009D2F74" w:rsidRPr="00883E10" w:rsidRDefault="009D2F74" w:rsidP="00E51EA4">
            <w:pPr>
              <w:rPr>
                <w:rFonts w:ascii="Arial" w:hAnsi="Arial" w:cs="Arial"/>
                <w:sz w:val="18"/>
                <w:szCs w:val="18"/>
              </w:rPr>
            </w:pPr>
            <w:r w:rsidRPr="00883E10">
              <w:rPr>
                <w:rFonts w:ascii="Arial" w:hAnsi="Arial" w:cs="Arial"/>
                <w:sz w:val="18"/>
                <w:szCs w:val="18"/>
              </w:rPr>
              <w:t>control03.ctl</w:t>
            </w:r>
          </w:p>
        </w:tc>
      </w:tr>
      <w:tr w:rsidR="009D2F74" w:rsidTr="00E51EA4">
        <w:tc>
          <w:tcPr>
            <w:tcW w:w="1187"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lastRenderedPageBreak/>
              <w:t>Database Files</w:t>
            </w:r>
          </w:p>
        </w:tc>
        <w:tc>
          <w:tcPr>
            <w:tcW w:w="3310"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Database files should be located according to the server delivery specification document.</w:t>
            </w:r>
          </w:p>
          <w:p w:rsidR="009D2F74" w:rsidRPr="00883E10" w:rsidRDefault="009D2F74" w:rsidP="00E51EA4">
            <w:pPr>
              <w:rPr>
                <w:rFonts w:ascii="Arial" w:hAnsi="Arial" w:cs="Arial"/>
                <w:sz w:val="18"/>
                <w:szCs w:val="18"/>
              </w:rPr>
            </w:pPr>
            <w:r w:rsidRPr="00883E10">
              <w:rPr>
                <w:rFonts w:ascii="Arial" w:hAnsi="Arial" w:cs="Arial"/>
                <w:sz w:val="18"/>
                <w:szCs w:val="18"/>
              </w:rPr>
              <w:t>Database files should have a suffix of *.dbf</w:t>
            </w:r>
          </w:p>
          <w:p w:rsidR="009D2F74" w:rsidRPr="00883E10" w:rsidRDefault="009D2F74" w:rsidP="00E51EA4">
            <w:pPr>
              <w:rPr>
                <w:rFonts w:ascii="Arial" w:hAnsi="Arial" w:cs="Arial"/>
                <w:sz w:val="18"/>
                <w:szCs w:val="18"/>
              </w:rPr>
            </w:pPr>
            <w:r w:rsidRPr="00883E10">
              <w:rPr>
                <w:rFonts w:ascii="Arial" w:hAnsi="Arial" w:cs="Arial"/>
                <w:sz w:val="18"/>
                <w:szCs w:val="18"/>
              </w:rPr>
              <w:t>Tablespace datafile names are of the form :</w:t>
            </w:r>
          </w:p>
          <w:p w:rsidR="009D2F74" w:rsidRPr="00883E10" w:rsidRDefault="009D2F74" w:rsidP="00E51EA4">
            <w:pPr>
              <w:rPr>
                <w:rFonts w:ascii="Arial" w:hAnsi="Arial" w:cs="Arial"/>
                <w:sz w:val="18"/>
                <w:szCs w:val="18"/>
              </w:rPr>
            </w:pPr>
            <w:r w:rsidRPr="00883E10">
              <w:rPr>
                <w:rFonts w:ascii="Arial" w:hAnsi="Arial" w:cs="Arial"/>
                <w:sz w:val="18"/>
                <w:szCs w:val="18"/>
              </w:rPr>
              <w:t>&lt;ts_name&gt;&lt;nn&gt;.dbf</w:t>
            </w:r>
          </w:p>
          <w:p w:rsidR="009D2F74" w:rsidRPr="00883E10" w:rsidRDefault="009D2F74" w:rsidP="00E51EA4">
            <w:pPr>
              <w:rPr>
                <w:rFonts w:ascii="Arial" w:hAnsi="Arial" w:cs="Arial"/>
                <w:sz w:val="18"/>
                <w:szCs w:val="18"/>
              </w:rPr>
            </w:pPr>
            <w:r w:rsidRPr="00883E10">
              <w:rPr>
                <w:rFonts w:ascii="Arial" w:hAnsi="Arial" w:cs="Arial"/>
                <w:sz w:val="18"/>
                <w:szCs w:val="18"/>
              </w:rPr>
              <w:t>where &lt;nn&gt; is a two digit integer incrementing from 01 for each file associated with the same tablespace</w:t>
            </w:r>
          </w:p>
        </w:tc>
        <w:tc>
          <w:tcPr>
            <w:tcW w:w="4623"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Standard “System” tablespace datafiles are :</w:t>
            </w:r>
          </w:p>
          <w:p w:rsidR="009D2F74" w:rsidRPr="00883E10" w:rsidRDefault="009D2F74" w:rsidP="00E51EA4">
            <w:pPr>
              <w:spacing w:after="0"/>
              <w:rPr>
                <w:rFonts w:ascii="Arial" w:hAnsi="Arial" w:cs="Arial"/>
                <w:sz w:val="18"/>
                <w:szCs w:val="18"/>
                <w:lang w:val="sv-SE"/>
              </w:rPr>
            </w:pPr>
            <w:r w:rsidRPr="00883E10">
              <w:rPr>
                <w:rFonts w:ascii="Arial" w:hAnsi="Arial" w:cs="Arial"/>
                <w:sz w:val="18"/>
                <w:szCs w:val="18"/>
                <w:lang w:val="sv-SE"/>
              </w:rPr>
              <w:t>sysaux01.dbf</w:t>
            </w:r>
          </w:p>
          <w:p w:rsidR="009D2F74" w:rsidRPr="00883E10" w:rsidRDefault="009D2F74" w:rsidP="00E51EA4">
            <w:pPr>
              <w:spacing w:after="0"/>
              <w:rPr>
                <w:rFonts w:ascii="Arial" w:hAnsi="Arial" w:cs="Arial"/>
                <w:sz w:val="18"/>
                <w:szCs w:val="18"/>
                <w:lang w:val="sv-SE"/>
              </w:rPr>
            </w:pPr>
            <w:r w:rsidRPr="00883E10">
              <w:rPr>
                <w:rFonts w:ascii="Arial" w:hAnsi="Arial" w:cs="Arial"/>
                <w:sz w:val="18"/>
                <w:szCs w:val="18"/>
                <w:lang w:val="sv-SE"/>
              </w:rPr>
              <w:t>system01.dbf</w:t>
            </w:r>
          </w:p>
          <w:p w:rsidR="009D2F74" w:rsidRPr="00883E10" w:rsidRDefault="009D2F74" w:rsidP="00E51EA4">
            <w:pPr>
              <w:spacing w:after="0"/>
              <w:rPr>
                <w:rFonts w:ascii="Arial" w:hAnsi="Arial" w:cs="Arial"/>
                <w:sz w:val="18"/>
                <w:szCs w:val="18"/>
                <w:lang w:val="sv-SE"/>
              </w:rPr>
            </w:pPr>
            <w:r w:rsidRPr="00883E10">
              <w:rPr>
                <w:rFonts w:ascii="Arial" w:hAnsi="Arial" w:cs="Arial"/>
                <w:sz w:val="18"/>
                <w:szCs w:val="18"/>
                <w:lang w:val="sv-SE"/>
              </w:rPr>
              <w:t>temp01.dbf</w:t>
            </w:r>
          </w:p>
          <w:p w:rsidR="009D2F74" w:rsidRPr="00883E10" w:rsidRDefault="009D2F74" w:rsidP="00E51EA4">
            <w:pPr>
              <w:spacing w:after="0"/>
              <w:rPr>
                <w:rFonts w:ascii="Arial" w:hAnsi="Arial" w:cs="Arial"/>
                <w:sz w:val="18"/>
                <w:szCs w:val="18"/>
              </w:rPr>
            </w:pPr>
            <w:r w:rsidRPr="00883E10">
              <w:rPr>
                <w:rFonts w:ascii="Arial" w:hAnsi="Arial" w:cs="Arial"/>
                <w:sz w:val="18"/>
                <w:szCs w:val="18"/>
              </w:rPr>
              <w:t>undotbs01.dbf</w:t>
            </w:r>
          </w:p>
          <w:p w:rsidR="009D2F74" w:rsidRPr="00883E10" w:rsidRDefault="009D2F74" w:rsidP="00E51EA4">
            <w:pPr>
              <w:spacing w:after="0"/>
              <w:rPr>
                <w:rFonts w:ascii="Arial" w:hAnsi="Arial" w:cs="Arial"/>
                <w:sz w:val="18"/>
                <w:szCs w:val="18"/>
              </w:rPr>
            </w:pPr>
            <w:r w:rsidRPr="00883E10">
              <w:rPr>
                <w:rFonts w:ascii="Arial" w:hAnsi="Arial" w:cs="Arial"/>
                <w:sz w:val="18"/>
                <w:szCs w:val="18"/>
              </w:rPr>
              <w:t>undotbs02.dbf</w:t>
            </w:r>
          </w:p>
          <w:p w:rsidR="009D2F74" w:rsidRPr="00883E10" w:rsidRDefault="009D2F74" w:rsidP="00E51EA4">
            <w:pPr>
              <w:rPr>
                <w:rFonts w:ascii="Arial" w:hAnsi="Arial" w:cs="Arial"/>
                <w:sz w:val="18"/>
                <w:szCs w:val="18"/>
              </w:rPr>
            </w:pPr>
            <w:r w:rsidRPr="00883E10">
              <w:rPr>
                <w:rFonts w:ascii="Arial" w:hAnsi="Arial" w:cs="Arial"/>
                <w:sz w:val="18"/>
                <w:szCs w:val="18"/>
              </w:rPr>
              <w:t>users01.dbf</w:t>
            </w:r>
          </w:p>
          <w:p w:rsidR="009D2F74" w:rsidRPr="00883E10" w:rsidRDefault="009D2F74" w:rsidP="00E51EA4">
            <w:pPr>
              <w:rPr>
                <w:rFonts w:ascii="Arial" w:hAnsi="Arial" w:cs="Arial"/>
                <w:sz w:val="18"/>
                <w:szCs w:val="18"/>
              </w:rPr>
            </w:pPr>
          </w:p>
        </w:tc>
      </w:tr>
      <w:tr w:rsidR="009D2F74" w:rsidTr="00E51EA4">
        <w:tc>
          <w:tcPr>
            <w:tcW w:w="1187"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Archive Logs</w:t>
            </w:r>
          </w:p>
        </w:tc>
        <w:tc>
          <w:tcPr>
            <w:tcW w:w="3310" w:type="dxa"/>
            <w:shd w:val="clear" w:color="auto" w:fill="auto"/>
          </w:tcPr>
          <w:p w:rsidR="009D2F74" w:rsidRPr="00883E10" w:rsidRDefault="009D2F74" w:rsidP="00E51EA4">
            <w:pPr>
              <w:rPr>
                <w:rFonts w:ascii="Arial" w:hAnsi="Arial" w:cs="Arial"/>
                <w:sz w:val="18"/>
                <w:szCs w:val="18"/>
              </w:rPr>
            </w:pPr>
            <w:r w:rsidRPr="00883E10">
              <w:rPr>
                <w:rFonts w:ascii="Arial" w:hAnsi="Arial" w:cs="Arial"/>
                <w:sz w:val="18"/>
                <w:szCs w:val="18"/>
              </w:rPr>
              <w:t>Archive log files should be located according to the server delivery specification document.</w:t>
            </w:r>
          </w:p>
          <w:p w:rsidR="009D2F74" w:rsidRPr="00883E10" w:rsidRDefault="009D2F74" w:rsidP="00E51EA4">
            <w:pPr>
              <w:rPr>
                <w:rFonts w:ascii="Arial" w:hAnsi="Arial" w:cs="Arial"/>
                <w:sz w:val="18"/>
                <w:szCs w:val="18"/>
              </w:rPr>
            </w:pPr>
          </w:p>
        </w:tc>
        <w:tc>
          <w:tcPr>
            <w:tcW w:w="4623" w:type="dxa"/>
            <w:shd w:val="clear" w:color="auto" w:fill="auto"/>
          </w:tcPr>
          <w:p w:rsidR="009D2F74" w:rsidRDefault="009D2F74" w:rsidP="00E51EA4">
            <w:r w:rsidRPr="00883E10">
              <w:rPr>
                <w:rFonts w:ascii="Arial" w:hAnsi="Arial" w:cs="Arial"/>
                <w:sz w:val="18"/>
                <w:szCs w:val="18"/>
              </w:rPr>
              <w:t xml:space="preserve">The archive log name format is </w:t>
            </w:r>
            <w:r w:rsidRPr="00883E10">
              <w:rPr>
                <w:rFonts w:ascii="Arial" w:hAnsi="Arial" w:cs="Arial"/>
                <w:sz w:val="20"/>
              </w:rPr>
              <w:t>&lt;DB_NAME&gt;_%t_%s_%r.arc</w:t>
            </w:r>
          </w:p>
          <w:p w:rsidR="009D2F74" w:rsidRPr="00883E10" w:rsidRDefault="009D2F74" w:rsidP="00E51EA4">
            <w:pPr>
              <w:rPr>
                <w:rFonts w:ascii="Arial" w:hAnsi="Arial" w:cs="Arial"/>
                <w:sz w:val="18"/>
                <w:szCs w:val="18"/>
              </w:rPr>
            </w:pPr>
          </w:p>
        </w:tc>
      </w:tr>
    </w:tbl>
    <w:p w:rsidR="009D2F74" w:rsidRDefault="009D2F74" w:rsidP="009D2F74"/>
    <w:p w:rsidR="009D2F74" w:rsidRPr="00174EE2" w:rsidRDefault="009D2F74" w:rsidP="009D2F74">
      <w:pPr>
        <w:widowControl/>
        <w:overflowPunct/>
        <w:spacing w:after="0"/>
        <w:textAlignment w:val="auto"/>
        <w:rPr>
          <w:rFonts w:ascii="Courier New" w:eastAsia="Times New Roman" w:hAnsi="Courier New" w:cs="Courier New"/>
          <w:b/>
          <w:bCs/>
          <w:sz w:val="20"/>
          <w:lang w:val="en-GB" w:eastAsia="en-GB"/>
        </w:rPr>
      </w:pPr>
      <w:r>
        <w:rPr>
          <w:rFonts w:ascii="Courier New" w:eastAsia="Times New Roman" w:hAnsi="Courier New" w:cs="Courier New"/>
          <w:b/>
          <w:bCs/>
          <w:sz w:val="20"/>
          <w:lang w:val="en-GB" w:eastAsia="en-GB"/>
        </w:rPr>
        <w:t xml:space="preserve">For the Oracle </w:t>
      </w:r>
      <w:r w:rsidR="00C73543">
        <w:rPr>
          <w:rFonts w:ascii="Courier New" w:eastAsia="Times New Roman" w:hAnsi="Courier New" w:cs="Courier New"/>
          <w:b/>
          <w:bCs/>
          <w:sz w:val="20"/>
          <w:lang w:val="en-GB" w:eastAsia="en-GB"/>
        </w:rPr>
        <w:t xml:space="preserve">GRID </w:t>
      </w:r>
      <w:r>
        <w:rPr>
          <w:rFonts w:ascii="Courier New" w:eastAsia="Times New Roman" w:hAnsi="Courier New" w:cs="Courier New"/>
          <w:b/>
          <w:bCs/>
          <w:sz w:val="20"/>
          <w:lang w:val="en-GB" w:eastAsia="en-GB"/>
        </w:rPr>
        <w:t xml:space="preserve">HOME, ORACLE RDBMS HOME &amp; Oracle Admin areas, a standard </w:t>
      </w:r>
      <w:r w:rsidRPr="00174EE2">
        <w:rPr>
          <w:rFonts w:ascii="Courier New" w:eastAsia="Times New Roman" w:hAnsi="Courier New" w:cs="Courier New"/>
          <w:b/>
          <w:bCs/>
          <w:sz w:val="20"/>
          <w:lang w:val="en-GB" w:eastAsia="en-GB"/>
        </w:rPr>
        <w:t>OFA</w:t>
      </w:r>
      <w:r>
        <w:rPr>
          <w:rFonts w:ascii="Courier New" w:eastAsia="Times New Roman" w:hAnsi="Courier New" w:cs="Courier New"/>
          <w:b/>
          <w:bCs/>
          <w:sz w:val="20"/>
          <w:lang w:val="en-GB" w:eastAsia="en-GB"/>
        </w:rPr>
        <w:t xml:space="preserve"> compliant directory definition</w:t>
      </w:r>
      <w:r w:rsidRPr="00174EE2">
        <w:rPr>
          <w:rFonts w:ascii="Courier New" w:eastAsia="Times New Roman" w:hAnsi="Courier New" w:cs="Courier New"/>
          <w:b/>
          <w:bCs/>
          <w:sz w:val="20"/>
          <w:lang w:val="en-GB" w:eastAsia="en-GB"/>
        </w:rPr>
        <w:t xml:space="preserve"> </w:t>
      </w:r>
      <w:r>
        <w:rPr>
          <w:rFonts w:ascii="Courier New" w:eastAsia="Times New Roman" w:hAnsi="Courier New" w:cs="Courier New"/>
          <w:b/>
          <w:bCs/>
          <w:sz w:val="20"/>
          <w:lang w:val="en-GB" w:eastAsia="en-GB"/>
        </w:rPr>
        <w:t xml:space="preserve">will </w:t>
      </w:r>
      <w:r w:rsidRPr="00174EE2">
        <w:rPr>
          <w:rFonts w:ascii="Courier New" w:eastAsia="Times New Roman" w:hAnsi="Courier New" w:cs="Courier New"/>
          <w:b/>
          <w:bCs/>
          <w:sz w:val="20"/>
          <w:lang w:val="en-GB" w:eastAsia="en-GB"/>
        </w:rPr>
        <w:t>be created</w:t>
      </w:r>
      <w:r>
        <w:rPr>
          <w:rFonts w:ascii="Courier New" w:eastAsia="Times New Roman" w:hAnsi="Courier New" w:cs="Courier New"/>
          <w:b/>
          <w:bCs/>
          <w:sz w:val="20"/>
          <w:lang w:val="en-GB" w:eastAsia="en-GB"/>
        </w:rPr>
        <w:t>.</w:t>
      </w:r>
      <w:r w:rsidRPr="00174EE2">
        <w:rPr>
          <w:rFonts w:ascii="Courier New" w:eastAsia="Times New Roman" w:hAnsi="Courier New" w:cs="Courier New"/>
          <w:b/>
          <w:bCs/>
          <w:sz w:val="20"/>
          <w:lang w:val="en-GB" w:eastAsia="en-GB"/>
        </w:rPr>
        <w:t xml:space="preserve"> </w:t>
      </w:r>
    </w:p>
    <w:p w:rsidR="009D2F74" w:rsidRDefault="009D2F74" w:rsidP="009D2F74">
      <w:pPr>
        <w:widowControl/>
        <w:overflowPunct/>
        <w:spacing w:after="0"/>
        <w:textAlignment w:val="auto"/>
        <w:rPr>
          <w:rFonts w:ascii="Courier New" w:eastAsia="Times New Roman" w:hAnsi="Courier New" w:cs="Courier New"/>
          <w:sz w:val="20"/>
          <w:lang w:val="fr-FR" w:eastAsia="en-GB"/>
        </w:rPr>
      </w:pPr>
    </w:p>
    <w:p w:rsidR="009D2F74" w:rsidRPr="00033C3C" w:rsidRDefault="009D2F74" w:rsidP="009D2F74">
      <w:pPr>
        <w:widowControl/>
        <w:overflowPunct/>
        <w:spacing w:after="0"/>
        <w:textAlignment w:val="auto"/>
        <w:rPr>
          <w:rFonts w:ascii="Courier New" w:eastAsia="Times New Roman" w:hAnsi="Courier New" w:cs="Courier New"/>
          <w:sz w:val="20"/>
          <w:lang w:val="fr-FR" w:eastAsia="en-GB"/>
        </w:rPr>
      </w:pPr>
      <w:r w:rsidRPr="00033C3C">
        <w:rPr>
          <w:rFonts w:ascii="Courier New" w:eastAsia="Times New Roman" w:hAnsi="Courier New" w:cs="Courier New"/>
          <w:sz w:val="20"/>
          <w:lang w:val="fr-FR" w:eastAsia="en-GB"/>
        </w:rPr>
        <w:t>i.e.</w:t>
      </w:r>
    </w:p>
    <w:p w:rsidR="009D2F74" w:rsidRPr="00033C3C" w:rsidRDefault="009D2F74" w:rsidP="009D2F74">
      <w:pPr>
        <w:widowControl/>
        <w:overflowPunct/>
        <w:spacing w:after="0"/>
        <w:textAlignment w:val="auto"/>
        <w:rPr>
          <w:rFonts w:ascii="Courier New" w:eastAsia="Times New Roman" w:hAnsi="Courier New" w:cs="Courier New"/>
          <w:sz w:val="20"/>
          <w:lang w:val="fr-FR" w:eastAsia="en-GB"/>
        </w:rPr>
      </w:pPr>
    </w:p>
    <w:p w:rsidR="009D2F74" w:rsidRPr="00033C3C" w:rsidRDefault="009D2F74" w:rsidP="009D2F74">
      <w:pPr>
        <w:widowControl/>
        <w:overflowPunct/>
        <w:spacing w:after="0"/>
        <w:textAlignment w:val="auto"/>
        <w:rPr>
          <w:rFonts w:ascii="Courier New" w:eastAsia="Times New Roman" w:hAnsi="Courier New" w:cs="Courier New"/>
          <w:sz w:val="20"/>
          <w:lang w:val="fr-FR" w:eastAsia="en-GB"/>
        </w:rPr>
      </w:pPr>
      <w:r w:rsidRPr="00033C3C">
        <w:rPr>
          <w:rFonts w:ascii="Courier New" w:eastAsia="Times New Roman" w:hAnsi="Courier New" w:cs="Courier New"/>
          <w:sz w:val="20"/>
          <w:lang w:val="fr-FR" w:eastAsia="en-GB"/>
        </w:rPr>
        <w:t>ORACLE_BASE=/u001/app/oracle</w:t>
      </w:r>
    </w:p>
    <w:p w:rsidR="009D2F74" w:rsidRPr="00174EE2" w:rsidRDefault="00C73543" w:rsidP="009D2F74">
      <w:pPr>
        <w:widowControl/>
        <w:overflowPunct/>
        <w:spacing w:after="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ORACLE_GIRD=</w:t>
      </w:r>
      <w:r w:rsidRPr="00C73543">
        <w:rPr>
          <w:rFonts w:ascii="Courier New" w:eastAsia="Times New Roman" w:hAnsi="Courier New" w:cs="Courier New"/>
          <w:sz w:val="20"/>
          <w:lang w:val="en-GB" w:eastAsia="en-GB"/>
        </w:rPr>
        <w:t>/u001/app/oracle/12.1.0.2/grid/</w:t>
      </w:r>
    </w:p>
    <w:p w:rsidR="009D2F74" w:rsidRDefault="009D2F74" w:rsidP="009D2F74">
      <w:pPr>
        <w:widowControl/>
        <w:overflowPunct/>
        <w:spacing w:after="0"/>
        <w:textAlignment w:val="auto"/>
        <w:rPr>
          <w:rFonts w:ascii="Courier New" w:eastAsia="Times New Roman" w:hAnsi="Courier New" w:cs="Courier New"/>
          <w:sz w:val="20"/>
          <w:lang w:val="en-GB" w:eastAsia="en-GB"/>
        </w:rPr>
      </w:pPr>
      <w:r w:rsidRPr="00174EE2">
        <w:rPr>
          <w:rFonts w:ascii="Courier New" w:eastAsia="Times New Roman" w:hAnsi="Courier New" w:cs="Courier New"/>
          <w:sz w:val="20"/>
          <w:lang w:val="en-GB" w:eastAsia="en-GB"/>
        </w:rPr>
        <w:t>ORACLE_HOME=/u001/app/oracle/product/1</w:t>
      </w:r>
      <w:r w:rsidR="006F4436">
        <w:rPr>
          <w:rFonts w:ascii="Courier New" w:eastAsia="Times New Roman" w:hAnsi="Courier New" w:cs="Courier New"/>
          <w:sz w:val="20"/>
          <w:lang w:val="en-GB" w:eastAsia="en-GB"/>
        </w:rPr>
        <w:t>2.1.0.2</w:t>
      </w:r>
      <w:r w:rsidRPr="00174EE2">
        <w:rPr>
          <w:rFonts w:ascii="Courier New" w:eastAsia="Times New Roman" w:hAnsi="Courier New" w:cs="Courier New"/>
          <w:sz w:val="20"/>
          <w:lang w:val="en-GB" w:eastAsia="en-GB"/>
        </w:rPr>
        <w:t>/db_</w:t>
      </w:r>
      <w:r w:rsidR="00333200">
        <w:rPr>
          <w:rFonts w:ascii="Courier New" w:eastAsia="Times New Roman" w:hAnsi="Courier New" w:cs="Courier New"/>
          <w:sz w:val="20"/>
          <w:lang w:val="en-GB" w:eastAsia="en-GB"/>
        </w:rPr>
        <w:t>&lt;n&gt;</w:t>
      </w:r>
      <w:r w:rsidRPr="00174EE2">
        <w:rPr>
          <w:rFonts w:ascii="Courier New" w:eastAsia="Times New Roman" w:hAnsi="Courier New" w:cs="Courier New"/>
          <w:sz w:val="20"/>
          <w:lang w:val="en-GB" w:eastAsia="en-GB"/>
        </w:rPr>
        <w:tab/>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Pr="00174EE2" w:rsidRDefault="009D2F74" w:rsidP="009D2F74">
      <w:pPr>
        <w:widowControl/>
        <w:overflowPunct/>
        <w:spacing w:after="0"/>
        <w:textAlignment w:val="auto"/>
        <w:rPr>
          <w:rFonts w:ascii="Courier New" w:eastAsia="Times New Roman" w:hAnsi="Courier New" w:cs="Courier New"/>
          <w:sz w:val="20"/>
          <w:lang w:val="en-GB" w:eastAsia="en-GB"/>
        </w:rPr>
      </w:pPr>
      <w:r w:rsidRPr="00174EE2">
        <w:rPr>
          <w:rFonts w:ascii="Courier New" w:eastAsia="Times New Roman" w:hAnsi="Courier New" w:cs="Courier New"/>
          <w:sz w:val="20"/>
          <w:lang w:val="en-GB" w:eastAsia="en-GB"/>
        </w:rPr>
        <w:t>where &lt;n&gt; would normally be 1, but where multiple Oracle kernels exist this could be 2,3,4 etc.</w:t>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Pr="00033C3C" w:rsidRDefault="009D2F74" w:rsidP="009D2F74">
      <w:pPr>
        <w:widowControl/>
        <w:overflowPunct/>
        <w:spacing w:after="0"/>
        <w:textAlignment w:val="auto"/>
        <w:rPr>
          <w:rFonts w:ascii="Courier New" w:eastAsia="Times New Roman" w:hAnsi="Courier New" w:cs="Courier New"/>
          <w:sz w:val="20"/>
          <w:lang w:val="fr-FR" w:eastAsia="en-GB"/>
        </w:rPr>
      </w:pPr>
      <w:r w:rsidRPr="00033C3C">
        <w:rPr>
          <w:rFonts w:ascii="Courier New" w:eastAsia="Times New Roman" w:hAnsi="Courier New" w:cs="Courier New"/>
          <w:sz w:val="20"/>
          <w:lang w:val="fr-FR" w:eastAsia="en-GB"/>
        </w:rPr>
        <w:t>$ORACLE_BASE/admin/</w:t>
      </w:r>
      <w:r w:rsidR="00333200">
        <w:rPr>
          <w:rFonts w:ascii="Courier New" w:eastAsia="Times New Roman" w:hAnsi="Courier New" w:cs="Courier New"/>
          <w:sz w:val="20"/>
          <w:lang w:val="fr-FR" w:eastAsia="en-GB"/>
        </w:rPr>
        <w:t>diag/</w:t>
      </w:r>
    </w:p>
    <w:p w:rsidR="009D2F74" w:rsidRDefault="009D2F74" w:rsidP="009D2F74">
      <w:pPr>
        <w:widowControl/>
        <w:overflowPunct/>
        <w:spacing w:after="0"/>
        <w:textAlignment w:val="auto"/>
        <w:rPr>
          <w:rFonts w:ascii="Courier New" w:eastAsia="Times New Roman" w:hAnsi="Courier New" w:cs="Courier New"/>
          <w:sz w:val="20"/>
          <w:lang w:val="en-GB" w:eastAsia="en-GB"/>
        </w:rPr>
      </w:pPr>
      <w:r w:rsidRPr="00033C3C">
        <w:rPr>
          <w:rFonts w:ascii="Courier New" w:eastAsia="Times New Roman" w:hAnsi="Courier New" w:cs="Courier New"/>
          <w:sz w:val="20"/>
          <w:lang w:val="fr-FR" w:eastAsia="en-GB"/>
        </w:rPr>
        <w:tab/>
      </w:r>
      <w:r w:rsidRPr="00033C3C">
        <w:rPr>
          <w:rFonts w:ascii="Courier New" w:eastAsia="Times New Roman" w:hAnsi="Courier New" w:cs="Courier New"/>
          <w:sz w:val="20"/>
          <w:lang w:val="fr-FR" w:eastAsia="en-GB"/>
        </w:rPr>
        <w:tab/>
      </w:r>
      <w:r w:rsidRPr="00033C3C">
        <w:rPr>
          <w:rFonts w:ascii="Courier New" w:eastAsia="Times New Roman" w:hAnsi="Courier New" w:cs="Courier New"/>
          <w:sz w:val="20"/>
          <w:lang w:val="fr-FR" w:eastAsia="en-GB"/>
        </w:rPr>
        <w:tab/>
      </w:r>
      <w:r w:rsidRPr="00033C3C">
        <w:rPr>
          <w:rFonts w:ascii="Courier New" w:eastAsia="Times New Roman" w:hAnsi="Courier New" w:cs="Courier New"/>
          <w:sz w:val="20"/>
          <w:lang w:val="fr-FR" w:eastAsia="en-GB"/>
        </w:rPr>
        <w:tab/>
      </w:r>
      <w:r w:rsidRPr="00033C3C">
        <w:rPr>
          <w:rFonts w:ascii="Courier New" w:eastAsia="Times New Roman" w:hAnsi="Courier New" w:cs="Courier New"/>
          <w:sz w:val="20"/>
          <w:lang w:val="fr-FR" w:eastAsia="en-GB"/>
        </w:rPr>
        <w:tab/>
      </w:r>
      <w:r w:rsidRPr="00033C3C">
        <w:rPr>
          <w:rFonts w:ascii="Courier New" w:eastAsia="Times New Roman" w:hAnsi="Courier New" w:cs="Courier New"/>
          <w:sz w:val="20"/>
          <w:lang w:val="fr-FR" w:eastAsia="en-GB"/>
        </w:rPr>
        <w:tab/>
      </w:r>
      <w:r>
        <w:rPr>
          <w:rFonts w:ascii="Courier New" w:eastAsia="Times New Roman" w:hAnsi="Courier New" w:cs="Courier New"/>
          <w:sz w:val="20"/>
          <w:lang w:val="en-GB" w:eastAsia="en-GB"/>
        </w:rPr>
        <w:t>adump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bdump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cdump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dpdump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pfile</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scripts</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udump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 xml:space="preserve">etc </w:t>
      </w:r>
      <w:r w:rsidR="00763A24">
        <w:rPr>
          <w:rFonts w:ascii="Courier New" w:eastAsia="Times New Roman" w:hAnsi="Courier New" w:cs="Courier New"/>
          <w:sz w:val="20"/>
          <w:lang w:val="en-GB" w:eastAsia="en-GB"/>
        </w:rPr>
        <w:t>….</w:t>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Default="009D2F74" w:rsidP="009D2F74">
      <w:pPr>
        <w:widowControl/>
        <w:overflowPunct/>
        <w:spacing w:after="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 xml:space="preserve">In a RAC configuration, so that the Db logs and trace files are accessible from any server in the cluster, create a soft link from $ORACLE_BASE/admin/ to a shared filesystem mount </w:t>
      </w:r>
      <w:r w:rsidR="00763A24">
        <w:rPr>
          <w:rFonts w:ascii="Courier New" w:eastAsia="Times New Roman" w:hAnsi="Courier New" w:cs="Courier New"/>
          <w:sz w:val="20"/>
          <w:lang w:val="en-GB" w:eastAsia="en-GB"/>
        </w:rPr>
        <w:t>point:</w:t>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Default="009D2F74" w:rsidP="009D2F74">
      <w:pPr>
        <w:widowControl/>
        <w:overflowPunct/>
        <w:spacing w:after="0"/>
        <w:textAlignment w:val="auto"/>
        <w:rPr>
          <w:rFonts w:ascii="Courier New" w:eastAsia="Times New Roman" w:hAnsi="Courier New" w:cs="Courier New"/>
          <w:sz w:val="20"/>
          <w:lang w:val="en-GB" w:eastAsia="en-GB"/>
        </w:rPr>
      </w:pPr>
      <w:r w:rsidRPr="00174EE2">
        <w:rPr>
          <w:rFonts w:ascii="Courier New" w:eastAsia="Times New Roman" w:hAnsi="Courier New" w:cs="Courier New"/>
          <w:sz w:val="20"/>
          <w:lang w:val="en-GB" w:eastAsia="en-GB"/>
        </w:rPr>
        <w:t>/</w:t>
      </w:r>
      <w:r w:rsidR="00C73543">
        <w:rPr>
          <w:rFonts w:ascii="Courier New" w:eastAsia="Times New Roman" w:hAnsi="Courier New" w:cs="Courier New"/>
          <w:sz w:val="20"/>
          <w:lang w:val="en-GB" w:eastAsia="en-GB"/>
        </w:rPr>
        <w:t>U</w:t>
      </w:r>
      <w:r w:rsidRPr="00174EE2">
        <w:rPr>
          <w:rFonts w:ascii="Courier New" w:eastAsia="Times New Roman" w:hAnsi="Courier New" w:cs="Courier New"/>
          <w:sz w:val="20"/>
          <w:lang w:val="en-GB" w:eastAsia="en-GB"/>
        </w:rPr>
        <w:t>001/app/oracle</w:t>
      </w:r>
      <w:r>
        <w:rPr>
          <w:rFonts w:ascii="Courier New" w:eastAsia="Times New Roman" w:hAnsi="Courier New" w:cs="Courier New"/>
          <w:sz w:val="20"/>
          <w:lang w:val="en-GB" w:eastAsia="en-GB"/>
        </w:rPr>
        <w:t xml:space="preserve">/admin </w:t>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Default="00763A24" w:rsidP="009D2F74">
      <w:pPr>
        <w:widowControl/>
        <w:overflowPunct/>
        <w:spacing w:after="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so,</w:t>
      </w:r>
      <w:r w:rsidR="009D2F74">
        <w:rPr>
          <w:rFonts w:ascii="Courier New" w:eastAsia="Times New Roman" w:hAnsi="Courier New" w:cs="Courier New"/>
          <w:sz w:val="20"/>
          <w:lang w:val="en-GB" w:eastAsia="en-GB"/>
        </w:rPr>
        <w:t xml:space="preserve"> the directories would </w:t>
      </w:r>
      <w:r>
        <w:rPr>
          <w:rFonts w:ascii="Courier New" w:eastAsia="Times New Roman" w:hAnsi="Courier New" w:cs="Courier New"/>
          <w:sz w:val="20"/>
          <w:lang w:val="en-GB" w:eastAsia="en-GB"/>
        </w:rPr>
        <w:t>be:</w:t>
      </w:r>
    </w:p>
    <w:p w:rsidR="009D2F74" w:rsidRDefault="009D2F74" w:rsidP="009D2F74">
      <w:pPr>
        <w:widowControl/>
        <w:overflowPunct/>
        <w:spacing w:after="0"/>
        <w:textAlignment w:val="auto"/>
        <w:rPr>
          <w:rFonts w:ascii="Courier New" w:eastAsia="Times New Roman" w:hAnsi="Courier New" w:cs="Courier New"/>
          <w:sz w:val="20"/>
          <w:lang w:val="en-GB" w:eastAsia="en-GB"/>
        </w:rPr>
      </w:pPr>
    </w:p>
    <w:p w:rsidR="009D2F74" w:rsidRPr="00174EE2" w:rsidRDefault="009D2F74" w:rsidP="009D2F74">
      <w:pPr>
        <w:widowControl/>
        <w:overflowPunct/>
        <w:spacing w:after="0"/>
        <w:textAlignment w:val="auto"/>
        <w:rPr>
          <w:rFonts w:ascii="Courier New" w:eastAsia="Times New Roman" w:hAnsi="Courier New" w:cs="Courier New"/>
          <w:sz w:val="20"/>
          <w:lang w:val="en-GB" w:eastAsia="en-GB"/>
        </w:rPr>
      </w:pPr>
      <w:r w:rsidRPr="00174EE2">
        <w:rPr>
          <w:rFonts w:ascii="Courier New" w:eastAsia="Times New Roman" w:hAnsi="Courier New" w:cs="Courier New"/>
          <w:sz w:val="20"/>
          <w:lang w:val="en-GB" w:eastAsia="en-GB"/>
        </w:rPr>
        <w:t>/</w:t>
      </w:r>
      <w:r w:rsidR="00C73543">
        <w:rPr>
          <w:rFonts w:ascii="Courier New" w:eastAsia="Times New Roman" w:hAnsi="Courier New" w:cs="Courier New"/>
          <w:sz w:val="20"/>
          <w:lang w:val="en-GB" w:eastAsia="en-GB"/>
        </w:rPr>
        <w:t>U</w:t>
      </w:r>
      <w:r w:rsidRPr="00174EE2">
        <w:rPr>
          <w:rFonts w:ascii="Courier New" w:eastAsia="Times New Roman" w:hAnsi="Courier New" w:cs="Courier New"/>
          <w:sz w:val="20"/>
          <w:lang w:val="en-GB" w:eastAsia="en-GB"/>
        </w:rPr>
        <w:t>001/app/oracle</w:t>
      </w:r>
      <w:r>
        <w:rPr>
          <w:rFonts w:ascii="Courier New" w:eastAsia="Times New Roman" w:hAnsi="Courier New" w:cs="Courier New"/>
          <w:sz w:val="20"/>
          <w:lang w:val="en-GB" w:eastAsia="en-GB"/>
        </w:rPr>
        <w:t>/admin/&lt;INSTANCE_NAME&gt;/</w:t>
      </w:r>
    </w:p>
    <w:p w:rsidR="009D2F74" w:rsidRDefault="009D2F74" w:rsidP="009D2F74">
      <w:pPr>
        <w:widowControl/>
        <w:overflowPunct/>
        <w:spacing w:after="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ab/>
      </w:r>
      <w:r>
        <w:rPr>
          <w:rFonts w:ascii="Courier New" w:eastAsia="Times New Roman" w:hAnsi="Courier New" w:cs="Courier New"/>
          <w:sz w:val="20"/>
          <w:lang w:val="en-GB" w:eastAsia="en-GB"/>
        </w:rPr>
        <w:tab/>
      </w:r>
      <w:r>
        <w:rPr>
          <w:rFonts w:ascii="Courier New" w:eastAsia="Times New Roman" w:hAnsi="Courier New" w:cs="Courier New"/>
          <w:sz w:val="20"/>
          <w:lang w:val="en-GB" w:eastAsia="en-GB"/>
        </w:rPr>
        <w:tab/>
      </w:r>
      <w:r>
        <w:rPr>
          <w:rFonts w:ascii="Courier New" w:eastAsia="Times New Roman" w:hAnsi="Courier New" w:cs="Courier New"/>
          <w:sz w:val="20"/>
          <w:lang w:val="en-GB" w:eastAsia="en-GB"/>
        </w:rPr>
        <w:tab/>
      </w:r>
      <w:r>
        <w:rPr>
          <w:rFonts w:ascii="Courier New" w:eastAsia="Times New Roman" w:hAnsi="Courier New" w:cs="Courier New"/>
          <w:sz w:val="20"/>
          <w:lang w:val="en-GB" w:eastAsia="en-GB"/>
        </w:rPr>
        <w:tab/>
      </w:r>
      <w:r>
        <w:rPr>
          <w:rFonts w:ascii="Courier New" w:eastAsia="Times New Roman" w:hAnsi="Courier New" w:cs="Courier New"/>
          <w:sz w:val="20"/>
          <w:lang w:val="en-GB" w:eastAsia="en-GB"/>
        </w:rPr>
        <w:tab/>
        <w:t>adump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bdump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cdump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dpdump</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pfile</w:t>
      </w:r>
    </w:p>
    <w:p w:rsidR="009D2F74" w:rsidRDefault="009D2F74" w:rsidP="009D2F74">
      <w:pPr>
        <w:widowControl/>
        <w:overflowPunct/>
        <w:spacing w:after="0"/>
        <w:ind w:left="3600" w:firstLine="720"/>
        <w:textAlignment w:val="auto"/>
        <w:rPr>
          <w:rFonts w:ascii="Courier New" w:eastAsia="Times New Roman" w:hAnsi="Courier New" w:cs="Courier New"/>
          <w:sz w:val="20"/>
          <w:lang w:val="en-GB" w:eastAsia="en-GB"/>
        </w:rPr>
      </w:pPr>
      <w:r>
        <w:rPr>
          <w:rFonts w:ascii="Courier New" w:eastAsia="Times New Roman" w:hAnsi="Courier New" w:cs="Courier New"/>
          <w:sz w:val="20"/>
          <w:lang w:val="en-GB" w:eastAsia="en-GB"/>
        </w:rPr>
        <w:t>scripts</w:t>
      </w:r>
    </w:p>
    <w:p w:rsidR="009D2F74" w:rsidRDefault="00C73543" w:rsidP="009D2F74">
      <w:pPr>
        <w:rPr>
          <w:rFonts w:ascii="Courier New" w:eastAsia="Times New Roman" w:hAnsi="Courier New" w:cs="Courier New"/>
          <w:sz w:val="20"/>
          <w:lang w:val="en-GB" w:eastAsia="en-GB"/>
        </w:rPr>
      </w:pPr>
      <w:r>
        <w:rPr>
          <w:rFonts w:ascii="Courier New" w:eastAsia="Times New Roman" w:hAnsi="Courier New" w:cs="Courier New"/>
          <w:sz w:val="20"/>
          <w:lang w:val="en-GB" w:eastAsia="en-GB"/>
        </w:rPr>
        <w:t xml:space="preserve">                                    </w:t>
      </w:r>
      <w:r w:rsidR="009D2F74">
        <w:rPr>
          <w:rFonts w:ascii="Courier New" w:eastAsia="Times New Roman" w:hAnsi="Courier New" w:cs="Courier New"/>
          <w:sz w:val="20"/>
          <w:lang w:val="en-GB" w:eastAsia="en-GB"/>
        </w:rPr>
        <w:t>udump</w:t>
      </w:r>
    </w:p>
    <w:p w:rsidR="009D2F74" w:rsidRDefault="009D2F74" w:rsidP="009D2F74">
      <w:pPr>
        <w:pStyle w:val="Heading1"/>
      </w:pPr>
      <w:bookmarkStart w:id="68" w:name="_Toc142886457"/>
      <w:bookmarkStart w:id="69" w:name="DocControl"/>
      <w:r>
        <w:br w:type="page"/>
      </w:r>
      <w:bookmarkStart w:id="70" w:name="_Toc480466048"/>
      <w:r w:rsidRPr="00C012FF">
        <w:lastRenderedPageBreak/>
        <w:t>Document Control</w:t>
      </w:r>
      <w:bookmarkEnd w:id="68"/>
      <w:bookmarkEnd w:id="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071"/>
        <w:gridCol w:w="6480"/>
      </w:tblGrid>
      <w:tr w:rsidR="009D2F74" w:rsidRPr="00883E10" w:rsidTr="00E51EA4">
        <w:trPr>
          <w:cantSplit/>
          <w:tblHeader/>
        </w:trPr>
        <w:tc>
          <w:tcPr>
            <w:tcW w:w="9648" w:type="dxa"/>
            <w:gridSpan w:val="3"/>
            <w:shd w:val="clear" w:color="auto" w:fill="CCCCCC"/>
          </w:tcPr>
          <w:bookmarkEnd w:id="69"/>
          <w:p w:rsidR="009D2F74" w:rsidRPr="00883E10" w:rsidRDefault="009D2F74" w:rsidP="00E51EA4">
            <w:pPr>
              <w:keepNext/>
              <w:keepLines/>
              <w:widowControl/>
              <w:tabs>
                <w:tab w:val="center" w:pos="4716"/>
                <w:tab w:val="left" w:pos="7040"/>
              </w:tabs>
              <w:spacing w:after="0"/>
              <w:rPr>
                <w:b/>
                <w:bCs/>
                <w:sz w:val="20"/>
              </w:rPr>
            </w:pPr>
            <w:r w:rsidRPr="00883E10">
              <w:rPr>
                <w:b/>
                <w:bCs/>
                <w:spacing w:val="40"/>
              </w:rPr>
              <w:tab/>
              <w:t>DOCUMENT HISTORY</w:t>
            </w:r>
            <w:r w:rsidRPr="00883E10">
              <w:rPr>
                <w:b/>
                <w:bCs/>
                <w:spacing w:val="40"/>
              </w:rPr>
              <w:tab/>
            </w:r>
          </w:p>
        </w:tc>
      </w:tr>
      <w:tr w:rsidR="009D2F74" w:rsidRPr="00883E10" w:rsidTr="00E51EA4">
        <w:trPr>
          <w:cantSplit/>
          <w:tblHeader/>
        </w:trPr>
        <w:tc>
          <w:tcPr>
            <w:tcW w:w="1097" w:type="dxa"/>
            <w:shd w:val="clear" w:color="auto" w:fill="auto"/>
          </w:tcPr>
          <w:p w:rsidR="009D2F74" w:rsidRPr="00883E10" w:rsidRDefault="009D2F74" w:rsidP="00E51EA4">
            <w:pPr>
              <w:keepNext/>
              <w:keepLines/>
              <w:widowControl/>
              <w:spacing w:after="0"/>
              <w:jc w:val="center"/>
              <w:rPr>
                <w:b/>
                <w:bCs/>
                <w:szCs w:val="24"/>
              </w:rPr>
            </w:pPr>
            <w:r w:rsidRPr="00883E10">
              <w:rPr>
                <w:b/>
                <w:bCs/>
                <w:szCs w:val="24"/>
              </w:rPr>
              <w:t>Revision Number</w:t>
            </w:r>
          </w:p>
        </w:tc>
        <w:tc>
          <w:tcPr>
            <w:tcW w:w="2071" w:type="dxa"/>
            <w:shd w:val="clear" w:color="auto" w:fill="auto"/>
            <w:vAlign w:val="center"/>
          </w:tcPr>
          <w:p w:rsidR="009D2F74" w:rsidRPr="00883E10" w:rsidRDefault="009D2F74" w:rsidP="00E51EA4">
            <w:pPr>
              <w:keepNext/>
              <w:keepLines/>
              <w:widowControl/>
              <w:spacing w:after="0"/>
              <w:jc w:val="center"/>
              <w:rPr>
                <w:b/>
                <w:bCs/>
                <w:szCs w:val="24"/>
              </w:rPr>
            </w:pPr>
            <w:r w:rsidRPr="00883E10">
              <w:rPr>
                <w:b/>
                <w:bCs/>
                <w:szCs w:val="24"/>
              </w:rPr>
              <w:t>Revision Date</w:t>
            </w:r>
          </w:p>
        </w:tc>
        <w:tc>
          <w:tcPr>
            <w:tcW w:w="6480" w:type="dxa"/>
            <w:shd w:val="clear" w:color="auto" w:fill="auto"/>
            <w:vAlign w:val="center"/>
          </w:tcPr>
          <w:p w:rsidR="009D2F74" w:rsidRPr="00883E10" w:rsidRDefault="009D2F74" w:rsidP="00E51EA4">
            <w:pPr>
              <w:keepNext/>
              <w:keepLines/>
              <w:widowControl/>
              <w:spacing w:after="0"/>
              <w:jc w:val="center"/>
              <w:rPr>
                <w:b/>
                <w:bCs/>
                <w:szCs w:val="24"/>
              </w:rPr>
            </w:pPr>
            <w:r w:rsidRPr="00883E10">
              <w:rPr>
                <w:b/>
                <w:bCs/>
                <w:szCs w:val="24"/>
              </w:rPr>
              <w:t>Nature of Change</w:t>
            </w:r>
          </w:p>
        </w:tc>
      </w:tr>
      <w:tr w:rsidR="009D2F74" w:rsidRPr="00883E10" w:rsidTr="00E51EA4">
        <w:trPr>
          <w:cantSplit/>
        </w:trPr>
        <w:tc>
          <w:tcPr>
            <w:tcW w:w="1097" w:type="dxa"/>
            <w:shd w:val="clear" w:color="auto" w:fill="auto"/>
          </w:tcPr>
          <w:p w:rsidR="009D2F74" w:rsidRPr="00883E10" w:rsidRDefault="009D2F74" w:rsidP="00E51EA4">
            <w:pPr>
              <w:jc w:val="center"/>
              <w:rPr>
                <w:szCs w:val="24"/>
              </w:rPr>
            </w:pPr>
            <w:r w:rsidRPr="00883E10">
              <w:rPr>
                <w:szCs w:val="24"/>
              </w:rPr>
              <w:t>1.00</w:t>
            </w:r>
          </w:p>
        </w:tc>
        <w:tc>
          <w:tcPr>
            <w:tcW w:w="2071" w:type="dxa"/>
            <w:shd w:val="clear" w:color="auto" w:fill="auto"/>
          </w:tcPr>
          <w:p w:rsidR="009D2F74" w:rsidRPr="00883E10" w:rsidRDefault="00547C02" w:rsidP="00E51EA4">
            <w:pPr>
              <w:jc w:val="center"/>
              <w:rPr>
                <w:szCs w:val="24"/>
              </w:rPr>
            </w:pPr>
            <w:r>
              <w:rPr>
                <w:szCs w:val="24"/>
              </w:rPr>
              <w:t>21</w:t>
            </w:r>
            <w:r w:rsidR="009D2F74" w:rsidRPr="00883E10">
              <w:rPr>
                <w:szCs w:val="24"/>
              </w:rPr>
              <w:t>-</w:t>
            </w:r>
            <w:r w:rsidR="00927189">
              <w:rPr>
                <w:szCs w:val="24"/>
              </w:rPr>
              <w:t>Apr</w:t>
            </w:r>
            <w:r w:rsidR="009D2F74" w:rsidRPr="00883E10">
              <w:rPr>
                <w:szCs w:val="24"/>
              </w:rPr>
              <w:t>-20</w:t>
            </w:r>
            <w:r w:rsidR="00927189">
              <w:rPr>
                <w:szCs w:val="24"/>
              </w:rPr>
              <w:t>17</w:t>
            </w:r>
          </w:p>
        </w:tc>
        <w:tc>
          <w:tcPr>
            <w:tcW w:w="6480" w:type="dxa"/>
            <w:shd w:val="clear" w:color="auto" w:fill="auto"/>
          </w:tcPr>
          <w:p w:rsidR="009D2F74" w:rsidRPr="00883E10" w:rsidRDefault="009D2F74" w:rsidP="00E51EA4">
            <w:pPr>
              <w:rPr>
                <w:szCs w:val="24"/>
              </w:rPr>
            </w:pPr>
            <w:r w:rsidRPr="00883E10">
              <w:rPr>
                <w:szCs w:val="24"/>
              </w:rPr>
              <w:t>Initial release.</w:t>
            </w:r>
          </w:p>
        </w:tc>
      </w:tr>
      <w:tr w:rsidR="009D2F74" w:rsidRPr="00883E10" w:rsidTr="00E51EA4">
        <w:trPr>
          <w:cantSplit/>
        </w:trPr>
        <w:tc>
          <w:tcPr>
            <w:tcW w:w="1097" w:type="dxa"/>
            <w:shd w:val="clear" w:color="auto" w:fill="auto"/>
          </w:tcPr>
          <w:p w:rsidR="009D2F74" w:rsidRPr="00883E10" w:rsidRDefault="009D2F74" w:rsidP="00E51EA4">
            <w:pPr>
              <w:jc w:val="center"/>
              <w:rPr>
                <w:szCs w:val="24"/>
              </w:rPr>
            </w:pPr>
            <w:r w:rsidRPr="00883E10">
              <w:rPr>
                <w:szCs w:val="24"/>
              </w:rPr>
              <w:t>2.00</w:t>
            </w:r>
          </w:p>
        </w:tc>
        <w:tc>
          <w:tcPr>
            <w:tcW w:w="2071" w:type="dxa"/>
            <w:shd w:val="clear" w:color="auto" w:fill="auto"/>
          </w:tcPr>
          <w:p w:rsidR="009D2F74" w:rsidRPr="00883E10" w:rsidRDefault="009D2F74" w:rsidP="00E51EA4">
            <w:pPr>
              <w:jc w:val="center"/>
              <w:rPr>
                <w:szCs w:val="24"/>
              </w:rPr>
            </w:pPr>
          </w:p>
        </w:tc>
        <w:tc>
          <w:tcPr>
            <w:tcW w:w="6480" w:type="dxa"/>
            <w:shd w:val="clear" w:color="auto" w:fill="auto"/>
          </w:tcPr>
          <w:p w:rsidR="009D2F74" w:rsidRPr="00883E10" w:rsidRDefault="009D2F74" w:rsidP="00E51EA4">
            <w:pPr>
              <w:rPr>
                <w:szCs w:val="24"/>
              </w:rPr>
            </w:pPr>
            <w:r w:rsidRPr="00883E10">
              <w:rPr>
                <w:szCs w:val="24"/>
              </w:rPr>
              <w:t>Rework of post installation verification section.</w:t>
            </w:r>
          </w:p>
        </w:tc>
      </w:tr>
    </w:tbl>
    <w:p w:rsidR="009D2F74" w:rsidRPr="00C012FF" w:rsidRDefault="009D2F74" w:rsidP="009D2F74"/>
    <w:p w:rsidR="009D2F74" w:rsidRPr="00C012FF" w:rsidRDefault="009D2F74" w:rsidP="009D2F74">
      <w:pPr>
        <w:keepNext/>
        <w:keepLines/>
        <w:widowControl/>
        <w:spacing w:after="80"/>
        <w:rPr>
          <w:b/>
          <w:bCs/>
        </w:rPr>
      </w:pPr>
      <w:r w:rsidRPr="00C012FF">
        <w:rPr>
          <w:b/>
          <w:bCs/>
        </w:rPr>
        <w:t>Document Review Plans</w:t>
      </w:r>
    </w:p>
    <w:p w:rsidR="009D2F74" w:rsidRPr="00C012FF" w:rsidRDefault="009D2F74" w:rsidP="009D2F74">
      <w:pPr>
        <w:keepNext/>
        <w:keepLines/>
        <w:widowControl/>
        <w:spacing w:after="80"/>
        <w:rPr>
          <w:bCs/>
        </w:rPr>
      </w:pPr>
      <w:r w:rsidRPr="00C012FF">
        <w:rPr>
          <w:bCs/>
        </w:rPr>
        <w:t>This document will be reviewed and updated if necessary as defined below:</w:t>
      </w:r>
    </w:p>
    <w:p w:rsidR="009D2F74" w:rsidRPr="00C012FF" w:rsidRDefault="009D2F74" w:rsidP="009D2F74">
      <w:pPr>
        <w:keepNext/>
        <w:keepLines/>
        <w:widowControl/>
        <w:numPr>
          <w:ilvl w:val="0"/>
          <w:numId w:val="16"/>
        </w:numPr>
        <w:spacing w:after="80"/>
        <w:rPr>
          <w:bCs/>
        </w:rPr>
      </w:pPr>
      <w:r w:rsidRPr="00C012FF">
        <w:rPr>
          <w:bCs/>
        </w:rPr>
        <w:t>As required to correct or enhance information content</w:t>
      </w:r>
    </w:p>
    <w:p w:rsidR="009D2F74" w:rsidRDefault="009D2F74" w:rsidP="009D2F74">
      <w:pPr>
        <w:rPr>
          <w:b/>
          <w:color w:val="0000FF"/>
          <w:szCs w:val="24"/>
        </w:rPr>
      </w:pPr>
    </w:p>
    <w:p w:rsidR="009D2F74" w:rsidRDefault="009D2F74"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Default="004B60FD" w:rsidP="009D2F74">
      <w:pPr>
        <w:pStyle w:val="Bullet1Char"/>
        <w:tabs>
          <w:tab w:val="clear" w:pos="360"/>
        </w:tabs>
        <w:ind w:left="0" w:firstLine="0"/>
        <w:rPr>
          <w:color w:val="0000FF"/>
        </w:rPr>
      </w:pPr>
    </w:p>
    <w:p w:rsidR="004B60FD" w:rsidRPr="001F1CD5" w:rsidRDefault="004B60FD" w:rsidP="009D2F74">
      <w:pPr>
        <w:pStyle w:val="Bullet1Char"/>
        <w:tabs>
          <w:tab w:val="clear" w:pos="360"/>
        </w:tabs>
        <w:ind w:left="0" w:firstLine="0"/>
        <w:rPr>
          <w:color w:val="0000FF"/>
        </w:rPr>
      </w:pPr>
    </w:p>
    <w:p w:rsidR="00846514" w:rsidRDefault="00846514" w:rsidP="004B60FD">
      <w:pPr>
        <w:jc w:val="center"/>
        <w:rPr>
          <w:b/>
          <w:sz w:val="40"/>
          <w:szCs w:val="40"/>
        </w:rPr>
      </w:pPr>
    </w:p>
    <w:p w:rsidR="004B60FD" w:rsidRPr="00C012FF" w:rsidRDefault="004B60FD" w:rsidP="004B60FD">
      <w:pPr>
        <w:jc w:val="center"/>
        <w:rPr>
          <w:b/>
          <w:sz w:val="40"/>
          <w:szCs w:val="40"/>
        </w:rPr>
      </w:pPr>
      <w:r w:rsidRPr="00C012FF">
        <w:rPr>
          <w:b/>
          <w:sz w:val="40"/>
          <w:szCs w:val="40"/>
        </w:rPr>
        <w:t>End of Document</w:t>
      </w:r>
    </w:p>
    <w:p w:rsidR="00A41CF8" w:rsidRDefault="00A41CF8"/>
    <w:sectPr w:rsidR="00A41CF8" w:rsidSect="009D2F74">
      <w:headerReference w:type="even" r:id="rId25"/>
      <w:headerReference w:type="default" r:id="rId26"/>
      <w:footerReference w:type="even" r:id="rId27"/>
      <w:footerReference w:type="default" r:id="rId28"/>
      <w:headerReference w:type="first" r:id="rId29"/>
      <w:footerReference w:type="first" r:id="rId30"/>
      <w:pgSz w:w="11909" w:h="16834" w:code="9"/>
      <w:pgMar w:top="1440"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EC" w:rsidRDefault="00C469EC" w:rsidP="009D2F74">
      <w:pPr>
        <w:spacing w:after="0"/>
      </w:pPr>
      <w:r>
        <w:separator/>
      </w:r>
    </w:p>
  </w:endnote>
  <w:endnote w:type="continuationSeparator" w:id="0">
    <w:p w:rsidR="00C469EC" w:rsidRDefault="00C469EC" w:rsidP="009D2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 New Roman MT Extra Bold">
    <w:altName w:val="MS PMincho"/>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05D" w:rsidRDefault="00792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08" w:type="dxa"/>
      <w:tblBorders>
        <w:top w:val="single" w:sz="4" w:space="0" w:color="auto"/>
      </w:tblBorders>
      <w:tblLook w:val="01E0" w:firstRow="1" w:lastRow="1" w:firstColumn="1" w:lastColumn="1" w:noHBand="0" w:noVBand="0"/>
    </w:tblPr>
    <w:tblGrid>
      <w:gridCol w:w="4608"/>
      <w:gridCol w:w="4500"/>
    </w:tblGrid>
    <w:tr w:rsidR="00952746" w:rsidRPr="00CF2559" w:rsidTr="00E51EA4">
      <w:tc>
        <w:tcPr>
          <w:tcW w:w="4608" w:type="dxa"/>
          <w:shd w:val="clear" w:color="auto" w:fill="auto"/>
        </w:tcPr>
        <w:p w:rsidR="00952746" w:rsidRPr="00883E10" w:rsidRDefault="00952746" w:rsidP="00E51EA4">
          <w:pPr>
            <w:pStyle w:val="Footer"/>
            <w:tabs>
              <w:tab w:val="right" w:pos="10080"/>
            </w:tabs>
            <w:rPr>
              <w:rFonts w:eastAsia="Times New Roman"/>
              <w:szCs w:val="24"/>
            </w:rPr>
          </w:pPr>
        </w:p>
      </w:tc>
      <w:tc>
        <w:tcPr>
          <w:tcW w:w="4500" w:type="dxa"/>
          <w:shd w:val="clear" w:color="auto" w:fill="auto"/>
        </w:tcPr>
        <w:p w:rsidR="00952746" w:rsidRPr="00883E10" w:rsidRDefault="00952746" w:rsidP="00E51EA4">
          <w:pPr>
            <w:pStyle w:val="Footer"/>
            <w:tabs>
              <w:tab w:val="right" w:pos="10080"/>
            </w:tabs>
            <w:jc w:val="right"/>
            <w:rPr>
              <w:rFonts w:eastAsia="Times New Roman"/>
              <w:szCs w:val="24"/>
            </w:rPr>
          </w:pPr>
          <w:r w:rsidRPr="00883E10">
            <w:rPr>
              <w:rFonts w:eastAsia="Times New Roman"/>
              <w:szCs w:val="24"/>
            </w:rPr>
            <w:t xml:space="preserve">Page </w:t>
          </w:r>
          <w:r w:rsidRPr="00883E10">
            <w:rPr>
              <w:rFonts w:eastAsia="Times New Roman"/>
              <w:szCs w:val="24"/>
            </w:rPr>
            <w:fldChar w:fldCharType="begin"/>
          </w:r>
          <w:r w:rsidRPr="00883E10">
            <w:rPr>
              <w:rFonts w:eastAsia="Times New Roman"/>
              <w:szCs w:val="24"/>
            </w:rPr>
            <w:instrText xml:space="preserve"> PAGE </w:instrText>
          </w:r>
          <w:r w:rsidRPr="00883E10">
            <w:rPr>
              <w:rFonts w:eastAsia="Times New Roman"/>
              <w:szCs w:val="24"/>
            </w:rPr>
            <w:fldChar w:fldCharType="separate"/>
          </w:r>
          <w:r w:rsidR="0079205D">
            <w:rPr>
              <w:rFonts w:eastAsia="Times New Roman"/>
              <w:noProof/>
              <w:szCs w:val="24"/>
            </w:rPr>
            <w:t>1</w:t>
          </w:r>
          <w:r w:rsidRPr="00883E10">
            <w:rPr>
              <w:rFonts w:eastAsia="Times New Roman"/>
              <w:szCs w:val="24"/>
            </w:rPr>
            <w:fldChar w:fldCharType="end"/>
          </w:r>
          <w:r w:rsidRPr="00883E10">
            <w:rPr>
              <w:rFonts w:eastAsia="Times New Roman"/>
              <w:szCs w:val="24"/>
            </w:rPr>
            <w:t xml:space="preserve"> of </w:t>
          </w:r>
          <w:r w:rsidRPr="00883E10">
            <w:rPr>
              <w:rFonts w:eastAsia="Times New Roman"/>
              <w:szCs w:val="24"/>
            </w:rPr>
            <w:fldChar w:fldCharType="begin"/>
          </w:r>
          <w:r w:rsidRPr="00883E10">
            <w:rPr>
              <w:rFonts w:eastAsia="Times New Roman"/>
              <w:szCs w:val="24"/>
            </w:rPr>
            <w:instrText xml:space="preserve"> NUMPAGES </w:instrText>
          </w:r>
          <w:r w:rsidRPr="00883E10">
            <w:rPr>
              <w:rFonts w:eastAsia="Times New Roman"/>
              <w:szCs w:val="24"/>
            </w:rPr>
            <w:fldChar w:fldCharType="separate"/>
          </w:r>
          <w:r w:rsidR="0079205D">
            <w:rPr>
              <w:rFonts w:eastAsia="Times New Roman"/>
              <w:noProof/>
              <w:szCs w:val="24"/>
            </w:rPr>
            <w:t>33</w:t>
          </w:r>
          <w:r w:rsidRPr="00883E10">
            <w:rPr>
              <w:rFonts w:eastAsia="Times New Roman"/>
              <w:szCs w:val="24"/>
            </w:rPr>
            <w:fldChar w:fldCharType="end"/>
          </w:r>
        </w:p>
      </w:tc>
    </w:tr>
    <w:tr w:rsidR="00952746" w:rsidRPr="00883E10" w:rsidTr="00E51EA4">
      <w:tc>
        <w:tcPr>
          <w:tcW w:w="4608" w:type="dxa"/>
          <w:shd w:val="clear" w:color="auto" w:fill="auto"/>
        </w:tcPr>
        <w:p w:rsidR="00952746" w:rsidRPr="00883E10" w:rsidRDefault="00952746" w:rsidP="00E51EA4">
          <w:pPr>
            <w:pStyle w:val="Footer"/>
            <w:tabs>
              <w:tab w:val="right" w:pos="10080"/>
            </w:tabs>
            <w:rPr>
              <w:rFonts w:eastAsia="Times New Roman"/>
              <w:sz w:val="18"/>
              <w:szCs w:val="18"/>
            </w:rPr>
          </w:pPr>
        </w:p>
      </w:tc>
      <w:tc>
        <w:tcPr>
          <w:tcW w:w="4500" w:type="dxa"/>
          <w:shd w:val="clear" w:color="auto" w:fill="auto"/>
        </w:tcPr>
        <w:p w:rsidR="00952746" w:rsidRPr="00883E10" w:rsidRDefault="00952746" w:rsidP="00E51EA4">
          <w:pPr>
            <w:pStyle w:val="Footer"/>
            <w:tabs>
              <w:tab w:val="right" w:pos="10080"/>
            </w:tabs>
            <w:jc w:val="right"/>
            <w:rPr>
              <w:rFonts w:eastAsia="Times New Roman"/>
              <w:sz w:val="18"/>
              <w:szCs w:val="18"/>
              <w:lang w:val="fr-FR"/>
            </w:rPr>
          </w:pPr>
        </w:p>
      </w:tc>
    </w:tr>
  </w:tbl>
  <w:p w:rsidR="00952746" w:rsidRPr="001F0251" w:rsidRDefault="00952746">
    <w:pPr>
      <w:pStyle w:val="Footer"/>
      <w:rPr>
        <w:sz w:val="16"/>
        <w:szCs w:val="16"/>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08" w:type="dxa"/>
      <w:tblBorders>
        <w:top w:val="single" w:sz="4" w:space="0" w:color="auto"/>
      </w:tblBorders>
      <w:tblLook w:val="01E0" w:firstRow="1" w:lastRow="1" w:firstColumn="1" w:lastColumn="1" w:noHBand="0" w:noVBand="0"/>
    </w:tblPr>
    <w:tblGrid>
      <w:gridCol w:w="4608"/>
      <w:gridCol w:w="4500"/>
    </w:tblGrid>
    <w:tr w:rsidR="00952746" w:rsidRPr="00CF2559" w:rsidTr="00E51EA4">
      <w:tc>
        <w:tcPr>
          <w:tcW w:w="4608" w:type="dxa"/>
          <w:shd w:val="clear" w:color="auto" w:fill="auto"/>
        </w:tcPr>
        <w:p w:rsidR="00952746" w:rsidRPr="00883E10" w:rsidRDefault="00952746" w:rsidP="00E51EA4">
          <w:pPr>
            <w:pStyle w:val="Footer"/>
            <w:tabs>
              <w:tab w:val="right" w:pos="10080"/>
            </w:tabs>
            <w:rPr>
              <w:rFonts w:eastAsia="Times New Roman"/>
              <w:szCs w:val="24"/>
            </w:rPr>
          </w:pPr>
          <w:r w:rsidRPr="00883E10">
            <w:rPr>
              <w:rFonts w:eastAsia="Times New Roman"/>
              <w:b/>
              <w:sz w:val="20"/>
            </w:rPr>
            <w:t>© Copyright IBM 2007. All rights reserved.</w:t>
          </w:r>
        </w:p>
      </w:tc>
      <w:tc>
        <w:tcPr>
          <w:tcW w:w="4500" w:type="dxa"/>
          <w:shd w:val="clear" w:color="auto" w:fill="auto"/>
        </w:tcPr>
        <w:p w:rsidR="00952746" w:rsidRPr="00883E10" w:rsidRDefault="00952746" w:rsidP="00E51EA4">
          <w:pPr>
            <w:pStyle w:val="Footer"/>
            <w:tabs>
              <w:tab w:val="right" w:pos="10080"/>
            </w:tabs>
            <w:jc w:val="right"/>
            <w:rPr>
              <w:rFonts w:eastAsia="Times New Roman"/>
              <w:szCs w:val="24"/>
            </w:rPr>
          </w:pPr>
          <w:r w:rsidRPr="00883E10">
            <w:rPr>
              <w:rFonts w:eastAsia="Times New Roman"/>
              <w:szCs w:val="24"/>
            </w:rPr>
            <w:t xml:space="preserve">Page </w:t>
          </w:r>
          <w:r w:rsidRPr="00883E10">
            <w:rPr>
              <w:rFonts w:eastAsia="Times New Roman"/>
              <w:szCs w:val="24"/>
            </w:rPr>
            <w:fldChar w:fldCharType="begin"/>
          </w:r>
          <w:r w:rsidRPr="00883E10">
            <w:rPr>
              <w:rFonts w:eastAsia="Times New Roman"/>
              <w:szCs w:val="24"/>
            </w:rPr>
            <w:instrText xml:space="preserve"> PAGE </w:instrText>
          </w:r>
          <w:r w:rsidRPr="00883E10">
            <w:rPr>
              <w:rFonts w:eastAsia="Times New Roman"/>
              <w:szCs w:val="24"/>
            </w:rPr>
            <w:fldChar w:fldCharType="separate"/>
          </w:r>
          <w:r w:rsidRPr="00883E10">
            <w:rPr>
              <w:rFonts w:eastAsia="Times New Roman"/>
              <w:noProof/>
              <w:szCs w:val="24"/>
            </w:rPr>
            <w:t>1</w:t>
          </w:r>
          <w:r w:rsidRPr="00883E10">
            <w:rPr>
              <w:rFonts w:eastAsia="Times New Roman"/>
              <w:szCs w:val="24"/>
            </w:rPr>
            <w:fldChar w:fldCharType="end"/>
          </w:r>
          <w:r w:rsidRPr="00883E10">
            <w:rPr>
              <w:rFonts w:eastAsia="Times New Roman"/>
              <w:szCs w:val="24"/>
            </w:rPr>
            <w:t xml:space="preserve"> of </w:t>
          </w:r>
          <w:r w:rsidRPr="00883E10">
            <w:rPr>
              <w:rFonts w:eastAsia="Times New Roman"/>
              <w:szCs w:val="24"/>
            </w:rPr>
            <w:fldChar w:fldCharType="begin"/>
          </w:r>
          <w:r w:rsidRPr="00883E10">
            <w:rPr>
              <w:rFonts w:eastAsia="Times New Roman"/>
              <w:szCs w:val="24"/>
            </w:rPr>
            <w:instrText xml:space="preserve"> NUMPAGES </w:instrText>
          </w:r>
          <w:r w:rsidRPr="00883E10">
            <w:rPr>
              <w:rFonts w:eastAsia="Times New Roman"/>
              <w:szCs w:val="24"/>
            </w:rPr>
            <w:fldChar w:fldCharType="separate"/>
          </w:r>
          <w:r w:rsidRPr="00883E10">
            <w:rPr>
              <w:rFonts w:eastAsia="Times New Roman"/>
              <w:noProof/>
              <w:szCs w:val="24"/>
            </w:rPr>
            <w:t>39</w:t>
          </w:r>
          <w:r w:rsidRPr="00883E10">
            <w:rPr>
              <w:rFonts w:eastAsia="Times New Roman"/>
              <w:szCs w:val="24"/>
            </w:rPr>
            <w:fldChar w:fldCharType="end"/>
          </w:r>
        </w:p>
      </w:tc>
    </w:tr>
    <w:tr w:rsidR="00952746" w:rsidRPr="00883E10" w:rsidTr="00E51EA4">
      <w:tc>
        <w:tcPr>
          <w:tcW w:w="4608" w:type="dxa"/>
          <w:shd w:val="clear" w:color="auto" w:fill="auto"/>
        </w:tcPr>
        <w:p w:rsidR="00952746" w:rsidRPr="00883E10" w:rsidRDefault="00952746" w:rsidP="00E51EA4">
          <w:pPr>
            <w:pStyle w:val="Footer"/>
            <w:tabs>
              <w:tab w:val="right" w:pos="10080"/>
            </w:tabs>
            <w:rPr>
              <w:rFonts w:eastAsia="Times New Roman"/>
              <w:sz w:val="18"/>
              <w:szCs w:val="18"/>
            </w:rPr>
          </w:pPr>
          <w:r w:rsidRPr="00883E10">
            <w:rPr>
              <w:rFonts w:eastAsia="Times New Roman"/>
              <w:sz w:val="18"/>
              <w:szCs w:val="18"/>
            </w:rPr>
            <w:t>Template: AZ-Global-TMP-0008-V01.00</w:t>
          </w:r>
        </w:p>
      </w:tc>
      <w:tc>
        <w:tcPr>
          <w:tcW w:w="4500" w:type="dxa"/>
          <w:shd w:val="clear" w:color="auto" w:fill="auto"/>
        </w:tcPr>
        <w:p w:rsidR="00952746" w:rsidRPr="00883E10" w:rsidRDefault="00952746" w:rsidP="00E51EA4">
          <w:pPr>
            <w:pStyle w:val="Footer"/>
            <w:tabs>
              <w:tab w:val="right" w:pos="10080"/>
            </w:tabs>
            <w:jc w:val="right"/>
            <w:rPr>
              <w:rFonts w:eastAsia="Times New Roman"/>
              <w:sz w:val="18"/>
              <w:szCs w:val="18"/>
            </w:rPr>
          </w:pPr>
        </w:p>
      </w:tc>
    </w:tr>
    <w:tr w:rsidR="00952746" w:rsidRPr="00883E10" w:rsidTr="00E51EA4">
      <w:tc>
        <w:tcPr>
          <w:tcW w:w="4608" w:type="dxa"/>
          <w:shd w:val="clear" w:color="auto" w:fill="auto"/>
        </w:tcPr>
        <w:p w:rsidR="00952746" w:rsidRPr="00883E10" w:rsidRDefault="00952746" w:rsidP="00E51EA4">
          <w:pPr>
            <w:pStyle w:val="Footer"/>
            <w:tabs>
              <w:tab w:val="right" w:pos="10080"/>
            </w:tabs>
            <w:rPr>
              <w:rFonts w:eastAsia="Times New Roman"/>
              <w:b/>
              <w:sz w:val="18"/>
              <w:szCs w:val="18"/>
              <w:lang w:val="fr-FR"/>
            </w:rPr>
          </w:pPr>
          <w:r w:rsidRPr="00883E10">
            <w:rPr>
              <w:rFonts w:eastAsia="Times New Roman"/>
              <w:sz w:val="18"/>
              <w:szCs w:val="18"/>
              <w:lang w:val="fr-FR"/>
            </w:rPr>
            <w:t>Parent Document:  AZ-Global-WI-0016</w:t>
          </w:r>
        </w:p>
      </w:tc>
      <w:tc>
        <w:tcPr>
          <w:tcW w:w="4500" w:type="dxa"/>
          <w:shd w:val="clear" w:color="auto" w:fill="auto"/>
        </w:tcPr>
        <w:p w:rsidR="00952746" w:rsidRPr="00883E10" w:rsidRDefault="00952746" w:rsidP="00E51EA4">
          <w:pPr>
            <w:pStyle w:val="Footer"/>
            <w:tabs>
              <w:tab w:val="right" w:pos="10080"/>
            </w:tabs>
            <w:jc w:val="right"/>
            <w:rPr>
              <w:rFonts w:eastAsia="Times New Roman"/>
              <w:sz w:val="18"/>
              <w:szCs w:val="18"/>
              <w:lang w:val="fr-FR"/>
            </w:rPr>
          </w:pPr>
        </w:p>
      </w:tc>
    </w:tr>
  </w:tbl>
  <w:p w:rsidR="00952746" w:rsidRPr="00EB3245" w:rsidRDefault="00952746" w:rsidP="00E51EA4">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EC" w:rsidRDefault="00C469EC" w:rsidP="009D2F74">
      <w:pPr>
        <w:spacing w:after="0"/>
      </w:pPr>
      <w:r>
        <w:separator/>
      </w:r>
    </w:p>
  </w:footnote>
  <w:footnote w:type="continuationSeparator" w:id="0">
    <w:p w:rsidR="00C469EC" w:rsidRDefault="00C469EC" w:rsidP="009D2F74">
      <w:pPr>
        <w:spacing w:after="0"/>
      </w:pPr>
      <w:r>
        <w:continuationSeparator/>
      </w:r>
    </w:p>
  </w:footnote>
  <w:footnote w:id="1">
    <w:p w:rsidR="00952746" w:rsidRDefault="00952746" w:rsidP="009D2F74">
      <w:pPr>
        <w:pStyle w:val="FootnoteText"/>
      </w:pPr>
      <w:r>
        <w:rPr>
          <w:rStyle w:val="FootnoteReference"/>
        </w:rPr>
        <w:footnoteRef/>
      </w:r>
      <w:r>
        <w:t xml:space="preserve"> One off patches to be applied to correct CRS problems</w:t>
      </w:r>
    </w:p>
  </w:footnote>
  <w:footnote w:id="2">
    <w:p w:rsidR="00952746" w:rsidRDefault="00952746" w:rsidP="009D2F74">
      <w:pPr>
        <w:pStyle w:val="FootnoteText"/>
      </w:pPr>
      <w:r>
        <w:rPr>
          <w:rStyle w:val="FootnoteReference"/>
        </w:rPr>
        <w:footnoteRef/>
      </w:r>
      <w:r>
        <w:t xml:space="preserve"> Must </w:t>
      </w:r>
      <w:r>
        <w:rPr>
          <w:b/>
          <w:bCs/>
          <w:u w:val="single"/>
        </w:rPr>
        <w:t>not</w:t>
      </w:r>
      <w:r>
        <w:t xml:space="preserve"> be a subdirectory of ORACLE_BASE as permissions on the $ORA_CRS_HOME will get changed to allow root only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05D" w:rsidRDefault="00792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6"/>
      <w:gridCol w:w="4394"/>
      <w:gridCol w:w="3119"/>
    </w:tblGrid>
    <w:tr w:rsidR="00952746" w:rsidRPr="00883E10" w:rsidTr="00F54E30">
      <w:trPr>
        <w:trHeight w:val="473"/>
      </w:trPr>
      <w:tc>
        <w:tcPr>
          <w:tcW w:w="1045" w:type="pct"/>
          <w:vMerge w:val="restart"/>
          <w:shd w:val="clear" w:color="auto" w:fill="auto"/>
          <w:vAlign w:val="center"/>
        </w:tcPr>
        <w:p w:rsidR="00952746" w:rsidRPr="00883E10" w:rsidRDefault="00952746" w:rsidP="00E51EA4">
          <w:pPr>
            <w:pStyle w:val="Header"/>
            <w:spacing w:before="20" w:after="20"/>
            <w:rPr>
              <w:b/>
            </w:rPr>
          </w:pPr>
          <w:r>
            <w:rPr>
              <w:b/>
              <w:noProof/>
              <w:lang w:val="en-GB" w:eastAsia="en-GB"/>
            </w:rPr>
            <w:drawing>
              <wp:inline distT="0" distB="0" distL="0" distR="0" wp14:anchorId="5910F831" wp14:editId="7B0E4BBC">
                <wp:extent cx="1074420" cy="260350"/>
                <wp:effectExtent l="19050" t="0" r="0" b="0"/>
                <wp:docPr id="3" name="Picture 0" descr="AZ_RGB_H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_RGB_H_COL.PNG"/>
                        <pic:cNvPicPr/>
                      </pic:nvPicPr>
                      <pic:blipFill>
                        <a:blip r:embed="rId1"/>
                        <a:stretch>
                          <a:fillRect/>
                        </a:stretch>
                      </pic:blipFill>
                      <pic:spPr>
                        <a:xfrm>
                          <a:off x="0" y="0"/>
                          <a:ext cx="1074420" cy="260350"/>
                        </a:xfrm>
                        <a:prstGeom prst="rect">
                          <a:avLst/>
                        </a:prstGeom>
                      </pic:spPr>
                    </pic:pic>
                  </a:graphicData>
                </a:graphic>
              </wp:inline>
            </w:drawing>
          </w:r>
          <w:r>
            <w:rPr>
              <w:b/>
            </w:rPr>
            <w:br/>
          </w:r>
        </w:p>
        <w:p w:rsidR="00952746" w:rsidRPr="00883E10" w:rsidRDefault="00952746" w:rsidP="00E51EA4">
          <w:pPr>
            <w:pStyle w:val="Header"/>
            <w:spacing w:before="20" w:after="20"/>
            <w:jc w:val="center"/>
            <w:rPr>
              <w:sz w:val="20"/>
            </w:rPr>
          </w:pPr>
          <w:r w:rsidRPr="00883E10">
            <w:rPr>
              <w:b/>
              <w:sz w:val="20"/>
            </w:rPr>
            <w:t>Glo</w:t>
          </w:r>
          <w:r>
            <w:rPr>
              <w:b/>
              <w:sz w:val="20"/>
            </w:rPr>
            <w:t>bal Installation Instruction</w:t>
          </w:r>
        </w:p>
      </w:tc>
      <w:tc>
        <w:tcPr>
          <w:tcW w:w="2313" w:type="pct"/>
          <w:vMerge w:val="restart"/>
          <w:shd w:val="clear" w:color="auto" w:fill="auto"/>
          <w:vAlign w:val="center"/>
        </w:tcPr>
        <w:p w:rsidR="00952746" w:rsidRPr="00883E10" w:rsidRDefault="00952746" w:rsidP="00E51EA4">
          <w:pPr>
            <w:pStyle w:val="Header"/>
            <w:spacing w:before="20" w:after="20"/>
            <w:jc w:val="center"/>
            <w:rPr>
              <w:rFonts w:ascii="Times New Roman MT Extra Bold" w:hAnsi="Times New Roman MT Extra Bold"/>
              <w:b/>
              <w:sz w:val="32"/>
              <w:szCs w:val="32"/>
              <w:lang w:val="en-GB"/>
            </w:rPr>
          </w:pPr>
          <w:r w:rsidRPr="00883E10">
            <w:rPr>
              <w:rFonts w:ascii="Times New Roman MT Extra Bold" w:hAnsi="Times New Roman MT Extra Bold"/>
              <w:b/>
              <w:sz w:val="32"/>
              <w:szCs w:val="32"/>
              <w:lang w:val="en-GB"/>
            </w:rPr>
            <w:t xml:space="preserve">Global Installation Instruction </w:t>
          </w:r>
        </w:p>
        <w:p w:rsidR="00952746" w:rsidRPr="00883E10" w:rsidRDefault="00952746" w:rsidP="00E51EA4">
          <w:pPr>
            <w:pStyle w:val="Header"/>
            <w:spacing w:before="20" w:after="20"/>
            <w:jc w:val="center"/>
            <w:rPr>
              <w:rFonts w:ascii="Times New Roman MT Extra Bold" w:hAnsi="Times New Roman MT Extra Bold"/>
              <w:b/>
              <w:sz w:val="32"/>
              <w:szCs w:val="32"/>
            </w:rPr>
          </w:pPr>
          <w:r w:rsidRPr="00883E10">
            <w:rPr>
              <w:rFonts w:ascii="Times New Roman MT Extra Bold" w:hAnsi="Times New Roman MT Extra Bold"/>
              <w:b/>
              <w:sz w:val="32"/>
              <w:szCs w:val="32"/>
              <w:lang w:val="en-GB"/>
            </w:rPr>
            <w:t xml:space="preserve"> Oracle 12c Clusterware on LINUX</w:t>
          </w:r>
        </w:p>
      </w:tc>
      <w:tc>
        <w:tcPr>
          <w:tcW w:w="1642" w:type="pct"/>
          <w:shd w:val="clear" w:color="auto" w:fill="auto"/>
          <w:vAlign w:val="center"/>
        </w:tcPr>
        <w:p w:rsidR="00952746" w:rsidRPr="00883E10" w:rsidRDefault="00952746" w:rsidP="00E51EA4">
          <w:pPr>
            <w:pStyle w:val="Header"/>
            <w:spacing w:before="20" w:after="20"/>
            <w:rPr>
              <w:sz w:val="22"/>
              <w:szCs w:val="22"/>
            </w:rPr>
          </w:pPr>
          <w:r w:rsidRPr="00883E10">
            <w:rPr>
              <w:bCs/>
              <w:sz w:val="22"/>
              <w:szCs w:val="22"/>
            </w:rPr>
            <w:t>Document Number:</w:t>
          </w:r>
          <w:r w:rsidR="0079205D">
            <w:rPr>
              <w:bCs/>
              <w:sz w:val="22"/>
              <w:szCs w:val="22"/>
            </w:rPr>
            <w:t>0001</w:t>
          </w:r>
          <w:bookmarkStart w:id="71" w:name="_GoBack"/>
          <w:bookmarkEnd w:id="71"/>
        </w:p>
      </w:tc>
    </w:tr>
    <w:tr w:rsidR="00952746" w:rsidRPr="00883E10" w:rsidTr="00F54E30">
      <w:trPr>
        <w:trHeight w:val="472"/>
      </w:trPr>
      <w:tc>
        <w:tcPr>
          <w:tcW w:w="1045" w:type="pct"/>
          <w:vMerge/>
          <w:shd w:val="clear" w:color="auto" w:fill="auto"/>
          <w:vAlign w:val="center"/>
        </w:tcPr>
        <w:p w:rsidR="00952746" w:rsidRPr="00883E10" w:rsidRDefault="00952746" w:rsidP="00E51EA4">
          <w:pPr>
            <w:pStyle w:val="Header"/>
            <w:spacing w:before="20" w:after="20"/>
            <w:rPr>
              <w:b/>
            </w:rPr>
          </w:pPr>
        </w:p>
      </w:tc>
      <w:tc>
        <w:tcPr>
          <w:tcW w:w="2313" w:type="pct"/>
          <w:vMerge/>
          <w:shd w:val="clear" w:color="auto" w:fill="auto"/>
          <w:vAlign w:val="center"/>
        </w:tcPr>
        <w:p w:rsidR="00952746" w:rsidRPr="00883E10" w:rsidRDefault="00952746" w:rsidP="00E51EA4">
          <w:pPr>
            <w:pStyle w:val="Header"/>
            <w:spacing w:before="20" w:after="20"/>
            <w:rPr>
              <w:sz w:val="20"/>
            </w:rPr>
          </w:pPr>
        </w:p>
      </w:tc>
      <w:tc>
        <w:tcPr>
          <w:tcW w:w="1642" w:type="pct"/>
          <w:shd w:val="clear" w:color="auto" w:fill="auto"/>
          <w:vAlign w:val="center"/>
        </w:tcPr>
        <w:p w:rsidR="00952746" w:rsidRPr="00883E10" w:rsidRDefault="00952746" w:rsidP="00E51EA4">
          <w:pPr>
            <w:pStyle w:val="Header"/>
            <w:spacing w:before="20" w:after="20"/>
            <w:rPr>
              <w:b/>
              <w:bCs/>
              <w:sz w:val="20"/>
              <w:szCs w:val="22"/>
            </w:rPr>
          </w:pPr>
          <w:r>
            <w:rPr>
              <w:b/>
              <w:bCs/>
              <w:sz w:val="20"/>
            </w:rPr>
            <w:t>AZ-DOC-0001</w:t>
          </w:r>
        </w:p>
      </w:tc>
    </w:tr>
  </w:tbl>
  <w:p w:rsidR="00952746" w:rsidRPr="004C75BA" w:rsidRDefault="00952746" w:rsidP="00E51EA4">
    <w:pPr>
      <w:pStyle w:val="Header"/>
      <w:spacing w:after="0"/>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46" w:rsidRPr="00535C88" w:rsidRDefault="00952746" w:rsidP="00E51EA4">
    <w:pPr>
      <w:pStyle w:val="Header"/>
      <w:tabs>
        <w:tab w:val="right" w:pos="9000"/>
        <w:tab w:val="left" w:pos="10188"/>
      </w:tabs>
      <w:ind w:left="-180" w:right="-72" w:firstLine="187"/>
      <w:rPr>
        <w:rFonts w:ascii="Arial" w:hAnsi="Arial"/>
        <w:b/>
        <w:sz w:val="32"/>
        <w:u w:val="single"/>
      </w:rPr>
    </w:pPr>
    <w:bookmarkStart w:id="72" w:name="OLE_LINK3"/>
    <w:r>
      <w:rPr>
        <w:b/>
        <w:bCs/>
        <w:sz w:val="28"/>
        <w:szCs w:val="28"/>
        <w:u w:val="single"/>
      </w:rPr>
      <w:t>Global Installation Instruction Template</w:t>
    </w:r>
    <w:r>
      <w:rPr>
        <w:b/>
        <w:bCs/>
        <w:sz w:val="28"/>
        <w:szCs w:val="28"/>
        <w:u w:val="single"/>
      </w:rPr>
      <w:tab/>
      <w:t xml:space="preserve">       </w:t>
    </w:r>
    <w:r w:rsidRPr="008D5649">
      <w:rPr>
        <w:rFonts w:ascii="Arial" w:hAnsi="Arial"/>
        <w:b/>
        <w:noProof/>
        <w:sz w:val="32"/>
        <w:u w:val="single"/>
        <w:lang w:val="en-GB" w:eastAsia="en-GB"/>
      </w:rPr>
      <w:drawing>
        <wp:inline distT="0" distB="0" distL="0" distR="0">
          <wp:extent cx="9334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71475"/>
                  </a:xfrm>
                  <a:prstGeom prst="rect">
                    <a:avLst/>
                  </a:prstGeom>
                  <a:noFill/>
                  <a:ln>
                    <a:noFill/>
                  </a:ln>
                </pic:spPr>
              </pic:pic>
            </a:graphicData>
          </a:graphic>
        </wp:inline>
      </w:drawing>
    </w:r>
    <w:bookmarkEnd w:id="7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4ED7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4E88F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97667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C4AD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7078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488E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1CD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5CED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CAD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100C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30D6EC"/>
    <w:lvl w:ilvl="0">
      <w:start w:val="1"/>
      <w:numFmt w:val="upperLetter"/>
      <w:pStyle w:val="Table"/>
      <w:suff w:val="nothing"/>
      <w:lvlText w:val="Appendix %1 - "/>
      <w:lvlJc w:val="left"/>
      <w:pPr>
        <w:ind w:left="0" w:firstLine="0"/>
      </w:pPr>
      <w:rPr>
        <w:rFonts w:ascii="Arial" w:hAnsi="Arial" w:hint="default"/>
        <w:b/>
        <w:i w:val="0"/>
        <w:sz w:val="32"/>
      </w:rPr>
    </w:lvl>
    <w:lvl w:ilvl="1">
      <w:start w:val="1"/>
      <w:numFmt w:val="decimalZero"/>
      <w:isLgl/>
      <w:lvlText w:val="Section %1.%2"/>
      <w:lvlJc w:val="left"/>
      <w:pPr>
        <w:tabs>
          <w:tab w:val="num" w:pos="144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07237020"/>
    <w:multiLevelType w:val="multilevel"/>
    <w:tmpl w:val="6C0A58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TableNumberedPara1"/>
      <w:lvlText w:val="%1.%2.%3"/>
      <w:lvlJc w:val="left"/>
      <w:pPr>
        <w:tabs>
          <w:tab w:val="num" w:pos="1356"/>
        </w:tabs>
        <w:ind w:left="1356" w:hanging="648"/>
      </w:pPr>
      <w:rPr>
        <w:rFonts w:hint="default"/>
        <w:b w:val="0"/>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3234AAD"/>
    <w:multiLevelType w:val="hybridMultilevel"/>
    <w:tmpl w:val="BB089CC0"/>
    <w:lvl w:ilvl="0" w:tplc="4C9C5AF0">
      <w:start w:val="1"/>
      <w:numFmt w:val="bullet"/>
      <w:lvlText w:val="–"/>
      <w:lvlJc w:val="left"/>
      <w:pPr>
        <w:tabs>
          <w:tab w:val="num" w:pos="2880"/>
        </w:tabs>
        <w:ind w:left="2880" w:hanging="360"/>
      </w:pPr>
      <w:rPr>
        <w:rFonts w:ascii="Times New Roman" w:hAnsi="Times New Roman" w:cs="Times New Roman" w:hint="default"/>
        <w:b w:val="0"/>
        <w:i w:val="0"/>
        <w:sz w:val="24"/>
      </w:rPr>
    </w:lvl>
    <w:lvl w:ilvl="1" w:tplc="04090003">
      <w:start w:val="1"/>
      <w:numFmt w:val="bullet"/>
      <w:lvlText w:val="–"/>
      <w:lvlJc w:val="left"/>
      <w:pPr>
        <w:tabs>
          <w:tab w:val="num" w:pos="2160"/>
        </w:tabs>
        <w:ind w:left="2160" w:hanging="360"/>
      </w:pPr>
      <w:rPr>
        <w:rFonts w:ascii="Times New Roman" w:hAnsi="Times New Roman" w:cs="Times New Roman" w:hint="default"/>
        <w:b w:val="0"/>
        <w:i w:val="0"/>
        <w:sz w:val="24"/>
      </w:rPr>
    </w:lvl>
    <w:lvl w:ilvl="2" w:tplc="04090005">
      <w:start w:val="1"/>
      <w:numFmt w:val="bullet"/>
      <w:pStyle w:val="TableBullet3"/>
      <w:lvlText w:val="~"/>
      <w:lvlJc w:val="left"/>
      <w:pPr>
        <w:tabs>
          <w:tab w:val="num" w:pos="2880"/>
        </w:tabs>
        <w:ind w:left="2880" w:hanging="360"/>
      </w:pPr>
      <w:rPr>
        <w:rFonts w:ascii="Times New Roman" w:hAnsi="Times New Roman" w:cs="Times New Roman" w:hint="default"/>
        <w:b w:val="0"/>
        <w:i w:val="0"/>
        <w:sz w:val="24"/>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0DC4C79"/>
    <w:multiLevelType w:val="hybridMultilevel"/>
    <w:tmpl w:val="6FE41E84"/>
    <w:lvl w:ilvl="0" w:tplc="38AC7782">
      <w:start w:val="1"/>
      <w:numFmt w:val="bullet"/>
      <w:pStyle w:val="NormalBullet-Level2"/>
      <w:lvlText w:val=""/>
      <w:lvlJc w:val="left"/>
      <w:pPr>
        <w:tabs>
          <w:tab w:val="num" w:pos="1418"/>
        </w:tabs>
        <w:ind w:left="1418" w:hanging="426"/>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5A3E60"/>
    <w:multiLevelType w:val="hybridMultilevel"/>
    <w:tmpl w:val="37FC2E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D16986"/>
    <w:multiLevelType w:val="multilevel"/>
    <w:tmpl w:val="E96095D4"/>
    <w:lvl w:ilvl="0">
      <w:start w:val="1"/>
      <w:numFmt w:val="decimal"/>
      <w:isLgl/>
      <w:lvlText w:val="%1"/>
      <w:lvlJc w:val="left"/>
      <w:pPr>
        <w:tabs>
          <w:tab w:val="num" w:pos="504"/>
        </w:tabs>
        <w:ind w:left="504" w:hanging="504"/>
      </w:pPr>
      <w:rPr>
        <w:rFonts w:ascii="Arial" w:hAnsi="Arial" w:hint="default"/>
        <w:b/>
        <w:i w:val="0"/>
        <w:color w:val="auto"/>
        <w:sz w:val="40"/>
      </w:rPr>
    </w:lvl>
    <w:lvl w:ilvl="1">
      <w:start w:val="1"/>
      <w:numFmt w:val="decimal"/>
      <w:isLgl/>
      <w:lvlText w:val="%1.%2"/>
      <w:lvlJc w:val="left"/>
      <w:pPr>
        <w:tabs>
          <w:tab w:val="num" w:pos="864"/>
        </w:tabs>
        <w:ind w:left="864" w:hanging="864"/>
      </w:pPr>
      <w:rPr>
        <w:rFonts w:hint="default"/>
        <w:color w:val="auto"/>
        <w:sz w:val="36"/>
      </w:rPr>
    </w:lvl>
    <w:lvl w:ilvl="2">
      <w:start w:val="1"/>
      <w:numFmt w:val="decimal"/>
      <w:lvlRestart w:val="0"/>
      <w:pStyle w:val="Heading3"/>
      <w:isLgl/>
      <w:lvlText w:val="%1.%2.%3"/>
      <w:lvlJc w:val="left"/>
      <w:pPr>
        <w:tabs>
          <w:tab w:val="num" w:pos="1224"/>
        </w:tabs>
        <w:ind w:left="1224" w:hanging="1224"/>
      </w:pPr>
      <w:rPr>
        <w:rFonts w:hint="default"/>
        <w:b/>
        <w:i/>
        <w:color w:val="auto"/>
        <w:sz w:val="32"/>
      </w:rPr>
    </w:lvl>
    <w:lvl w:ilvl="3">
      <w:start w:val="1"/>
      <w:numFmt w:val="decimal"/>
      <w:isLgl/>
      <w:lvlText w:val="%1.%2.%3.%4"/>
      <w:lvlJc w:val="left"/>
      <w:pPr>
        <w:tabs>
          <w:tab w:val="num" w:pos="1440"/>
        </w:tabs>
        <w:ind w:left="1440" w:hanging="1440"/>
      </w:pPr>
      <w:rPr>
        <w:rFonts w:hint="default"/>
        <w:color w:val="auto"/>
      </w:rPr>
    </w:lvl>
    <w:lvl w:ilvl="4">
      <w:start w:val="1"/>
      <w:numFmt w:val="none"/>
      <w:lvlRestart w:val="0"/>
      <w:lvlText w:val="%5."/>
      <w:lvlJc w:val="left"/>
      <w:pPr>
        <w:tabs>
          <w:tab w:val="num" w:pos="1440"/>
        </w:tabs>
        <w:ind w:left="1440" w:hanging="360"/>
      </w:pPr>
      <w:rPr>
        <w:rFonts w:hint="default"/>
      </w:rPr>
    </w:lvl>
    <w:lvl w:ilvl="5">
      <w:start w:val="1"/>
      <w:numFmt w:val="none"/>
      <w:lvlRestart w:val="0"/>
      <w:lvlText w:val="%6"/>
      <w:lvlJc w:val="left"/>
      <w:pPr>
        <w:tabs>
          <w:tab w:val="num" w:pos="1800"/>
        </w:tabs>
        <w:ind w:left="1800" w:hanging="360"/>
      </w:pPr>
      <w:rPr>
        <w:rFonts w:hint="default"/>
      </w:rPr>
    </w:lvl>
    <w:lvl w:ilvl="6">
      <w:start w:val="1"/>
      <w:numFmt w:val="none"/>
      <w:lvlRestart w:val="0"/>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29EE4FBA"/>
    <w:multiLevelType w:val="hybridMultilevel"/>
    <w:tmpl w:val="AF3C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3F6350"/>
    <w:multiLevelType w:val="hybridMultilevel"/>
    <w:tmpl w:val="578299A8"/>
    <w:lvl w:ilvl="0" w:tplc="2D96309E">
      <w:start w:val="1"/>
      <w:numFmt w:val="bullet"/>
      <w:pStyle w:val="NormalBullet-Level1"/>
      <w:lvlText w:val=""/>
      <w:lvlJc w:val="left"/>
      <w:pPr>
        <w:tabs>
          <w:tab w:val="num" w:pos="1145"/>
        </w:tabs>
        <w:ind w:left="1145" w:hanging="425"/>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70E13"/>
    <w:multiLevelType w:val="singleLevel"/>
    <w:tmpl w:val="931C0B6E"/>
    <w:lvl w:ilvl="0">
      <w:numFmt w:val="none"/>
      <w:pStyle w:val="Bullet1"/>
      <w:lvlText w:val="Ÿ"/>
      <w:legacy w:legacy="1" w:legacySpace="0" w:legacyIndent="360"/>
      <w:lvlJc w:val="left"/>
      <w:pPr>
        <w:ind w:left="1368" w:hanging="360"/>
      </w:pPr>
      <w:rPr>
        <w:rFonts w:ascii="Wingdings" w:hAnsi="Wingdings" w:hint="default"/>
        <w:color w:val="000000"/>
        <w:sz w:val="20"/>
      </w:rPr>
    </w:lvl>
  </w:abstractNum>
  <w:abstractNum w:abstractNumId="19" w15:restartNumberingAfterBreak="0">
    <w:nsid w:val="317166A3"/>
    <w:multiLevelType w:val="multilevel"/>
    <w:tmpl w:val="5538C79A"/>
    <w:lvl w:ilvl="0">
      <w:start w:val="1"/>
      <w:numFmt w:val="decimal"/>
      <w:isLgl/>
      <w:lvlText w:val="%1"/>
      <w:lvlJc w:val="left"/>
      <w:pPr>
        <w:tabs>
          <w:tab w:val="num" w:pos="504"/>
        </w:tabs>
        <w:ind w:left="504" w:hanging="504"/>
      </w:pPr>
      <w:rPr>
        <w:rFonts w:ascii="Arial" w:hAnsi="Arial" w:hint="default"/>
        <w:b/>
        <w:i w:val="0"/>
        <w:color w:val="auto"/>
        <w:sz w:val="40"/>
      </w:rPr>
    </w:lvl>
    <w:lvl w:ilvl="1">
      <w:start w:val="1"/>
      <w:numFmt w:val="decimal"/>
      <w:isLgl/>
      <w:lvlText w:val="%1.%2"/>
      <w:lvlJc w:val="left"/>
      <w:pPr>
        <w:tabs>
          <w:tab w:val="num" w:pos="864"/>
        </w:tabs>
        <w:ind w:left="864" w:hanging="864"/>
      </w:pPr>
      <w:rPr>
        <w:rFonts w:hint="default"/>
        <w:color w:val="auto"/>
        <w:sz w:val="36"/>
      </w:rPr>
    </w:lvl>
    <w:lvl w:ilvl="2">
      <w:start w:val="1"/>
      <w:numFmt w:val="decimal"/>
      <w:pStyle w:val="StylePTSHead3Left0Firstline0"/>
      <w:isLgl/>
      <w:lvlText w:val="%1.%2.%3"/>
      <w:lvlJc w:val="left"/>
      <w:pPr>
        <w:tabs>
          <w:tab w:val="num" w:pos="1224"/>
        </w:tabs>
        <w:ind w:left="1224" w:hanging="1224"/>
      </w:pPr>
      <w:rPr>
        <w:rFonts w:hint="default"/>
        <w:b/>
        <w:i/>
        <w:color w:val="auto"/>
        <w:sz w:val="32"/>
      </w:rPr>
    </w:lvl>
    <w:lvl w:ilvl="3">
      <w:start w:val="1"/>
      <w:numFmt w:val="decimal"/>
      <w:isLgl/>
      <w:lvlText w:val="%1.%2.%3.%4"/>
      <w:lvlJc w:val="left"/>
      <w:pPr>
        <w:tabs>
          <w:tab w:val="num" w:pos="1440"/>
        </w:tabs>
        <w:ind w:left="1440" w:hanging="1440"/>
      </w:pPr>
      <w:rPr>
        <w:rFonts w:hint="default"/>
        <w:color w:val="auto"/>
      </w:rPr>
    </w:lvl>
    <w:lvl w:ilvl="4">
      <w:start w:val="1"/>
      <w:numFmt w:val="none"/>
      <w:lvlRestart w:val="0"/>
      <w:lvlText w:val="%5."/>
      <w:lvlJc w:val="left"/>
      <w:pPr>
        <w:tabs>
          <w:tab w:val="num" w:pos="1440"/>
        </w:tabs>
        <w:ind w:left="1440" w:hanging="360"/>
      </w:pPr>
      <w:rPr>
        <w:rFonts w:hint="default"/>
      </w:rPr>
    </w:lvl>
    <w:lvl w:ilvl="5">
      <w:start w:val="1"/>
      <w:numFmt w:val="none"/>
      <w:lvlRestart w:val="0"/>
      <w:lvlText w:val="%6"/>
      <w:lvlJc w:val="left"/>
      <w:pPr>
        <w:tabs>
          <w:tab w:val="num" w:pos="1800"/>
        </w:tabs>
        <w:ind w:left="1800" w:hanging="360"/>
      </w:pPr>
      <w:rPr>
        <w:rFonts w:hint="default"/>
      </w:rPr>
    </w:lvl>
    <w:lvl w:ilvl="6">
      <w:start w:val="1"/>
      <w:numFmt w:val="none"/>
      <w:lvlRestart w:val="0"/>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decimal"/>
      <w:lvlText w:val="%1.%2.%3.%4.%5.%6.%7.%8.%9"/>
      <w:lvlJc w:val="left"/>
      <w:pPr>
        <w:tabs>
          <w:tab w:val="num" w:pos="1944"/>
        </w:tabs>
        <w:ind w:left="1944" w:hanging="1584"/>
      </w:pPr>
      <w:rPr>
        <w:rFonts w:hint="default"/>
      </w:rPr>
    </w:lvl>
  </w:abstractNum>
  <w:abstractNum w:abstractNumId="20" w15:restartNumberingAfterBreak="0">
    <w:nsid w:val="319E451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404B3C6E"/>
    <w:multiLevelType w:val="multilevel"/>
    <w:tmpl w:val="37F297EC"/>
    <w:lvl w:ilvl="0">
      <w:start w:val="1"/>
      <w:numFmt w:val="decimal"/>
      <w:pStyle w:val="PTSHead1"/>
      <w:isLgl/>
      <w:lvlText w:val="%1"/>
      <w:lvlJc w:val="left"/>
      <w:pPr>
        <w:tabs>
          <w:tab w:val="num" w:pos="504"/>
        </w:tabs>
        <w:ind w:left="504" w:hanging="504"/>
      </w:pPr>
      <w:rPr>
        <w:rFonts w:ascii="Arial" w:hAnsi="Arial" w:hint="default"/>
        <w:b/>
        <w:i w:val="0"/>
        <w:color w:val="auto"/>
        <w:sz w:val="40"/>
      </w:rPr>
    </w:lvl>
    <w:lvl w:ilvl="1">
      <w:start w:val="1"/>
      <w:numFmt w:val="decimal"/>
      <w:pStyle w:val="PTSHead2"/>
      <w:isLgl/>
      <w:lvlText w:val="%1.%2"/>
      <w:lvlJc w:val="left"/>
      <w:pPr>
        <w:tabs>
          <w:tab w:val="num" w:pos="864"/>
        </w:tabs>
        <w:ind w:left="864" w:hanging="864"/>
      </w:pPr>
      <w:rPr>
        <w:rFonts w:hint="default"/>
        <w:color w:val="auto"/>
        <w:sz w:val="36"/>
      </w:rPr>
    </w:lvl>
    <w:lvl w:ilvl="2">
      <w:start w:val="1"/>
      <w:numFmt w:val="none"/>
      <w:lvlRestart w:val="0"/>
      <w:pStyle w:val="PTSHead3"/>
      <w:isLgl/>
      <w:lvlText w:val="1.1.1"/>
      <w:lvlJc w:val="left"/>
      <w:pPr>
        <w:tabs>
          <w:tab w:val="num" w:pos="1224"/>
        </w:tabs>
        <w:ind w:left="1224" w:hanging="1224"/>
      </w:pPr>
      <w:rPr>
        <w:rFonts w:hint="default"/>
        <w:b/>
        <w:i/>
        <w:color w:val="auto"/>
        <w:sz w:val="32"/>
      </w:rPr>
    </w:lvl>
    <w:lvl w:ilvl="3">
      <w:start w:val="1"/>
      <w:numFmt w:val="decimal"/>
      <w:pStyle w:val="PTSHead4"/>
      <w:isLgl/>
      <w:lvlText w:val="%1.%2.%3.%4"/>
      <w:lvlJc w:val="left"/>
      <w:pPr>
        <w:tabs>
          <w:tab w:val="num" w:pos="1440"/>
        </w:tabs>
        <w:ind w:left="1440" w:hanging="1440"/>
      </w:pPr>
      <w:rPr>
        <w:rFonts w:hint="default"/>
        <w:color w:val="auto"/>
      </w:rPr>
    </w:lvl>
    <w:lvl w:ilvl="4">
      <w:start w:val="1"/>
      <w:numFmt w:val="none"/>
      <w:lvlRestart w:val="0"/>
      <w:lvlText w:val="%5."/>
      <w:lvlJc w:val="left"/>
      <w:pPr>
        <w:tabs>
          <w:tab w:val="num" w:pos="1440"/>
        </w:tabs>
        <w:ind w:left="1440" w:hanging="360"/>
      </w:pPr>
      <w:rPr>
        <w:rFonts w:hint="default"/>
      </w:rPr>
    </w:lvl>
    <w:lvl w:ilvl="5">
      <w:start w:val="1"/>
      <w:numFmt w:val="none"/>
      <w:lvlRestart w:val="0"/>
      <w:lvlText w:val="%6"/>
      <w:lvlJc w:val="left"/>
      <w:pPr>
        <w:tabs>
          <w:tab w:val="num" w:pos="1800"/>
        </w:tabs>
        <w:ind w:left="1800" w:hanging="360"/>
      </w:pPr>
      <w:rPr>
        <w:rFonts w:hint="default"/>
      </w:rPr>
    </w:lvl>
    <w:lvl w:ilvl="6">
      <w:start w:val="1"/>
      <w:numFmt w:val="none"/>
      <w:lvlRestart w:val="0"/>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decimal"/>
      <w:lvlText w:val="%1.%2.%3.%4.%5.%6.%7.%8.%9"/>
      <w:lvlJc w:val="left"/>
      <w:pPr>
        <w:tabs>
          <w:tab w:val="num" w:pos="1944"/>
        </w:tabs>
        <w:ind w:left="1944" w:hanging="1584"/>
      </w:pPr>
      <w:rPr>
        <w:rFonts w:hint="default"/>
      </w:rPr>
    </w:lvl>
  </w:abstractNum>
  <w:abstractNum w:abstractNumId="22" w15:restartNumberingAfterBreak="0">
    <w:nsid w:val="48B03D87"/>
    <w:multiLevelType w:val="hybridMultilevel"/>
    <w:tmpl w:val="32BA543E"/>
    <w:lvl w:ilvl="0" w:tplc="04090001">
      <w:start w:val="1"/>
      <w:numFmt w:val="bullet"/>
      <w:lvlText w:val="–"/>
      <w:lvlJc w:val="left"/>
      <w:pPr>
        <w:tabs>
          <w:tab w:val="num" w:pos="2880"/>
        </w:tabs>
        <w:ind w:left="2880" w:hanging="360"/>
      </w:pPr>
      <w:rPr>
        <w:rFonts w:ascii="Times New Roman" w:hAnsi="Times New Roman" w:cs="Times New Roman" w:hint="default"/>
        <w:b w:val="0"/>
        <w:i w:val="0"/>
        <w:sz w:val="24"/>
      </w:rPr>
    </w:lvl>
    <w:lvl w:ilvl="1" w:tplc="04090003">
      <w:start w:val="1"/>
      <w:numFmt w:val="bullet"/>
      <w:pStyle w:val="TableBullet1"/>
      <w:lvlText w:val="•"/>
      <w:lvlJc w:val="left"/>
      <w:pPr>
        <w:tabs>
          <w:tab w:val="num" w:pos="2160"/>
        </w:tabs>
        <w:ind w:left="2160" w:hanging="360"/>
      </w:pPr>
      <w:rPr>
        <w:rFonts w:ascii="Times New Roman" w:hAnsi="Times New Roman" w:cs="Times New Roman" w:hint="default"/>
        <w:b w:val="0"/>
        <w:i w:val="0"/>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F135582"/>
    <w:multiLevelType w:val="hybridMultilevel"/>
    <w:tmpl w:val="054A4ED6"/>
    <w:lvl w:ilvl="0" w:tplc="FFFFFFFF">
      <w:start w:val="1"/>
      <w:numFmt w:val="bullet"/>
      <w:pStyle w:val="Bullet10"/>
      <w:lvlText w:val="•"/>
      <w:lvlJc w:val="left"/>
      <w:pPr>
        <w:tabs>
          <w:tab w:val="num" w:pos="360"/>
        </w:tabs>
        <w:ind w:left="360" w:hanging="360"/>
      </w:pPr>
      <w:rPr>
        <w:rFonts w:ascii="Times New Roman" w:hAnsi="Times New Roman" w:cs="Times New Roman" w:hint="default"/>
      </w:rPr>
    </w:lvl>
    <w:lvl w:ilvl="1" w:tplc="FFFFFFFF" w:tentative="1">
      <w:start w:val="1"/>
      <w:numFmt w:val="bullet"/>
      <w:pStyle w:val="TaskBullet1"/>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A648E3"/>
    <w:multiLevelType w:val="hybridMultilevel"/>
    <w:tmpl w:val="C3E83E54"/>
    <w:lvl w:ilvl="0" w:tplc="ED764E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C20295"/>
    <w:multiLevelType w:val="hybridMultilevel"/>
    <w:tmpl w:val="38E64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547CD6"/>
    <w:multiLevelType w:val="hybridMultilevel"/>
    <w:tmpl w:val="2B801B74"/>
    <w:lvl w:ilvl="0" w:tplc="FFFFFFFF">
      <w:start w:val="1"/>
      <w:numFmt w:val="bullet"/>
      <w:lvlText w:val="–"/>
      <w:lvlJc w:val="left"/>
      <w:pPr>
        <w:tabs>
          <w:tab w:val="num" w:pos="2880"/>
        </w:tabs>
        <w:ind w:left="2880" w:hanging="360"/>
      </w:pPr>
      <w:rPr>
        <w:rFonts w:ascii="Times New Roman" w:hAnsi="Times New Roman" w:cs="Times New Roman" w:hint="default"/>
        <w:b w:val="0"/>
        <w:i w:val="0"/>
        <w:sz w:val="24"/>
      </w:rPr>
    </w:lvl>
    <w:lvl w:ilvl="1" w:tplc="FFFFFFFF">
      <w:start w:val="1"/>
      <w:numFmt w:val="bullet"/>
      <w:pStyle w:val="TableBullet2"/>
      <w:lvlText w:val="–"/>
      <w:lvlJc w:val="left"/>
      <w:pPr>
        <w:tabs>
          <w:tab w:val="num" w:pos="2160"/>
        </w:tabs>
        <w:ind w:left="2160" w:hanging="360"/>
      </w:pPr>
      <w:rPr>
        <w:rFonts w:ascii="Times New Roman" w:hAnsi="Times New Roman" w:cs="Times New Roman" w:hint="default"/>
        <w:b w:val="0"/>
        <w:i w:val="0"/>
        <w:sz w:val="24"/>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4BA4EA1"/>
    <w:multiLevelType w:val="hybridMultilevel"/>
    <w:tmpl w:val="A96E912E"/>
    <w:lvl w:ilvl="0" w:tplc="61880BA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78160E8"/>
    <w:multiLevelType w:val="hybridMultilevel"/>
    <w:tmpl w:val="E9AC314C"/>
    <w:lvl w:ilvl="0" w:tplc="FFFFFFFF">
      <w:start w:val="1"/>
      <w:numFmt w:val="bullet"/>
      <w:lvlText w:val=""/>
      <w:lvlJc w:val="left"/>
      <w:pPr>
        <w:tabs>
          <w:tab w:val="num" w:pos="1638"/>
        </w:tabs>
        <w:ind w:left="1638" w:hanging="360"/>
      </w:pPr>
      <w:rPr>
        <w:rFonts w:ascii="Symbol" w:hAnsi="Symbol" w:hint="default"/>
        <w:color w:val="auto"/>
      </w:rPr>
    </w:lvl>
    <w:lvl w:ilvl="1" w:tplc="FFFFFFFF" w:tentative="1">
      <w:start w:val="1"/>
      <w:numFmt w:val="bullet"/>
      <w:lvlText w:val="o"/>
      <w:lvlJc w:val="left"/>
      <w:pPr>
        <w:tabs>
          <w:tab w:val="num" w:pos="1998"/>
        </w:tabs>
        <w:ind w:left="1998" w:hanging="360"/>
      </w:pPr>
      <w:rPr>
        <w:rFonts w:ascii="Courier New" w:hAnsi="Courier New" w:cs="Courier New" w:hint="default"/>
      </w:rPr>
    </w:lvl>
    <w:lvl w:ilvl="2" w:tplc="FFFFFFFF" w:tentative="1">
      <w:start w:val="1"/>
      <w:numFmt w:val="bullet"/>
      <w:lvlText w:val=""/>
      <w:lvlJc w:val="left"/>
      <w:pPr>
        <w:tabs>
          <w:tab w:val="num" w:pos="2718"/>
        </w:tabs>
        <w:ind w:left="2718" w:hanging="360"/>
      </w:pPr>
      <w:rPr>
        <w:rFonts w:ascii="Wingdings" w:hAnsi="Wingdings" w:hint="default"/>
      </w:rPr>
    </w:lvl>
    <w:lvl w:ilvl="3" w:tplc="FFFFFFFF" w:tentative="1">
      <w:start w:val="1"/>
      <w:numFmt w:val="bullet"/>
      <w:lvlText w:val=""/>
      <w:lvlJc w:val="left"/>
      <w:pPr>
        <w:tabs>
          <w:tab w:val="num" w:pos="3438"/>
        </w:tabs>
        <w:ind w:left="3438" w:hanging="360"/>
      </w:pPr>
      <w:rPr>
        <w:rFonts w:ascii="Symbol" w:hAnsi="Symbol" w:hint="default"/>
      </w:rPr>
    </w:lvl>
    <w:lvl w:ilvl="4" w:tplc="FFFFFFFF" w:tentative="1">
      <w:start w:val="1"/>
      <w:numFmt w:val="bullet"/>
      <w:lvlText w:val="o"/>
      <w:lvlJc w:val="left"/>
      <w:pPr>
        <w:tabs>
          <w:tab w:val="num" w:pos="4158"/>
        </w:tabs>
        <w:ind w:left="4158" w:hanging="360"/>
      </w:pPr>
      <w:rPr>
        <w:rFonts w:ascii="Courier New" w:hAnsi="Courier New" w:cs="Courier New" w:hint="default"/>
      </w:rPr>
    </w:lvl>
    <w:lvl w:ilvl="5" w:tplc="FFFFFFFF" w:tentative="1">
      <w:start w:val="1"/>
      <w:numFmt w:val="bullet"/>
      <w:lvlText w:val=""/>
      <w:lvlJc w:val="left"/>
      <w:pPr>
        <w:tabs>
          <w:tab w:val="num" w:pos="4878"/>
        </w:tabs>
        <w:ind w:left="4878" w:hanging="360"/>
      </w:pPr>
      <w:rPr>
        <w:rFonts w:ascii="Wingdings" w:hAnsi="Wingdings" w:hint="default"/>
      </w:rPr>
    </w:lvl>
    <w:lvl w:ilvl="6" w:tplc="FFFFFFFF" w:tentative="1">
      <w:start w:val="1"/>
      <w:numFmt w:val="bullet"/>
      <w:lvlText w:val=""/>
      <w:lvlJc w:val="left"/>
      <w:pPr>
        <w:tabs>
          <w:tab w:val="num" w:pos="5598"/>
        </w:tabs>
        <w:ind w:left="5598" w:hanging="360"/>
      </w:pPr>
      <w:rPr>
        <w:rFonts w:ascii="Symbol" w:hAnsi="Symbol" w:hint="default"/>
      </w:rPr>
    </w:lvl>
    <w:lvl w:ilvl="7" w:tplc="FFFFFFFF" w:tentative="1">
      <w:start w:val="1"/>
      <w:numFmt w:val="bullet"/>
      <w:lvlText w:val="o"/>
      <w:lvlJc w:val="left"/>
      <w:pPr>
        <w:tabs>
          <w:tab w:val="num" w:pos="6318"/>
        </w:tabs>
        <w:ind w:left="6318" w:hanging="360"/>
      </w:pPr>
      <w:rPr>
        <w:rFonts w:ascii="Courier New" w:hAnsi="Courier New" w:cs="Courier New" w:hint="default"/>
      </w:rPr>
    </w:lvl>
    <w:lvl w:ilvl="8" w:tplc="FFFFFFFF" w:tentative="1">
      <w:start w:val="1"/>
      <w:numFmt w:val="bullet"/>
      <w:lvlText w:val=""/>
      <w:lvlJc w:val="left"/>
      <w:pPr>
        <w:tabs>
          <w:tab w:val="num" w:pos="7038"/>
        </w:tabs>
        <w:ind w:left="7038" w:hanging="360"/>
      </w:pPr>
      <w:rPr>
        <w:rFonts w:ascii="Wingdings" w:hAnsi="Wingdings" w:hint="default"/>
      </w:rPr>
    </w:lvl>
  </w:abstractNum>
  <w:num w:numId="1">
    <w:abstractNumId w:val="11"/>
  </w:num>
  <w:num w:numId="2">
    <w:abstractNumId w:val="23"/>
  </w:num>
  <w:num w:numId="3">
    <w:abstractNumId w:val="22"/>
  </w:num>
  <w:num w:numId="4">
    <w:abstractNumId w:val="26"/>
  </w:num>
  <w:num w:numId="5">
    <w:abstractNumId w:val="12"/>
  </w:num>
  <w:num w:numId="6">
    <w:abstractNumId w:val="9"/>
  </w:num>
  <w:num w:numId="7">
    <w:abstractNumId w:val="6"/>
  </w:num>
  <w:num w:numId="8">
    <w:abstractNumId w:val="4"/>
  </w:num>
  <w:num w:numId="9">
    <w:abstractNumId w:val="7"/>
  </w:num>
  <w:num w:numId="10">
    <w:abstractNumId w:val="5"/>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19"/>
  </w:num>
  <w:num w:numId="18">
    <w:abstractNumId w:val="20"/>
  </w:num>
  <w:num w:numId="19">
    <w:abstractNumId w:val="21"/>
  </w:num>
  <w:num w:numId="20">
    <w:abstractNumId w:val="15"/>
  </w:num>
  <w:num w:numId="21">
    <w:abstractNumId w:val="18"/>
  </w:num>
  <w:num w:numId="22">
    <w:abstractNumId w:val="17"/>
  </w:num>
  <w:num w:numId="23">
    <w:abstractNumId w:val="10"/>
  </w:num>
  <w:num w:numId="24">
    <w:abstractNumId w:val="13"/>
  </w:num>
  <w:num w:numId="25">
    <w:abstractNumId w:val="28"/>
  </w:num>
  <w:num w:numId="26">
    <w:abstractNumId w:val="14"/>
  </w:num>
  <w:num w:numId="27">
    <w:abstractNumId w:val="27"/>
  </w:num>
  <w:num w:numId="28">
    <w:abstractNumId w:val="11"/>
  </w:num>
  <w:num w:numId="29">
    <w:abstractNumId w:val="11"/>
    <w:lvlOverride w:ilvl="0">
      <w:startOverride w:val="7"/>
    </w:lvlOverride>
  </w:num>
  <w:num w:numId="30">
    <w:abstractNumId w:val="11"/>
    <w:lvlOverride w:ilvl="0">
      <w:startOverride w:val="7"/>
    </w:lvlOverride>
    <w:lvlOverride w:ilvl="1">
      <w:startOverride w:val="6"/>
    </w:lvlOverride>
  </w:num>
  <w:num w:numId="31">
    <w:abstractNumId w:val="16"/>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74"/>
    <w:rsid w:val="000064D6"/>
    <w:rsid w:val="00010A03"/>
    <w:rsid w:val="00020123"/>
    <w:rsid w:val="000369B0"/>
    <w:rsid w:val="00037A3C"/>
    <w:rsid w:val="0009097C"/>
    <w:rsid w:val="00093328"/>
    <w:rsid w:val="00095937"/>
    <w:rsid w:val="000A0C5D"/>
    <w:rsid w:val="000A0CC8"/>
    <w:rsid w:val="000A4FE9"/>
    <w:rsid w:val="000B4CC7"/>
    <w:rsid w:val="000C2959"/>
    <w:rsid w:val="000C3BC7"/>
    <w:rsid w:val="000C6B23"/>
    <w:rsid w:val="000D1120"/>
    <w:rsid w:val="000D129D"/>
    <w:rsid w:val="000D1DDB"/>
    <w:rsid w:val="000E0A56"/>
    <w:rsid w:val="00107EBE"/>
    <w:rsid w:val="00111B2A"/>
    <w:rsid w:val="00111C03"/>
    <w:rsid w:val="00130665"/>
    <w:rsid w:val="00132AC5"/>
    <w:rsid w:val="00137142"/>
    <w:rsid w:val="00144CD4"/>
    <w:rsid w:val="00147200"/>
    <w:rsid w:val="00163AE4"/>
    <w:rsid w:val="00171FF1"/>
    <w:rsid w:val="001771AA"/>
    <w:rsid w:val="001933DD"/>
    <w:rsid w:val="001A2452"/>
    <w:rsid w:val="00210FBC"/>
    <w:rsid w:val="0022420B"/>
    <w:rsid w:val="00235DDF"/>
    <w:rsid w:val="00237ED1"/>
    <w:rsid w:val="00244306"/>
    <w:rsid w:val="00246929"/>
    <w:rsid w:val="00252555"/>
    <w:rsid w:val="002534D2"/>
    <w:rsid w:val="00253A12"/>
    <w:rsid w:val="002669FC"/>
    <w:rsid w:val="00273CBA"/>
    <w:rsid w:val="002825B2"/>
    <w:rsid w:val="00286059"/>
    <w:rsid w:val="00294189"/>
    <w:rsid w:val="002A025B"/>
    <w:rsid w:val="002A05B2"/>
    <w:rsid w:val="002B0301"/>
    <w:rsid w:val="002B5125"/>
    <w:rsid w:val="002B714F"/>
    <w:rsid w:val="002D07C0"/>
    <w:rsid w:val="002E0BFF"/>
    <w:rsid w:val="002E6F88"/>
    <w:rsid w:val="002F28FC"/>
    <w:rsid w:val="00300204"/>
    <w:rsid w:val="003166BD"/>
    <w:rsid w:val="00321814"/>
    <w:rsid w:val="003229A0"/>
    <w:rsid w:val="00333200"/>
    <w:rsid w:val="00344590"/>
    <w:rsid w:val="00354D0E"/>
    <w:rsid w:val="003577E7"/>
    <w:rsid w:val="00361519"/>
    <w:rsid w:val="003621D2"/>
    <w:rsid w:val="003718BB"/>
    <w:rsid w:val="00375E38"/>
    <w:rsid w:val="00381419"/>
    <w:rsid w:val="003835E2"/>
    <w:rsid w:val="00387354"/>
    <w:rsid w:val="003901E3"/>
    <w:rsid w:val="00390E1B"/>
    <w:rsid w:val="003A32A1"/>
    <w:rsid w:val="003C357D"/>
    <w:rsid w:val="003E1230"/>
    <w:rsid w:val="00402A78"/>
    <w:rsid w:val="004039B5"/>
    <w:rsid w:val="004157E8"/>
    <w:rsid w:val="00440735"/>
    <w:rsid w:val="004451B9"/>
    <w:rsid w:val="0045426F"/>
    <w:rsid w:val="00464B39"/>
    <w:rsid w:val="00465930"/>
    <w:rsid w:val="00466BC9"/>
    <w:rsid w:val="00475291"/>
    <w:rsid w:val="004774A1"/>
    <w:rsid w:val="004832BE"/>
    <w:rsid w:val="00484E2F"/>
    <w:rsid w:val="004B60FD"/>
    <w:rsid w:val="004B6597"/>
    <w:rsid w:val="004C2805"/>
    <w:rsid w:val="004C391B"/>
    <w:rsid w:val="004E7A1B"/>
    <w:rsid w:val="004E7ADC"/>
    <w:rsid w:val="005136DD"/>
    <w:rsid w:val="00525A75"/>
    <w:rsid w:val="005334B9"/>
    <w:rsid w:val="00547724"/>
    <w:rsid w:val="00547C02"/>
    <w:rsid w:val="00551CF1"/>
    <w:rsid w:val="005530DC"/>
    <w:rsid w:val="0057206C"/>
    <w:rsid w:val="00587E9E"/>
    <w:rsid w:val="00592342"/>
    <w:rsid w:val="00593ABB"/>
    <w:rsid w:val="005A078B"/>
    <w:rsid w:val="005B770A"/>
    <w:rsid w:val="005D5FBB"/>
    <w:rsid w:val="005E15E6"/>
    <w:rsid w:val="006000AD"/>
    <w:rsid w:val="006004B3"/>
    <w:rsid w:val="006324A9"/>
    <w:rsid w:val="006415E0"/>
    <w:rsid w:val="006534A8"/>
    <w:rsid w:val="00680459"/>
    <w:rsid w:val="006860EE"/>
    <w:rsid w:val="00694DCF"/>
    <w:rsid w:val="00697581"/>
    <w:rsid w:val="006A6B35"/>
    <w:rsid w:val="006A7F85"/>
    <w:rsid w:val="006B54E7"/>
    <w:rsid w:val="006B61A6"/>
    <w:rsid w:val="006B6796"/>
    <w:rsid w:val="006C5B5A"/>
    <w:rsid w:val="006D34E8"/>
    <w:rsid w:val="006D699C"/>
    <w:rsid w:val="006D7EDA"/>
    <w:rsid w:val="006E4D4D"/>
    <w:rsid w:val="006E5009"/>
    <w:rsid w:val="006F325B"/>
    <w:rsid w:val="006F4436"/>
    <w:rsid w:val="006F68E5"/>
    <w:rsid w:val="006F722C"/>
    <w:rsid w:val="007039DA"/>
    <w:rsid w:val="0070435B"/>
    <w:rsid w:val="0072254D"/>
    <w:rsid w:val="007453CA"/>
    <w:rsid w:val="00755137"/>
    <w:rsid w:val="007551C1"/>
    <w:rsid w:val="00763A24"/>
    <w:rsid w:val="0079205D"/>
    <w:rsid w:val="00796A3D"/>
    <w:rsid w:val="007C5013"/>
    <w:rsid w:val="007C663D"/>
    <w:rsid w:val="007C7D63"/>
    <w:rsid w:val="007D190E"/>
    <w:rsid w:val="007D4411"/>
    <w:rsid w:val="007F5E71"/>
    <w:rsid w:val="00803F1B"/>
    <w:rsid w:val="00815D5F"/>
    <w:rsid w:val="008314E0"/>
    <w:rsid w:val="00841E67"/>
    <w:rsid w:val="00843D56"/>
    <w:rsid w:val="00846514"/>
    <w:rsid w:val="0084778A"/>
    <w:rsid w:val="00855170"/>
    <w:rsid w:val="00855967"/>
    <w:rsid w:val="00865E52"/>
    <w:rsid w:val="00873DDC"/>
    <w:rsid w:val="00874820"/>
    <w:rsid w:val="00876603"/>
    <w:rsid w:val="00880160"/>
    <w:rsid w:val="00885CD1"/>
    <w:rsid w:val="008B1CE3"/>
    <w:rsid w:val="008B63C6"/>
    <w:rsid w:val="008D00B9"/>
    <w:rsid w:val="008D55F1"/>
    <w:rsid w:val="008D6469"/>
    <w:rsid w:val="008D7436"/>
    <w:rsid w:val="00900D6C"/>
    <w:rsid w:val="00903120"/>
    <w:rsid w:val="00905433"/>
    <w:rsid w:val="00915A07"/>
    <w:rsid w:val="00916493"/>
    <w:rsid w:val="00927189"/>
    <w:rsid w:val="00942BC7"/>
    <w:rsid w:val="00952746"/>
    <w:rsid w:val="00953F03"/>
    <w:rsid w:val="00955E62"/>
    <w:rsid w:val="0096289B"/>
    <w:rsid w:val="009672AB"/>
    <w:rsid w:val="009758B4"/>
    <w:rsid w:val="009A1850"/>
    <w:rsid w:val="009A4AEE"/>
    <w:rsid w:val="009C10B0"/>
    <w:rsid w:val="009C19CB"/>
    <w:rsid w:val="009C4AB5"/>
    <w:rsid w:val="009D1C9E"/>
    <w:rsid w:val="009D2F74"/>
    <w:rsid w:val="009D4C94"/>
    <w:rsid w:val="009D52FC"/>
    <w:rsid w:val="009E4EE9"/>
    <w:rsid w:val="009F3C5B"/>
    <w:rsid w:val="00A00ED9"/>
    <w:rsid w:val="00A1004F"/>
    <w:rsid w:val="00A115FC"/>
    <w:rsid w:val="00A3160C"/>
    <w:rsid w:val="00A316AE"/>
    <w:rsid w:val="00A41CF8"/>
    <w:rsid w:val="00A44804"/>
    <w:rsid w:val="00A71806"/>
    <w:rsid w:val="00A77F71"/>
    <w:rsid w:val="00A978EE"/>
    <w:rsid w:val="00AA57B7"/>
    <w:rsid w:val="00AB490E"/>
    <w:rsid w:val="00AB689C"/>
    <w:rsid w:val="00AF5DD3"/>
    <w:rsid w:val="00B010EE"/>
    <w:rsid w:val="00B278B0"/>
    <w:rsid w:val="00B3209D"/>
    <w:rsid w:val="00B35F89"/>
    <w:rsid w:val="00B439AE"/>
    <w:rsid w:val="00B54C54"/>
    <w:rsid w:val="00B57659"/>
    <w:rsid w:val="00B67B0A"/>
    <w:rsid w:val="00B748E8"/>
    <w:rsid w:val="00B756E2"/>
    <w:rsid w:val="00B91B38"/>
    <w:rsid w:val="00BB5583"/>
    <w:rsid w:val="00BC41F5"/>
    <w:rsid w:val="00BE5DCB"/>
    <w:rsid w:val="00C0648B"/>
    <w:rsid w:val="00C169AE"/>
    <w:rsid w:val="00C221F7"/>
    <w:rsid w:val="00C42152"/>
    <w:rsid w:val="00C4323B"/>
    <w:rsid w:val="00C469EC"/>
    <w:rsid w:val="00C47C24"/>
    <w:rsid w:val="00C73543"/>
    <w:rsid w:val="00C74859"/>
    <w:rsid w:val="00C776D5"/>
    <w:rsid w:val="00C87186"/>
    <w:rsid w:val="00C96B89"/>
    <w:rsid w:val="00CB5BD1"/>
    <w:rsid w:val="00CC1A06"/>
    <w:rsid w:val="00CC4678"/>
    <w:rsid w:val="00CD4B1B"/>
    <w:rsid w:val="00CD7398"/>
    <w:rsid w:val="00CE4E35"/>
    <w:rsid w:val="00CF255E"/>
    <w:rsid w:val="00D17FB3"/>
    <w:rsid w:val="00D2678D"/>
    <w:rsid w:val="00D61A97"/>
    <w:rsid w:val="00D63C60"/>
    <w:rsid w:val="00D666B4"/>
    <w:rsid w:val="00D76283"/>
    <w:rsid w:val="00D82AB5"/>
    <w:rsid w:val="00D90244"/>
    <w:rsid w:val="00D91968"/>
    <w:rsid w:val="00DA086D"/>
    <w:rsid w:val="00DA5292"/>
    <w:rsid w:val="00DB38CC"/>
    <w:rsid w:val="00DB4568"/>
    <w:rsid w:val="00DC0FD3"/>
    <w:rsid w:val="00DC3DFB"/>
    <w:rsid w:val="00DC4ACC"/>
    <w:rsid w:val="00DD5493"/>
    <w:rsid w:val="00DE579B"/>
    <w:rsid w:val="00DF4FC3"/>
    <w:rsid w:val="00DF777B"/>
    <w:rsid w:val="00E00D1F"/>
    <w:rsid w:val="00E02F97"/>
    <w:rsid w:val="00E04FE0"/>
    <w:rsid w:val="00E36428"/>
    <w:rsid w:val="00E5076A"/>
    <w:rsid w:val="00E51EA4"/>
    <w:rsid w:val="00E5261B"/>
    <w:rsid w:val="00E75CA8"/>
    <w:rsid w:val="00E77438"/>
    <w:rsid w:val="00E81283"/>
    <w:rsid w:val="00E8129A"/>
    <w:rsid w:val="00E910DF"/>
    <w:rsid w:val="00EA6288"/>
    <w:rsid w:val="00EA6985"/>
    <w:rsid w:val="00EB0BE1"/>
    <w:rsid w:val="00EB6816"/>
    <w:rsid w:val="00EC56CF"/>
    <w:rsid w:val="00ED62B6"/>
    <w:rsid w:val="00ED71B5"/>
    <w:rsid w:val="00EE7632"/>
    <w:rsid w:val="00F132C5"/>
    <w:rsid w:val="00F21C2D"/>
    <w:rsid w:val="00F25FE6"/>
    <w:rsid w:val="00F4062B"/>
    <w:rsid w:val="00F547B6"/>
    <w:rsid w:val="00F54E30"/>
    <w:rsid w:val="00F56359"/>
    <w:rsid w:val="00F56D99"/>
    <w:rsid w:val="00F65B4E"/>
    <w:rsid w:val="00F70372"/>
    <w:rsid w:val="00F839F0"/>
    <w:rsid w:val="00F8739A"/>
    <w:rsid w:val="00FA0415"/>
    <w:rsid w:val="00FB3277"/>
    <w:rsid w:val="00FB4BE6"/>
    <w:rsid w:val="00FB7C18"/>
    <w:rsid w:val="00FC7572"/>
    <w:rsid w:val="00FD48AA"/>
    <w:rsid w:val="00FE1D87"/>
    <w:rsid w:val="00FF0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28500"/>
  <w15:chartTrackingRefBased/>
  <w15:docId w15:val="{AC4737A8-7ECF-475D-BE87-C7C2903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2F74"/>
    <w:pPr>
      <w:widowControl w:val="0"/>
      <w:overflowPunct w:val="0"/>
      <w:autoSpaceDE w:val="0"/>
      <w:autoSpaceDN w:val="0"/>
      <w:adjustRightInd w:val="0"/>
      <w:spacing w:after="120" w:line="240" w:lineRule="auto"/>
      <w:textAlignment w:val="baseline"/>
    </w:pPr>
    <w:rPr>
      <w:rFonts w:ascii="Times New Roman" w:eastAsia="SimSun" w:hAnsi="Times New Roman" w:cs="Times New Roman"/>
      <w:sz w:val="24"/>
      <w:szCs w:val="20"/>
      <w:lang w:val="en-US" w:eastAsia="zh-CN"/>
    </w:rPr>
  </w:style>
  <w:style w:type="paragraph" w:styleId="Heading1">
    <w:name w:val="heading 1"/>
    <w:basedOn w:val="Normal"/>
    <w:next w:val="Normal"/>
    <w:link w:val="Heading1Char"/>
    <w:qFormat/>
    <w:rsid w:val="009D2F74"/>
    <w:pPr>
      <w:keepNext/>
      <w:numPr>
        <w:numId w:val="1"/>
      </w:numPr>
      <w:spacing w:before="240"/>
      <w:outlineLvl w:val="0"/>
    </w:pPr>
    <w:rPr>
      <w:b/>
      <w:bCs/>
      <w:kern w:val="32"/>
      <w:sz w:val="32"/>
      <w:szCs w:val="32"/>
    </w:rPr>
  </w:style>
  <w:style w:type="paragraph" w:styleId="Heading2">
    <w:name w:val="heading 2"/>
    <w:basedOn w:val="Normal"/>
    <w:next w:val="Normal"/>
    <w:link w:val="Heading2Char"/>
    <w:qFormat/>
    <w:rsid w:val="009D2F74"/>
    <w:pPr>
      <w:keepNext/>
      <w:keepLines/>
      <w:widowControl/>
      <w:numPr>
        <w:ilvl w:val="1"/>
        <w:numId w:val="1"/>
      </w:numPr>
      <w:spacing w:before="120"/>
      <w:outlineLvl w:val="1"/>
    </w:pPr>
    <w:rPr>
      <w:rFonts w:cs="Arial"/>
      <w:b/>
      <w:bCs/>
      <w:iCs/>
      <w:sz w:val="28"/>
      <w:szCs w:val="28"/>
    </w:rPr>
  </w:style>
  <w:style w:type="paragraph" w:styleId="Heading3">
    <w:name w:val="heading 3"/>
    <w:basedOn w:val="Normal"/>
    <w:next w:val="Normal"/>
    <w:link w:val="Heading3Char"/>
    <w:qFormat/>
    <w:rsid w:val="009D2F74"/>
    <w:pPr>
      <w:keepNext/>
      <w:numPr>
        <w:ilvl w:val="2"/>
        <w:numId w:val="20"/>
      </w:numPr>
      <w:spacing w:before="240" w:after="60"/>
      <w:outlineLvl w:val="2"/>
    </w:pPr>
    <w:rPr>
      <w:rFonts w:ascii="Arial" w:hAnsi="Arial" w:cs="Arial"/>
      <w:b/>
      <w:bCs/>
      <w:szCs w:val="26"/>
    </w:rPr>
  </w:style>
  <w:style w:type="paragraph" w:styleId="Heading4">
    <w:name w:val="heading 4"/>
    <w:basedOn w:val="Normal"/>
    <w:next w:val="Normal"/>
    <w:link w:val="Heading4Char"/>
    <w:qFormat/>
    <w:rsid w:val="009D2F7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D2F7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D2F7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D2F74"/>
    <w:pPr>
      <w:numPr>
        <w:ilvl w:val="6"/>
        <w:numId w:val="1"/>
      </w:numPr>
      <w:spacing w:before="240" w:after="60"/>
      <w:outlineLvl w:val="6"/>
    </w:pPr>
    <w:rPr>
      <w:szCs w:val="24"/>
    </w:rPr>
  </w:style>
  <w:style w:type="paragraph" w:styleId="Heading8">
    <w:name w:val="heading 8"/>
    <w:basedOn w:val="Normal"/>
    <w:next w:val="Normal"/>
    <w:link w:val="Heading8Char"/>
    <w:qFormat/>
    <w:rsid w:val="009D2F74"/>
    <w:pPr>
      <w:numPr>
        <w:ilvl w:val="7"/>
        <w:numId w:val="1"/>
      </w:numPr>
      <w:spacing w:before="240" w:after="60"/>
      <w:outlineLvl w:val="7"/>
    </w:pPr>
    <w:rPr>
      <w:i/>
      <w:iCs/>
      <w:szCs w:val="24"/>
    </w:rPr>
  </w:style>
  <w:style w:type="paragraph" w:styleId="Heading9">
    <w:name w:val="heading 9"/>
    <w:basedOn w:val="Normal"/>
    <w:next w:val="Normal"/>
    <w:link w:val="Heading9Char"/>
    <w:qFormat/>
    <w:rsid w:val="009D2F7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F74"/>
    <w:rPr>
      <w:rFonts w:ascii="Times New Roman" w:eastAsia="SimSun" w:hAnsi="Times New Roman" w:cs="Times New Roman"/>
      <w:b/>
      <w:bCs/>
      <w:kern w:val="32"/>
      <w:sz w:val="32"/>
      <w:szCs w:val="32"/>
      <w:lang w:val="en-US" w:eastAsia="zh-CN"/>
    </w:rPr>
  </w:style>
  <w:style w:type="character" w:customStyle="1" w:styleId="Heading2Char">
    <w:name w:val="Heading 2 Char"/>
    <w:basedOn w:val="DefaultParagraphFont"/>
    <w:link w:val="Heading2"/>
    <w:rsid w:val="009D2F74"/>
    <w:rPr>
      <w:rFonts w:ascii="Times New Roman" w:eastAsia="SimSun" w:hAnsi="Times New Roman" w:cs="Arial"/>
      <w:b/>
      <w:bCs/>
      <w:iCs/>
      <w:sz w:val="28"/>
      <w:szCs w:val="28"/>
      <w:lang w:val="en-US" w:eastAsia="zh-CN"/>
    </w:rPr>
  </w:style>
  <w:style w:type="character" w:customStyle="1" w:styleId="Heading3Char">
    <w:name w:val="Heading 3 Char"/>
    <w:basedOn w:val="DefaultParagraphFont"/>
    <w:link w:val="Heading3"/>
    <w:rsid w:val="009D2F74"/>
    <w:rPr>
      <w:rFonts w:ascii="Arial" w:eastAsia="SimSun" w:hAnsi="Arial" w:cs="Arial"/>
      <w:b/>
      <w:bCs/>
      <w:sz w:val="24"/>
      <w:szCs w:val="26"/>
      <w:lang w:val="en-US" w:eastAsia="zh-CN"/>
    </w:rPr>
  </w:style>
  <w:style w:type="character" w:customStyle="1" w:styleId="Heading4Char">
    <w:name w:val="Heading 4 Char"/>
    <w:basedOn w:val="DefaultParagraphFont"/>
    <w:link w:val="Heading4"/>
    <w:rsid w:val="009D2F74"/>
    <w:rPr>
      <w:rFonts w:ascii="Times New Roman" w:eastAsia="SimSun" w:hAnsi="Times New Roman" w:cs="Times New Roman"/>
      <w:b/>
      <w:bCs/>
      <w:sz w:val="28"/>
      <w:szCs w:val="28"/>
      <w:lang w:val="en-US" w:eastAsia="zh-CN"/>
    </w:rPr>
  </w:style>
  <w:style w:type="character" w:customStyle="1" w:styleId="Heading5Char">
    <w:name w:val="Heading 5 Char"/>
    <w:basedOn w:val="DefaultParagraphFont"/>
    <w:link w:val="Heading5"/>
    <w:rsid w:val="009D2F74"/>
    <w:rPr>
      <w:rFonts w:ascii="Times New Roman" w:eastAsia="SimSun" w:hAnsi="Times New Roman" w:cs="Times New Roman"/>
      <w:b/>
      <w:bCs/>
      <w:i/>
      <w:iCs/>
      <w:sz w:val="26"/>
      <w:szCs w:val="26"/>
      <w:lang w:val="en-US" w:eastAsia="zh-CN"/>
    </w:rPr>
  </w:style>
  <w:style w:type="character" w:customStyle="1" w:styleId="Heading6Char">
    <w:name w:val="Heading 6 Char"/>
    <w:basedOn w:val="DefaultParagraphFont"/>
    <w:link w:val="Heading6"/>
    <w:rsid w:val="009D2F74"/>
    <w:rPr>
      <w:rFonts w:ascii="Times New Roman" w:eastAsia="SimSun" w:hAnsi="Times New Roman" w:cs="Times New Roman"/>
      <w:b/>
      <w:bCs/>
      <w:lang w:val="en-US" w:eastAsia="zh-CN"/>
    </w:rPr>
  </w:style>
  <w:style w:type="character" w:customStyle="1" w:styleId="Heading7Char">
    <w:name w:val="Heading 7 Char"/>
    <w:basedOn w:val="DefaultParagraphFont"/>
    <w:link w:val="Heading7"/>
    <w:rsid w:val="009D2F74"/>
    <w:rPr>
      <w:rFonts w:ascii="Times New Roman" w:eastAsia="SimSun" w:hAnsi="Times New Roman" w:cs="Times New Roman"/>
      <w:sz w:val="24"/>
      <w:szCs w:val="24"/>
      <w:lang w:val="en-US" w:eastAsia="zh-CN"/>
    </w:rPr>
  </w:style>
  <w:style w:type="character" w:customStyle="1" w:styleId="Heading8Char">
    <w:name w:val="Heading 8 Char"/>
    <w:basedOn w:val="DefaultParagraphFont"/>
    <w:link w:val="Heading8"/>
    <w:rsid w:val="009D2F74"/>
    <w:rPr>
      <w:rFonts w:ascii="Times New Roman" w:eastAsia="SimSun" w:hAnsi="Times New Roman" w:cs="Times New Roman"/>
      <w:i/>
      <w:iCs/>
      <w:sz w:val="24"/>
      <w:szCs w:val="24"/>
      <w:lang w:val="en-US" w:eastAsia="zh-CN"/>
    </w:rPr>
  </w:style>
  <w:style w:type="character" w:customStyle="1" w:styleId="Heading9Char">
    <w:name w:val="Heading 9 Char"/>
    <w:basedOn w:val="DefaultParagraphFont"/>
    <w:link w:val="Heading9"/>
    <w:rsid w:val="009D2F74"/>
    <w:rPr>
      <w:rFonts w:ascii="Arial" w:eastAsia="SimSun" w:hAnsi="Arial" w:cs="Arial"/>
      <w:lang w:val="en-US" w:eastAsia="zh-CN"/>
    </w:rPr>
  </w:style>
  <w:style w:type="paragraph" w:styleId="Header">
    <w:name w:val="header"/>
    <w:basedOn w:val="Normal"/>
    <w:link w:val="HeaderChar"/>
    <w:rsid w:val="009D2F74"/>
    <w:pPr>
      <w:tabs>
        <w:tab w:val="center" w:pos="4320"/>
        <w:tab w:val="right" w:pos="8640"/>
      </w:tabs>
    </w:pPr>
  </w:style>
  <w:style w:type="character" w:customStyle="1" w:styleId="HeaderChar">
    <w:name w:val="Header Char"/>
    <w:basedOn w:val="DefaultParagraphFont"/>
    <w:link w:val="Header"/>
    <w:rsid w:val="009D2F74"/>
    <w:rPr>
      <w:rFonts w:ascii="Times New Roman" w:eastAsia="SimSun" w:hAnsi="Times New Roman" w:cs="Times New Roman"/>
      <w:sz w:val="24"/>
      <w:szCs w:val="20"/>
      <w:lang w:val="en-US" w:eastAsia="zh-CN"/>
    </w:rPr>
  </w:style>
  <w:style w:type="paragraph" w:styleId="Footer">
    <w:name w:val="footer"/>
    <w:basedOn w:val="Normal"/>
    <w:link w:val="FooterChar"/>
    <w:rsid w:val="009D2F74"/>
    <w:pPr>
      <w:tabs>
        <w:tab w:val="center" w:pos="4320"/>
        <w:tab w:val="right" w:pos="8640"/>
      </w:tabs>
    </w:pPr>
  </w:style>
  <w:style w:type="character" w:customStyle="1" w:styleId="FooterChar">
    <w:name w:val="Footer Char"/>
    <w:basedOn w:val="DefaultParagraphFont"/>
    <w:link w:val="Footer"/>
    <w:rsid w:val="009D2F74"/>
    <w:rPr>
      <w:rFonts w:ascii="Times New Roman" w:eastAsia="SimSun" w:hAnsi="Times New Roman" w:cs="Times New Roman"/>
      <w:sz w:val="24"/>
      <w:szCs w:val="20"/>
      <w:lang w:val="en-US" w:eastAsia="zh-CN"/>
    </w:rPr>
  </w:style>
  <w:style w:type="table" w:styleId="TableGrid">
    <w:name w:val="Table Grid"/>
    <w:basedOn w:val="TableNormal"/>
    <w:rsid w:val="009D2F74"/>
    <w:pPr>
      <w:widowControl w:val="0"/>
      <w:overflowPunct w:val="0"/>
      <w:autoSpaceDE w:val="0"/>
      <w:autoSpaceDN w:val="0"/>
      <w:adjustRightInd w:val="0"/>
      <w:spacing w:after="120" w:line="240" w:lineRule="auto"/>
      <w:textAlignment w:val="baseline"/>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D2F74"/>
  </w:style>
  <w:style w:type="paragraph" w:customStyle="1" w:styleId="TableNumberedPara1">
    <w:name w:val="Table Numbered Para1"/>
    <w:basedOn w:val="Normal"/>
    <w:link w:val="TableNumberedPara1Char"/>
    <w:rsid w:val="009D2F74"/>
    <w:pPr>
      <w:numPr>
        <w:ilvl w:val="2"/>
        <w:numId w:val="1"/>
      </w:numPr>
    </w:pPr>
    <w:rPr>
      <w:szCs w:val="24"/>
    </w:rPr>
  </w:style>
  <w:style w:type="paragraph" w:customStyle="1" w:styleId="Bullet10">
    <w:name w:val="Bullet1"/>
    <w:basedOn w:val="Normal"/>
    <w:rsid w:val="009D2F74"/>
    <w:pPr>
      <w:numPr>
        <w:numId w:val="2"/>
      </w:numPr>
      <w:tabs>
        <w:tab w:val="clear" w:pos="360"/>
        <w:tab w:val="num" w:pos="720"/>
      </w:tabs>
      <w:ind w:left="720"/>
    </w:pPr>
  </w:style>
  <w:style w:type="paragraph" w:customStyle="1" w:styleId="TableBullet1">
    <w:name w:val="Table Bullet1"/>
    <w:basedOn w:val="TableNumberedPara1"/>
    <w:rsid w:val="009D2F74"/>
    <w:pPr>
      <w:numPr>
        <w:ilvl w:val="1"/>
        <w:numId w:val="3"/>
      </w:numPr>
      <w:tabs>
        <w:tab w:val="clear" w:pos="2160"/>
        <w:tab w:val="num" w:pos="1152"/>
      </w:tabs>
      <w:ind w:left="1152"/>
    </w:pPr>
  </w:style>
  <w:style w:type="paragraph" w:customStyle="1" w:styleId="TableBullet2">
    <w:name w:val="Table Bullet2"/>
    <w:basedOn w:val="TableBullet1"/>
    <w:rsid w:val="009D2F74"/>
    <w:pPr>
      <w:numPr>
        <w:numId w:val="4"/>
      </w:numPr>
      <w:tabs>
        <w:tab w:val="clear" w:pos="2160"/>
        <w:tab w:val="num" w:pos="1512"/>
      </w:tabs>
      <w:ind w:left="1512"/>
    </w:pPr>
  </w:style>
  <w:style w:type="paragraph" w:customStyle="1" w:styleId="TableBullet3">
    <w:name w:val="Table Bullet3"/>
    <w:basedOn w:val="TableBullet2"/>
    <w:rsid w:val="009D2F74"/>
    <w:pPr>
      <w:numPr>
        <w:ilvl w:val="2"/>
        <w:numId w:val="5"/>
      </w:numPr>
      <w:tabs>
        <w:tab w:val="clear" w:pos="2880"/>
        <w:tab w:val="left" w:pos="1872"/>
      </w:tabs>
      <w:ind w:left="1872"/>
    </w:pPr>
  </w:style>
  <w:style w:type="paragraph" w:customStyle="1" w:styleId="NumberedPara1">
    <w:name w:val="Numbered Para1"/>
    <w:basedOn w:val="Normal"/>
    <w:rsid w:val="009D2F74"/>
    <w:pPr>
      <w:widowControl/>
      <w:tabs>
        <w:tab w:val="num" w:pos="1080"/>
      </w:tabs>
      <w:overflowPunct/>
      <w:autoSpaceDE/>
      <w:autoSpaceDN/>
      <w:adjustRightInd/>
      <w:ind w:left="1080" w:hanging="720"/>
      <w:textAlignment w:val="auto"/>
      <w:outlineLvl w:val="2"/>
    </w:pPr>
    <w:rPr>
      <w:szCs w:val="24"/>
    </w:rPr>
  </w:style>
  <w:style w:type="paragraph" w:styleId="NormalIndent">
    <w:name w:val="Normal Indent"/>
    <w:basedOn w:val="Normal"/>
    <w:rsid w:val="009D2F74"/>
    <w:pPr>
      <w:ind w:left="720"/>
    </w:pPr>
    <w:rPr>
      <w:lang w:val="en-GB"/>
    </w:rPr>
  </w:style>
  <w:style w:type="paragraph" w:styleId="BalloonText">
    <w:name w:val="Balloon Text"/>
    <w:basedOn w:val="Normal"/>
    <w:link w:val="BalloonTextChar"/>
    <w:semiHidden/>
    <w:rsid w:val="009D2F74"/>
    <w:rPr>
      <w:rFonts w:ascii="Tahoma" w:hAnsi="Tahoma" w:cs="Tahoma"/>
      <w:sz w:val="16"/>
      <w:szCs w:val="16"/>
    </w:rPr>
  </w:style>
  <w:style w:type="character" w:customStyle="1" w:styleId="BalloonTextChar">
    <w:name w:val="Balloon Text Char"/>
    <w:basedOn w:val="DefaultParagraphFont"/>
    <w:link w:val="BalloonText"/>
    <w:semiHidden/>
    <w:rsid w:val="009D2F74"/>
    <w:rPr>
      <w:rFonts w:ascii="Tahoma" w:eastAsia="SimSun" w:hAnsi="Tahoma" w:cs="Tahoma"/>
      <w:sz w:val="16"/>
      <w:szCs w:val="16"/>
      <w:lang w:val="en-US" w:eastAsia="zh-CN"/>
    </w:rPr>
  </w:style>
  <w:style w:type="character" w:styleId="CommentReference">
    <w:name w:val="annotation reference"/>
    <w:semiHidden/>
    <w:rsid w:val="009D2F74"/>
    <w:rPr>
      <w:sz w:val="16"/>
      <w:szCs w:val="16"/>
    </w:rPr>
  </w:style>
  <w:style w:type="paragraph" w:styleId="CommentText">
    <w:name w:val="annotation text"/>
    <w:basedOn w:val="Normal"/>
    <w:link w:val="CommentTextChar"/>
    <w:semiHidden/>
    <w:rsid w:val="009D2F74"/>
    <w:rPr>
      <w:sz w:val="20"/>
    </w:rPr>
  </w:style>
  <w:style w:type="character" w:customStyle="1" w:styleId="CommentTextChar">
    <w:name w:val="Comment Text Char"/>
    <w:basedOn w:val="DefaultParagraphFont"/>
    <w:link w:val="CommentText"/>
    <w:semiHidden/>
    <w:rsid w:val="009D2F74"/>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semiHidden/>
    <w:rsid w:val="009D2F74"/>
    <w:rPr>
      <w:b/>
      <w:bCs/>
    </w:rPr>
  </w:style>
  <w:style w:type="character" w:customStyle="1" w:styleId="CommentSubjectChar">
    <w:name w:val="Comment Subject Char"/>
    <w:basedOn w:val="CommentTextChar"/>
    <w:link w:val="CommentSubject"/>
    <w:semiHidden/>
    <w:rsid w:val="009D2F74"/>
    <w:rPr>
      <w:rFonts w:ascii="Times New Roman" w:eastAsia="SimSun" w:hAnsi="Times New Roman" w:cs="Times New Roman"/>
      <w:b/>
      <w:bCs/>
      <w:sz w:val="20"/>
      <w:szCs w:val="20"/>
      <w:lang w:val="en-US" w:eastAsia="zh-CN"/>
    </w:rPr>
  </w:style>
  <w:style w:type="paragraph" w:styleId="TOC1">
    <w:name w:val="toc 1"/>
    <w:basedOn w:val="Normal"/>
    <w:next w:val="Normal"/>
    <w:autoRedefine/>
    <w:uiPriority w:val="39"/>
    <w:rsid w:val="009D2F74"/>
    <w:pPr>
      <w:spacing w:before="120"/>
    </w:pPr>
    <w:rPr>
      <w:b/>
      <w:bCs/>
      <w:caps/>
      <w:sz w:val="20"/>
    </w:rPr>
  </w:style>
  <w:style w:type="paragraph" w:styleId="TOC2">
    <w:name w:val="toc 2"/>
    <w:basedOn w:val="Normal"/>
    <w:next w:val="Normal"/>
    <w:autoRedefine/>
    <w:uiPriority w:val="39"/>
    <w:rsid w:val="009D2F74"/>
    <w:pPr>
      <w:spacing w:after="0"/>
      <w:ind w:left="240"/>
    </w:pPr>
    <w:rPr>
      <w:smallCaps/>
      <w:sz w:val="20"/>
    </w:rPr>
  </w:style>
  <w:style w:type="paragraph" w:styleId="TOC3">
    <w:name w:val="toc 3"/>
    <w:basedOn w:val="Normal"/>
    <w:next w:val="Normal"/>
    <w:autoRedefine/>
    <w:semiHidden/>
    <w:rsid w:val="009D2F74"/>
    <w:pPr>
      <w:spacing w:after="0"/>
      <w:ind w:left="480"/>
    </w:pPr>
    <w:rPr>
      <w:i/>
      <w:iCs/>
      <w:sz w:val="20"/>
    </w:rPr>
  </w:style>
  <w:style w:type="paragraph" w:styleId="TOC4">
    <w:name w:val="toc 4"/>
    <w:basedOn w:val="Normal"/>
    <w:next w:val="Normal"/>
    <w:autoRedefine/>
    <w:semiHidden/>
    <w:rsid w:val="009D2F74"/>
    <w:pPr>
      <w:spacing w:after="0"/>
      <w:ind w:left="720"/>
    </w:pPr>
    <w:rPr>
      <w:sz w:val="18"/>
      <w:szCs w:val="18"/>
    </w:rPr>
  </w:style>
  <w:style w:type="paragraph" w:styleId="TOC5">
    <w:name w:val="toc 5"/>
    <w:basedOn w:val="Normal"/>
    <w:next w:val="Normal"/>
    <w:autoRedefine/>
    <w:semiHidden/>
    <w:rsid w:val="009D2F74"/>
    <w:pPr>
      <w:spacing w:after="0"/>
      <w:ind w:left="960"/>
    </w:pPr>
    <w:rPr>
      <w:sz w:val="18"/>
      <w:szCs w:val="18"/>
    </w:rPr>
  </w:style>
  <w:style w:type="paragraph" w:styleId="TOC6">
    <w:name w:val="toc 6"/>
    <w:basedOn w:val="Normal"/>
    <w:next w:val="Normal"/>
    <w:autoRedefine/>
    <w:semiHidden/>
    <w:rsid w:val="009D2F74"/>
    <w:pPr>
      <w:spacing w:after="0"/>
      <w:ind w:left="1200"/>
    </w:pPr>
    <w:rPr>
      <w:sz w:val="18"/>
      <w:szCs w:val="18"/>
    </w:rPr>
  </w:style>
  <w:style w:type="paragraph" w:styleId="TOC7">
    <w:name w:val="toc 7"/>
    <w:basedOn w:val="Normal"/>
    <w:next w:val="Normal"/>
    <w:autoRedefine/>
    <w:semiHidden/>
    <w:rsid w:val="009D2F74"/>
    <w:pPr>
      <w:spacing w:after="0"/>
      <w:ind w:left="1440"/>
    </w:pPr>
    <w:rPr>
      <w:sz w:val="18"/>
      <w:szCs w:val="18"/>
    </w:rPr>
  </w:style>
  <w:style w:type="paragraph" w:styleId="TOC8">
    <w:name w:val="toc 8"/>
    <w:basedOn w:val="Normal"/>
    <w:next w:val="Normal"/>
    <w:autoRedefine/>
    <w:semiHidden/>
    <w:rsid w:val="009D2F74"/>
    <w:pPr>
      <w:spacing w:after="0"/>
      <w:ind w:left="1680"/>
    </w:pPr>
    <w:rPr>
      <w:sz w:val="18"/>
      <w:szCs w:val="18"/>
    </w:rPr>
  </w:style>
  <w:style w:type="paragraph" w:styleId="TOC9">
    <w:name w:val="toc 9"/>
    <w:basedOn w:val="Normal"/>
    <w:next w:val="Normal"/>
    <w:autoRedefine/>
    <w:semiHidden/>
    <w:rsid w:val="009D2F74"/>
    <w:pPr>
      <w:spacing w:after="0"/>
      <w:ind w:left="1920"/>
    </w:pPr>
    <w:rPr>
      <w:sz w:val="18"/>
      <w:szCs w:val="18"/>
    </w:rPr>
  </w:style>
  <w:style w:type="character" w:styleId="Hyperlink">
    <w:name w:val="Hyperlink"/>
    <w:uiPriority w:val="99"/>
    <w:rsid w:val="009D2F74"/>
    <w:rPr>
      <w:color w:val="0000FF"/>
      <w:u w:val="single"/>
    </w:rPr>
  </w:style>
  <w:style w:type="paragraph" w:styleId="BlockText">
    <w:name w:val="Block Text"/>
    <w:basedOn w:val="Normal"/>
    <w:rsid w:val="009D2F74"/>
    <w:pPr>
      <w:ind w:left="1440" w:right="1440"/>
    </w:pPr>
  </w:style>
  <w:style w:type="paragraph" w:styleId="BodyText">
    <w:name w:val="Body Text"/>
    <w:basedOn w:val="Normal"/>
    <w:link w:val="BodyTextChar"/>
    <w:rsid w:val="009D2F74"/>
  </w:style>
  <w:style w:type="character" w:customStyle="1" w:styleId="BodyTextChar">
    <w:name w:val="Body Text Char"/>
    <w:basedOn w:val="DefaultParagraphFont"/>
    <w:link w:val="BodyText"/>
    <w:rsid w:val="009D2F74"/>
    <w:rPr>
      <w:rFonts w:ascii="Times New Roman" w:eastAsia="SimSun" w:hAnsi="Times New Roman" w:cs="Times New Roman"/>
      <w:sz w:val="24"/>
      <w:szCs w:val="20"/>
      <w:lang w:val="en-US" w:eastAsia="zh-CN"/>
    </w:rPr>
  </w:style>
  <w:style w:type="paragraph" w:styleId="BodyText2">
    <w:name w:val="Body Text 2"/>
    <w:basedOn w:val="Normal"/>
    <w:link w:val="BodyText2Char"/>
    <w:rsid w:val="009D2F74"/>
    <w:pPr>
      <w:spacing w:line="480" w:lineRule="auto"/>
    </w:pPr>
  </w:style>
  <w:style w:type="character" w:customStyle="1" w:styleId="BodyText2Char">
    <w:name w:val="Body Text 2 Char"/>
    <w:basedOn w:val="DefaultParagraphFont"/>
    <w:link w:val="BodyText2"/>
    <w:rsid w:val="009D2F74"/>
    <w:rPr>
      <w:rFonts w:ascii="Times New Roman" w:eastAsia="SimSun" w:hAnsi="Times New Roman" w:cs="Times New Roman"/>
      <w:sz w:val="24"/>
      <w:szCs w:val="20"/>
      <w:lang w:val="en-US" w:eastAsia="zh-CN"/>
    </w:rPr>
  </w:style>
  <w:style w:type="paragraph" w:styleId="BodyText3">
    <w:name w:val="Body Text 3"/>
    <w:basedOn w:val="Normal"/>
    <w:link w:val="BodyText3Char"/>
    <w:rsid w:val="009D2F74"/>
    <w:rPr>
      <w:sz w:val="16"/>
      <w:szCs w:val="16"/>
    </w:rPr>
  </w:style>
  <w:style w:type="character" w:customStyle="1" w:styleId="BodyText3Char">
    <w:name w:val="Body Text 3 Char"/>
    <w:basedOn w:val="DefaultParagraphFont"/>
    <w:link w:val="BodyText3"/>
    <w:rsid w:val="009D2F74"/>
    <w:rPr>
      <w:rFonts w:ascii="Times New Roman" w:eastAsia="SimSun" w:hAnsi="Times New Roman" w:cs="Times New Roman"/>
      <w:sz w:val="16"/>
      <w:szCs w:val="16"/>
      <w:lang w:val="en-US" w:eastAsia="zh-CN"/>
    </w:rPr>
  </w:style>
  <w:style w:type="paragraph" w:styleId="BodyTextFirstIndent">
    <w:name w:val="Body Text First Indent"/>
    <w:basedOn w:val="BodyText"/>
    <w:link w:val="BodyTextFirstIndentChar"/>
    <w:rsid w:val="009D2F74"/>
    <w:pPr>
      <w:ind w:firstLine="210"/>
    </w:pPr>
  </w:style>
  <w:style w:type="character" w:customStyle="1" w:styleId="BodyTextFirstIndentChar">
    <w:name w:val="Body Text First Indent Char"/>
    <w:basedOn w:val="BodyTextChar"/>
    <w:link w:val="BodyTextFirstIndent"/>
    <w:rsid w:val="009D2F74"/>
    <w:rPr>
      <w:rFonts w:ascii="Times New Roman" w:eastAsia="SimSun" w:hAnsi="Times New Roman" w:cs="Times New Roman"/>
      <w:sz w:val="24"/>
      <w:szCs w:val="20"/>
      <w:lang w:val="en-US" w:eastAsia="zh-CN"/>
    </w:rPr>
  </w:style>
  <w:style w:type="paragraph" w:styleId="BodyTextIndent">
    <w:name w:val="Body Text Indent"/>
    <w:basedOn w:val="Normal"/>
    <w:link w:val="BodyTextIndentChar"/>
    <w:rsid w:val="009D2F74"/>
    <w:pPr>
      <w:ind w:left="360"/>
    </w:pPr>
  </w:style>
  <w:style w:type="character" w:customStyle="1" w:styleId="BodyTextIndentChar">
    <w:name w:val="Body Text Indent Char"/>
    <w:basedOn w:val="DefaultParagraphFont"/>
    <w:link w:val="BodyTextIndent"/>
    <w:rsid w:val="009D2F74"/>
    <w:rPr>
      <w:rFonts w:ascii="Times New Roman" w:eastAsia="SimSun" w:hAnsi="Times New Roman" w:cs="Times New Roman"/>
      <w:sz w:val="24"/>
      <w:szCs w:val="20"/>
      <w:lang w:val="en-US" w:eastAsia="zh-CN"/>
    </w:rPr>
  </w:style>
  <w:style w:type="paragraph" w:styleId="BodyTextFirstIndent2">
    <w:name w:val="Body Text First Indent 2"/>
    <w:basedOn w:val="BodyTextIndent"/>
    <w:link w:val="BodyTextFirstIndent2Char"/>
    <w:rsid w:val="009D2F74"/>
    <w:pPr>
      <w:ind w:firstLine="210"/>
    </w:pPr>
  </w:style>
  <w:style w:type="character" w:customStyle="1" w:styleId="BodyTextFirstIndent2Char">
    <w:name w:val="Body Text First Indent 2 Char"/>
    <w:basedOn w:val="BodyTextIndentChar"/>
    <w:link w:val="BodyTextFirstIndent2"/>
    <w:rsid w:val="009D2F74"/>
    <w:rPr>
      <w:rFonts w:ascii="Times New Roman" w:eastAsia="SimSun" w:hAnsi="Times New Roman" w:cs="Times New Roman"/>
      <w:sz w:val="24"/>
      <w:szCs w:val="20"/>
      <w:lang w:val="en-US" w:eastAsia="zh-CN"/>
    </w:rPr>
  </w:style>
  <w:style w:type="paragraph" w:styleId="BodyTextIndent2">
    <w:name w:val="Body Text Indent 2"/>
    <w:basedOn w:val="Normal"/>
    <w:link w:val="BodyTextIndent2Char"/>
    <w:rsid w:val="009D2F74"/>
    <w:pPr>
      <w:spacing w:line="480" w:lineRule="auto"/>
      <w:ind w:left="360"/>
    </w:pPr>
  </w:style>
  <w:style w:type="character" w:customStyle="1" w:styleId="BodyTextIndent2Char">
    <w:name w:val="Body Text Indent 2 Char"/>
    <w:basedOn w:val="DefaultParagraphFont"/>
    <w:link w:val="BodyTextIndent2"/>
    <w:rsid w:val="009D2F74"/>
    <w:rPr>
      <w:rFonts w:ascii="Times New Roman" w:eastAsia="SimSun" w:hAnsi="Times New Roman" w:cs="Times New Roman"/>
      <w:sz w:val="24"/>
      <w:szCs w:val="20"/>
      <w:lang w:val="en-US" w:eastAsia="zh-CN"/>
    </w:rPr>
  </w:style>
  <w:style w:type="paragraph" w:styleId="BodyTextIndent3">
    <w:name w:val="Body Text Indent 3"/>
    <w:basedOn w:val="Normal"/>
    <w:link w:val="BodyTextIndent3Char"/>
    <w:rsid w:val="009D2F74"/>
    <w:pPr>
      <w:ind w:left="360"/>
    </w:pPr>
    <w:rPr>
      <w:sz w:val="16"/>
      <w:szCs w:val="16"/>
    </w:rPr>
  </w:style>
  <w:style w:type="character" w:customStyle="1" w:styleId="BodyTextIndent3Char">
    <w:name w:val="Body Text Indent 3 Char"/>
    <w:basedOn w:val="DefaultParagraphFont"/>
    <w:link w:val="BodyTextIndent3"/>
    <w:rsid w:val="009D2F74"/>
    <w:rPr>
      <w:rFonts w:ascii="Times New Roman" w:eastAsia="SimSun" w:hAnsi="Times New Roman" w:cs="Times New Roman"/>
      <w:sz w:val="16"/>
      <w:szCs w:val="16"/>
      <w:lang w:val="en-US" w:eastAsia="zh-CN"/>
    </w:rPr>
  </w:style>
  <w:style w:type="paragraph" w:styleId="Caption">
    <w:name w:val="caption"/>
    <w:basedOn w:val="Normal"/>
    <w:next w:val="Normal"/>
    <w:qFormat/>
    <w:rsid w:val="009D2F74"/>
    <w:pPr>
      <w:spacing w:before="120"/>
    </w:pPr>
    <w:rPr>
      <w:b/>
      <w:bCs/>
      <w:sz w:val="20"/>
    </w:rPr>
  </w:style>
  <w:style w:type="paragraph" w:styleId="Closing">
    <w:name w:val="Closing"/>
    <w:basedOn w:val="Normal"/>
    <w:link w:val="ClosingChar"/>
    <w:rsid w:val="009D2F74"/>
    <w:pPr>
      <w:ind w:left="4320"/>
    </w:pPr>
  </w:style>
  <w:style w:type="character" w:customStyle="1" w:styleId="ClosingChar">
    <w:name w:val="Closing Char"/>
    <w:basedOn w:val="DefaultParagraphFont"/>
    <w:link w:val="Closing"/>
    <w:rsid w:val="009D2F74"/>
    <w:rPr>
      <w:rFonts w:ascii="Times New Roman" w:eastAsia="SimSun" w:hAnsi="Times New Roman" w:cs="Times New Roman"/>
      <w:sz w:val="24"/>
      <w:szCs w:val="20"/>
      <w:lang w:val="en-US" w:eastAsia="zh-CN"/>
    </w:rPr>
  </w:style>
  <w:style w:type="paragraph" w:styleId="Date">
    <w:name w:val="Date"/>
    <w:basedOn w:val="Normal"/>
    <w:next w:val="Normal"/>
    <w:link w:val="DateChar"/>
    <w:rsid w:val="009D2F74"/>
  </w:style>
  <w:style w:type="character" w:customStyle="1" w:styleId="DateChar">
    <w:name w:val="Date Char"/>
    <w:basedOn w:val="DefaultParagraphFont"/>
    <w:link w:val="Date"/>
    <w:rsid w:val="009D2F74"/>
    <w:rPr>
      <w:rFonts w:ascii="Times New Roman" w:eastAsia="SimSun" w:hAnsi="Times New Roman" w:cs="Times New Roman"/>
      <w:sz w:val="24"/>
      <w:szCs w:val="20"/>
      <w:lang w:val="en-US" w:eastAsia="zh-CN"/>
    </w:rPr>
  </w:style>
  <w:style w:type="paragraph" w:styleId="DocumentMap">
    <w:name w:val="Document Map"/>
    <w:basedOn w:val="Normal"/>
    <w:link w:val="DocumentMapChar"/>
    <w:semiHidden/>
    <w:rsid w:val="009D2F74"/>
    <w:pPr>
      <w:shd w:val="clear" w:color="auto" w:fill="000080"/>
    </w:pPr>
    <w:rPr>
      <w:rFonts w:ascii="Tahoma" w:hAnsi="Tahoma" w:cs="Tahoma"/>
    </w:rPr>
  </w:style>
  <w:style w:type="character" w:customStyle="1" w:styleId="DocumentMapChar">
    <w:name w:val="Document Map Char"/>
    <w:basedOn w:val="DefaultParagraphFont"/>
    <w:link w:val="DocumentMap"/>
    <w:semiHidden/>
    <w:rsid w:val="009D2F74"/>
    <w:rPr>
      <w:rFonts w:ascii="Tahoma" w:eastAsia="SimSun" w:hAnsi="Tahoma" w:cs="Tahoma"/>
      <w:sz w:val="24"/>
      <w:szCs w:val="20"/>
      <w:shd w:val="clear" w:color="auto" w:fill="000080"/>
      <w:lang w:val="en-US" w:eastAsia="zh-CN"/>
    </w:rPr>
  </w:style>
  <w:style w:type="paragraph" w:styleId="E-mailSignature">
    <w:name w:val="E-mail Signature"/>
    <w:basedOn w:val="Normal"/>
    <w:link w:val="E-mailSignatureChar"/>
    <w:rsid w:val="009D2F74"/>
  </w:style>
  <w:style w:type="character" w:customStyle="1" w:styleId="E-mailSignatureChar">
    <w:name w:val="E-mail Signature Char"/>
    <w:basedOn w:val="DefaultParagraphFont"/>
    <w:link w:val="E-mailSignature"/>
    <w:rsid w:val="009D2F74"/>
    <w:rPr>
      <w:rFonts w:ascii="Times New Roman" w:eastAsia="SimSun" w:hAnsi="Times New Roman" w:cs="Times New Roman"/>
      <w:sz w:val="24"/>
      <w:szCs w:val="20"/>
      <w:lang w:val="en-US" w:eastAsia="zh-CN"/>
    </w:rPr>
  </w:style>
  <w:style w:type="paragraph" w:styleId="EndnoteText">
    <w:name w:val="endnote text"/>
    <w:basedOn w:val="Normal"/>
    <w:link w:val="EndnoteTextChar"/>
    <w:semiHidden/>
    <w:rsid w:val="009D2F74"/>
    <w:rPr>
      <w:sz w:val="20"/>
    </w:rPr>
  </w:style>
  <w:style w:type="character" w:customStyle="1" w:styleId="EndnoteTextChar">
    <w:name w:val="Endnote Text Char"/>
    <w:basedOn w:val="DefaultParagraphFont"/>
    <w:link w:val="EndnoteText"/>
    <w:semiHidden/>
    <w:rsid w:val="009D2F74"/>
    <w:rPr>
      <w:rFonts w:ascii="Times New Roman" w:eastAsia="SimSun" w:hAnsi="Times New Roman" w:cs="Times New Roman"/>
      <w:sz w:val="20"/>
      <w:szCs w:val="20"/>
      <w:lang w:val="en-US" w:eastAsia="zh-CN"/>
    </w:rPr>
  </w:style>
  <w:style w:type="paragraph" w:styleId="EnvelopeAddress">
    <w:name w:val="envelope address"/>
    <w:basedOn w:val="Normal"/>
    <w:rsid w:val="009D2F74"/>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D2F74"/>
    <w:rPr>
      <w:rFonts w:ascii="Arial" w:hAnsi="Arial" w:cs="Arial"/>
      <w:sz w:val="20"/>
    </w:rPr>
  </w:style>
  <w:style w:type="paragraph" w:styleId="FootnoteText">
    <w:name w:val="footnote text"/>
    <w:basedOn w:val="Normal"/>
    <w:link w:val="FootnoteTextChar"/>
    <w:semiHidden/>
    <w:rsid w:val="009D2F74"/>
    <w:rPr>
      <w:sz w:val="20"/>
    </w:rPr>
  </w:style>
  <w:style w:type="character" w:customStyle="1" w:styleId="FootnoteTextChar">
    <w:name w:val="Footnote Text Char"/>
    <w:basedOn w:val="DefaultParagraphFont"/>
    <w:link w:val="FootnoteText"/>
    <w:semiHidden/>
    <w:rsid w:val="009D2F74"/>
    <w:rPr>
      <w:rFonts w:ascii="Times New Roman" w:eastAsia="SimSun" w:hAnsi="Times New Roman" w:cs="Times New Roman"/>
      <w:sz w:val="20"/>
      <w:szCs w:val="20"/>
      <w:lang w:val="en-US" w:eastAsia="zh-CN"/>
    </w:rPr>
  </w:style>
  <w:style w:type="paragraph" w:styleId="HTMLAddress">
    <w:name w:val="HTML Address"/>
    <w:basedOn w:val="Normal"/>
    <w:link w:val="HTMLAddressChar"/>
    <w:rsid w:val="009D2F74"/>
    <w:rPr>
      <w:i/>
      <w:iCs/>
    </w:rPr>
  </w:style>
  <w:style w:type="character" w:customStyle="1" w:styleId="HTMLAddressChar">
    <w:name w:val="HTML Address Char"/>
    <w:basedOn w:val="DefaultParagraphFont"/>
    <w:link w:val="HTMLAddress"/>
    <w:rsid w:val="009D2F74"/>
    <w:rPr>
      <w:rFonts w:ascii="Times New Roman" w:eastAsia="SimSun" w:hAnsi="Times New Roman" w:cs="Times New Roman"/>
      <w:i/>
      <w:iCs/>
      <w:sz w:val="24"/>
      <w:szCs w:val="20"/>
      <w:lang w:val="en-US" w:eastAsia="zh-CN"/>
    </w:rPr>
  </w:style>
  <w:style w:type="paragraph" w:styleId="HTMLPreformatted">
    <w:name w:val="HTML Preformatted"/>
    <w:basedOn w:val="Normal"/>
    <w:link w:val="HTMLPreformattedChar"/>
    <w:rsid w:val="009D2F74"/>
    <w:rPr>
      <w:rFonts w:ascii="Courier New" w:hAnsi="Courier New" w:cs="Courier New"/>
      <w:sz w:val="20"/>
    </w:rPr>
  </w:style>
  <w:style w:type="character" w:customStyle="1" w:styleId="HTMLPreformattedChar">
    <w:name w:val="HTML Preformatted Char"/>
    <w:basedOn w:val="DefaultParagraphFont"/>
    <w:link w:val="HTMLPreformatted"/>
    <w:rsid w:val="009D2F74"/>
    <w:rPr>
      <w:rFonts w:ascii="Courier New" w:eastAsia="SimSun" w:hAnsi="Courier New" w:cs="Courier New"/>
      <w:sz w:val="20"/>
      <w:szCs w:val="20"/>
      <w:lang w:val="en-US" w:eastAsia="zh-CN"/>
    </w:rPr>
  </w:style>
  <w:style w:type="paragraph" w:styleId="Index1">
    <w:name w:val="index 1"/>
    <w:basedOn w:val="Normal"/>
    <w:next w:val="Normal"/>
    <w:autoRedefine/>
    <w:semiHidden/>
    <w:rsid w:val="009D2F74"/>
    <w:pPr>
      <w:ind w:left="240" w:hanging="240"/>
    </w:pPr>
  </w:style>
  <w:style w:type="paragraph" w:styleId="Index2">
    <w:name w:val="index 2"/>
    <w:basedOn w:val="Normal"/>
    <w:next w:val="Normal"/>
    <w:autoRedefine/>
    <w:semiHidden/>
    <w:rsid w:val="009D2F74"/>
    <w:pPr>
      <w:ind w:left="480" w:hanging="240"/>
    </w:pPr>
  </w:style>
  <w:style w:type="paragraph" w:styleId="Index3">
    <w:name w:val="index 3"/>
    <w:basedOn w:val="Normal"/>
    <w:next w:val="Normal"/>
    <w:autoRedefine/>
    <w:semiHidden/>
    <w:rsid w:val="009D2F74"/>
    <w:pPr>
      <w:ind w:left="720" w:hanging="240"/>
    </w:pPr>
  </w:style>
  <w:style w:type="paragraph" w:styleId="Index4">
    <w:name w:val="index 4"/>
    <w:basedOn w:val="Normal"/>
    <w:next w:val="Normal"/>
    <w:autoRedefine/>
    <w:semiHidden/>
    <w:rsid w:val="009D2F74"/>
    <w:pPr>
      <w:ind w:left="960" w:hanging="240"/>
    </w:pPr>
  </w:style>
  <w:style w:type="paragraph" w:styleId="Index5">
    <w:name w:val="index 5"/>
    <w:basedOn w:val="Normal"/>
    <w:next w:val="Normal"/>
    <w:autoRedefine/>
    <w:semiHidden/>
    <w:rsid w:val="009D2F74"/>
    <w:pPr>
      <w:ind w:left="1200" w:hanging="240"/>
    </w:pPr>
  </w:style>
  <w:style w:type="paragraph" w:styleId="Index6">
    <w:name w:val="index 6"/>
    <w:basedOn w:val="Normal"/>
    <w:next w:val="Normal"/>
    <w:autoRedefine/>
    <w:semiHidden/>
    <w:rsid w:val="009D2F74"/>
    <w:pPr>
      <w:ind w:left="1440" w:hanging="240"/>
    </w:pPr>
  </w:style>
  <w:style w:type="paragraph" w:styleId="Index7">
    <w:name w:val="index 7"/>
    <w:basedOn w:val="Normal"/>
    <w:next w:val="Normal"/>
    <w:autoRedefine/>
    <w:semiHidden/>
    <w:rsid w:val="009D2F74"/>
    <w:pPr>
      <w:ind w:left="1680" w:hanging="240"/>
    </w:pPr>
  </w:style>
  <w:style w:type="paragraph" w:styleId="Index8">
    <w:name w:val="index 8"/>
    <w:basedOn w:val="Normal"/>
    <w:next w:val="Normal"/>
    <w:autoRedefine/>
    <w:semiHidden/>
    <w:rsid w:val="009D2F74"/>
    <w:pPr>
      <w:ind w:left="1920" w:hanging="240"/>
    </w:pPr>
  </w:style>
  <w:style w:type="paragraph" w:styleId="Index9">
    <w:name w:val="index 9"/>
    <w:basedOn w:val="Normal"/>
    <w:next w:val="Normal"/>
    <w:autoRedefine/>
    <w:semiHidden/>
    <w:rsid w:val="009D2F74"/>
    <w:pPr>
      <w:ind w:left="2160" w:hanging="240"/>
    </w:pPr>
  </w:style>
  <w:style w:type="paragraph" w:styleId="IndexHeading">
    <w:name w:val="index heading"/>
    <w:basedOn w:val="Normal"/>
    <w:next w:val="Index1"/>
    <w:semiHidden/>
    <w:rsid w:val="009D2F74"/>
    <w:rPr>
      <w:rFonts w:ascii="Arial" w:hAnsi="Arial" w:cs="Arial"/>
      <w:b/>
      <w:bCs/>
    </w:rPr>
  </w:style>
  <w:style w:type="paragraph" w:styleId="List">
    <w:name w:val="List"/>
    <w:basedOn w:val="Normal"/>
    <w:rsid w:val="009D2F74"/>
    <w:pPr>
      <w:ind w:left="360" w:hanging="360"/>
    </w:pPr>
  </w:style>
  <w:style w:type="paragraph" w:styleId="List2">
    <w:name w:val="List 2"/>
    <w:basedOn w:val="Normal"/>
    <w:rsid w:val="009D2F74"/>
    <w:pPr>
      <w:ind w:left="720" w:hanging="360"/>
    </w:pPr>
  </w:style>
  <w:style w:type="paragraph" w:styleId="List3">
    <w:name w:val="List 3"/>
    <w:basedOn w:val="Normal"/>
    <w:rsid w:val="009D2F74"/>
    <w:pPr>
      <w:ind w:left="1080" w:hanging="360"/>
    </w:pPr>
  </w:style>
  <w:style w:type="paragraph" w:styleId="List4">
    <w:name w:val="List 4"/>
    <w:basedOn w:val="Normal"/>
    <w:rsid w:val="009D2F74"/>
    <w:pPr>
      <w:ind w:left="1440" w:hanging="360"/>
    </w:pPr>
  </w:style>
  <w:style w:type="paragraph" w:styleId="List5">
    <w:name w:val="List 5"/>
    <w:basedOn w:val="Normal"/>
    <w:rsid w:val="009D2F74"/>
    <w:pPr>
      <w:ind w:left="1800" w:hanging="360"/>
    </w:pPr>
  </w:style>
  <w:style w:type="paragraph" w:styleId="ListBullet">
    <w:name w:val="List Bullet"/>
    <w:basedOn w:val="Normal"/>
    <w:autoRedefine/>
    <w:rsid w:val="009D2F74"/>
    <w:pPr>
      <w:numPr>
        <w:numId w:val="6"/>
      </w:numPr>
    </w:pPr>
  </w:style>
  <w:style w:type="paragraph" w:styleId="ListBullet2">
    <w:name w:val="List Bullet 2"/>
    <w:basedOn w:val="Normal"/>
    <w:autoRedefine/>
    <w:rsid w:val="009D2F74"/>
    <w:pPr>
      <w:numPr>
        <w:numId w:val="9"/>
      </w:numPr>
    </w:pPr>
  </w:style>
  <w:style w:type="paragraph" w:styleId="ListBullet3">
    <w:name w:val="List Bullet 3"/>
    <w:basedOn w:val="Normal"/>
    <w:autoRedefine/>
    <w:rsid w:val="009D2F74"/>
    <w:pPr>
      <w:numPr>
        <w:numId w:val="7"/>
      </w:numPr>
    </w:pPr>
  </w:style>
  <w:style w:type="paragraph" w:styleId="ListBullet4">
    <w:name w:val="List Bullet 4"/>
    <w:basedOn w:val="Normal"/>
    <w:autoRedefine/>
    <w:rsid w:val="009D2F74"/>
    <w:pPr>
      <w:numPr>
        <w:numId w:val="10"/>
      </w:numPr>
    </w:pPr>
  </w:style>
  <w:style w:type="paragraph" w:styleId="ListBullet5">
    <w:name w:val="List Bullet 5"/>
    <w:basedOn w:val="Normal"/>
    <w:autoRedefine/>
    <w:rsid w:val="009D2F74"/>
    <w:pPr>
      <w:numPr>
        <w:numId w:val="8"/>
      </w:numPr>
    </w:pPr>
  </w:style>
  <w:style w:type="paragraph" w:styleId="ListContinue">
    <w:name w:val="List Continue"/>
    <w:basedOn w:val="Normal"/>
    <w:rsid w:val="009D2F74"/>
    <w:pPr>
      <w:ind w:left="360"/>
    </w:pPr>
  </w:style>
  <w:style w:type="paragraph" w:styleId="ListContinue2">
    <w:name w:val="List Continue 2"/>
    <w:basedOn w:val="Normal"/>
    <w:rsid w:val="009D2F74"/>
    <w:pPr>
      <w:ind w:left="720"/>
    </w:pPr>
  </w:style>
  <w:style w:type="paragraph" w:styleId="ListContinue3">
    <w:name w:val="List Continue 3"/>
    <w:basedOn w:val="Normal"/>
    <w:rsid w:val="009D2F74"/>
    <w:pPr>
      <w:ind w:left="1080"/>
    </w:pPr>
  </w:style>
  <w:style w:type="paragraph" w:styleId="ListContinue4">
    <w:name w:val="List Continue 4"/>
    <w:basedOn w:val="Normal"/>
    <w:rsid w:val="009D2F74"/>
    <w:pPr>
      <w:ind w:left="1440"/>
    </w:pPr>
  </w:style>
  <w:style w:type="paragraph" w:styleId="ListContinue5">
    <w:name w:val="List Continue 5"/>
    <w:basedOn w:val="Normal"/>
    <w:rsid w:val="009D2F74"/>
    <w:pPr>
      <w:ind w:left="1800"/>
    </w:pPr>
  </w:style>
  <w:style w:type="paragraph" w:styleId="ListNumber">
    <w:name w:val="List Number"/>
    <w:basedOn w:val="Normal"/>
    <w:rsid w:val="009D2F74"/>
    <w:pPr>
      <w:numPr>
        <w:numId w:val="11"/>
      </w:numPr>
    </w:pPr>
  </w:style>
  <w:style w:type="paragraph" w:styleId="ListNumber2">
    <w:name w:val="List Number 2"/>
    <w:basedOn w:val="Normal"/>
    <w:rsid w:val="009D2F74"/>
    <w:pPr>
      <w:numPr>
        <w:numId w:val="12"/>
      </w:numPr>
    </w:pPr>
  </w:style>
  <w:style w:type="paragraph" w:styleId="ListNumber3">
    <w:name w:val="List Number 3"/>
    <w:basedOn w:val="Normal"/>
    <w:rsid w:val="009D2F74"/>
    <w:pPr>
      <w:numPr>
        <w:numId w:val="13"/>
      </w:numPr>
    </w:pPr>
  </w:style>
  <w:style w:type="paragraph" w:styleId="ListNumber4">
    <w:name w:val="List Number 4"/>
    <w:basedOn w:val="Normal"/>
    <w:rsid w:val="009D2F74"/>
    <w:pPr>
      <w:numPr>
        <w:numId w:val="14"/>
      </w:numPr>
    </w:pPr>
  </w:style>
  <w:style w:type="paragraph" w:styleId="ListNumber5">
    <w:name w:val="List Number 5"/>
    <w:basedOn w:val="Normal"/>
    <w:rsid w:val="009D2F74"/>
    <w:pPr>
      <w:numPr>
        <w:numId w:val="15"/>
      </w:numPr>
    </w:pPr>
  </w:style>
  <w:style w:type="paragraph" w:styleId="MacroText">
    <w:name w:val="macro"/>
    <w:link w:val="MacroTextChar"/>
    <w:semiHidden/>
    <w:rsid w:val="009D2F74"/>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20" w:line="240" w:lineRule="auto"/>
      <w:textAlignment w:val="baseline"/>
    </w:pPr>
    <w:rPr>
      <w:rFonts w:ascii="Courier New" w:eastAsia="SimSun" w:hAnsi="Courier New" w:cs="Courier New"/>
      <w:sz w:val="20"/>
      <w:szCs w:val="20"/>
      <w:lang w:val="en-US" w:eastAsia="zh-CN"/>
    </w:rPr>
  </w:style>
  <w:style w:type="character" w:customStyle="1" w:styleId="MacroTextChar">
    <w:name w:val="Macro Text Char"/>
    <w:basedOn w:val="DefaultParagraphFont"/>
    <w:link w:val="MacroText"/>
    <w:semiHidden/>
    <w:rsid w:val="009D2F74"/>
    <w:rPr>
      <w:rFonts w:ascii="Courier New" w:eastAsia="SimSun" w:hAnsi="Courier New" w:cs="Courier New"/>
      <w:sz w:val="20"/>
      <w:szCs w:val="20"/>
      <w:lang w:val="en-US" w:eastAsia="zh-CN"/>
    </w:rPr>
  </w:style>
  <w:style w:type="paragraph" w:styleId="MessageHeader">
    <w:name w:val="Message Header"/>
    <w:basedOn w:val="Normal"/>
    <w:link w:val="MessageHeaderChar"/>
    <w:rsid w:val="009D2F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9D2F74"/>
    <w:rPr>
      <w:rFonts w:ascii="Arial" w:eastAsia="SimSun" w:hAnsi="Arial" w:cs="Arial"/>
      <w:sz w:val="24"/>
      <w:szCs w:val="24"/>
      <w:shd w:val="pct20" w:color="auto" w:fill="auto"/>
      <w:lang w:val="en-US" w:eastAsia="zh-CN"/>
    </w:rPr>
  </w:style>
  <w:style w:type="paragraph" w:styleId="NormalWeb">
    <w:name w:val="Normal (Web)"/>
    <w:basedOn w:val="Normal"/>
    <w:rsid w:val="009D2F74"/>
    <w:rPr>
      <w:szCs w:val="24"/>
    </w:rPr>
  </w:style>
  <w:style w:type="paragraph" w:styleId="NoteHeading">
    <w:name w:val="Note Heading"/>
    <w:basedOn w:val="Normal"/>
    <w:next w:val="Normal"/>
    <w:link w:val="NoteHeadingChar"/>
    <w:rsid w:val="009D2F74"/>
  </w:style>
  <w:style w:type="character" w:customStyle="1" w:styleId="NoteHeadingChar">
    <w:name w:val="Note Heading Char"/>
    <w:basedOn w:val="DefaultParagraphFont"/>
    <w:link w:val="NoteHeading"/>
    <w:rsid w:val="009D2F74"/>
    <w:rPr>
      <w:rFonts w:ascii="Times New Roman" w:eastAsia="SimSun" w:hAnsi="Times New Roman" w:cs="Times New Roman"/>
      <w:sz w:val="24"/>
      <w:szCs w:val="20"/>
      <w:lang w:val="en-US" w:eastAsia="zh-CN"/>
    </w:rPr>
  </w:style>
  <w:style w:type="paragraph" w:styleId="PlainText">
    <w:name w:val="Plain Text"/>
    <w:basedOn w:val="Normal"/>
    <w:link w:val="PlainTextChar"/>
    <w:uiPriority w:val="99"/>
    <w:rsid w:val="009D2F74"/>
    <w:rPr>
      <w:rFonts w:ascii="Courier New" w:hAnsi="Courier New" w:cs="Courier New"/>
      <w:sz w:val="20"/>
    </w:rPr>
  </w:style>
  <w:style w:type="character" w:customStyle="1" w:styleId="PlainTextChar">
    <w:name w:val="Plain Text Char"/>
    <w:basedOn w:val="DefaultParagraphFont"/>
    <w:link w:val="PlainText"/>
    <w:uiPriority w:val="99"/>
    <w:rsid w:val="009D2F74"/>
    <w:rPr>
      <w:rFonts w:ascii="Courier New" w:eastAsia="SimSun" w:hAnsi="Courier New" w:cs="Courier New"/>
      <w:sz w:val="20"/>
      <w:szCs w:val="20"/>
      <w:lang w:val="en-US" w:eastAsia="zh-CN"/>
    </w:rPr>
  </w:style>
  <w:style w:type="paragraph" w:styleId="Salutation">
    <w:name w:val="Salutation"/>
    <w:basedOn w:val="Normal"/>
    <w:next w:val="Normal"/>
    <w:link w:val="SalutationChar"/>
    <w:rsid w:val="009D2F74"/>
  </w:style>
  <w:style w:type="character" w:customStyle="1" w:styleId="SalutationChar">
    <w:name w:val="Salutation Char"/>
    <w:basedOn w:val="DefaultParagraphFont"/>
    <w:link w:val="Salutation"/>
    <w:rsid w:val="009D2F74"/>
    <w:rPr>
      <w:rFonts w:ascii="Times New Roman" w:eastAsia="SimSun" w:hAnsi="Times New Roman" w:cs="Times New Roman"/>
      <w:sz w:val="24"/>
      <w:szCs w:val="20"/>
      <w:lang w:val="en-US" w:eastAsia="zh-CN"/>
    </w:rPr>
  </w:style>
  <w:style w:type="paragraph" w:styleId="Signature">
    <w:name w:val="Signature"/>
    <w:basedOn w:val="Normal"/>
    <w:link w:val="SignatureChar"/>
    <w:rsid w:val="009D2F74"/>
    <w:pPr>
      <w:ind w:left="4320"/>
    </w:pPr>
  </w:style>
  <w:style w:type="character" w:customStyle="1" w:styleId="SignatureChar">
    <w:name w:val="Signature Char"/>
    <w:basedOn w:val="DefaultParagraphFont"/>
    <w:link w:val="Signature"/>
    <w:rsid w:val="009D2F74"/>
    <w:rPr>
      <w:rFonts w:ascii="Times New Roman" w:eastAsia="SimSun" w:hAnsi="Times New Roman" w:cs="Times New Roman"/>
      <w:sz w:val="24"/>
      <w:szCs w:val="20"/>
      <w:lang w:val="en-US" w:eastAsia="zh-CN"/>
    </w:rPr>
  </w:style>
  <w:style w:type="paragraph" w:styleId="Subtitle">
    <w:name w:val="Subtitle"/>
    <w:basedOn w:val="Normal"/>
    <w:link w:val="SubtitleChar"/>
    <w:qFormat/>
    <w:rsid w:val="009D2F74"/>
    <w:pPr>
      <w:spacing w:after="60"/>
      <w:jc w:val="center"/>
      <w:outlineLvl w:val="1"/>
    </w:pPr>
    <w:rPr>
      <w:rFonts w:ascii="Arial" w:hAnsi="Arial" w:cs="Arial"/>
      <w:szCs w:val="24"/>
    </w:rPr>
  </w:style>
  <w:style w:type="character" w:customStyle="1" w:styleId="SubtitleChar">
    <w:name w:val="Subtitle Char"/>
    <w:basedOn w:val="DefaultParagraphFont"/>
    <w:link w:val="Subtitle"/>
    <w:rsid w:val="009D2F74"/>
    <w:rPr>
      <w:rFonts w:ascii="Arial" w:eastAsia="SimSun" w:hAnsi="Arial" w:cs="Arial"/>
      <w:sz w:val="24"/>
      <w:szCs w:val="24"/>
      <w:lang w:val="en-US" w:eastAsia="zh-CN"/>
    </w:rPr>
  </w:style>
  <w:style w:type="paragraph" w:styleId="TableofAuthorities">
    <w:name w:val="table of authorities"/>
    <w:basedOn w:val="Normal"/>
    <w:next w:val="Normal"/>
    <w:semiHidden/>
    <w:rsid w:val="009D2F74"/>
    <w:pPr>
      <w:ind w:left="240" w:hanging="240"/>
    </w:pPr>
  </w:style>
  <w:style w:type="paragraph" w:styleId="TableofFigures">
    <w:name w:val="table of figures"/>
    <w:basedOn w:val="Normal"/>
    <w:next w:val="Normal"/>
    <w:semiHidden/>
    <w:rsid w:val="009D2F74"/>
    <w:pPr>
      <w:ind w:left="480" w:hanging="480"/>
    </w:pPr>
  </w:style>
  <w:style w:type="paragraph" w:styleId="Title">
    <w:name w:val="Title"/>
    <w:basedOn w:val="Normal"/>
    <w:link w:val="TitleChar"/>
    <w:qFormat/>
    <w:rsid w:val="009D2F7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D2F74"/>
    <w:rPr>
      <w:rFonts w:ascii="Arial" w:eastAsia="SimSun" w:hAnsi="Arial" w:cs="Arial"/>
      <w:b/>
      <w:bCs/>
      <w:kern w:val="28"/>
      <w:sz w:val="32"/>
      <w:szCs w:val="32"/>
      <w:lang w:val="en-US" w:eastAsia="zh-CN"/>
    </w:rPr>
  </w:style>
  <w:style w:type="paragraph" w:styleId="TOAHeading">
    <w:name w:val="toa heading"/>
    <w:basedOn w:val="Normal"/>
    <w:next w:val="Normal"/>
    <w:semiHidden/>
    <w:rsid w:val="009D2F74"/>
    <w:pPr>
      <w:spacing w:before="120"/>
    </w:pPr>
    <w:rPr>
      <w:rFonts w:ascii="Arial" w:hAnsi="Arial" w:cs="Arial"/>
      <w:b/>
      <w:bCs/>
      <w:szCs w:val="24"/>
    </w:rPr>
  </w:style>
  <w:style w:type="paragraph" w:customStyle="1" w:styleId="Head2">
    <w:name w:val="Head 2"/>
    <w:basedOn w:val="Heading2"/>
    <w:next w:val="Heading2"/>
    <w:autoRedefine/>
    <w:rsid w:val="009D2F74"/>
    <w:pPr>
      <w:tabs>
        <w:tab w:val="left" w:pos="576"/>
      </w:tabs>
    </w:pPr>
  </w:style>
  <w:style w:type="character" w:styleId="FollowedHyperlink">
    <w:name w:val="FollowedHyperlink"/>
    <w:rsid w:val="009D2F74"/>
    <w:rPr>
      <w:color w:val="800080"/>
      <w:u w:val="single"/>
    </w:rPr>
  </w:style>
  <w:style w:type="character" w:customStyle="1" w:styleId="TableNumberedPara1Char">
    <w:name w:val="Table Numbered Para1 Char"/>
    <w:link w:val="TableNumberedPara1"/>
    <w:rsid w:val="009D2F74"/>
    <w:rPr>
      <w:rFonts w:ascii="Times New Roman" w:eastAsia="SimSun" w:hAnsi="Times New Roman" w:cs="Times New Roman"/>
      <w:sz w:val="24"/>
      <w:szCs w:val="24"/>
      <w:lang w:val="en-US" w:eastAsia="zh-CN"/>
    </w:rPr>
  </w:style>
  <w:style w:type="paragraph" w:customStyle="1" w:styleId="DefaultText">
    <w:name w:val="Default Text"/>
    <w:link w:val="DefaultTextChar"/>
    <w:autoRedefine/>
    <w:rsid w:val="009D2F74"/>
    <w:pPr>
      <w:widowControl w:val="0"/>
      <w:overflowPunct w:val="0"/>
      <w:autoSpaceDE w:val="0"/>
      <w:autoSpaceDN w:val="0"/>
      <w:adjustRightInd w:val="0"/>
      <w:spacing w:after="120" w:line="240" w:lineRule="auto"/>
      <w:textAlignment w:val="baseline"/>
      <w:outlineLvl w:val="0"/>
    </w:pPr>
    <w:rPr>
      <w:rFonts w:ascii="Times New Roman" w:eastAsia="SimSun" w:hAnsi="Times New Roman" w:cs="Times New Roman"/>
      <w:b/>
      <w:bCs/>
      <w:sz w:val="24"/>
      <w:szCs w:val="24"/>
      <w:lang w:val="en-US"/>
    </w:rPr>
  </w:style>
  <w:style w:type="character" w:customStyle="1" w:styleId="DefaultTextChar">
    <w:name w:val="Default Text Char"/>
    <w:link w:val="DefaultText"/>
    <w:rsid w:val="009D2F74"/>
    <w:rPr>
      <w:rFonts w:ascii="Times New Roman" w:eastAsia="SimSun" w:hAnsi="Times New Roman" w:cs="Times New Roman"/>
      <w:b/>
      <w:bCs/>
      <w:sz w:val="24"/>
      <w:szCs w:val="24"/>
      <w:lang w:val="en-US"/>
    </w:rPr>
  </w:style>
  <w:style w:type="paragraph" w:customStyle="1" w:styleId="PTSAuthorNote">
    <w:name w:val="PTS Author Note"/>
    <w:basedOn w:val="Normal"/>
    <w:rsid w:val="009D2F74"/>
    <w:pPr>
      <w:widowControl/>
      <w:overflowPunct/>
      <w:autoSpaceDE/>
      <w:autoSpaceDN/>
      <w:adjustRightInd/>
      <w:spacing w:after="100"/>
      <w:textAlignment w:val="auto"/>
    </w:pPr>
    <w:rPr>
      <w:rFonts w:ascii="Arial" w:eastAsia="Times New Roman" w:hAnsi="Arial"/>
      <w:color w:val="0000FF"/>
      <w:sz w:val="20"/>
      <w:lang w:eastAsia="en-US"/>
    </w:rPr>
  </w:style>
  <w:style w:type="paragraph" w:customStyle="1" w:styleId="PTSHead3">
    <w:name w:val="PTS Head 3"/>
    <w:next w:val="Normal"/>
    <w:rsid w:val="009D2F74"/>
    <w:pPr>
      <w:numPr>
        <w:ilvl w:val="2"/>
        <w:numId w:val="19"/>
      </w:numPr>
      <w:spacing w:before="360" w:line="240" w:lineRule="auto"/>
      <w:outlineLvl w:val="2"/>
    </w:pPr>
    <w:rPr>
      <w:rFonts w:ascii="Arial" w:eastAsia="Times New Roman" w:hAnsi="Arial" w:cs="Times New Roman"/>
      <w:b/>
      <w:i/>
      <w:sz w:val="24"/>
      <w:szCs w:val="20"/>
      <w:u w:val="single"/>
      <w:lang w:val="en-US"/>
    </w:rPr>
  </w:style>
  <w:style w:type="paragraph" w:customStyle="1" w:styleId="PTSHead1">
    <w:name w:val="PTS Head 1"/>
    <w:basedOn w:val="Normal"/>
    <w:rsid w:val="009D2F74"/>
    <w:pPr>
      <w:numPr>
        <w:numId w:val="19"/>
      </w:numPr>
    </w:pPr>
  </w:style>
  <w:style w:type="paragraph" w:customStyle="1" w:styleId="PTSHead2">
    <w:name w:val="PTS Head 2"/>
    <w:basedOn w:val="Normal"/>
    <w:rsid w:val="009D2F74"/>
    <w:pPr>
      <w:numPr>
        <w:ilvl w:val="1"/>
        <w:numId w:val="19"/>
      </w:numPr>
    </w:pPr>
  </w:style>
  <w:style w:type="paragraph" w:customStyle="1" w:styleId="PTSHead4">
    <w:name w:val="PTS Head 4"/>
    <w:basedOn w:val="Normal"/>
    <w:rsid w:val="009D2F74"/>
    <w:pPr>
      <w:numPr>
        <w:ilvl w:val="3"/>
        <w:numId w:val="19"/>
      </w:numPr>
    </w:pPr>
  </w:style>
  <w:style w:type="numbering" w:styleId="111111">
    <w:name w:val="Outline List 2"/>
    <w:basedOn w:val="NoList"/>
    <w:rsid w:val="009D2F74"/>
    <w:pPr>
      <w:numPr>
        <w:numId w:val="18"/>
      </w:numPr>
    </w:pPr>
  </w:style>
  <w:style w:type="paragraph" w:customStyle="1" w:styleId="StylePTSHead3Left0Firstline0">
    <w:name w:val="Style PTS Head 3 + Left:  0&quot; First line:  0&quot;"/>
    <w:basedOn w:val="PTSHead3"/>
    <w:next w:val="PTSHead3"/>
    <w:rsid w:val="009D2F74"/>
    <w:pPr>
      <w:numPr>
        <w:numId w:val="17"/>
      </w:numPr>
    </w:pPr>
    <w:rPr>
      <w:bCs/>
      <w:iCs/>
    </w:rPr>
  </w:style>
  <w:style w:type="paragraph" w:customStyle="1" w:styleId="TableText">
    <w:name w:val="Table Text"/>
    <w:basedOn w:val="Normal"/>
    <w:rsid w:val="009D2F7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rPr>
      <w:rFonts w:eastAsia="Times New Roman"/>
      <w:color w:val="000000"/>
      <w:lang w:eastAsia="en-US"/>
    </w:rPr>
  </w:style>
  <w:style w:type="paragraph" w:customStyle="1" w:styleId="DocControlHead">
    <w:name w:val="Doc Control Head"/>
    <w:basedOn w:val="Normal"/>
    <w:rsid w:val="009D2F74"/>
    <w:pPr>
      <w:keepNext/>
      <w:widowControl/>
      <w:spacing w:before="240"/>
    </w:pPr>
    <w:rPr>
      <w:rFonts w:eastAsia="Times New Roman"/>
      <w:b/>
      <w:i/>
      <w:color w:val="000000"/>
      <w:lang w:eastAsia="en-US"/>
    </w:rPr>
  </w:style>
  <w:style w:type="paragraph" w:customStyle="1" w:styleId="Bullet1">
    <w:name w:val="Bullet 1"/>
    <w:basedOn w:val="Normal"/>
    <w:rsid w:val="009D2F74"/>
    <w:pPr>
      <w:widowControl/>
      <w:numPr>
        <w:numId w:val="21"/>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ind w:left="1339" w:right="72" w:hanging="331"/>
    </w:pPr>
    <w:rPr>
      <w:rFonts w:ascii="Helvetica" w:eastAsia="Times New Roman" w:hAnsi="Helvetica"/>
      <w:color w:val="000000"/>
      <w:sz w:val="20"/>
      <w:lang w:eastAsia="en-US"/>
    </w:rPr>
  </w:style>
  <w:style w:type="paragraph" w:customStyle="1" w:styleId="StylePTSAuthorNoteBoldBlack">
    <w:name w:val="Style PTS Author Note + Bold Black"/>
    <w:basedOn w:val="Normal"/>
    <w:link w:val="StylePTSAuthorNoteBoldBlackChar"/>
    <w:rsid w:val="009D2F74"/>
    <w:pPr>
      <w:widowControl/>
      <w:overflowPunct/>
      <w:autoSpaceDE/>
      <w:autoSpaceDN/>
      <w:adjustRightInd/>
      <w:spacing w:after="100"/>
      <w:textAlignment w:val="auto"/>
    </w:pPr>
    <w:rPr>
      <w:b/>
      <w:bCs/>
      <w:color w:val="000000"/>
      <w:sz w:val="22"/>
      <w:szCs w:val="24"/>
      <w:lang w:eastAsia="en-US"/>
    </w:rPr>
  </w:style>
  <w:style w:type="paragraph" w:customStyle="1" w:styleId="StyleStylePTSAuthorNoteBoldBlackNotBold">
    <w:name w:val="Style Style PTS Author Note + Bold Black + Not Bold"/>
    <w:basedOn w:val="StylePTSAuthorNoteBoldBlack"/>
    <w:link w:val="StyleStylePTSAuthorNoteBoldBlackNotBoldChar"/>
    <w:autoRedefine/>
    <w:rsid w:val="009D2F74"/>
  </w:style>
  <w:style w:type="character" w:customStyle="1" w:styleId="StyleStylePTSAuthorNoteBoldBlackNotBoldChar">
    <w:name w:val="Style Style PTS Author Note + Bold Black + Not Bold Char"/>
    <w:link w:val="StyleStylePTSAuthorNoteBoldBlackNotBold"/>
    <w:rsid w:val="009D2F74"/>
    <w:rPr>
      <w:rFonts w:ascii="Times New Roman" w:eastAsia="SimSun" w:hAnsi="Times New Roman" w:cs="Times New Roman"/>
      <w:b/>
      <w:bCs/>
      <w:color w:val="000000"/>
      <w:szCs w:val="24"/>
      <w:lang w:val="en-US"/>
    </w:rPr>
  </w:style>
  <w:style w:type="character" w:customStyle="1" w:styleId="StylePTSAuthorNoteBoldBlackChar">
    <w:name w:val="Style PTS Author Note + Bold Black Char"/>
    <w:link w:val="StylePTSAuthorNoteBoldBlack"/>
    <w:rsid w:val="009D2F74"/>
    <w:rPr>
      <w:rFonts w:ascii="Times New Roman" w:eastAsia="SimSun" w:hAnsi="Times New Roman" w:cs="Times New Roman"/>
      <w:b/>
      <w:bCs/>
      <w:color w:val="000000"/>
      <w:szCs w:val="24"/>
      <w:lang w:val="en-US"/>
    </w:rPr>
  </w:style>
  <w:style w:type="paragraph" w:customStyle="1" w:styleId="Bullet1Char">
    <w:name w:val="Bullet 1 Char"/>
    <w:basedOn w:val="Normal"/>
    <w:link w:val="Bullet1CharChar"/>
    <w:rsid w:val="009D2F74"/>
    <w:pPr>
      <w:widowControl/>
      <w:tabs>
        <w:tab w:val="num" w:pos="360"/>
        <w:tab w:val="left" w:pos="1350"/>
      </w:tabs>
      <w:spacing w:after="72"/>
      <w:ind w:left="1339" w:right="72" w:hanging="331"/>
    </w:pPr>
    <w:rPr>
      <w:szCs w:val="24"/>
      <w:lang w:eastAsia="en-US"/>
    </w:rPr>
  </w:style>
  <w:style w:type="character" w:customStyle="1" w:styleId="Bullet1CharChar">
    <w:name w:val="Bullet 1 Char Char"/>
    <w:link w:val="Bullet1Char"/>
    <w:rsid w:val="009D2F74"/>
    <w:rPr>
      <w:rFonts w:ascii="Times New Roman" w:eastAsia="SimSun" w:hAnsi="Times New Roman" w:cs="Times New Roman"/>
      <w:sz w:val="24"/>
      <w:szCs w:val="24"/>
      <w:lang w:val="en-US"/>
    </w:rPr>
  </w:style>
  <w:style w:type="paragraph" w:customStyle="1" w:styleId="NormalBullet-Level1">
    <w:name w:val="Normal Bullet - Level 1"/>
    <w:basedOn w:val="Normal"/>
    <w:autoRedefine/>
    <w:rsid w:val="009D2F74"/>
    <w:pPr>
      <w:widowControl/>
      <w:numPr>
        <w:numId w:val="22"/>
      </w:numPr>
      <w:tabs>
        <w:tab w:val="clear" w:pos="1145"/>
      </w:tabs>
      <w:ind w:left="425"/>
    </w:pPr>
    <w:rPr>
      <w:rFonts w:ascii="Arial" w:eastAsia="Times New Roman" w:hAnsi="Arial"/>
      <w:bCs/>
      <w:color w:val="000000"/>
      <w:sz w:val="22"/>
      <w:lang w:val="en-GB" w:eastAsia="en-US"/>
    </w:rPr>
  </w:style>
  <w:style w:type="paragraph" w:customStyle="1" w:styleId="NormalBullet-Level2">
    <w:name w:val="Normal Bullet - Level 2"/>
    <w:basedOn w:val="Normal"/>
    <w:autoRedefine/>
    <w:rsid w:val="009D2F74"/>
    <w:pPr>
      <w:widowControl/>
      <w:numPr>
        <w:numId w:val="24"/>
      </w:numPr>
      <w:tabs>
        <w:tab w:val="clear" w:pos="1418"/>
        <w:tab w:val="left" w:pos="851"/>
      </w:tabs>
      <w:ind w:left="850" w:hanging="425"/>
    </w:pPr>
    <w:rPr>
      <w:rFonts w:ascii="Arial" w:eastAsia="Times New Roman" w:hAnsi="Arial"/>
      <w:color w:val="000000"/>
      <w:sz w:val="22"/>
      <w:lang w:val="en-GB" w:eastAsia="en-US"/>
    </w:rPr>
  </w:style>
  <w:style w:type="paragraph" w:customStyle="1" w:styleId="Table">
    <w:name w:val="Table"/>
    <w:rsid w:val="009D2F74"/>
    <w:pPr>
      <w:numPr>
        <w:numId w:val="23"/>
      </w:numPr>
      <w:overflowPunct w:val="0"/>
      <w:autoSpaceDE w:val="0"/>
      <w:autoSpaceDN w:val="0"/>
      <w:adjustRightInd w:val="0"/>
      <w:spacing w:before="60" w:after="60" w:line="240" w:lineRule="auto"/>
      <w:textAlignment w:val="baseline"/>
    </w:pPr>
    <w:rPr>
      <w:rFonts w:ascii="Arial" w:eastAsia="Times New Roman" w:hAnsi="Arial" w:cs="Times New Roman"/>
      <w:szCs w:val="20"/>
    </w:rPr>
  </w:style>
  <w:style w:type="table" w:customStyle="1" w:styleId="TableGrid1">
    <w:name w:val="Table Grid1"/>
    <w:basedOn w:val="TableNormal"/>
    <w:next w:val="TableGrid"/>
    <w:rsid w:val="009D2F7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basedOn w:val="Normal"/>
    <w:rsid w:val="009D2F74"/>
    <w:rPr>
      <w:b/>
      <w:bCs/>
    </w:rPr>
  </w:style>
  <w:style w:type="paragraph" w:customStyle="1" w:styleId="TaskNumberedPara1">
    <w:name w:val="Task Numbered Para1"/>
    <w:basedOn w:val="TableNumberedPara1"/>
    <w:link w:val="TaskNumberedPara1Char"/>
    <w:rsid w:val="009D2F74"/>
  </w:style>
  <w:style w:type="character" w:customStyle="1" w:styleId="TaskNumberedPara1Char">
    <w:name w:val="Task Numbered Para1 Char"/>
    <w:basedOn w:val="TableNumberedPara1Char"/>
    <w:link w:val="TaskNumberedPara1"/>
    <w:rsid w:val="009D2F74"/>
    <w:rPr>
      <w:rFonts w:ascii="Times New Roman" w:eastAsia="SimSun" w:hAnsi="Times New Roman" w:cs="Times New Roman"/>
      <w:sz w:val="24"/>
      <w:szCs w:val="24"/>
      <w:lang w:val="en-US" w:eastAsia="zh-CN"/>
    </w:rPr>
  </w:style>
  <w:style w:type="paragraph" w:customStyle="1" w:styleId="TaskBullet1">
    <w:name w:val="Task Bullet1"/>
    <w:basedOn w:val="TableBullet1"/>
    <w:link w:val="TaskBullet1Char"/>
    <w:rsid w:val="009D2F74"/>
    <w:pPr>
      <w:numPr>
        <w:numId w:val="2"/>
      </w:numPr>
    </w:pPr>
  </w:style>
  <w:style w:type="character" w:customStyle="1" w:styleId="TaskBullet1Char">
    <w:name w:val="Task Bullet1 Char"/>
    <w:link w:val="TaskBullet1"/>
    <w:rsid w:val="009D2F74"/>
    <w:rPr>
      <w:rFonts w:ascii="Times New Roman" w:eastAsia="SimSun" w:hAnsi="Times New Roman" w:cs="Times New Roman"/>
      <w:sz w:val="24"/>
      <w:szCs w:val="24"/>
      <w:lang w:val="en-US" w:eastAsia="zh-CN"/>
    </w:rPr>
  </w:style>
  <w:style w:type="character" w:styleId="FootnoteReference">
    <w:name w:val="footnote reference"/>
    <w:semiHidden/>
    <w:rsid w:val="009D2F74"/>
    <w:rPr>
      <w:vertAlign w:val="superscript"/>
    </w:rPr>
  </w:style>
  <w:style w:type="character" w:customStyle="1" w:styleId="Char">
    <w:name w:val="Char"/>
    <w:rsid w:val="009D2F74"/>
    <w:rPr>
      <w:rFonts w:eastAsia="SimSun" w:cs="Arial"/>
      <w:b/>
      <w:bCs/>
      <w:iCs/>
      <w:sz w:val="28"/>
      <w:szCs w:val="28"/>
      <w:lang w:val="en-US" w:eastAsia="zh-CN" w:bidi="ar-SA"/>
    </w:rPr>
  </w:style>
  <w:style w:type="paragraph" w:styleId="ListParagraph">
    <w:name w:val="List Paragraph"/>
    <w:basedOn w:val="Normal"/>
    <w:uiPriority w:val="34"/>
    <w:qFormat/>
    <w:rsid w:val="009C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142569">
      <w:bodyDiv w:val="1"/>
      <w:marLeft w:val="0"/>
      <w:marRight w:val="0"/>
      <w:marTop w:val="0"/>
      <w:marBottom w:val="0"/>
      <w:divBdr>
        <w:top w:val="none" w:sz="0" w:space="0" w:color="auto"/>
        <w:left w:val="none" w:sz="0" w:space="0" w:color="auto"/>
        <w:bottom w:val="none" w:sz="0" w:space="0" w:color="auto"/>
        <w:right w:val="none" w:sz="0" w:space="0" w:color="auto"/>
      </w:divBdr>
    </w:div>
    <w:div w:id="14141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3774</TotalTime>
  <Pages>33</Pages>
  <Words>6618</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Periyasamy, Ravikumar</dc:creator>
  <cp:keywords/>
  <dc:description/>
  <cp:lastModifiedBy>Periyasamy, Ravikumar</cp:lastModifiedBy>
  <cp:revision>920</cp:revision>
  <dcterms:created xsi:type="dcterms:W3CDTF">2017-04-08T10:06:00Z</dcterms:created>
  <dcterms:modified xsi:type="dcterms:W3CDTF">2017-04-21T13:36:00Z</dcterms:modified>
</cp:coreProperties>
</file>