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3779"/>
        <w:gridCol w:w="3119"/>
      </w:tblGrid>
      <w:tr w:rsidR="008426F8" w:rsidRPr="00883E10" w:rsidTr="003E6A8F">
        <w:trPr>
          <w:trHeight w:val="473"/>
        </w:trPr>
        <w:tc>
          <w:tcPr>
            <w:tcW w:w="1176" w:type="pct"/>
            <w:vMerge w:val="restart"/>
            <w:shd w:val="clear" w:color="auto" w:fill="auto"/>
            <w:vAlign w:val="center"/>
          </w:tcPr>
          <w:p w:rsidR="008426F8" w:rsidRPr="00883E10" w:rsidRDefault="008426F8" w:rsidP="003E6A8F">
            <w:pPr>
              <w:pStyle w:val="Header"/>
              <w:spacing w:before="20" w:after="20"/>
              <w:rPr>
                <w:b/>
              </w:rPr>
            </w:pPr>
            <w:r>
              <w:rPr>
                <w:b/>
                <w:noProof/>
                <w:lang w:eastAsia="en-GB"/>
              </w:rPr>
              <w:drawing>
                <wp:inline distT="0" distB="0" distL="0" distR="0" wp14:anchorId="02AA22A2" wp14:editId="53FF45CA">
                  <wp:extent cx="1074420" cy="260350"/>
                  <wp:effectExtent l="19050" t="0" r="0" b="0"/>
                  <wp:docPr id="1" name="Picture 0" descr="AZ_RGB_H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_RGB_H_COL.PNG"/>
                          <pic:cNvPicPr/>
                        </pic:nvPicPr>
                        <pic:blipFill>
                          <a:blip r:embed="rId5"/>
                          <a:stretch>
                            <a:fillRect/>
                          </a:stretch>
                        </pic:blipFill>
                        <pic:spPr>
                          <a:xfrm>
                            <a:off x="0" y="0"/>
                            <a:ext cx="1074420" cy="260350"/>
                          </a:xfrm>
                          <a:prstGeom prst="rect">
                            <a:avLst/>
                          </a:prstGeom>
                        </pic:spPr>
                      </pic:pic>
                    </a:graphicData>
                  </a:graphic>
                </wp:inline>
              </w:drawing>
            </w:r>
            <w:r>
              <w:rPr>
                <w:b/>
              </w:rPr>
              <w:br/>
            </w:r>
          </w:p>
          <w:p w:rsidR="008426F8" w:rsidRPr="00883E10" w:rsidRDefault="008426F8" w:rsidP="003E6A8F">
            <w:pPr>
              <w:pStyle w:val="Header"/>
              <w:spacing w:before="20" w:after="20"/>
              <w:jc w:val="center"/>
              <w:rPr>
                <w:sz w:val="20"/>
              </w:rPr>
            </w:pPr>
            <w:r w:rsidRPr="00883E10">
              <w:rPr>
                <w:b/>
                <w:sz w:val="20"/>
              </w:rPr>
              <w:t>Glo</w:t>
            </w:r>
            <w:r>
              <w:rPr>
                <w:b/>
                <w:sz w:val="20"/>
              </w:rPr>
              <w:t>bal Installation Instruction</w:t>
            </w:r>
          </w:p>
        </w:tc>
        <w:tc>
          <w:tcPr>
            <w:tcW w:w="2095" w:type="pct"/>
            <w:vMerge w:val="restart"/>
            <w:shd w:val="clear" w:color="auto" w:fill="auto"/>
            <w:vAlign w:val="center"/>
          </w:tcPr>
          <w:p w:rsidR="008426F8" w:rsidRPr="00883E10" w:rsidRDefault="008426F8" w:rsidP="003E6A8F">
            <w:pPr>
              <w:pStyle w:val="Header"/>
              <w:spacing w:before="20" w:after="20"/>
              <w:jc w:val="center"/>
              <w:rPr>
                <w:rFonts w:ascii="Times New Roman MT Extra Bold" w:hAnsi="Times New Roman MT Extra Bold"/>
                <w:b/>
                <w:sz w:val="32"/>
                <w:szCs w:val="32"/>
              </w:rPr>
            </w:pPr>
            <w:r w:rsidRPr="00D0284F">
              <w:rPr>
                <w:rFonts w:ascii="Times New Roman MT Extra Bold" w:hAnsi="Times New Roman MT Extra Bold"/>
                <w:b/>
                <w:sz w:val="32"/>
                <w:szCs w:val="32"/>
              </w:rPr>
              <w:t>OSWatcher Installation guide</w:t>
            </w:r>
          </w:p>
        </w:tc>
        <w:tc>
          <w:tcPr>
            <w:tcW w:w="1729" w:type="pct"/>
            <w:shd w:val="clear" w:color="auto" w:fill="auto"/>
            <w:vAlign w:val="center"/>
          </w:tcPr>
          <w:p w:rsidR="008426F8" w:rsidRPr="00883E10" w:rsidRDefault="008426F8" w:rsidP="003E6A8F">
            <w:pPr>
              <w:pStyle w:val="Header"/>
              <w:spacing w:before="20" w:after="20"/>
              <w:rPr>
                <w:sz w:val="22"/>
                <w:szCs w:val="22"/>
              </w:rPr>
            </w:pPr>
            <w:r w:rsidRPr="00883E10">
              <w:rPr>
                <w:bCs/>
                <w:sz w:val="22"/>
                <w:szCs w:val="22"/>
              </w:rPr>
              <w:t>Document Number:</w:t>
            </w:r>
            <w:r w:rsidR="007F1E85">
              <w:rPr>
                <w:bCs/>
                <w:sz w:val="22"/>
                <w:szCs w:val="22"/>
              </w:rPr>
              <w:t xml:space="preserve"> 0001</w:t>
            </w:r>
          </w:p>
        </w:tc>
      </w:tr>
      <w:tr w:rsidR="008426F8" w:rsidRPr="00883E10" w:rsidTr="003E6A8F">
        <w:trPr>
          <w:trHeight w:val="472"/>
        </w:trPr>
        <w:tc>
          <w:tcPr>
            <w:tcW w:w="1176" w:type="pct"/>
            <w:vMerge/>
            <w:shd w:val="clear" w:color="auto" w:fill="auto"/>
            <w:vAlign w:val="center"/>
          </w:tcPr>
          <w:p w:rsidR="008426F8" w:rsidRPr="00883E10" w:rsidRDefault="008426F8" w:rsidP="003E6A8F">
            <w:pPr>
              <w:pStyle w:val="Header"/>
              <w:spacing w:before="20" w:after="20"/>
              <w:rPr>
                <w:b/>
              </w:rPr>
            </w:pPr>
          </w:p>
        </w:tc>
        <w:tc>
          <w:tcPr>
            <w:tcW w:w="2095" w:type="pct"/>
            <w:vMerge/>
            <w:shd w:val="clear" w:color="auto" w:fill="auto"/>
            <w:vAlign w:val="center"/>
          </w:tcPr>
          <w:p w:rsidR="008426F8" w:rsidRPr="00883E10" w:rsidRDefault="008426F8" w:rsidP="003E6A8F">
            <w:pPr>
              <w:pStyle w:val="Header"/>
              <w:spacing w:before="20" w:after="20"/>
              <w:rPr>
                <w:sz w:val="20"/>
              </w:rPr>
            </w:pPr>
          </w:p>
        </w:tc>
        <w:tc>
          <w:tcPr>
            <w:tcW w:w="1729" w:type="pct"/>
            <w:shd w:val="clear" w:color="auto" w:fill="auto"/>
            <w:vAlign w:val="center"/>
          </w:tcPr>
          <w:p w:rsidR="008426F8" w:rsidRPr="00883E10" w:rsidRDefault="007C317A" w:rsidP="003E6A8F">
            <w:pPr>
              <w:pStyle w:val="Header"/>
              <w:spacing w:before="20" w:after="20"/>
              <w:rPr>
                <w:b/>
                <w:bCs/>
                <w:sz w:val="20"/>
                <w:szCs w:val="22"/>
              </w:rPr>
            </w:pPr>
            <w:r>
              <w:rPr>
                <w:b/>
                <w:bCs/>
                <w:sz w:val="20"/>
              </w:rPr>
              <w:t>AZ-DOC-0001</w:t>
            </w:r>
          </w:p>
        </w:tc>
      </w:tr>
    </w:tbl>
    <w:p w:rsidR="00C36239" w:rsidRDefault="00C36239" w:rsidP="008426F8"/>
    <w:p w:rsidR="008426F8" w:rsidRPr="00C012FF" w:rsidRDefault="008426F8" w:rsidP="008426F8">
      <w:r>
        <w:br/>
      </w:r>
      <w:r w:rsidRPr="00C012FF">
        <w:t xml:space="preserve">This document is intended for viewing electronically. </w:t>
      </w:r>
    </w:p>
    <w:p w:rsidR="008426F8" w:rsidRPr="00C012FF" w:rsidRDefault="008426F8" w:rsidP="008426F8">
      <w:r w:rsidRPr="00C012FF">
        <w:t>Printed copies are for reference only and are not controlled.</w:t>
      </w:r>
    </w:p>
    <w:p w:rsidR="00C36239" w:rsidRDefault="00C36239" w:rsidP="00275D4D">
      <w:pPr>
        <w:rPr>
          <w:b/>
          <w:sz w:val="36"/>
          <w:szCs w:val="36"/>
        </w:rPr>
      </w:pPr>
    </w:p>
    <w:p w:rsidR="00275D4D" w:rsidRPr="00965500" w:rsidRDefault="00275D4D" w:rsidP="00275D4D">
      <w:pPr>
        <w:rPr>
          <w:sz w:val="36"/>
          <w:szCs w:val="36"/>
        </w:rPr>
      </w:pPr>
      <w:r w:rsidRPr="00965500">
        <w:rPr>
          <w:b/>
          <w:sz w:val="36"/>
          <w:szCs w:val="36"/>
        </w:rPr>
        <w:t>How This Document is Organized</w:t>
      </w:r>
      <w:r>
        <w:rPr>
          <w:b/>
          <w:sz w:val="36"/>
          <w:szCs w:val="36"/>
        </w:rPr>
        <w:t>:</w:t>
      </w:r>
    </w:p>
    <w:p w:rsidR="002638FF" w:rsidRDefault="00275D4D">
      <w:pPr>
        <w:pStyle w:val="TOC1"/>
        <w:tabs>
          <w:tab w:val="left" w:pos="440"/>
          <w:tab w:val="right" w:leader="dot" w:pos="9016"/>
        </w:tabs>
        <w:rPr>
          <w:rFonts w:asciiTheme="minorHAnsi" w:eastAsiaTheme="minorEastAsia" w:hAnsiTheme="minorHAnsi" w:cstheme="minorBidi"/>
          <w:b w:val="0"/>
          <w:bCs w:val="0"/>
          <w:caps w:val="0"/>
          <w:noProof/>
          <w:sz w:val="22"/>
          <w:szCs w:val="22"/>
          <w:lang w:val="en-GB" w:eastAsia="en-GB"/>
        </w:rPr>
      </w:pPr>
      <w:r>
        <w:rPr>
          <w:szCs w:val="24"/>
        </w:rPr>
        <w:fldChar w:fldCharType="begin"/>
      </w:r>
      <w:r>
        <w:rPr>
          <w:szCs w:val="24"/>
        </w:rPr>
        <w:instrText xml:space="preserve"> TOC \o "2-2" \h \z \t "Heading 1,1,Title,1" </w:instrText>
      </w:r>
      <w:r>
        <w:rPr>
          <w:szCs w:val="24"/>
        </w:rPr>
        <w:fldChar w:fldCharType="separate"/>
      </w:r>
      <w:hyperlink w:anchor="_Toc479687774" w:history="1">
        <w:r w:rsidR="002638FF" w:rsidRPr="00BF0847">
          <w:rPr>
            <w:rStyle w:val="Hyperlink"/>
            <w:rFonts w:eastAsia="Times New Roman"/>
            <w:noProof/>
            <w:lang w:eastAsia="en-GB"/>
          </w:rPr>
          <w:t>1.</w:t>
        </w:r>
        <w:r w:rsidR="002638FF">
          <w:rPr>
            <w:rFonts w:asciiTheme="minorHAnsi" w:eastAsiaTheme="minorEastAsia" w:hAnsiTheme="minorHAnsi" w:cstheme="minorBidi"/>
            <w:b w:val="0"/>
            <w:bCs w:val="0"/>
            <w:caps w:val="0"/>
            <w:noProof/>
            <w:sz w:val="22"/>
            <w:szCs w:val="22"/>
            <w:lang w:val="en-GB" w:eastAsia="en-GB"/>
          </w:rPr>
          <w:tab/>
        </w:r>
        <w:r w:rsidR="002638FF" w:rsidRPr="00BF0847">
          <w:rPr>
            <w:rStyle w:val="Hyperlink"/>
            <w:rFonts w:eastAsia="Times New Roman"/>
            <w:noProof/>
            <w:lang w:eastAsia="en-GB"/>
          </w:rPr>
          <w:t>Purpose and Scope</w:t>
        </w:r>
        <w:r w:rsidR="002638FF">
          <w:rPr>
            <w:noProof/>
            <w:webHidden/>
          </w:rPr>
          <w:tab/>
        </w:r>
        <w:r w:rsidR="002638FF">
          <w:rPr>
            <w:noProof/>
            <w:webHidden/>
          </w:rPr>
          <w:fldChar w:fldCharType="begin"/>
        </w:r>
        <w:r w:rsidR="002638FF">
          <w:rPr>
            <w:noProof/>
            <w:webHidden/>
          </w:rPr>
          <w:instrText xml:space="preserve"> PAGEREF _Toc479687774 \h </w:instrText>
        </w:r>
        <w:r w:rsidR="002638FF">
          <w:rPr>
            <w:noProof/>
            <w:webHidden/>
          </w:rPr>
        </w:r>
        <w:r w:rsidR="002638FF">
          <w:rPr>
            <w:noProof/>
            <w:webHidden/>
          </w:rPr>
          <w:fldChar w:fldCharType="separate"/>
        </w:r>
        <w:r w:rsidR="002638FF">
          <w:rPr>
            <w:noProof/>
            <w:webHidden/>
          </w:rPr>
          <w:t>1</w:t>
        </w:r>
        <w:r w:rsidR="002638FF">
          <w:rPr>
            <w:noProof/>
            <w:webHidden/>
          </w:rPr>
          <w:fldChar w:fldCharType="end"/>
        </w:r>
      </w:hyperlink>
    </w:p>
    <w:p w:rsidR="002638FF" w:rsidRDefault="007F1E85">
      <w:pPr>
        <w:pStyle w:val="TOC1"/>
        <w:tabs>
          <w:tab w:val="left" w:pos="440"/>
          <w:tab w:val="right" w:leader="dot" w:pos="9016"/>
        </w:tabs>
        <w:rPr>
          <w:rFonts w:asciiTheme="minorHAnsi" w:eastAsiaTheme="minorEastAsia" w:hAnsiTheme="minorHAnsi" w:cstheme="minorBidi"/>
          <w:b w:val="0"/>
          <w:bCs w:val="0"/>
          <w:caps w:val="0"/>
          <w:noProof/>
          <w:sz w:val="22"/>
          <w:szCs w:val="22"/>
          <w:lang w:val="en-GB" w:eastAsia="en-GB"/>
        </w:rPr>
      </w:pPr>
      <w:hyperlink w:anchor="_Toc479687775" w:history="1">
        <w:r w:rsidR="002638FF" w:rsidRPr="00BF0847">
          <w:rPr>
            <w:rStyle w:val="Hyperlink"/>
            <w:rFonts w:eastAsia="Times New Roman"/>
            <w:noProof/>
            <w:lang w:eastAsia="en-GB"/>
          </w:rPr>
          <w:t>2.</w:t>
        </w:r>
        <w:r w:rsidR="002638FF">
          <w:rPr>
            <w:rFonts w:asciiTheme="minorHAnsi" w:eastAsiaTheme="minorEastAsia" w:hAnsiTheme="minorHAnsi" w:cstheme="minorBidi"/>
            <w:b w:val="0"/>
            <w:bCs w:val="0"/>
            <w:caps w:val="0"/>
            <w:noProof/>
            <w:sz w:val="22"/>
            <w:szCs w:val="22"/>
            <w:lang w:val="en-GB" w:eastAsia="en-GB"/>
          </w:rPr>
          <w:tab/>
        </w:r>
        <w:r w:rsidR="002638FF" w:rsidRPr="00BF0847">
          <w:rPr>
            <w:rStyle w:val="Hyperlink"/>
            <w:rFonts w:eastAsia="Times New Roman"/>
            <w:noProof/>
            <w:lang w:eastAsia="en-GB"/>
          </w:rPr>
          <w:t>References</w:t>
        </w:r>
        <w:r w:rsidR="002638FF">
          <w:rPr>
            <w:noProof/>
            <w:webHidden/>
          </w:rPr>
          <w:tab/>
        </w:r>
        <w:r w:rsidR="002638FF">
          <w:rPr>
            <w:noProof/>
            <w:webHidden/>
          </w:rPr>
          <w:fldChar w:fldCharType="begin"/>
        </w:r>
        <w:r w:rsidR="002638FF">
          <w:rPr>
            <w:noProof/>
            <w:webHidden/>
          </w:rPr>
          <w:instrText xml:space="preserve"> PAGEREF _Toc479687775 \h </w:instrText>
        </w:r>
        <w:r w:rsidR="002638FF">
          <w:rPr>
            <w:noProof/>
            <w:webHidden/>
          </w:rPr>
        </w:r>
        <w:r w:rsidR="002638FF">
          <w:rPr>
            <w:noProof/>
            <w:webHidden/>
          </w:rPr>
          <w:fldChar w:fldCharType="separate"/>
        </w:r>
        <w:r w:rsidR="002638FF">
          <w:rPr>
            <w:noProof/>
            <w:webHidden/>
          </w:rPr>
          <w:t>1</w:t>
        </w:r>
        <w:r w:rsidR="002638FF">
          <w:rPr>
            <w:noProof/>
            <w:webHidden/>
          </w:rPr>
          <w:fldChar w:fldCharType="end"/>
        </w:r>
      </w:hyperlink>
    </w:p>
    <w:p w:rsidR="002638FF" w:rsidRDefault="007F1E85">
      <w:pPr>
        <w:pStyle w:val="TOC1"/>
        <w:tabs>
          <w:tab w:val="left" w:pos="440"/>
          <w:tab w:val="right" w:leader="dot" w:pos="9016"/>
        </w:tabs>
        <w:rPr>
          <w:rFonts w:asciiTheme="minorHAnsi" w:eastAsiaTheme="minorEastAsia" w:hAnsiTheme="minorHAnsi" w:cstheme="minorBidi"/>
          <w:b w:val="0"/>
          <w:bCs w:val="0"/>
          <w:caps w:val="0"/>
          <w:noProof/>
          <w:sz w:val="22"/>
          <w:szCs w:val="22"/>
          <w:lang w:val="en-GB" w:eastAsia="en-GB"/>
        </w:rPr>
      </w:pPr>
      <w:hyperlink w:anchor="_Toc479687776" w:history="1">
        <w:r w:rsidR="002638FF" w:rsidRPr="00BF0847">
          <w:rPr>
            <w:rStyle w:val="Hyperlink"/>
            <w:rFonts w:eastAsia="Times New Roman"/>
            <w:noProof/>
            <w:lang w:eastAsia="en-GB"/>
          </w:rPr>
          <w:t>3.</w:t>
        </w:r>
        <w:r w:rsidR="002638FF">
          <w:rPr>
            <w:rFonts w:asciiTheme="minorHAnsi" w:eastAsiaTheme="minorEastAsia" w:hAnsiTheme="minorHAnsi" w:cstheme="minorBidi"/>
            <w:b w:val="0"/>
            <w:bCs w:val="0"/>
            <w:caps w:val="0"/>
            <w:noProof/>
            <w:sz w:val="22"/>
            <w:szCs w:val="22"/>
            <w:lang w:val="en-GB" w:eastAsia="en-GB"/>
          </w:rPr>
          <w:tab/>
        </w:r>
        <w:r w:rsidR="002638FF" w:rsidRPr="00BF0847">
          <w:rPr>
            <w:rStyle w:val="Hyperlink"/>
            <w:rFonts w:eastAsia="Times New Roman"/>
            <w:noProof/>
            <w:lang w:eastAsia="en-GB"/>
          </w:rPr>
          <w:t>Definitions</w:t>
        </w:r>
        <w:r w:rsidR="002638FF">
          <w:rPr>
            <w:noProof/>
            <w:webHidden/>
          </w:rPr>
          <w:tab/>
        </w:r>
        <w:r w:rsidR="002638FF">
          <w:rPr>
            <w:noProof/>
            <w:webHidden/>
          </w:rPr>
          <w:fldChar w:fldCharType="begin"/>
        </w:r>
        <w:r w:rsidR="002638FF">
          <w:rPr>
            <w:noProof/>
            <w:webHidden/>
          </w:rPr>
          <w:instrText xml:space="preserve"> PAGEREF _Toc479687776 \h </w:instrText>
        </w:r>
        <w:r w:rsidR="002638FF">
          <w:rPr>
            <w:noProof/>
            <w:webHidden/>
          </w:rPr>
        </w:r>
        <w:r w:rsidR="002638FF">
          <w:rPr>
            <w:noProof/>
            <w:webHidden/>
          </w:rPr>
          <w:fldChar w:fldCharType="separate"/>
        </w:r>
        <w:r w:rsidR="002638FF">
          <w:rPr>
            <w:noProof/>
            <w:webHidden/>
          </w:rPr>
          <w:t>2</w:t>
        </w:r>
        <w:r w:rsidR="002638FF">
          <w:rPr>
            <w:noProof/>
            <w:webHidden/>
          </w:rPr>
          <w:fldChar w:fldCharType="end"/>
        </w:r>
      </w:hyperlink>
    </w:p>
    <w:p w:rsidR="002638FF" w:rsidRDefault="007F1E85">
      <w:pPr>
        <w:pStyle w:val="TOC1"/>
        <w:tabs>
          <w:tab w:val="left" w:pos="440"/>
          <w:tab w:val="right" w:leader="dot" w:pos="9016"/>
        </w:tabs>
        <w:rPr>
          <w:rFonts w:asciiTheme="minorHAnsi" w:eastAsiaTheme="minorEastAsia" w:hAnsiTheme="minorHAnsi" w:cstheme="minorBidi"/>
          <w:b w:val="0"/>
          <w:bCs w:val="0"/>
          <w:caps w:val="0"/>
          <w:noProof/>
          <w:sz w:val="22"/>
          <w:szCs w:val="22"/>
          <w:lang w:val="en-GB" w:eastAsia="en-GB"/>
        </w:rPr>
      </w:pPr>
      <w:hyperlink w:anchor="_Toc479687777" w:history="1">
        <w:r w:rsidR="002638FF" w:rsidRPr="00BF0847">
          <w:rPr>
            <w:rStyle w:val="Hyperlink"/>
            <w:rFonts w:eastAsia="Times New Roman"/>
            <w:noProof/>
            <w:lang w:eastAsia="en-GB"/>
          </w:rPr>
          <w:t>4.</w:t>
        </w:r>
        <w:r w:rsidR="002638FF">
          <w:rPr>
            <w:rFonts w:asciiTheme="minorHAnsi" w:eastAsiaTheme="minorEastAsia" w:hAnsiTheme="minorHAnsi" w:cstheme="minorBidi"/>
            <w:b w:val="0"/>
            <w:bCs w:val="0"/>
            <w:caps w:val="0"/>
            <w:noProof/>
            <w:sz w:val="22"/>
            <w:szCs w:val="22"/>
            <w:lang w:val="en-GB" w:eastAsia="en-GB"/>
          </w:rPr>
          <w:tab/>
        </w:r>
        <w:r w:rsidR="002638FF" w:rsidRPr="00BF0847">
          <w:rPr>
            <w:rStyle w:val="Hyperlink"/>
            <w:rFonts w:eastAsia="Times New Roman"/>
            <w:noProof/>
            <w:lang w:eastAsia="en-GB"/>
          </w:rPr>
          <w:t>Instructions Roles Overview</w:t>
        </w:r>
        <w:r w:rsidR="002638FF">
          <w:rPr>
            <w:noProof/>
            <w:webHidden/>
          </w:rPr>
          <w:tab/>
        </w:r>
        <w:r w:rsidR="002638FF">
          <w:rPr>
            <w:noProof/>
            <w:webHidden/>
          </w:rPr>
          <w:fldChar w:fldCharType="begin"/>
        </w:r>
        <w:r w:rsidR="002638FF">
          <w:rPr>
            <w:noProof/>
            <w:webHidden/>
          </w:rPr>
          <w:instrText xml:space="preserve"> PAGEREF _Toc479687777 \h </w:instrText>
        </w:r>
        <w:r w:rsidR="002638FF">
          <w:rPr>
            <w:noProof/>
            <w:webHidden/>
          </w:rPr>
        </w:r>
        <w:r w:rsidR="002638FF">
          <w:rPr>
            <w:noProof/>
            <w:webHidden/>
          </w:rPr>
          <w:fldChar w:fldCharType="separate"/>
        </w:r>
        <w:r w:rsidR="002638FF">
          <w:rPr>
            <w:noProof/>
            <w:webHidden/>
          </w:rPr>
          <w:t>2</w:t>
        </w:r>
        <w:r w:rsidR="002638FF">
          <w:rPr>
            <w:noProof/>
            <w:webHidden/>
          </w:rPr>
          <w:fldChar w:fldCharType="end"/>
        </w:r>
      </w:hyperlink>
    </w:p>
    <w:p w:rsidR="002638FF" w:rsidRDefault="007F1E85">
      <w:pPr>
        <w:pStyle w:val="TOC2"/>
        <w:tabs>
          <w:tab w:val="right" w:leader="dot" w:pos="9016"/>
        </w:tabs>
        <w:rPr>
          <w:rStyle w:val="Hyperlink"/>
          <w:noProof/>
        </w:rPr>
      </w:pPr>
      <w:hyperlink w:anchor="_Toc479687778" w:history="1">
        <w:r w:rsidR="002638FF" w:rsidRPr="00BF0847">
          <w:rPr>
            <w:rStyle w:val="Hyperlink"/>
            <w:noProof/>
          </w:rPr>
          <w:t xml:space="preserve">4.1 Oracle DBA </w:t>
        </w:r>
        <w:r w:rsidR="002638FF" w:rsidRPr="00BF0847">
          <w:rPr>
            <w:rStyle w:val="Hyperlink"/>
            <w:noProof/>
            <w:lang w:eastAsia="en-US"/>
          </w:rPr>
          <w:t>.</w:t>
        </w:r>
        <w:r w:rsidR="002638FF">
          <w:rPr>
            <w:noProof/>
            <w:webHidden/>
          </w:rPr>
          <w:tab/>
        </w:r>
        <w:r w:rsidR="002638FF">
          <w:rPr>
            <w:noProof/>
            <w:webHidden/>
          </w:rPr>
          <w:fldChar w:fldCharType="begin"/>
        </w:r>
        <w:r w:rsidR="002638FF">
          <w:rPr>
            <w:noProof/>
            <w:webHidden/>
          </w:rPr>
          <w:instrText xml:space="preserve"> PAGEREF _Toc479687778 \h </w:instrText>
        </w:r>
        <w:r w:rsidR="002638FF">
          <w:rPr>
            <w:noProof/>
            <w:webHidden/>
          </w:rPr>
        </w:r>
        <w:r w:rsidR="002638FF">
          <w:rPr>
            <w:noProof/>
            <w:webHidden/>
          </w:rPr>
          <w:fldChar w:fldCharType="separate"/>
        </w:r>
        <w:r w:rsidR="002638FF">
          <w:rPr>
            <w:noProof/>
            <w:webHidden/>
          </w:rPr>
          <w:t>2</w:t>
        </w:r>
        <w:r w:rsidR="002638FF">
          <w:rPr>
            <w:noProof/>
            <w:webHidden/>
          </w:rPr>
          <w:fldChar w:fldCharType="end"/>
        </w:r>
      </w:hyperlink>
      <w:r w:rsidR="00CA662C">
        <w:rPr>
          <w:rStyle w:val="Hyperlink"/>
          <w:noProof/>
        </w:rPr>
        <w:br/>
      </w:r>
    </w:p>
    <w:p w:rsidR="002638FF" w:rsidRPr="007E61D8" w:rsidRDefault="007F1E85" w:rsidP="002638FF">
      <w:pPr>
        <w:pStyle w:val="TOC2"/>
        <w:tabs>
          <w:tab w:val="right" w:leader="dot" w:pos="9016"/>
        </w:tabs>
        <w:ind w:left="0"/>
        <w:rPr>
          <w:rStyle w:val="Hyperlink"/>
          <w:rFonts w:eastAsia="Times New Roman"/>
          <w:b/>
          <w:bCs/>
          <w:caps/>
          <w:u w:val="none"/>
        </w:rPr>
      </w:pPr>
      <w:hyperlink w:anchor="_Toc479687779" w:history="1">
        <w:r w:rsidR="002638FF" w:rsidRPr="00502401">
          <w:rPr>
            <w:rStyle w:val="Hyperlink"/>
            <w:rFonts w:eastAsia="Times New Roman"/>
            <w:b/>
            <w:bCs/>
            <w:caps/>
            <w:smallCaps w:val="0"/>
            <w:noProof/>
            <w:lang w:eastAsia="en-GB"/>
          </w:rPr>
          <w:t>5</w:t>
        </w:r>
        <w:r w:rsidR="00502401">
          <w:rPr>
            <w:rStyle w:val="Hyperlink"/>
            <w:rFonts w:eastAsia="Times New Roman"/>
            <w:b/>
            <w:bCs/>
            <w:caps/>
            <w:smallCaps w:val="0"/>
            <w:noProof/>
            <w:lang w:eastAsia="en-GB"/>
          </w:rPr>
          <w:t>.</w:t>
        </w:r>
        <w:r w:rsidR="00502401" w:rsidRPr="00502401">
          <w:rPr>
            <w:rStyle w:val="Hyperlink"/>
            <w:rFonts w:eastAsia="Times New Roman"/>
            <w:b/>
            <w:bCs/>
            <w:caps/>
            <w:smallCaps w:val="0"/>
            <w:noProof/>
            <w:lang w:eastAsia="en-GB"/>
          </w:rPr>
          <w:t xml:space="preserve">      INSTRUCTIONS</w:t>
        </w:r>
        <w:r w:rsidR="002638FF" w:rsidRPr="00502401">
          <w:rPr>
            <w:rStyle w:val="Hyperlink"/>
            <w:rFonts w:eastAsia="Times New Roman"/>
            <w:b/>
            <w:bCs/>
            <w:caps/>
            <w:smallCaps w:val="0"/>
            <w:noProof/>
            <w:lang w:eastAsia="en-GB"/>
          </w:rPr>
          <w:t>.</w:t>
        </w:r>
        <w:r w:rsidR="002638FF" w:rsidRPr="00502401">
          <w:rPr>
            <w:rStyle w:val="Hyperlink"/>
            <w:rFonts w:eastAsia="Times New Roman"/>
            <w:b/>
            <w:bCs/>
            <w:caps/>
            <w:smallCaps w:val="0"/>
            <w:webHidden/>
            <w:lang w:eastAsia="en-GB"/>
          </w:rPr>
          <w:tab/>
        </w:r>
        <w:r w:rsidR="002638FF" w:rsidRPr="00502401">
          <w:rPr>
            <w:rStyle w:val="Hyperlink"/>
            <w:rFonts w:eastAsia="Times New Roman"/>
            <w:b/>
            <w:bCs/>
            <w:caps/>
            <w:smallCaps w:val="0"/>
            <w:webHidden/>
            <w:lang w:eastAsia="en-GB"/>
          </w:rPr>
          <w:fldChar w:fldCharType="begin"/>
        </w:r>
        <w:r w:rsidR="002638FF" w:rsidRPr="00502401">
          <w:rPr>
            <w:rStyle w:val="Hyperlink"/>
            <w:rFonts w:eastAsia="Times New Roman"/>
            <w:b/>
            <w:bCs/>
            <w:caps/>
            <w:smallCaps w:val="0"/>
            <w:webHidden/>
            <w:lang w:eastAsia="en-GB"/>
          </w:rPr>
          <w:instrText xml:space="preserve"> PAGEREF _Toc479687779 \h </w:instrText>
        </w:r>
        <w:r w:rsidR="002638FF" w:rsidRPr="00502401">
          <w:rPr>
            <w:rStyle w:val="Hyperlink"/>
            <w:rFonts w:eastAsia="Times New Roman"/>
            <w:b/>
            <w:bCs/>
            <w:caps/>
            <w:smallCaps w:val="0"/>
            <w:webHidden/>
            <w:lang w:eastAsia="en-GB"/>
          </w:rPr>
        </w:r>
        <w:r w:rsidR="002638FF" w:rsidRPr="00502401">
          <w:rPr>
            <w:rStyle w:val="Hyperlink"/>
            <w:rFonts w:eastAsia="Times New Roman"/>
            <w:b/>
            <w:bCs/>
            <w:caps/>
            <w:smallCaps w:val="0"/>
            <w:webHidden/>
            <w:lang w:eastAsia="en-GB"/>
          </w:rPr>
          <w:fldChar w:fldCharType="separate"/>
        </w:r>
        <w:r w:rsidR="002638FF" w:rsidRPr="00502401">
          <w:rPr>
            <w:rStyle w:val="Hyperlink"/>
            <w:rFonts w:eastAsia="Times New Roman"/>
            <w:b/>
            <w:bCs/>
            <w:caps/>
            <w:smallCaps w:val="0"/>
            <w:webHidden/>
            <w:lang w:eastAsia="en-GB"/>
          </w:rPr>
          <w:t>3</w:t>
        </w:r>
        <w:r w:rsidR="002638FF" w:rsidRPr="00502401">
          <w:rPr>
            <w:rStyle w:val="Hyperlink"/>
            <w:rFonts w:eastAsia="Times New Roman"/>
            <w:b/>
            <w:bCs/>
            <w:caps/>
            <w:smallCaps w:val="0"/>
            <w:webHidden/>
            <w:lang w:eastAsia="en-GB"/>
          </w:rPr>
          <w:fldChar w:fldCharType="end"/>
        </w:r>
      </w:hyperlink>
      <w:r w:rsidR="007E61D8">
        <w:rPr>
          <w:rStyle w:val="Hyperlink"/>
          <w:rFonts w:eastAsia="Times New Roman"/>
          <w:b/>
          <w:bCs/>
          <w:caps/>
          <w:smallCaps w:val="0"/>
          <w:noProof/>
          <w:lang w:eastAsia="en-GB"/>
        </w:rPr>
        <w:br/>
      </w:r>
    </w:p>
    <w:p w:rsidR="002638FF" w:rsidRDefault="00502401" w:rsidP="00502401">
      <w:pPr>
        <w:pStyle w:val="TOC2"/>
        <w:tabs>
          <w:tab w:val="right" w:leader="dot" w:pos="9016"/>
        </w:tabs>
        <w:ind w:left="0"/>
        <w:rPr>
          <w:rFonts w:asciiTheme="minorHAnsi" w:eastAsiaTheme="minorEastAsia" w:hAnsiTheme="minorHAnsi" w:cstheme="minorBidi"/>
          <w:smallCaps w:val="0"/>
          <w:noProof/>
          <w:sz w:val="22"/>
          <w:szCs w:val="22"/>
          <w:lang w:val="en-GB" w:eastAsia="en-GB"/>
        </w:rPr>
      </w:pPr>
      <w:r>
        <w:rPr>
          <w:rStyle w:val="Hyperlink"/>
          <w:noProof/>
          <w:u w:val="none"/>
        </w:rPr>
        <w:t xml:space="preserve">      </w:t>
      </w:r>
      <w:hyperlink w:anchor="_Toc479687780" w:history="1">
        <w:r>
          <w:rPr>
            <w:rStyle w:val="Hyperlink"/>
            <w:noProof/>
            <w:lang w:eastAsia="en-US"/>
          </w:rPr>
          <w:t>5.1   PRE-REQUISITES</w:t>
        </w:r>
        <w:r w:rsidR="002638FF">
          <w:rPr>
            <w:noProof/>
            <w:webHidden/>
          </w:rPr>
          <w:tab/>
        </w:r>
        <w:r w:rsidR="002638FF">
          <w:rPr>
            <w:noProof/>
            <w:webHidden/>
          </w:rPr>
          <w:fldChar w:fldCharType="begin"/>
        </w:r>
        <w:r w:rsidR="002638FF">
          <w:rPr>
            <w:noProof/>
            <w:webHidden/>
          </w:rPr>
          <w:instrText xml:space="preserve"> PAGEREF _Toc479687780 \h </w:instrText>
        </w:r>
        <w:r w:rsidR="002638FF">
          <w:rPr>
            <w:noProof/>
            <w:webHidden/>
          </w:rPr>
        </w:r>
        <w:r w:rsidR="002638FF">
          <w:rPr>
            <w:noProof/>
            <w:webHidden/>
          </w:rPr>
          <w:fldChar w:fldCharType="separate"/>
        </w:r>
        <w:r w:rsidR="002638FF">
          <w:rPr>
            <w:noProof/>
            <w:webHidden/>
          </w:rPr>
          <w:t>3</w:t>
        </w:r>
        <w:r w:rsidR="002638FF">
          <w:rPr>
            <w:noProof/>
            <w:webHidden/>
          </w:rPr>
          <w:fldChar w:fldCharType="end"/>
        </w:r>
      </w:hyperlink>
    </w:p>
    <w:p w:rsidR="002638FF" w:rsidRDefault="007F1E85">
      <w:pPr>
        <w:pStyle w:val="TOC2"/>
        <w:tabs>
          <w:tab w:val="right" w:leader="dot" w:pos="9016"/>
        </w:tabs>
        <w:rPr>
          <w:rStyle w:val="Hyperlink"/>
          <w:noProof/>
        </w:rPr>
      </w:pPr>
      <w:hyperlink w:anchor="_Toc479687781" w:history="1">
        <w:r w:rsidR="002638FF" w:rsidRPr="00BF0847">
          <w:rPr>
            <w:rStyle w:val="Hyperlink"/>
            <w:noProof/>
          </w:rPr>
          <w:t xml:space="preserve">5.2 About OSWatcher Black box </w:t>
        </w:r>
        <w:r w:rsidR="002638FF">
          <w:rPr>
            <w:noProof/>
            <w:webHidden/>
          </w:rPr>
          <w:tab/>
        </w:r>
        <w:r w:rsidR="002638FF">
          <w:rPr>
            <w:noProof/>
            <w:webHidden/>
          </w:rPr>
          <w:fldChar w:fldCharType="begin"/>
        </w:r>
        <w:r w:rsidR="002638FF">
          <w:rPr>
            <w:noProof/>
            <w:webHidden/>
          </w:rPr>
          <w:instrText xml:space="preserve"> PAGEREF _Toc479687781 \h </w:instrText>
        </w:r>
        <w:r w:rsidR="002638FF">
          <w:rPr>
            <w:noProof/>
            <w:webHidden/>
          </w:rPr>
        </w:r>
        <w:r w:rsidR="002638FF">
          <w:rPr>
            <w:noProof/>
            <w:webHidden/>
          </w:rPr>
          <w:fldChar w:fldCharType="separate"/>
        </w:r>
        <w:r w:rsidR="002638FF">
          <w:rPr>
            <w:noProof/>
            <w:webHidden/>
          </w:rPr>
          <w:t>3</w:t>
        </w:r>
        <w:r w:rsidR="002638FF">
          <w:rPr>
            <w:noProof/>
            <w:webHidden/>
          </w:rPr>
          <w:fldChar w:fldCharType="end"/>
        </w:r>
      </w:hyperlink>
    </w:p>
    <w:p w:rsidR="002638FF" w:rsidRDefault="00BA569D" w:rsidP="00502401">
      <w:pPr>
        <w:pStyle w:val="TOC2"/>
        <w:tabs>
          <w:tab w:val="right" w:leader="dot" w:pos="9016"/>
        </w:tabs>
        <w:ind w:left="0"/>
        <w:rPr>
          <w:rFonts w:asciiTheme="minorHAnsi" w:eastAsiaTheme="minorEastAsia" w:hAnsiTheme="minorHAnsi" w:cstheme="minorBidi"/>
          <w:smallCaps w:val="0"/>
          <w:noProof/>
          <w:sz w:val="22"/>
          <w:szCs w:val="22"/>
          <w:lang w:val="en-GB" w:eastAsia="en-GB"/>
        </w:rPr>
      </w:pPr>
      <w:r>
        <w:rPr>
          <w:rStyle w:val="Hyperlink"/>
          <w:noProof/>
        </w:rPr>
        <w:br/>
      </w:r>
      <w:hyperlink w:anchor="_Toc479687783" w:history="1">
        <w:r w:rsidR="002638FF" w:rsidRPr="00502401">
          <w:rPr>
            <w:rStyle w:val="Hyperlink"/>
            <w:rFonts w:eastAsia="Times New Roman"/>
            <w:b/>
            <w:bCs/>
            <w:caps/>
            <w:smallCaps w:val="0"/>
            <w:noProof/>
            <w:lang w:eastAsia="en-GB"/>
          </w:rPr>
          <w:t>6. Installing the OSwbb</w:t>
        </w:r>
        <w:r w:rsidR="002638FF">
          <w:rPr>
            <w:noProof/>
            <w:webHidden/>
          </w:rPr>
          <w:tab/>
        </w:r>
        <w:r w:rsidR="002638FF">
          <w:rPr>
            <w:noProof/>
            <w:webHidden/>
          </w:rPr>
          <w:fldChar w:fldCharType="begin"/>
        </w:r>
        <w:r w:rsidR="002638FF">
          <w:rPr>
            <w:noProof/>
            <w:webHidden/>
          </w:rPr>
          <w:instrText xml:space="preserve"> PAGEREF _Toc479687783 \h </w:instrText>
        </w:r>
        <w:r w:rsidR="002638FF">
          <w:rPr>
            <w:noProof/>
            <w:webHidden/>
          </w:rPr>
        </w:r>
        <w:r w:rsidR="002638FF">
          <w:rPr>
            <w:noProof/>
            <w:webHidden/>
          </w:rPr>
          <w:fldChar w:fldCharType="separate"/>
        </w:r>
        <w:r w:rsidR="002638FF">
          <w:rPr>
            <w:noProof/>
            <w:webHidden/>
          </w:rPr>
          <w:t>4</w:t>
        </w:r>
        <w:r w:rsidR="002638FF">
          <w:rPr>
            <w:noProof/>
            <w:webHidden/>
          </w:rPr>
          <w:fldChar w:fldCharType="end"/>
        </w:r>
      </w:hyperlink>
    </w:p>
    <w:p w:rsidR="002638FF" w:rsidRPr="00502401" w:rsidRDefault="00BA569D" w:rsidP="00502401">
      <w:pPr>
        <w:pStyle w:val="TOC2"/>
        <w:tabs>
          <w:tab w:val="right" w:leader="dot" w:pos="9016"/>
        </w:tabs>
        <w:ind w:left="0"/>
        <w:rPr>
          <w:rStyle w:val="Hyperlink"/>
          <w:rFonts w:eastAsia="Times New Roman"/>
          <w:b/>
          <w:bCs/>
          <w:caps/>
        </w:rPr>
      </w:pPr>
      <w:r>
        <w:rPr>
          <w:rStyle w:val="Hyperlink"/>
          <w:rFonts w:eastAsia="Times New Roman"/>
          <w:b/>
          <w:bCs/>
          <w:caps/>
          <w:smallCaps w:val="0"/>
          <w:noProof/>
          <w:lang w:eastAsia="en-GB"/>
        </w:rPr>
        <w:br/>
      </w:r>
      <w:hyperlink w:anchor="_Toc479687784" w:history="1">
        <w:r w:rsidR="002638FF" w:rsidRPr="00502401">
          <w:rPr>
            <w:rStyle w:val="Hyperlink"/>
            <w:rFonts w:eastAsia="Times New Roman"/>
            <w:b/>
            <w:bCs/>
            <w:caps/>
            <w:smallCaps w:val="0"/>
            <w:noProof/>
            <w:lang w:eastAsia="en-GB"/>
          </w:rPr>
          <w:t>7. Running OSwbb</w:t>
        </w:r>
        <w:r w:rsidR="002638FF" w:rsidRPr="00502401">
          <w:rPr>
            <w:rStyle w:val="Hyperlink"/>
            <w:rFonts w:eastAsia="Times New Roman"/>
            <w:b/>
            <w:bCs/>
            <w:caps/>
            <w:smallCaps w:val="0"/>
            <w:webHidden/>
            <w:lang w:eastAsia="en-GB"/>
          </w:rPr>
          <w:tab/>
        </w:r>
        <w:r w:rsidR="002638FF" w:rsidRPr="00502401">
          <w:rPr>
            <w:rStyle w:val="Hyperlink"/>
            <w:rFonts w:eastAsia="Times New Roman"/>
            <w:b/>
            <w:bCs/>
            <w:caps/>
            <w:smallCaps w:val="0"/>
            <w:webHidden/>
            <w:lang w:eastAsia="en-GB"/>
          </w:rPr>
          <w:fldChar w:fldCharType="begin"/>
        </w:r>
        <w:r w:rsidR="002638FF" w:rsidRPr="00502401">
          <w:rPr>
            <w:rStyle w:val="Hyperlink"/>
            <w:rFonts w:eastAsia="Times New Roman"/>
            <w:b/>
            <w:bCs/>
            <w:caps/>
            <w:smallCaps w:val="0"/>
            <w:webHidden/>
            <w:lang w:eastAsia="en-GB"/>
          </w:rPr>
          <w:instrText xml:space="preserve"> PAGEREF _Toc479687784 \h </w:instrText>
        </w:r>
        <w:r w:rsidR="002638FF" w:rsidRPr="00502401">
          <w:rPr>
            <w:rStyle w:val="Hyperlink"/>
            <w:rFonts w:eastAsia="Times New Roman"/>
            <w:b/>
            <w:bCs/>
            <w:caps/>
            <w:smallCaps w:val="0"/>
            <w:webHidden/>
            <w:lang w:eastAsia="en-GB"/>
          </w:rPr>
        </w:r>
        <w:r w:rsidR="002638FF" w:rsidRPr="00502401">
          <w:rPr>
            <w:rStyle w:val="Hyperlink"/>
            <w:rFonts w:eastAsia="Times New Roman"/>
            <w:b/>
            <w:bCs/>
            <w:caps/>
            <w:smallCaps w:val="0"/>
            <w:webHidden/>
            <w:lang w:eastAsia="en-GB"/>
          </w:rPr>
          <w:fldChar w:fldCharType="separate"/>
        </w:r>
        <w:r w:rsidR="002638FF" w:rsidRPr="00502401">
          <w:rPr>
            <w:rStyle w:val="Hyperlink"/>
            <w:rFonts w:eastAsia="Times New Roman"/>
            <w:b/>
            <w:bCs/>
            <w:caps/>
            <w:smallCaps w:val="0"/>
            <w:webHidden/>
            <w:lang w:eastAsia="en-GB"/>
          </w:rPr>
          <w:t>5</w:t>
        </w:r>
        <w:r w:rsidR="002638FF" w:rsidRPr="00502401">
          <w:rPr>
            <w:rStyle w:val="Hyperlink"/>
            <w:rFonts w:eastAsia="Times New Roman"/>
            <w:b/>
            <w:bCs/>
            <w:caps/>
            <w:smallCaps w:val="0"/>
            <w:webHidden/>
            <w:lang w:eastAsia="en-GB"/>
          </w:rPr>
          <w:fldChar w:fldCharType="end"/>
        </w:r>
      </w:hyperlink>
    </w:p>
    <w:p w:rsidR="002638FF" w:rsidRDefault="00BA569D" w:rsidP="00502401">
      <w:pPr>
        <w:pStyle w:val="TOC2"/>
        <w:tabs>
          <w:tab w:val="right" w:leader="dot" w:pos="9016"/>
        </w:tabs>
        <w:ind w:left="0"/>
        <w:rPr>
          <w:rStyle w:val="Hyperlink"/>
          <w:rFonts w:eastAsia="Times New Roman"/>
          <w:b/>
          <w:bCs/>
          <w:caps/>
          <w:smallCaps w:val="0"/>
          <w:noProof/>
          <w:lang w:eastAsia="en-GB"/>
        </w:rPr>
      </w:pPr>
      <w:r>
        <w:rPr>
          <w:rStyle w:val="Hyperlink"/>
          <w:rFonts w:eastAsia="Times New Roman"/>
          <w:b/>
          <w:bCs/>
          <w:caps/>
          <w:smallCaps w:val="0"/>
          <w:noProof/>
          <w:lang w:eastAsia="en-GB"/>
        </w:rPr>
        <w:br/>
      </w:r>
      <w:hyperlink w:anchor="_Toc479687785" w:history="1">
        <w:r w:rsidR="002638FF" w:rsidRPr="00502401">
          <w:rPr>
            <w:rStyle w:val="Hyperlink"/>
            <w:rFonts w:eastAsia="Times New Roman"/>
            <w:b/>
            <w:bCs/>
            <w:caps/>
            <w:smallCaps w:val="0"/>
            <w:noProof/>
            <w:lang w:eastAsia="en-GB"/>
          </w:rPr>
          <w:t>8. Stopping OSWbb</w:t>
        </w:r>
        <w:r w:rsidR="002638FF" w:rsidRPr="00502401">
          <w:rPr>
            <w:rStyle w:val="Hyperlink"/>
            <w:rFonts w:eastAsia="Times New Roman"/>
            <w:b/>
            <w:bCs/>
            <w:caps/>
            <w:smallCaps w:val="0"/>
            <w:webHidden/>
            <w:lang w:eastAsia="en-GB"/>
          </w:rPr>
          <w:tab/>
        </w:r>
        <w:r w:rsidR="002638FF" w:rsidRPr="00502401">
          <w:rPr>
            <w:rStyle w:val="Hyperlink"/>
            <w:rFonts w:eastAsia="Times New Roman"/>
            <w:b/>
            <w:bCs/>
            <w:caps/>
            <w:smallCaps w:val="0"/>
            <w:webHidden/>
            <w:lang w:eastAsia="en-GB"/>
          </w:rPr>
          <w:fldChar w:fldCharType="begin"/>
        </w:r>
        <w:r w:rsidR="002638FF" w:rsidRPr="00502401">
          <w:rPr>
            <w:rStyle w:val="Hyperlink"/>
            <w:rFonts w:eastAsia="Times New Roman"/>
            <w:b/>
            <w:bCs/>
            <w:caps/>
            <w:smallCaps w:val="0"/>
            <w:webHidden/>
            <w:lang w:eastAsia="en-GB"/>
          </w:rPr>
          <w:instrText xml:space="preserve"> PAGEREF _Toc479687785 \h </w:instrText>
        </w:r>
        <w:r w:rsidR="002638FF" w:rsidRPr="00502401">
          <w:rPr>
            <w:rStyle w:val="Hyperlink"/>
            <w:rFonts w:eastAsia="Times New Roman"/>
            <w:b/>
            <w:bCs/>
            <w:caps/>
            <w:smallCaps w:val="0"/>
            <w:webHidden/>
            <w:lang w:eastAsia="en-GB"/>
          </w:rPr>
        </w:r>
        <w:r w:rsidR="002638FF" w:rsidRPr="00502401">
          <w:rPr>
            <w:rStyle w:val="Hyperlink"/>
            <w:rFonts w:eastAsia="Times New Roman"/>
            <w:b/>
            <w:bCs/>
            <w:caps/>
            <w:smallCaps w:val="0"/>
            <w:webHidden/>
            <w:lang w:eastAsia="en-GB"/>
          </w:rPr>
          <w:fldChar w:fldCharType="separate"/>
        </w:r>
        <w:r w:rsidR="002638FF" w:rsidRPr="00502401">
          <w:rPr>
            <w:rStyle w:val="Hyperlink"/>
            <w:rFonts w:eastAsia="Times New Roman"/>
            <w:b/>
            <w:bCs/>
            <w:caps/>
            <w:smallCaps w:val="0"/>
            <w:webHidden/>
            <w:lang w:eastAsia="en-GB"/>
          </w:rPr>
          <w:t>5</w:t>
        </w:r>
        <w:r w:rsidR="002638FF" w:rsidRPr="00502401">
          <w:rPr>
            <w:rStyle w:val="Hyperlink"/>
            <w:rFonts w:eastAsia="Times New Roman"/>
            <w:b/>
            <w:bCs/>
            <w:caps/>
            <w:smallCaps w:val="0"/>
            <w:webHidden/>
            <w:lang w:eastAsia="en-GB"/>
          </w:rPr>
          <w:fldChar w:fldCharType="end"/>
        </w:r>
      </w:hyperlink>
    </w:p>
    <w:p w:rsidR="006B20FC" w:rsidRPr="00C34064" w:rsidRDefault="006B20FC" w:rsidP="006B20FC">
      <w:pPr>
        <w:rPr>
          <w:b/>
          <w:lang w:eastAsia="en-GB"/>
        </w:rPr>
      </w:pPr>
      <w:r>
        <w:rPr>
          <w:lang w:eastAsia="en-GB"/>
        </w:rPr>
        <w:br/>
      </w:r>
      <w:r w:rsidRPr="00C34064">
        <w:rPr>
          <w:b/>
          <w:lang w:eastAsia="en-GB"/>
        </w:rPr>
        <w:t>9. Document Control…………………………………………………………………………6</w:t>
      </w:r>
    </w:p>
    <w:p w:rsidR="00A41CF8" w:rsidRDefault="00275D4D" w:rsidP="00275D4D">
      <w:pPr>
        <w:rPr>
          <w:sz w:val="20"/>
          <w:szCs w:val="24"/>
        </w:rPr>
      </w:pPr>
      <w:r>
        <w:rPr>
          <w:sz w:val="20"/>
          <w:szCs w:val="24"/>
        </w:rPr>
        <w:fldChar w:fldCharType="end"/>
      </w:r>
    </w:p>
    <w:p w:rsidR="008426F8" w:rsidRPr="00A867B6" w:rsidRDefault="008426F8" w:rsidP="008426F8">
      <w:pPr>
        <w:pStyle w:val="Heading1"/>
        <w:numPr>
          <w:ilvl w:val="0"/>
          <w:numId w:val="1"/>
        </w:numPr>
        <w:rPr>
          <w:rFonts w:ascii="Times New Roman" w:eastAsia="Times New Roman" w:hAnsi="Times New Roman" w:cs="Times New Roman"/>
          <w:b/>
          <w:bCs/>
          <w:color w:val="auto"/>
          <w:sz w:val="28"/>
          <w:szCs w:val="28"/>
          <w:lang w:eastAsia="en-GB"/>
        </w:rPr>
      </w:pPr>
      <w:bookmarkStart w:id="0" w:name="PurposeAndScope"/>
      <w:bookmarkStart w:id="1" w:name="_Toc479687774"/>
      <w:r w:rsidRPr="00A867B6">
        <w:rPr>
          <w:rFonts w:ascii="Times New Roman" w:eastAsia="Times New Roman" w:hAnsi="Times New Roman" w:cs="Times New Roman"/>
          <w:b/>
          <w:bCs/>
          <w:color w:val="auto"/>
          <w:sz w:val="28"/>
          <w:szCs w:val="28"/>
          <w:lang w:eastAsia="en-GB"/>
        </w:rPr>
        <w:t>Purpose and Scope</w:t>
      </w:r>
      <w:bookmarkEnd w:id="0"/>
      <w:bookmarkEnd w:id="1"/>
    </w:p>
    <w:p w:rsidR="008426F8" w:rsidRPr="00753334" w:rsidRDefault="008426F8" w:rsidP="008426F8">
      <w:pPr>
        <w:spacing w:after="0"/>
        <w:rPr>
          <w:rFonts w:eastAsia="Times New Roman"/>
          <w:szCs w:val="24"/>
          <w:lang w:eastAsia="en-US"/>
        </w:rPr>
      </w:pPr>
      <w:r w:rsidRPr="00753334">
        <w:rPr>
          <w:rFonts w:eastAsia="Times New Roman"/>
          <w:szCs w:val="24"/>
          <w:lang w:eastAsia="en-US"/>
        </w:rPr>
        <w:t>The purpose of this document is to describe step by step instructions that must be followed to consistently perform the installation and configuration of OSWatcher in UNIX servers. This document also describes the tests that must be performed in order to verify that the Infrastructure Component has been installed and configured correctly. These verification tests constitute the Infrastructure Component Installation and Operation Qualification.</w:t>
      </w:r>
    </w:p>
    <w:p w:rsidR="008426F8" w:rsidRDefault="008426F8" w:rsidP="008426F8">
      <w:pPr>
        <w:spacing w:after="0"/>
        <w:rPr>
          <w:rFonts w:eastAsia="Times New Roman"/>
          <w:szCs w:val="24"/>
          <w:lang w:eastAsia="en-GB"/>
        </w:rPr>
      </w:pPr>
    </w:p>
    <w:p w:rsidR="008426F8" w:rsidRPr="00A867B6" w:rsidRDefault="008426F8" w:rsidP="008426F8">
      <w:pPr>
        <w:pStyle w:val="Heading1"/>
        <w:numPr>
          <w:ilvl w:val="0"/>
          <w:numId w:val="1"/>
        </w:numPr>
        <w:rPr>
          <w:rFonts w:ascii="Times New Roman" w:eastAsia="Times New Roman" w:hAnsi="Times New Roman" w:cs="Times New Roman"/>
          <w:b/>
          <w:bCs/>
          <w:color w:val="auto"/>
          <w:sz w:val="28"/>
          <w:szCs w:val="28"/>
          <w:lang w:eastAsia="en-GB"/>
        </w:rPr>
      </w:pPr>
      <w:bookmarkStart w:id="2" w:name="_Toc479687775"/>
      <w:r w:rsidRPr="00A867B6">
        <w:rPr>
          <w:rFonts w:ascii="Times New Roman" w:eastAsia="Times New Roman" w:hAnsi="Times New Roman" w:cs="Times New Roman"/>
          <w:b/>
          <w:bCs/>
          <w:color w:val="auto"/>
          <w:sz w:val="28"/>
          <w:szCs w:val="28"/>
          <w:lang w:eastAsia="en-GB"/>
        </w:rPr>
        <w:t>References</w:t>
      </w:r>
      <w:bookmarkStart w:id="3" w:name="References"/>
      <w:bookmarkEnd w:id="2"/>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493"/>
      </w:tblGrid>
      <w:tr w:rsidR="008426F8" w:rsidRPr="00C012FF" w:rsidTr="003E6A8F">
        <w:tc>
          <w:tcPr>
            <w:tcW w:w="2988" w:type="dxa"/>
            <w:shd w:val="clear" w:color="auto" w:fill="D9D9D9"/>
          </w:tcPr>
          <w:bookmarkEnd w:id="3"/>
          <w:p w:rsidR="008426F8" w:rsidRPr="00883E10" w:rsidRDefault="008426F8" w:rsidP="003E6A8F">
            <w:pPr>
              <w:keepNext/>
              <w:keepLines/>
              <w:widowControl/>
              <w:rPr>
                <w:b/>
                <w:bCs/>
                <w:u w:val="single"/>
              </w:rPr>
            </w:pPr>
            <w:r w:rsidRPr="00883E10">
              <w:rPr>
                <w:b/>
                <w:bCs/>
                <w:u w:val="single"/>
              </w:rPr>
              <w:t>Document Number</w:t>
            </w:r>
          </w:p>
        </w:tc>
        <w:tc>
          <w:tcPr>
            <w:tcW w:w="6493" w:type="dxa"/>
            <w:shd w:val="clear" w:color="auto" w:fill="D9D9D9"/>
          </w:tcPr>
          <w:p w:rsidR="008426F8" w:rsidRPr="00883E10" w:rsidRDefault="008426F8" w:rsidP="003E6A8F">
            <w:pPr>
              <w:keepNext/>
              <w:keepLines/>
              <w:widowControl/>
              <w:rPr>
                <w:b/>
                <w:bCs/>
                <w:u w:val="single"/>
              </w:rPr>
            </w:pPr>
            <w:r w:rsidRPr="00883E10">
              <w:rPr>
                <w:b/>
                <w:bCs/>
                <w:u w:val="single"/>
              </w:rPr>
              <w:t>Document Title</w:t>
            </w:r>
          </w:p>
        </w:tc>
      </w:tr>
      <w:tr w:rsidR="008426F8" w:rsidRPr="00C012FF" w:rsidTr="003E6A8F">
        <w:tc>
          <w:tcPr>
            <w:tcW w:w="2988" w:type="dxa"/>
            <w:shd w:val="clear" w:color="auto" w:fill="auto"/>
          </w:tcPr>
          <w:p w:rsidR="008426F8" w:rsidRPr="00753334" w:rsidRDefault="007F1E85" w:rsidP="003E6A8F">
            <w:pPr>
              <w:rPr>
                <w:rFonts w:eastAsia="Times New Roman"/>
                <w:szCs w:val="24"/>
              </w:rPr>
            </w:pPr>
            <w:r>
              <w:rPr>
                <w:rFonts w:eastAsia="Times New Roman"/>
                <w:szCs w:val="24"/>
                <w:lang w:eastAsia="en-US"/>
              </w:rPr>
              <w:t>AZ-Regional-0001</w:t>
            </w:r>
          </w:p>
        </w:tc>
        <w:tc>
          <w:tcPr>
            <w:tcW w:w="6493" w:type="dxa"/>
            <w:shd w:val="clear" w:color="auto" w:fill="auto"/>
          </w:tcPr>
          <w:p w:rsidR="008426F8" w:rsidRPr="00753334" w:rsidRDefault="008426F8" w:rsidP="003E6A8F">
            <w:pPr>
              <w:spacing w:after="0"/>
              <w:rPr>
                <w:rFonts w:eastAsia="Times New Roman"/>
                <w:szCs w:val="24"/>
              </w:rPr>
            </w:pPr>
            <w:r w:rsidRPr="00753334">
              <w:rPr>
                <w:rFonts w:eastAsia="Times New Roman"/>
                <w:szCs w:val="24"/>
                <w:lang w:eastAsia="en-US"/>
              </w:rPr>
              <w:t>Regional Component Qualification</w:t>
            </w:r>
          </w:p>
        </w:tc>
      </w:tr>
      <w:tr w:rsidR="008426F8" w:rsidRPr="00C012FF" w:rsidTr="003E6A8F">
        <w:tc>
          <w:tcPr>
            <w:tcW w:w="2988" w:type="dxa"/>
            <w:shd w:val="clear" w:color="auto" w:fill="auto"/>
          </w:tcPr>
          <w:p w:rsidR="008426F8" w:rsidRPr="00753334" w:rsidRDefault="007F1E85" w:rsidP="003E6A8F">
            <w:pPr>
              <w:rPr>
                <w:rFonts w:eastAsia="Times New Roman"/>
                <w:szCs w:val="24"/>
              </w:rPr>
            </w:pPr>
            <w:r>
              <w:rPr>
                <w:rFonts w:eastAsia="Times New Roman"/>
                <w:szCs w:val="24"/>
              </w:rPr>
              <w:t>Oracle Doc: 0001</w:t>
            </w:r>
            <w:bookmarkStart w:id="4" w:name="_GoBack"/>
            <w:bookmarkEnd w:id="4"/>
          </w:p>
        </w:tc>
        <w:tc>
          <w:tcPr>
            <w:tcW w:w="6493" w:type="dxa"/>
            <w:shd w:val="clear" w:color="auto" w:fill="auto"/>
          </w:tcPr>
          <w:p w:rsidR="008426F8" w:rsidRPr="00753334" w:rsidRDefault="008426F8" w:rsidP="003E6A8F">
            <w:pPr>
              <w:spacing w:after="0"/>
              <w:rPr>
                <w:rFonts w:eastAsia="Times New Roman"/>
                <w:szCs w:val="24"/>
              </w:rPr>
            </w:pPr>
            <w:r w:rsidRPr="00753334">
              <w:rPr>
                <w:rFonts w:eastAsia="Times New Roman"/>
                <w:szCs w:val="24"/>
              </w:rPr>
              <w:t>OSWatcher Installation guide in LINUX.</w:t>
            </w:r>
          </w:p>
        </w:tc>
      </w:tr>
      <w:tr w:rsidR="008426F8" w:rsidRPr="00C012FF" w:rsidTr="003E6A8F">
        <w:tc>
          <w:tcPr>
            <w:tcW w:w="2988" w:type="dxa"/>
            <w:shd w:val="clear" w:color="auto" w:fill="auto"/>
          </w:tcPr>
          <w:p w:rsidR="008426F8" w:rsidRPr="00753334" w:rsidRDefault="008426F8" w:rsidP="003E6A8F">
            <w:pPr>
              <w:rPr>
                <w:rFonts w:eastAsia="Times New Roman"/>
                <w:szCs w:val="24"/>
              </w:rPr>
            </w:pPr>
            <w:r w:rsidRPr="00753334">
              <w:rPr>
                <w:rFonts w:eastAsia="Times New Roman"/>
                <w:szCs w:val="24"/>
              </w:rPr>
              <w:t>Oracle/AZ Joint Solutions Centre cookbook</w:t>
            </w:r>
          </w:p>
        </w:tc>
        <w:tc>
          <w:tcPr>
            <w:tcW w:w="6493" w:type="dxa"/>
            <w:shd w:val="clear" w:color="auto" w:fill="auto"/>
          </w:tcPr>
          <w:p w:rsidR="008426F8" w:rsidRPr="00753334" w:rsidRDefault="008426F8" w:rsidP="003E6A8F">
            <w:pPr>
              <w:spacing w:after="0"/>
              <w:rPr>
                <w:rFonts w:eastAsia="Times New Roman"/>
                <w:szCs w:val="24"/>
              </w:rPr>
            </w:pPr>
            <w:r w:rsidRPr="00753334">
              <w:rPr>
                <w:rFonts w:eastAsia="Times New Roman"/>
                <w:szCs w:val="24"/>
              </w:rPr>
              <w:t>Quick Installation Guide</w:t>
            </w:r>
          </w:p>
          <w:p w:rsidR="008426F8" w:rsidRPr="00753334" w:rsidRDefault="008426F8" w:rsidP="003E6A8F">
            <w:pPr>
              <w:spacing w:after="0"/>
              <w:rPr>
                <w:rFonts w:eastAsia="Times New Roman"/>
                <w:szCs w:val="24"/>
              </w:rPr>
            </w:pPr>
            <w:r w:rsidRPr="00753334">
              <w:rPr>
                <w:rFonts w:eastAsia="Times New Roman"/>
                <w:szCs w:val="24"/>
              </w:rPr>
              <w:t>OSWatcher Installation guide in LINUX.</w:t>
            </w:r>
          </w:p>
          <w:p w:rsidR="008426F8" w:rsidRPr="00753334" w:rsidRDefault="008426F8" w:rsidP="003E6A8F">
            <w:pPr>
              <w:spacing w:after="0"/>
              <w:rPr>
                <w:rFonts w:eastAsia="Times New Roman"/>
                <w:szCs w:val="24"/>
              </w:rPr>
            </w:pPr>
          </w:p>
        </w:tc>
      </w:tr>
    </w:tbl>
    <w:p w:rsidR="008426F8" w:rsidRDefault="008426F8" w:rsidP="008426F8">
      <w:pPr>
        <w:spacing w:after="0"/>
        <w:rPr>
          <w:rFonts w:eastAsia="Times New Roman"/>
          <w:szCs w:val="24"/>
          <w:lang w:eastAsia="en-GB"/>
        </w:rPr>
      </w:pPr>
    </w:p>
    <w:p w:rsidR="008426F8" w:rsidRPr="00A867B6" w:rsidRDefault="008426F8" w:rsidP="008426F8">
      <w:pPr>
        <w:pStyle w:val="Heading1"/>
        <w:numPr>
          <w:ilvl w:val="0"/>
          <w:numId w:val="1"/>
        </w:numPr>
        <w:rPr>
          <w:rFonts w:ascii="Times New Roman" w:eastAsia="Times New Roman" w:hAnsi="Times New Roman" w:cs="Times New Roman"/>
          <w:b/>
          <w:bCs/>
          <w:color w:val="auto"/>
          <w:sz w:val="28"/>
          <w:szCs w:val="28"/>
          <w:lang w:eastAsia="en-GB"/>
        </w:rPr>
      </w:pPr>
      <w:bookmarkStart w:id="5" w:name="_Toc479687776"/>
      <w:r w:rsidRPr="00A867B6">
        <w:rPr>
          <w:rFonts w:ascii="Times New Roman" w:eastAsia="Times New Roman" w:hAnsi="Times New Roman" w:cs="Times New Roman"/>
          <w:b/>
          <w:bCs/>
          <w:color w:val="auto"/>
          <w:sz w:val="28"/>
          <w:szCs w:val="28"/>
          <w:lang w:eastAsia="en-GB"/>
        </w:rPr>
        <w:t>Definitions</w:t>
      </w:r>
      <w:bookmarkEnd w:id="5"/>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521"/>
      </w:tblGrid>
      <w:tr w:rsidR="008426F8" w:rsidRPr="00C012FF" w:rsidTr="003E6A8F">
        <w:tc>
          <w:tcPr>
            <w:tcW w:w="2972" w:type="dxa"/>
            <w:shd w:val="clear" w:color="auto" w:fill="auto"/>
          </w:tcPr>
          <w:p w:rsidR="008426F8" w:rsidRPr="007F09EE" w:rsidRDefault="008426F8" w:rsidP="003E6A8F">
            <w:pPr>
              <w:widowControl/>
              <w:rPr>
                <w:rFonts w:eastAsia="Times New Roman"/>
                <w:szCs w:val="24"/>
              </w:rPr>
            </w:pPr>
            <w:r w:rsidRPr="007F09EE">
              <w:rPr>
                <w:rFonts w:eastAsia="Times New Roman"/>
                <w:szCs w:val="24"/>
              </w:rPr>
              <w:t>Term</w:t>
            </w:r>
          </w:p>
        </w:tc>
        <w:tc>
          <w:tcPr>
            <w:tcW w:w="6521" w:type="dxa"/>
            <w:shd w:val="clear" w:color="auto" w:fill="auto"/>
          </w:tcPr>
          <w:p w:rsidR="008426F8" w:rsidRPr="007F09EE" w:rsidRDefault="008426F8" w:rsidP="003E6A8F">
            <w:pPr>
              <w:widowControl/>
              <w:rPr>
                <w:rFonts w:eastAsia="Times New Roman"/>
                <w:szCs w:val="24"/>
              </w:rPr>
            </w:pPr>
            <w:r w:rsidRPr="007F09EE">
              <w:rPr>
                <w:rFonts w:eastAsia="Times New Roman"/>
                <w:szCs w:val="24"/>
              </w:rPr>
              <w:t>Definition</w:t>
            </w:r>
          </w:p>
        </w:tc>
      </w:tr>
      <w:tr w:rsidR="008426F8" w:rsidRPr="00C012FF" w:rsidTr="003E6A8F">
        <w:tc>
          <w:tcPr>
            <w:tcW w:w="2972" w:type="dxa"/>
            <w:shd w:val="clear" w:color="auto" w:fill="auto"/>
          </w:tcPr>
          <w:p w:rsidR="008426F8" w:rsidRPr="007F09EE" w:rsidRDefault="008426F8" w:rsidP="003E6A8F">
            <w:pPr>
              <w:rPr>
                <w:rFonts w:eastAsia="Times New Roman"/>
                <w:szCs w:val="24"/>
              </w:rPr>
            </w:pPr>
            <w:r w:rsidRPr="007F09EE">
              <w:rPr>
                <w:rFonts w:eastAsia="Times New Roman"/>
                <w:szCs w:val="24"/>
              </w:rPr>
              <w:t xml:space="preserve">Installation Instruction (II) </w:t>
            </w:r>
          </w:p>
        </w:tc>
        <w:tc>
          <w:tcPr>
            <w:tcW w:w="6521" w:type="dxa"/>
            <w:shd w:val="clear" w:color="auto" w:fill="auto"/>
          </w:tcPr>
          <w:p w:rsidR="008426F8" w:rsidRPr="007F09EE" w:rsidRDefault="008426F8" w:rsidP="003E6A8F">
            <w:pPr>
              <w:rPr>
                <w:rFonts w:eastAsia="Times New Roman"/>
                <w:szCs w:val="24"/>
                <w:lang w:eastAsia="en-US"/>
              </w:rPr>
            </w:pPr>
            <w:r w:rsidRPr="007F09EE">
              <w:rPr>
                <w:rFonts w:eastAsia="Times New Roman"/>
                <w:szCs w:val="24"/>
                <w:lang w:eastAsia="en-US"/>
              </w:rPr>
              <w:t>Approved and controlled documents that describe how an Infrastructure Component is installed (currently referred to as Cookbooks, Installation Checklists, and Work Instructions). The installation instructions also define the verification tests that are required to confirm that the installation has occurred successfully and that the Infrastructure Component functions as anticipated.</w:t>
            </w:r>
          </w:p>
        </w:tc>
      </w:tr>
      <w:tr w:rsidR="008426F8" w:rsidRPr="00C012FF" w:rsidTr="003E6A8F">
        <w:tc>
          <w:tcPr>
            <w:tcW w:w="2972" w:type="dxa"/>
            <w:shd w:val="clear" w:color="auto" w:fill="auto"/>
          </w:tcPr>
          <w:p w:rsidR="008426F8" w:rsidRPr="007F09EE" w:rsidRDefault="008426F8" w:rsidP="003E6A8F">
            <w:pPr>
              <w:rPr>
                <w:rFonts w:eastAsia="Times New Roman"/>
                <w:szCs w:val="24"/>
              </w:rPr>
            </w:pPr>
            <w:r w:rsidRPr="007F09EE">
              <w:rPr>
                <w:rFonts w:eastAsia="Times New Roman"/>
                <w:szCs w:val="24"/>
              </w:rPr>
              <w:t>Regional Component Qualification Templates</w:t>
            </w:r>
          </w:p>
        </w:tc>
        <w:tc>
          <w:tcPr>
            <w:tcW w:w="6521" w:type="dxa"/>
            <w:shd w:val="clear" w:color="auto" w:fill="auto"/>
          </w:tcPr>
          <w:p w:rsidR="008426F8" w:rsidRPr="007F09EE" w:rsidRDefault="008426F8" w:rsidP="003E6A8F">
            <w:pPr>
              <w:tabs>
                <w:tab w:val="left" w:pos="1260"/>
              </w:tabs>
              <w:rPr>
                <w:rFonts w:eastAsia="Times New Roman"/>
                <w:szCs w:val="24"/>
              </w:rPr>
            </w:pPr>
            <w:r w:rsidRPr="007F09EE">
              <w:rPr>
                <w:rFonts w:eastAsia="Times New Roman"/>
                <w:szCs w:val="24"/>
              </w:rPr>
              <w:t>Required information in a template format that are managed by the Infrastructure Standards group and are available in the SharePoint under the Templates category.</w:t>
            </w:r>
          </w:p>
        </w:tc>
      </w:tr>
      <w:tr w:rsidR="008426F8" w:rsidRPr="00C012FF" w:rsidTr="003E6A8F">
        <w:tc>
          <w:tcPr>
            <w:tcW w:w="2972" w:type="dxa"/>
            <w:shd w:val="clear" w:color="auto" w:fill="auto"/>
          </w:tcPr>
          <w:p w:rsidR="008426F8" w:rsidRPr="007F09EE" w:rsidRDefault="008426F8" w:rsidP="003E6A8F">
            <w:pPr>
              <w:rPr>
                <w:rFonts w:eastAsia="Times New Roman"/>
                <w:szCs w:val="24"/>
              </w:rPr>
            </w:pPr>
            <w:r w:rsidRPr="007F09EE">
              <w:rPr>
                <w:rFonts w:eastAsia="Times New Roman"/>
                <w:szCs w:val="24"/>
              </w:rPr>
              <w:t>Role</w:t>
            </w:r>
          </w:p>
        </w:tc>
        <w:tc>
          <w:tcPr>
            <w:tcW w:w="6521" w:type="dxa"/>
            <w:shd w:val="clear" w:color="auto" w:fill="auto"/>
          </w:tcPr>
          <w:p w:rsidR="008426F8" w:rsidRPr="007F09EE" w:rsidRDefault="008426F8" w:rsidP="003E6A8F">
            <w:pPr>
              <w:rPr>
                <w:rFonts w:eastAsia="Times New Roman"/>
                <w:szCs w:val="24"/>
                <w:lang w:eastAsia="en-US"/>
              </w:rPr>
            </w:pPr>
            <w:r w:rsidRPr="007F09EE">
              <w:rPr>
                <w:rFonts w:eastAsia="Times New Roman"/>
                <w:szCs w:val="24"/>
                <w:lang w:eastAsia="en-US"/>
              </w:rPr>
              <w:t>Roles and responsibilities identified in this document are defined in general terms (objectives), which should not be interpreted as all inclusive (tasks), and are meant as logical groupings of tasks. Several roles might be performed by the same individual or multiple individuals. A role may be split among several individuals.</w:t>
            </w:r>
          </w:p>
        </w:tc>
      </w:tr>
      <w:tr w:rsidR="008426F8" w:rsidRPr="00C012FF" w:rsidTr="003E6A8F">
        <w:tc>
          <w:tcPr>
            <w:tcW w:w="2972" w:type="dxa"/>
            <w:shd w:val="clear" w:color="auto" w:fill="auto"/>
          </w:tcPr>
          <w:p w:rsidR="008426F8" w:rsidRPr="007F09EE" w:rsidRDefault="008426F8" w:rsidP="003E6A8F">
            <w:pPr>
              <w:rPr>
                <w:rFonts w:eastAsia="Times New Roman"/>
                <w:szCs w:val="24"/>
              </w:rPr>
            </w:pPr>
            <w:r w:rsidRPr="007F09EE">
              <w:rPr>
                <w:rFonts w:eastAsia="Times New Roman"/>
                <w:szCs w:val="24"/>
              </w:rPr>
              <w:t xml:space="preserve">Template </w:t>
            </w:r>
          </w:p>
        </w:tc>
        <w:tc>
          <w:tcPr>
            <w:tcW w:w="6521" w:type="dxa"/>
            <w:shd w:val="clear" w:color="auto" w:fill="auto"/>
          </w:tcPr>
          <w:p w:rsidR="008426F8" w:rsidRPr="007F09EE" w:rsidRDefault="008426F8" w:rsidP="003E6A8F">
            <w:pPr>
              <w:tabs>
                <w:tab w:val="left" w:pos="1260"/>
              </w:tabs>
              <w:rPr>
                <w:rFonts w:eastAsia="Times New Roman"/>
                <w:szCs w:val="24"/>
                <w:lang w:eastAsia="en-US"/>
              </w:rPr>
            </w:pPr>
            <w:r w:rsidRPr="007F09EE">
              <w:rPr>
                <w:rFonts w:eastAsia="Times New Roman"/>
                <w:szCs w:val="24"/>
              </w:rPr>
              <w:t>Fixed layout document with blanks for the insertion of information into required fields. Fields cannot be added or deleted, but existing fields/tables can be expanded.</w:t>
            </w:r>
          </w:p>
        </w:tc>
      </w:tr>
      <w:tr w:rsidR="008426F8" w:rsidRPr="00C012FF" w:rsidTr="003E6A8F">
        <w:tc>
          <w:tcPr>
            <w:tcW w:w="2972" w:type="dxa"/>
            <w:shd w:val="clear" w:color="auto" w:fill="auto"/>
          </w:tcPr>
          <w:p w:rsidR="008426F8" w:rsidRPr="007F09EE" w:rsidRDefault="008426F8" w:rsidP="003E6A8F">
            <w:pPr>
              <w:rPr>
                <w:rFonts w:eastAsia="Times New Roman"/>
                <w:szCs w:val="24"/>
              </w:rPr>
            </w:pPr>
            <w:r w:rsidRPr="007F09EE">
              <w:rPr>
                <w:rFonts w:eastAsia="Times New Roman"/>
                <w:szCs w:val="24"/>
              </w:rPr>
              <w:t>AZ SharePoint</w:t>
            </w:r>
          </w:p>
        </w:tc>
        <w:tc>
          <w:tcPr>
            <w:tcW w:w="6521" w:type="dxa"/>
            <w:shd w:val="clear" w:color="auto" w:fill="auto"/>
          </w:tcPr>
          <w:p w:rsidR="008426F8" w:rsidRPr="007F09EE" w:rsidRDefault="008426F8" w:rsidP="003E6A8F">
            <w:pPr>
              <w:rPr>
                <w:rFonts w:eastAsia="Times New Roman"/>
                <w:szCs w:val="24"/>
              </w:rPr>
            </w:pPr>
            <w:r w:rsidRPr="007F09EE">
              <w:rPr>
                <w:rFonts w:eastAsia="Times New Roman"/>
                <w:szCs w:val="24"/>
              </w:rPr>
              <w:t>AZ SharePoint – A document management system to manage, store and provide access to compliance-related procedure and project documents for AZ staff on the AstraZeneca Account.</w:t>
            </w:r>
          </w:p>
        </w:tc>
      </w:tr>
      <w:tr w:rsidR="008426F8" w:rsidRPr="00883E10" w:rsidTr="003E6A8F">
        <w:tc>
          <w:tcPr>
            <w:tcW w:w="2972" w:type="dxa"/>
            <w:shd w:val="clear" w:color="auto" w:fill="auto"/>
          </w:tcPr>
          <w:p w:rsidR="008426F8" w:rsidRPr="007F09EE" w:rsidRDefault="008426F8" w:rsidP="003E6A8F">
            <w:pPr>
              <w:rPr>
                <w:rFonts w:eastAsia="Times New Roman"/>
                <w:szCs w:val="24"/>
              </w:rPr>
            </w:pPr>
            <w:r w:rsidRPr="007F09EE">
              <w:rPr>
                <w:rFonts w:eastAsia="Times New Roman"/>
                <w:szCs w:val="24"/>
              </w:rPr>
              <w:t>&lt;&gt;</w:t>
            </w:r>
          </w:p>
        </w:tc>
        <w:tc>
          <w:tcPr>
            <w:tcW w:w="6521" w:type="dxa"/>
            <w:shd w:val="clear" w:color="auto" w:fill="auto"/>
          </w:tcPr>
          <w:p w:rsidR="008426F8" w:rsidRPr="007F09EE" w:rsidRDefault="008426F8" w:rsidP="003E6A8F">
            <w:pPr>
              <w:rPr>
                <w:rFonts w:eastAsia="Times New Roman"/>
                <w:szCs w:val="24"/>
              </w:rPr>
            </w:pPr>
            <w:r w:rsidRPr="007F09EE">
              <w:rPr>
                <w:rFonts w:eastAsia="Times New Roman"/>
                <w:szCs w:val="24"/>
              </w:rPr>
              <w:t xml:space="preserve">Used in syntax and command examples to show generic text; these should be replaced by user supplied values e.g. /u001/app/oracle/ or /tmp location </w:t>
            </w:r>
          </w:p>
        </w:tc>
      </w:tr>
      <w:tr w:rsidR="008426F8" w:rsidRPr="00883E10" w:rsidTr="003E6A8F">
        <w:tc>
          <w:tcPr>
            <w:tcW w:w="2972" w:type="dxa"/>
            <w:shd w:val="clear" w:color="auto" w:fill="auto"/>
          </w:tcPr>
          <w:p w:rsidR="008426F8" w:rsidRPr="007F09EE" w:rsidRDefault="008426F8" w:rsidP="003E6A8F">
            <w:pPr>
              <w:rPr>
                <w:rFonts w:eastAsia="Times New Roman"/>
                <w:szCs w:val="24"/>
              </w:rPr>
            </w:pPr>
            <w:r w:rsidRPr="007F09EE">
              <w:rPr>
                <w:rFonts w:eastAsia="Times New Roman"/>
                <w:szCs w:val="24"/>
              </w:rPr>
              <w:t>Node</w:t>
            </w:r>
          </w:p>
        </w:tc>
        <w:tc>
          <w:tcPr>
            <w:tcW w:w="6521" w:type="dxa"/>
            <w:shd w:val="clear" w:color="auto" w:fill="auto"/>
          </w:tcPr>
          <w:p w:rsidR="008426F8" w:rsidRPr="007F09EE" w:rsidRDefault="008426F8" w:rsidP="003E6A8F">
            <w:pPr>
              <w:rPr>
                <w:rFonts w:eastAsia="Times New Roman"/>
                <w:szCs w:val="24"/>
              </w:rPr>
            </w:pPr>
            <w:r w:rsidRPr="007F09EE">
              <w:rPr>
                <w:rFonts w:eastAsia="Times New Roman"/>
                <w:szCs w:val="24"/>
              </w:rPr>
              <w:t>A server in a cluster</w:t>
            </w:r>
          </w:p>
        </w:tc>
      </w:tr>
    </w:tbl>
    <w:p w:rsidR="00074F5A" w:rsidRDefault="00074F5A" w:rsidP="00074F5A">
      <w:pPr>
        <w:pStyle w:val="Heading1"/>
        <w:ind w:left="720"/>
        <w:rPr>
          <w:rFonts w:ascii="Times New Roman" w:eastAsia="SimSun" w:hAnsi="Times New Roman" w:cs="Times New Roman"/>
          <w:b/>
          <w:bCs/>
          <w:color w:val="auto"/>
          <w:kern w:val="32"/>
          <w:lang w:val="en-US" w:eastAsia="zh-CN"/>
        </w:rPr>
      </w:pPr>
      <w:bookmarkStart w:id="6" w:name="_Toc479687777"/>
    </w:p>
    <w:p w:rsidR="008426F8" w:rsidRPr="00354868" w:rsidRDefault="008426F8" w:rsidP="00074F5A">
      <w:pPr>
        <w:pStyle w:val="Heading1"/>
        <w:numPr>
          <w:ilvl w:val="0"/>
          <w:numId w:val="1"/>
        </w:numPr>
        <w:rPr>
          <w:rFonts w:ascii="Times New Roman" w:eastAsia="SimSun" w:hAnsi="Times New Roman" w:cs="Times New Roman"/>
          <w:b/>
          <w:bCs/>
          <w:color w:val="auto"/>
          <w:kern w:val="32"/>
          <w:lang w:val="en-US" w:eastAsia="zh-CN"/>
        </w:rPr>
      </w:pPr>
      <w:r w:rsidRPr="00354868">
        <w:rPr>
          <w:rFonts w:ascii="Times New Roman" w:eastAsia="SimSun" w:hAnsi="Times New Roman" w:cs="Times New Roman"/>
          <w:b/>
          <w:bCs/>
          <w:color w:val="auto"/>
          <w:kern w:val="32"/>
          <w:lang w:val="en-US" w:eastAsia="zh-CN"/>
        </w:rPr>
        <w:t>Instructions Roles Overview</w:t>
      </w:r>
      <w:bookmarkEnd w:id="6"/>
    </w:p>
    <w:p w:rsidR="008426F8" w:rsidRPr="00931755" w:rsidRDefault="008426F8" w:rsidP="008426F8">
      <w:pPr>
        <w:rPr>
          <w:rFonts w:eastAsia="Times New Roman"/>
          <w:szCs w:val="24"/>
        </w:rPr>
      </w:pPr>
      <w:r w:rsidRPr="00931755">
        <w:rPr>
          <w:rFonts w:eastAsia="Times New Roman"/>
          <w:szCs w:val="24"/>
          <w:lang w:eastAsia="en-US"/>
        </w:rPr>
        <w:t>Roles and responsibilities identified in this document are defined in general terms (objectives), which should not be interpreted as all inclusive (tasks), and are meant as logical groupings of tasks. Several roles might be performed by the same individual or multiple individuals. A role may be split among several individuals.</w:t>
      </w:r>
    </w:p>
    <w:p w:rsidR="008426F8" w:rsidRDefault="008426F8" w:rsidP="008426F8">
      <w:pPr>
        <w:rPr>
          <w:rFonts w:eastAsia="Times New Roman"/>
          <w:szCs w:val="24"/>
        </w:rPr>
      </w:pPr>
      <w:r w:rsidRPr="00931755">
        <w:rPr>
          <w:rFonts w:eastAsia="Times New Roman"/>
          <w:szCs w:val="24"/>
        </w:rPr>
        <w:t>The following roles are identified within this document:</w:t>
      </w:r>
    </w:p>
    <w:p w:rsidR="00FD6D57" w:rsidRPr="00931755" w:rsidRDefault="00FD6D57" w:rsidP="008426F8">
      <w:pPr>
        <w:rPr>
          <w:rFonts w:eastAsia="Times New Roman"/>
          <w:szCs w:val="24"/>
        </w:rPr>
      </w:pPr>
    </w:p>
    <w:p w:rsidR="008426F8" w:rsidRDefault="008426F8" w:rsidP="008426F8">
      <w:pPr>
        <w:pStyle w:val="Heading2"/>
        <w:rPr>
          <w:b w:val="0"/>
          <w:bCs w:val="0"/>
          <w:sz w:val="24"/>
          <w:szCs w:val="24"/>
          <w:lang w:val="en-US" w:eastAsia="en-US"/>
        </w:rPr>
      </w:pPr>
      <w:bookmarkStart w:id="7" w:name="_Toc205891410"/>
      <w:bookmarkStart w:id="8" w:name="_Toc479687778"/>
      <w:r w:rsidRPr="00354868">
        <w:rPr>
          <w:rFonts w:eastAsia="SimSun"/>
          <w:kern w:val="32"/>
          <w:sz w:val="32"/>
          <w:szCs w:val="32"/>
          <w:lang w:val="en-US" w:eastAsia="zh-CN"/>
        </w:rPr>
        <w:t>4.1 Oracle DBA</w:t>
      </w:r>
      <w:bookmarkEnd w:id="7"/>
      <w:r>
        <w:rPr>
          <w:sz w:val="28"/>
          <w:szCs w:val="28"/>
        </w:rPr>
        <w:br/>
      </w:r>
      <w:r w:rsidRPr="00931755">
        <w:rPr>
          <w:b w:val="0"/>
          <w:bCs w:val="0"/>
          <w:sz w:val="24"/>
          <w:szCs w:val="24"/>
          <w:lang w:val="en-US" w:eastAsia="en-US"/>
        </w:rPr>
        <w:t>Overall responsibilities for developing Installation Instructions and Regional Component Qualification records.</w:t>
      </w:r>
      <w:bookmarkEnd w:id="8"/>
    </w:p>
    <w:p w:rsidR="00FD6D57" w:rsidRDefault="00FD6D57" w:rsidP="008426F8">
      <w:pPr>
        <w:pStyle w:val="Heading2"/>
        <w:rPr>
          <w:rFonts w:asciiTheme="minorHAnsi" w:hAnsiTheme="minorHAnsi" w:cstheme="minorBidi"/>
          <w:b w:val="0"/>
          <w:bCs w:val="0"/>
          <w:sz w:val="22"/>
          <w:szCs w:val="24"/>
          <w:lang w:eastAsia="en-US"/>
        </w:rPr>
      </w:pPr>
    </w:p>
    <w:p w:rsidR="008426F8" w:rsidRDefault="008426F8" w:rsidP="008426F8">
      <w:pPr>
        <w:rPr>
          <w:rFonts w:eastAsia="Times New Roman"/>
          <w:szCs w:val="24"/>
        </w:rPr>
      </w:pPr>
      <w:r>
        <w:rPr>
          <w:rFonts w:eastAsia="Times New Roman"/>
          <w:b/>
          <w:bCs/>
          <w:sz w:val="28"/>
          <w:szCs w:val="28"/>
          <w:lang w:eastAsia="en-GB"/>
        </w:rPr>
        <w:t xml:space="preserve">      </w:t>
      </w:r>
      <w:r w:rsidRPr="00354868">
        <w:rPr>
          <w:b/>
          <w:bCs/>
          <w:kern w:val="32"/>
          <w:sz w:val="32"/>
          <w:szCs w:val="32"/>
        </w:rPr>
        <w:t>5. Instructions</w:t>
      </w:r>
      <w:r>
        <w:rPr>
          <w:rFonts w:eastAsia="Times New Roman"/>
          <w:b/>
          <w:bCs/>
          <w:sz w:val="28"/>
          <w:szCs w:val="28"/>
          <w:lang w:eastAsia="en-GB"/>
        </w:rPr>
        <w:br/>
      </w:r>
      <w:r w:rsidRPr="00931755">
        <w:rPr>
          <w:rFonts w:eastAsia="Times New Roman"/>
          <w:szCs w:val="24"/>
        </w:rPr>
        <w:t>This section lists the basic steps executed to install and configure the Infrastructure component. The installation procedure is divided into the following parts to allow the checks and configurations to be performed incrementally with each step building upon the previous.</w:t>
      </w:r>
      <w:r w:rsidR="00157A76">
        <w:rPr>
          <w:rFonts w:eastAsia="Times New Roman"/>
          <w:szCs w:val="24"/>
        </w:rPr>
        <w:br/>
      </w:r>
    </w:p>
    <w:p w:rsidR="008426F8" w:rsidRPr="00931755" w:rsidRDefault="008426F8" w:rsidP="008426F8">
      <w:pPr>
        <w:pStyle w:val="Heading2"/>
        <w:rPr>
          <w:b w:val="0"/>
          <w:bCs w:val="0"/>
          <w:sz w:val="24"/>
          <w:szCs w:val="24"/>
          <w:lang w:val="en-US" w:eastAsia="en-US"/>
        </w:rPr>
      </w:pPr>
      <w:bookmarkStart w:id="9" w:name="_Toc479687779"/>
      <w:r w:rsidRPr="00354868">
        <w:rPr>
          <w:rFonts w:eastAsia="SimSun"/>
          <w:kern w:val="32"/>
          <w:sz w:val="32"/>
          <w:szCs w:val="32"/>
          <w:lang w:val="en-US" w:eastAsia="zh-CN"/>
        </w:rPr>
        <w:t xml:space="preserve">5.1 </w:t>
      </w:r>
      <w:bookmarkStart w:id="10" w:name="_Toc205891412"/>
      <w:r w:rsidRPr="00354868">
        <w:rPr>
          <w:rFonts w:eastAsia="SimSun"/>
          <w:kern w:val="32"/>
          <w:sz w:val="32"/>
          <w:szCs w:val="32"/>
          <w:lang w:val="en-US" w:eastAsia="zh-CN"/>
        </w:rPr>
        <w:t>Pre-requisites</w:t>
      </w:r>
      <w:bookmarkEnd w:id="10"/>
      <w:r>
        <w:rPr>
          <w:sz w:val="28"/>
          <w:szCs w:val="28"/>
        </w:rPr>
        <w:br/>
      </w:r>
      <w:r w:rsidRPr="00931755">
        <w:rPr>
          <w:b w:val="0"/>
          <w:bCs w:val="0"/>
          <w:sz w:val="24"/>
          <w:szCs w:val="24"/>
          <w:lang w:val="en-US" w:eastAsia="en-US"/>
        </w:rPr>
        <w:t>To setup OSWatcher Installation guide on RAC servers to capture the logs in order diagnostic the issues and help us find the root cause of issues if we have any P1/P2 incidents.</w:t>
      </w:r>
      <w:bookmarkEnd w:id="9"/>
    </w:p>
    <w:p w:rsidR="008426F8" w:rsidRDefault="008426F8" w:rsidP="008426F8">
      <w:pPr>
        <w:pStyle w:val="Heading2"/>
        <w:rPr>
          <w:b w:val="0"/>
          <w:bCs w:val="0"/>
          <w:sz w:val="24"/>
          <w:szCs w:val="24"/>
          <w:lang w:val="en-US" w:eastAsia="en-US"/>
        </w:rPr>
      </w:pPr>
      <w:bookmarkStart w:id="11" w:name="_Toc479687780"/>
      <w:r w:rsidRPr="00931755">
        <w:rPr>
          <w:b w:val="0"/>
          <w:bCs w:val="0"/>
          <w:sz w:val="24"/>
          <w:szCs w:val="24"/>
          <w:lang w:val="en-US" w:eastAsia="en-US"/>
        </w:rPr>
        <w:t>Refer the Doc Id Note – 301137.1</w:t>
      </w:r>
      <w:bookmarkEnd w:id="11"/>
      <w:r w:rsidR="00157A76">
        <w:rPr>
          <w:b w:val="0"/>
          <w:bCs w:val="0"/>
          <w:sz w:val="24"/>
          <w:szCs w:val="24"/>
          <w:lang w:val="en-US" w:eastAsia="en-US"/>
        </w:rPr>
        <w:br/>
      </w:r>
    </w:p>
    <w:p w:rsidR="008426F8" w:rsidRPr="00931755" w:rsidRDefault="008426F8" w:rsidP="008426F8">
      <w:pPr>
        <w:pStyle w:val="Heading2"/>
        <w:rPr>
          <w:b w:val="0"/>
          <w:bCs w:val="0"/>
          <w:sz w:val="24"/>
          <w:szCs w:val="24"/>
          <w:lang w:val="en-US" w:eastAsia="en-US"/>
        </w:rPr>
      </w:pPr>
      <w:bookmarkStart w:id="12" w:name="_Toc479687781"/>
      <w:r w:rsidRPr="00354868">
        <w:rPr>
          <w:rFonts w:eastAsia="SimSun"/>
          <w:kern w:val="32"/>
          <w:sz w:val="32"/>
          <w:szCs w:val="32"/>
          <w:lang w:val="en-US" w:eastAsia="zh-CN"/>
        </w:rPr>
        <w:t>5.2 About OSWatcher Black box</w:t>
      </w:r>
      <w:r>
        <w:rPr>
          <w:sz w:val="28"/>
          <w:szCs w:val="28"/>
        </w:rPr>
        <w:br/>
      </w:r>
      <w:r w:rsidRPr="00931755">
        <w:rPr>
          <w:b w:val="0"/>
          <w:bCs w:val="0"/>
          <w:sz w:val="24"/>
          <w:szCs w:val="24"/>
          <w:lang w:val="en-US" w:eastAsia="en-US"/>
        </w:rPr>
        <w:t>Oracle OSWatcher Black Box (OSWbb) collects and archives operating system and network metrics that you can use to diagnose performance issues. OSWbb operates as a set of background processes on the server and gathers data on a regular basis, invoking such Unix utilities as vmstat, netstat, iostat, and top.</w:t>
      </w:r>
      <w:bookmarkEnd w:id="12"/>
    </w:p>
    <w:p w:rsidR="008426F8" w:rsidRPr="00931755" w:rsidRDefault="008426F8" w:rsidP="008426F8">
      <w:pPr>
        <w:shd w:val="clear" w:color="auto" w:fill="FFFFFF"/>
        <w:spacing w:before="100" w:beforeAutospacing="1" w:after="100" w:afterAutospacing="1"/>
        <w:rPr>
          <w:rFonts w:eastAsia="Times New Roman"/>
          <w:szCs w:val="24"/>
          <w:lang w:eastAsia="en-US"/>
        </w:rPr>
      </w:pPr>
      <w:r w:rsidRPr="00931755">
        <w:rPr>
          <w:rFonts w:eastAsia="Times New Roman"/>
          <w:szCs w:val="24"/>
          <w:lang w:eastAsia="en-US"/>
        </w:rPr>
        <w:t>From release v4.0.0, you can use the OSWbba analyzer to provide information on system slowdowns, system hangs and other performance problems, and also to graph data collected from iostat, netstat, and vmstat. OSWbba requires that you have installed Java version 1.4.2 or higher on your system. You can use yum to install Java, or you can download a Java RPM for Linux from </w:t>
      </w:r>
      <w:hyperlink r:id="rId6" w:tgtFrame="_top" w:history="1">
        <w:r w:rsidRPr="00931755">
          <w:rPr>
            <w:rFonts w:eastAsia="Times New Roman"/>
            <w:szCs w:val="24"/>
            <w:lang w:eastAsia="en-US"/>
          </w:rPr>
          <w:t>http://www.java.com</w:t>
        </w:r>
      </w:hyperlink>
      <w:r w:rsidRPr="00931755">
        <w:rPr>
          <w:rFonts w:eastAsia="Times New Roman"/>
          <w:szCs w:val="24"/>
          <w:lang w:eastAsia="en-US"/>
        </w:rPr>
        <w:t>.</w:t>
      </w:r>
    </w:p>
    <w:p w:rsidR="008426F8" w:rsidRDefault="008426F8" w:rsidP="008426F8">
      <w:pPr>
        <w:pStyle w:val="Heading2"/>
        <w:rPr>
          <w:b w:val="0"/>
          <w:bCs w:val="0"/>
          <w:sz w:val="24"/>
          <w:szCs w:val="24"/>
          <w:lang w:val="en-US" w:eastAsia="en-US"/>
        </w:rPr>
      </w:pPr>
      <w:bookmarkStart w:id="13" w:name="_Toc479687782"/>
      <w:r w:rsidRPr="00931755">
        <w:rPr>
          <w:b w:val="0"/>
          <w:bCs w:val="0"/>
          <w:sz w:val="24"/>
          <w:szCs w:val="24"/>
          <w:lang w:val="en-US" w:eastAsia="en-US"/>
        </w:rPr>
        <w:t>OSWbb is particularly useful for Oracle RAC (Real Application Clusters) and Oracle Grid Infrastructure configurations. The RAC-DDT (Diagnostic Data Tool) script file includes OSWbb, but does not install it by default.</w:t>
      </w:r>
      <w:bookmarkEnd w:id="13"/>
    </w:p>
    <w:p w:rsidR="008426F8" w:rsidRDefault="008426F8" w:rsidP="008426F8">
      <w:pPr>
        <w:pStyle w:val="Heading2"/>
        <w:rPr>
          <w:b w:val="0"/>
          <w:bCs w:val="0"/>
          <w:sz w:val="24"/>
          <w:szCs w:val="24"/>
          <w:lang w:val="en-US" w:eastAsia="en-US"/>
        </w:rPr>
      </w:pPr>
      <w:r>
        <w:rPr>
          <w:b w:val="0"/>
          <w:bCs w:val="0"/>
          <w:sz w:val="24"/>
          <w:szCs w:val="24"/>
          <w:lang w:val="en-US" w:eastAsia="en-US"/>
        </w:rPr>
        <w:br/>
      </w: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Default="008426F8" w:rsidP="008426F8">
      <w:pPr>
        <w:pStyle w:val="Heading2"/>
        <w:rPr>
          <w:b w:val="0"/>
          <w:bCs w:val="0"/>
          <w:sz w:val="24"/>
          <w:szCs w:val="24"/>
          <w:lang w:val="en-US" w:eastAsia="en-US"/>
        </w:rPr>
      </w:pPr>
    </w:p>
    <w:p w:rsidR="008426F8" w:rsidRPr="00354868" w:rsidRDefault="008426F8" w:rsidP="00354868">
      <w:pPr>
        <w:pStyle w:val="Heading1"/>
        <w:keepLines w:val="0"/>
        <w:widowControl w:val="0"/>
        <w:tabs>
          <w:tab w:val="num" w:pos="432"/>
        </w:tabs>
        <w:overflowPunct w:val="0"/>
        <w:autoSpaceDE w:val="0"/>
        <w:autoSpaceDN w:val="0"/>
        <w:adjustRightInd w:val="0"/>
        <w:spacing w:after="120" w:line="240" w:lineRule="auto"/>
        <w:ind w:left="432" w:hanging="432"/>
        <w:textAlignment w:val="baseline"/>
        <w:rPr>
          <w:rFonts w:ascii="Times New Roman" w:eastAsia="SimSun" w:hAnsi="Times New Roman" w:cs="Times New Roman"/>
          <w:b/>
          <w:bCs/>
          <w:color w:val="auto"/>
          <w:kern w:val="32"/>
          <w:lang w:val="en-US" w:eastAsia="zh-CN"/>
        </w:rPr>
      </w:pPr>
      <w:bookmarkStart w:id="14" w:name="_Toc479687783"/>
      <w:r w:rsidRPr="00354868">
        <w:rPr>
          <w:rFonts w:ascii="Times New Roman" w:eastAsia="SimSun" w:hAnsi="Times New Roman" w:cs="Times New Roman"/>
          <w:b/>
          <w:bCs/>
          <w:color w:val="auto"/>
          <w:kern w:val="32"/>
          <w:lang w:val="en-US" w:eastAsia="zh-CN"/>
        </w:rPr>
        <w:t>6. Installing the OSwbb</w:t>
      </w:r>
      <w:bookmarkEnd w:id="14"/>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8426"/>
      </w:tblGrid>
      <w:tr w:rsidR="008426F8" w:rsidRPr="00C90681" w:rsidTr="003E6A8F">
        <w:trPr>
          <w:cantSplit/>
        </w:trPr>
        <w:tc>
          <w:tcPr>
            <w:tcW w:w="1008" w:type="dxa"/>
          </w:tcPr>
          <w:p w:rsidR="008426F8" w:rsidRPr="002F2FE9" w:rsidRDefault="008426F8" w:rsidP="003E6A8F">
            <w:pPr>
              <w:shd w:val="clear" w:color="auto" w:fill="FFFFFF"/>
              <w:spacing w:before="100" w:beforeAutospacing="1" w:after="100" w:afterAutospacing="1"/>
              <w:rPr>
                <w:rFonts w:eastAsia="Times New Roman"/>
                <w:szCs w:val="24"/>
              </w:rPr>
            </w:pPr>
            <w:r w:rsidRPr="002F2FE9">
              <w:rPr>
                <w:rFonts w:eastAsia="Times New Roman"/>
                <w:szCs w:val="24"/>
              </w:rPr>
              <w:t>Oracle / UNX Team</w:t>
            </w:r>
          </w:p>
        </w:tc>
        <w:tc>
          <w:tcPr>
            <w:tcW w:w="8426" w:type="dxa"/>
          </w:tcPr>
          <w:p w:rsidR="008426F8" w:rsidRPr="002F2FE9" w:rsidRDefault="008426F8" w:rsidP="003E6A8F">
            <w:pPr>
              <w:pStyle w:val="TableNumberedPara1"/>
              <w:shd w:val="clear" w:color="auto" w:fill="FFFFFF"/>
              <w:tabs>
                <w:tab w:val="clear" w:pos="1356"/>
              </w:tabs>
              <w:spacing w:before="100" w:beforeAutospacing="1" w:after="100" w:afterAutospacing="1"/>
              <w:ind w:left="0" w:firstLine="0"/>
              <w:rPr>
                <w:rFonts w:eastAsia="Times New Roman"/>
                <w:lang w:eastAsia="en-US"/>
              </w:rPr>
            </w:pPr>
          </w:p>
          <w:p w:rsidR="008426F8" w:rsidRPr="002F2FE9" w:rsidRDefault="008426F8" w:rsidP="008426F8">
            <w:pPr>
              <w:pStyle w:val="TableNumberedPara1"/>
              <w:numPr>
                <w:ilvl w:val="1"/>
                <w:numId w:val="2"/>
              </w:numPr>
              <w:shd w:val="clear" w:color="auto" w:fill="FFFFFF"/>
              <w:spacing w:before="100" w:beforeAutospacing="1" w:after="100" w:afterAutospacing="1"/>
              <w:rPr>
                <w:rFonts w:eastAsia="Times New Roman"/>
                <w:lang w:eastAsia="en-US"/>
              </w:rPr>
            </w:pPr>
            <w:r w:rsidRPr="002F2FE9">
              <w:rPr>
                <w:rFonts w:eastAsia="Times New Roman"/>
                <w:lang w:eastAsia="en-US"/>
              </w:rPr>
              <w:t xml:space="preserve">    Log on to My Oracle Support (MOS) at </w:t>
            </w:r>
            <w:hyperlink r:id="rId7" w:history="1">
              <w:r w:rsidRPr="002F2FE9">
                <w:rPr>
                  <w:rFonts w:eastAsia="Times New Roman"/>
                  <w:lang w:eastAsia="en-US"/>
                </w:rPr>
                <w:t>http://support.oracle.com</w:t>
              </w:r>
            </w:hyperlink>
          </w:p>
          <w:p w:rsidR="008426F8" w:rsidRPr="002F2FE9" w:rsidRDefault="008426F8" w:rsidP="008426F8">
            <w:pPr>
              <w:pStyle w:val="TableNumberedPara1"/>
              <w:numPr>
                <w:ilvl w:val="1"/>
                <w:numId w:val="2"/>
              </w:numPr>
              <w:shd w:val="clear" w:color="auto" w:fill="FFFFFF"/>
              <w:spacing w:before="100" w:beforeAutospacing="1" w:after="100" w:afterAutospacing="1"/>
              <w:rPr>
                <w:rFonts w:eastAsia="Times New Roman"/>
                <w:lang w:eastAsia="en-US"/>
              </w:rPr>
            </w:pPr>
            <w:r w:rsidRPr="002F2FE9">
              <w:rPr>
                <w:rFonts w:eastAsia="Times New Roman"/>
                <w:lang w:eastAsia="en-US"/>
              </w:rPr>
              <w:t xml:space="preserve">    Download the file oswbb601.tar, which is available at below linkClick here to    </w:t>
            </w:r>
            <w:r w:rsidRPr="002F2FE9">
              <w:rPr>
                <w:rFonts w:eastAsia="Times New Roman"/>
                <w:lang w:eastAsia="en-US"/>
              </w:rPr>
              <w:br/>
              <w:t xml:space="preserve">    download OSWatcher for Solaris, Linux and HP-UX.  (AIX users see link    </w:t>
            </w:r>
            <w:r w:rsidRPr="002F2FE9">
              <w:rPr>
                <w:rFonts w:eastAsia="Times New Roman"/>
                <w:lang w:eastAsia="en-US"/>
              </w:rPr>
              <w:br/>
              <w:t xml:space="preserve">    below)</w:t>
            </w:r>
          </w:p>
          <w:p w:rsidR="008426F8" w:rsidRPr="002F2FE9" w:rsidRDefault="008426F8" w:rsidP="008426F8">
            <w:pPr>
              <w:pStyle w:val="TableNumberedPara1"/>
              <w:numPr>
                <w:ilvl w:val="1"/>
                <w:numId w:val="2"/>
              </w:numPr>
              <w:shd w:val="clear" w:color="auto" w:fill="FFFFFF"/>
              <w:spacing w:before="100" w:beforeAutospacing="1" w:after="100" w:afterAutospacing="1"/>
              <w:rPr>
                <w:rFonts w:eastAsia="Times New Roman"/>
                <w:lang w:eastAsia="en-US"/>
              </w:rPr>
            </w:pPr>
            <w:r w:rsidRPr="002F2FE9">
              <w:rPr>
                <w:rFonts w:eastAsia="Times New Roman"/>
                <w:lang w:eastAsia="en-US"/>
              </w:rPr>
              <w:t xml:space="preserve">    Copy the file to the directory where you want to install OSWbb, and run the    </w:t>
            </w:r>
            <w:r w:rsidRPr="002F2FE9">
              <w:rPr>
                <w:rFonts w:eastAsia="Times New Roman"/>
                <w:lang w:eastAsia="en-US"/>
              </w:rPr>
              <w:br/>
              <w:t xml:space="preserve">    following command:</w:t>
            </w:r>
          </w:p>
          <w:p w:rsidR="008426F8" w:rsidRPr="002F2FE9" w:rsidRDefault="008426F8" w:rsidP="003E6A8F">
            <w:pPr>
              <w:spacing w:after="0"/>
              <w:ind w:left="357"/>
              <w:rPr>
                <w:rFonts w:ascii="Courier New" w:hAnsi="Courier New" w:cs="Courier New"/>
              </w:rPr>
            </w:pPr>
            <w:r w:rsidRPr="002F2FE9">
              <w:rPr>
                <w:rFonts w:ascii="Courier New" w:hAnsi="Courier New" w:cs="Courier New"/>
              </w:rPr>
              <w:t xml:space="preserve">    # tar xvf oswbb601.tar</w:t>
            </w:r>
          </w:p>
          <w:p w:rsidR="008426F8" w:rsidRPr="002F2FE9" w:rsidRDefault="008426F8" w:rsidP="003E6A8F">
            <w:pPr>
              <w:pStyle w:val="TableNumberedPara1"/>
              <w:shd w:val="clear" w:color="auto" w:fill="FFFFFF"/>
              <w:tabs>
                <w:tab w:val="clear" w:pos="1356"/>
              </w:tabs>
              <w:spacing w:before="100" w:beforeAutospacing="1" w:after="100" w:afterAutospacing="1"/>
              <w:ind w:left="360" w:firstLine="0"/>
              <w:rPr>
                <w:rFonts w:eastAsia="Times New Roman"/>
                <w:lang w:eastAsia="en-US"/>
              </w:rPr>
            </w:pPr>
            <w:r w:rsidRPr="002F2FE9">
              <w:rPr>
                <w:rFonts w:eastAsia="Times New Roman"/>
                <w:lang w:eastAsia="en-US"/>
              </w:rPr>
              <w:t xml:space="preserve">    Extracting the tar file creates a directory named oswbb, which contains all the   </w:t>
            </w:r>
            <w:r w:rsidRPr="002F2FE9">
              <w:rPr>
                <w:rFonts w:eastAsia="Times New Roman"/>
                <w:lang w:eastAsia="en-US"/>
              </w:rPr>
              <w:br/>
              <w:t xml:space="preserve">    directories and files that are associated with OSWbb, including the </w:t>
            </w:r>
            <w:r w:rsidRPr="002F2FE9">
              <w:rPr>
                <w:rFonts w:eastAsia="Times New Roman"/>
                <w:lang w:eastAsia="en-US"/>
              </w:rPr>
              <w:br/>
              <w:t xml:space="preserve">    startOSWbb.sh script.</w:t>
            </w:r>
          </w:p>
          <w:p w:rsidR="008426F8" w:rsidRPr="002F2FE9" w:rsidRDefault="008426F8" w:rsidP="008426F8">
            <w:pPr>
              <w:pStyle w:val="TableNumberedPara1"/>
              <w:numPr>
                <w:ilvl w:val="1"/>
                <w:numId w:val="2"/>
              </w:numPr>
              <w:shd w:val="clear" w:color="auto" w:fill="FFFFFF"/>
              <w:spacing w:before="100" w:beforeAutospacing="1" w:after="100" w:afterAutospacing="1"/>
              <w:rPr>
                <w:rFonts w:eastAsia="Times New Roman"/>
                <w:lang w:eastAsia="en-US"/>
              </w:rPr>
            </w:pPr>
            <w:r w:rsidRPr="002F2FE9">
              <w:rPr>
                <w:rFonts w:eastAsia="Times New Roman"/>
                <w:lang w:eastAsia="en-US"/>
              </w:rPr>
              <w:t xml:space="preserve">    If the ksh package is not already installed on your system, use yum to install </w:t>
            </w:r>
            <w:r w:rsidRPr="002F2FE9">
              <w:rPr>
                <w:rFonts w:eastAsia="Times New Roman"/>
                <w:lang w:eastAsia="en-US"/>
              </w:rPr>
              <w:br/>
              <w:t xml:space="preserve">    it.</w:t>
            </w:r>
          </w:p>
          <w:p w:rsidR="008426F8" w:rsidRPr="002F2FE9" w:rsidRDefault="008426F8" w:rsidP="003E6A8F">
            <w:pPr>
              <w:spacing w:after="0"/>
              <w:ind w:left="357"/>
              <w:rPr>
                <w:rFonts w:ascii="Courier New" w:hAnsi="Courier New" w:cs="Courier New"/>
              </w:rPr>
            </w:pPr>
            <w:r w:rsidRPr="002F2FE9">
              <w:rPr>
                <w:rFonts w:ascii="Courier New" w:hAnsi="Courier New" w:cs="Courier New"/>
              </w:rPr>
              <w:t xml:space="preserve">    # yum install ksh</w:t>
            </w:r>
          </w:p>
          <w:p w:rsidR="008426F8" w:rsidRPr="002F2FE9" w:rsidRDefault="008426F8" w:rsidP="008426F8">
            <w:pPr>
              <w:pStyle w:val="TableNumberedPara1"/>
              <w:numPr>
                <w:ilvl w:val="1"/>
                <w:numId w:val="2"/>
              </w:numPr>
              <w:shd w:val="clear" w:color="auto" w:fill="FFFFFF"/>
              <w:spacing w:before="100" w:beforeAutospacing="1" w:after="100" w:afterAutospacing="1"/>
              <w:rPr>
                <w:rFonts w:eastAsia="Times New Roman"/>
                <w:lang w:eastAsia="en-US"/>
              </w:rPr>
            </w:pPr>
            <w:r w:rsidRPr="002F2FE9">
              <w:rPr>
                <w:rFonts w:eastAsia="Times New Roman"/>
                <w:lang w:eastAsia="en-US"/>
              </w:rPr>
              <w:t xml:space="preserve">    Create a symbolic link from /usr/bin/ksh to /bin/ksh.</w:t>
            </w:r>
          </w:p>
          <w:p w:rsidR="008426F8" w:rsidRPr="002F2FE9" w:rsidRDefault="008426F8" w:rsidP="003E6A8F">
            <w:pPr>
              <w:spacing w:after="0"/>
              <w:ind w:left="357"/>
              <w:rPr>
                <w:rFonts w:eastAsia="Times New Roman"/>
                <w:lang w:eastAsia="en-US"/>
              </w:rPr>
            </w:pPr>
            <w:r w:rsidRPr="002F2FE9">
              <w:rPr>
                <w:rFonts w:eastAsia="Times New Roman"/>
                <w:lang w:eastAsia="en-US"/>
              </w:rPr>
              <w:t xml:space="preserve">    </w:t>
            </w:r>
            <w:r>
              <w:rPr>
                <w:rFonts w:eastAsia="Times New Roman"/>
              </w:rPr>
              <w:t xml:space="preserve">       </w:t>
            </w:r>
            <w:r w:rsidRPr="002F2FE9">
              <w:rPr>
                <w:rFonts w:ascii="Courier New" w:hAnsi="Courier New" w:cs="Courier New"/>
              </w:rPr>
              <w:t># ln -s /bin/ksh /usr/bin/ksh</w:t>
            </w:r>
          </w:p>
          <w:p w:rsidR="008426F8" w:rsidRPr="002F2FE9" w:rsidRDefault="008426F8" w:rsidP="003E6A8F">
            <w:pPr>
              <w:pStyle w:val="TableNumberedPara1"/>
              <w:shd w:val="clear" w:color="auto" w:fill="FFFFFF"/>
              <w:tabs>
                <w:tab w:val="clear" w:pos="1356"/>
              </w:tabs>
              <w:spacing w:before="100" w:beforeAutospacing="1" w:after="100" w:afterAutospacing="1"/>
              <w:ind w:left="360" w:firstLine="0"/>
              <w:rPr>
                <w:rFonts w:eastAsia="Times New Roman"/>
                <w:lang w:eastAsia="en-US"/>
              </w:rPr>
            </w:pPr>
            <w:r w:rsidRPr="002F2FE9">
              <w:rPr>
                <w:rFonts w:eastAsia="Times New Roman"/>
                <w:lang w:eastAsia="en-US"/>
              </w:rPr>
              <w:t xml:space="preserve">    This link is required because the OSWbb scripts expect to find ksh in /usr/bin.</w:t>
            </w:r>
          </w:p>
          <w:p w:rsidR="008426F8" w:rsidRDefault="008426F8" w:rsidP="003E6A8F">
            <w:pPr>
              <w:pStyle w:val="TableNumberedPara1"/>
              <w:shd w:val="clear" w:color="auto" w:fill="FFFFFF"/>
              <w:tabs>
                <w:tab w:val="clear" w:pos="1356"/>
              </w:tabs>
              <w:spacing w:before="100" w:beforeAutospacing="1" w:after="100" w:afterAutospacing="1"/>
              <w:ind w:left="0" w:firstLine="0"/>
              <w:rPr>
                <w:rFonts w:eastAsia="Times New Roman"/>
                <w:lang w:eastAsia="en-US"/>
              </w:rPr>
            </w:pPr>
            <w:r w:rsidRPr="002F2FE9">
              <w:rPr>
                <w:rFonts w:eastAsia="Times New Roman"/>
                <w:lang w:eastAsia="en-US"/>
              </w:rPr>
              <w:t xml:space="preserve">6.6     To enable the collection of iostat information for NFS volumes, edit the </w:t>
            </w:r>
            <w:r w:rsidRPr="002F2FE9">
              <w:rPr>
                <w:rFonts w:eastAsia="Times New Roman"/>
                <w:lang w:eastAsia="en-US"/>
              </w:rPr>
              <w:br/>
              <w:t xml:space="preserve">          OSWatcher.sh script in the oswbb directory, and set the value of nfs_collect </w:t>
            </w:r>
            <w:r w:rsidRPr="002F2FE9">
              <w:rPr>
                <w:rFonts w:eastAsia="Times New Roman"/>
                <w:lang w:eastAsia="en-US"/>
              </w:rPr>
              <w:br/>
              <w:t xml:space="preserve">          to 1:nfs_collect=1</w:t>
            </w:r>
          </w:p>
          <w:p w:rsidR="008426F8" w:rsidRPr="002F2FE9" w:rsidRDefault="008426F8" w:rsidP="003E6A8F">
            <w:pPr>
              <w:pStyle w:val="TableNumberedPara1"/>
              <w:shd w:val="clear" w:color="auto" w:fill="FFFFFF"/>
              <w:tabs>
                <w:tab w:val="clear" w:pos="1356"/>
              </w:tabs>
              <w:spacing w:before="100" w:beforeAutospacing="1" w:after="100" w:afterAutospacing="1"/>
              <w:ind w:left="0" w:firstLine="0"/>
              <w:rPr>
                <w:rFonts w:eastAsia="Times New Roman"/>
                <w:lang w:eastAsia="en-US"/>
              </w:rPr>
            </w:pPr>
          </w:p>
        </w:tc>
      </w:tr>
    </w:tbl>
    <w:p w:rsidR="008426F8" w:rsidRDefault="008426F8" w:rsidP="008426F8">
      <w:pPr>
        <w:pStyle w:val="Heading2"/>
        <w:rPr>
          <w:sz w:val="28"/>
          <w:szCs w:val="28"/>
        </w:rPr>
      </w:pPr>
    </w:p>
    <w:p w:rsidR="008426F8" w:rsidRDefault="008426F8" w:rsidP="008426F8">
      <w:pPr>
        <w:pStyle w:val="Heading2"/>
        <w:rPr>
          <w:sz w:val="28"/>
          <w:szCs w:val="28"/>
        </w:rPr>
      </w:pPr>
    </w:p>
    <w:p w:rsidR="008426F8" w:rsidRDefault="008426F8" w:rsidP="008426F8">
      <w:pPr>
        <w:pStyle w:val="Heading2"/>
        <w:rPr>
          <w:sz w:val="28"/>
          <w:szCs w:val="28"/>
        </w:rPr>
      </w:pPr>
    </w:p>
    <w:p w:rsidR="008426F8" w:rsidRDefault="008426F8" w:rsidP="008426F8">
      <w:pPr>
        <w:pStyle w:val="Heading2"/>
        <w:rPr>
          <w:sz w:val="28"/>
          <w:szCs w:val="28"/>
        </w:rPr>
      </w:pPr>
    </w:p>
    <w:p w:rsidR="008426F8" w:rsidRDefault="008426F8" w:rsidP="008426F8">
      <w:pPr>
        <w:pStyle w:val="Heading2"/>
        <w:rPr>
          <w:sz w:val="28"/>
          <w:szCs w:val="28"/>
        </w:rPr>
      </w:pPr>
    </w:p>
    <w:p w:rsidR="008426F8" w:rsidRDefault="008426F8" w:rsidP="008426F8">
      <w:pPr>
        <w:pStyle w:val="Heading2"/>
        <w:rPr>
          <w:sz w:val="28"/>
          <w:szCs w:val="28"/>
        </w:rPr>
      </w:pPr>
    </w:p>
    <w:p w:rsidR="008426F8" w:rsidRDefault="008426F8" w:rsidP="008426F8">
      <w:pPr>
        <w:pStyle w:val="Heading2"/>
        <w:rPr>
          <w:sz w:val="28"/>
          <w:szCs w:val="28"/>
        </w:rPr>
      </w:pPr>
    </w:p>
    <w:p w:rsidR="008426F8" w:rsidRPr="00354868" w:rsidRDefault="008426F8" w:rsidP="00354868">
      <w:pPr>
        <w:pStyle w:val="Heading1"/>
        <w:keepLines w:val="0"/>
        <w:widowControl w:val="0"/>
        <w:tabs>
          <w:tab w:val="num" w:pos="432"/>
        </w:tabs>
        <w:overflowPunct w:val="0"/>
        <w:autoSpaceDE w:val="0"/>
        <w:autoSpaceDN w:val="0"/>
        <w:adjustRightInd w:val="0"/>
        <w:spacing w:after="120" w:line="240" w:lineRule="auto"/>
        <w:ind w:left="432" w:hanging="432"/>
        <w:textAlignment w:val="baseline"/>
        <w:rPr>
          <w:rFonts w:ascii="Times New Roman" w:eastAsia="SimSun" w:hAnsi="Times New Roman" w:cs="Times New Roman"/>
          <w:b/>
          <w:bCs/>
          <w:color w:val="auto"/>
          <w:kern w:val="32"/>
          <w:lang w:val="en-US" w:eastAsia="zh-CN"/>
        </w:rPr>
      </w:pPr>
      <w:bookmarkStart w:id="15" w:name="_Toc479687784"/>
      <w:r w:rsidRPr="00354868">
        <w:rPr>
          <w:rFonts w:ascii="Times New Roman" w:eastAsia="SimSun" w:hAnsi="Times New Roman" w:cs="Times New Roman"/>
          <w:b/>
          <w:bCs/>
          <w:color w:val="auto"/>
          <w:kern w:val="32"/>
          <w:lang w:val="en-US" w:eastAsia="zh-CN"/>
        </w:rPr>
        <w:lastRenderedPageBreak/>
        <w:t>7. Running OSwbb</w:t>
      </w:r>
      <w:bookmarkEnd w:id="15"/>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8151"/>
      </w:tblGrid>
      <w:tr w:rsidR="008426F8" w:rsidRPr="00C90681" w:rsidTr="003E6A8F">
        <w:trPr>
          <w:cantSplit/>
        </w:trPr>
        <w:tc>
          <w:tcPr>
            <w:tcW w:w="1108" w:type="dxa"/>
          </w:tcPr>
          <w:p w:rsidR="008426F8" w:rsidRPr="002F2FE9" w:rsidRDefault="008426F8" w:rsidP="003E6A8F">
            <w:pPr>
              <w:spacing w:before="120"/>
              <w:rPr>
                <w:rFonts w:eastAsia="Times New Roman"/>
                <w:szCs w:val="24"/>
              </w:rPr>
            </w:pPr>
            <w:r w:rsidRPr="002F2FE9">
              <w:rPr>
                <w:rFonts w:eastAsia="Times New Roman"/>
                <w:szCs w:val="24"/>
              </w:rPr>
              <w:t>IAM Permission Team</w:t>
            </w:r>
          </w:p>
        </w:tc>
        <w:tc>
          <w:tcPr>
            <w:tcW w:w="8326" w:type="dxa"/>
          </w:tcPr>
          <w:p w:rsidR="008426F8" w:rsidRPr="002F2FE9" w:rsidRDefault="008426F8" w:rsidP="003E6A8F">
            <w:pPr>
              <w:pStyle w:val="TableNumberedPara1"/>
              <w:tabs>
                <w:tab w:val="clear" w:pos="1356"/>
              </w:tabs>
              <w:ind w:left="0" w:firstLine="0"/>
              <w:rPr>
                <w:rFonts w:eastAsia="Times New Roman"/>
                <w:lang w:eastAsia="en-US"/>
              </w:rPr>
            </w:pPr>
            <w:r w:rsidRPr="002F2FE9">
              <w:rPr>
                <w:rFonts w:eastAsia="Times New Roman"/>
                <w:lang w:eastAsia="en-US"/>
              </w:rPr>
              <w:br/>
              <w:t>7.1    To start OSWbb, run the startOSWbb.sh script from the oswbb directory.</w:t>
            </w:r>
          </w:p>
          <w:p w:rsidR="008426F8" w:rsidRPr="002F2FE9" w:rsidRDefault="008426F8" w:rsidP="003E6A8F">
            <w:pPr>
              <w:pStyle w:val="TableNumberedPara1"/>
              <w:ind w:left="0" w:firstLine="0"/>
              <w:rPr>
                <w:rFonts w:ascii="Courier New" w:hAnsi="Courier New" w:cs="Courier New"/>
                <w:szCs w:val="20"/>
                <w:lang w:val="en-GB"/>
              </w:rPr>
            </w:pPr>
            <w:r w:rsidRPr="002F2FE9">
              <w:rPr>
                <w:rFonts w:eastAsia="Times New Roman"/>
                <w:lang w:eastAsia="en-US"/>
              </w:rPr>
              <w:t xml:space="preserve">          </w:t>
            </w:r>
            <w:r w:rsidRPr="002F2FE9">
              <w:rPr>
                <w:rFonts w:ascii="Courier New" w:hAnsi="Courier New" w:cs="Courier New"/>
                <w:szCs w:val="20"/>
                <w:lang w:val="en-GB"/>
              </w:rPr>
              <w:t># ./startOSWbb.sh [frequency duration] (or)</w:t>
            </w:r>
          </w:p>
          <w:p w:rsidR="008426F8" w:rsidRPr="002F2FE9" w:rsidRDefault="008426F8" w:rsidP="003E6A8F">
            <w:pPr>
              <w:pStyle w:val="TableNumberedPara1"/>
              <w:tabs>
                <w:tab w:val="clear" w:pos="1356"/>
              </w:tabs>
              <w:ind w:left="0" w:firstLine="0"/>
              <w:rPr>
                <w:rFonts w:ascii="Courier New" w:hAnsi="Courier New" w:cs="Courier New"/>
                <w:szCs w:val="20"/>
                <w:lang w:val="en-GB"/>
              </w:rPr>
            </w:pPr>
            <w:r>
              <w:rPr>
                <w:rFonts w:ascii="Courier New" w:hAnsi="Courier New" w:cs="Courier New"/>
                <w:szCs w:val="20"/>
                <w:lang w:val="en-GB"/>
              </w:rPr>
              <w:t xml:space="preserve">    </w:t>
            </w:r>
            <w:r w:rsidRPr="002F2FE9">
              <w:rPr>
                <w:rFonts w:ascii="Courier New" w:hAnsi="Courier New" w:cs="Courier New"/>
                <w:szCs w:val="20"/>
                <w:lang w:val="en-GB"/>
              </w:rPr>
              <w:t xml:space="preserve">nohup /u01/app/oracle/scripts/startOSW.sh 300 24 </w:t>
            </w:r>
            <w:r>
              <w:rPr>
                <w:rFonts w:ascii="Courier New" w:hAnsi="Courier New" w:cs="Courier New"/>
                <w:szCs w:val="20"/>
                <w:lang w:val="en-GB"/>
              </w:rPr>
              <w:br/>
              <w:t xml:space="preserve">    </w:t>
            </w:r>
            <w:r w:rsidRPr="002F2FE9">
              <w:rPr>
                <w:rFonts w:ascii="Courier New" w:hAnsi="Courier New" w:cs="Courier New"/>
                <w:szCs w:val="20"/>
                <w:lang w:val="en-GB"/>
              </w:rPr>
              <w:t>&amp; &gt; /u01/app/oracle/scripts//oswatcher.log</w:t>
            </w:r>
          </w:p>
          <w:p w:rsidR="008426F8" w:rsidRPr="002F2FE9" w:rsidRDefault="008426F8" w:rsidP="003E6A8F">
            <w:pPr>
              <w:pStyle w:val="TableNumberedPara1"/>
              <w:tabs>
                <w:tab w:val="clear" w:pos="1356"/>
              </w:tabs>
              <w:ind w:left="0" w:firstLine="0"/>
              <w:rPr>
                <w:rFonts w:eastAsia="Times New Roman"/>
                <w:lang w:eastAsia="en-US"/>
              </w:rPr>
            </w:pPr>
            <w:r w:rsidRPr="002F2FE9">
              <w:rPr>
                <w:rFonts w:eastAsia="Times New Roman"/>
                <w:lang w:eastAsia="en-US"/>
              </w:rPr>
              <w:t xml:space="preserve">7.2    </w:t>
            </w:r>
            <w:r w:rsidRPr="00720E20">
              <w:rPr>
                <w:rFonts w:eastAsia="Times New Roman"/>
                <w:lang w:val="en-GB" w:eastAsia="en-GB"/>
              </w:rPr>
              <w:t xml:space="preserve">The optional frequency and duration arguments specifying how often in </w:t>
            </w:r>
            <w:r w:rsidRPr="00720E20">
              <w:rPr>
                <w:rFonts w:eastAsia="Times New Roman"/>
                <w:lang w:val="en-GB" w:eastAsia="en-GB"/>
              </w:rPr>
              <w:br/>
              <w:t xml:space="preserve">          seconds OSWbb should collect data and the number of hours for which  </w:t>
            </w:r>
            <w:r w:rsidRPr="00720E20">
              <w:rPr>
                <w:rFonts w:eastAsia="Times New Roman"/>
                <w:lang w:val="en-GB" w:eastAsia="en-GB"/>
              </w:rPr>
              <w:br/>
              <w:t xml:space="preserve">          OSWbb should run. The default values are 30 seconds and 48 hours. The </w:t>
            </w:r>
            <w:r w:rsidRPr="00720E20">
              <w:rPr>
                <w:rFonts w:eastAsia="Times New Roman"/>
                <w:lang w:val="en-GB" w:eastAsia="en-GB"/>
              </w:rPr>
              <w:br/>
              <w:t xml:space="preserve">          following example starts OSWbb recording data at intervals of 60 seconds, </w:t>
            </w:r>
            <w:r w:rsidRPr="00720E20">
              <w:rPr>
                <w:rFonts w:eastAsia="Times New Roman"/>
                <w:lang w:val="en-GB" w:eastAsia="en-GB"/>
              </w:rPr>
              <w:br/>
              <w:t xml:space="preserve">          and has it record data for 12 hours:</w:t>
            </w:r>
            <w:r w:rsidRPr="00720E20">
              <w:rPr>
                <w:rFonts w:eastAsia="Times New Roman"/>
                <w:lang w:val="en-GB" w:eastAsia="en-GB"/>
              </w:rPr>
              <w:br/>
            </w:r>
            <w:r w:rsidRPr="002F2FE9">
              <w:rPr>
                <w:rFonts w:eastAsia="Times New Roman"/>
                <w:lang w:eastAsia="en-US"/>
              </w:rPr>
              <w:t xml:space="preserve"> </w:t>
            </w:r>
            <w:r w:rsidRPr="002F2FE9">
              <w:rPr>
                <w:rFonts w:eastAsia="Times New Roman"/>
                <w:lang w:eastAsia="en-US"/>
              </w:rPr>
              <w:br/>
            </w:r>
            <w:r>
              <w:rPr>
                <w:rFonts w:ascii="Courier New" w:hAnsi="Courier New" w:cs="Courier New"/>
                <w:szCs w:val="20"/>
                <w:lang w:val="en-GB"/>
              </w:rPr>
              <w:t xml:space="preserve">    </w:t>
            </w:r>
            <w:r w:rsidRPr="00C433D1">
              <w:rPr>
                <w:rFonts w:ascii="Courier New" w:hAnsi="Courier New" w:cs="Courier New"/>
                <w:szCs w:val="20"/>
                <w:lang w:val="en-GB"/>
              </w:rPr>
              <w:t># ./startOSWbb.sh 60 12</w:t>
            </w:r>
            <w:r w:rsidRPr="002F2FE9">
              <w:rPr>
                <w:rFonts w:eastAsia="Times New Roman"/>
                <w:lang w:eastAsia="en-US"/>
              </w:rPr>
              <w:br/>
              <w:t xml:space="preserve">          Testing for discovery of OS Utilities</w:t>
            </w:r>
            <w:r w:rsidRPr="002F2FE9">
              <w:rPr>
                <w:rFonts w:eastAsia="Times New Roman"/>
                <w:lang w:eastAsia="en-US"/>
              </w:rPr>
              <w:br/>
              <w:t xml:space="preserve">          .</w:t>
            </w:r>
            <w:r w:rsidRPr="002F2FE9">
              <w:rPr>
                <w:rFonts w:eastAsia="Times New Roman"/>
                <w:lang w:eastAsia="en-US"/>
              </w:rPr>
              <w:br/>
              <w:t xml:space="preserve">          .</w:t>
            </w:r>
            <w:r w:rsidRPr="002F2FE9">
              <w:rPr>
                <w:rFonts w:eastAsia="Times New Roman"/>
                <w:lang w:eastAsia="en-US"/>
              </w:rPr>
              <w:br/>
              <w:t xml:space="preserve">          VMSTAT found on your system.</w:t>
            </w:r>
            <w:r w:rsidRPr="002F2FE9">
              <w:rPr>
                <w:rFonts w:eastAsia="Times New Roman"/>
                <w:lang w:eastAsia="en-US"/>
              </w:rPr>
              <w:br/>
              <w:t xml:space="preserve">          IOSTAT found on your system.</w:t>
            </w:r>
            <w:r w:rsidRPr="002F2FE9">
              <w:rPr>
                <w:rFonts w:eastAsia="Times New Roman"/>
                <w:lang w:eastAsia="en-US"/>
              </w:rPr>
              <w:br/>
              <w:t xml:space="preserve">          MPSTAT found on your system.</w:t>
            </w:r>
            <w:r w:rsidRPr="002F2FE9">
              <w:rPr>
                <w:rFonts w:eastAsia="Times New Roman"/>
                <w:lang w:eastAsia="en-US"/>
              </w:rPr>
              <w:br/>
              <w:t xml:space="preserve">          NETSTAT found on your system.</w:t>
            </w:r>
            <w:r w:rsidRPr="002F2FE9">
              <w:rPr>
                <w:rFonts w:eastAsia="Times New Roman"/>
                <w:lang w:eastAsia="en-US"/>
              </w:rPr>
              <w:br/>
              <w:t xml:space="preserve">          TOP found on your system.</w:t>
            </w:r>
            <w:r w:rsidRPr="002F2FE9">
              <w:rPr>
                <w:rFonts w:eastAsia="Times New Roman"/>
                <w:lang w:eastAsia="en-US"/>
              </w:rPr>
              <w:br/>
              <w:t xml:space="preserve">          Testing for discovery of OS CPU COUNT</w:t>
            </w:r>
            <w:r w:rsidRPr="002F2FE9">
              <w:rPr>
                <w:rFonts w:eastAsia="Times New Roman"/>
                <w:lang w:eastAsia="en-US"/>
              </w:rPr>
              <w:br/>
              <w:t xml:space="preserve">          .</w:t>
            </w:r>
            <w:r w:rsidRPr="002F2FE9">
              <w:rPr>
                <w:rFonts w:eastAsia="Times New Roman"/>
                <w:lang w:eastAsia="en-US"/>
              </w:rPr>
              <w:br/>
              <w:t xml:space="preserve">          .</w:t>
            </w:r>
            <w:r w:rsidRPr="002F2FE9">
              <w:rPr>
                <w:rFonts w:eastAsia="Times New Roman"/>
                <w:lang w:eastAsia="en-US"/>
              </w:rPr>
              <w:br/>
              <w:t xml:space="preserve">          Starting Data Collection...</w:t>
            </w:r>
            <w:r w:rsidRPr="002F2FE9">
              <w:rPr>
                <w:rFonts w:eastAsia="Times New Roman"/>
                <w:lang w:eastAsia="en-US"/>
              </w:rPr>
              <w:br/>
              <w:t xml:space="preserve">          oswbb heartbeat: date/time</w:t>
            </w:r>
            <w:r w:rsidRPr="002F2FE9">
              <w:rPr>
                <w:rFonts w:eastAsia="Times New Roman"/>
                <w:lang w:eastAsia="en-US"/>
              </w:rPr>
              <w:br/>
              <w:t xml:space="preserve">          oswbb heartbeat: date/time + 60 seconds</w:t>
            </w:r>
            <w:r w:rsidRPr="002F2FE9">
              <w:rPr>
                <w:rFonts w:eastAsia="Times New Roman"/>
                <w:lang w:eastAsia="en-US"/>
              </w:rPr>
              <w:br/>
              <w:t xml:space="preserve">          .</w:t>
            </w:r>
          </w:p>
          <w:p w:rsidR="008426F8" w:rsidRPr="002F2FE9" w:rsidRDefault="008426F8" w:rsidP="003E6A8F">
            <w:pPr>
              <w:pStyle w:val="TableNumberedPara1"/>
              <w:tabs>
                <w:tab w:val="clear" w:pos="1356"/>
              </w:tabs>
              <w:ind w:left="0" w:firstLine="0"/>
              <w:rPr>
                <w:rFonts w:eastAsia="Times New Roman"/>
                <w:lang w:eastAsia="en-US"/>
              </w:rPr>
            </w:pPr>
            <w:r w:rsidRPr="002F2FE9">
              <w:rPr>
                <w:rFonts w:eastAsia="Times New Roman"/>
                <w:lang w:eastAsia="en-US"/>
              </w:rPr>
              <w:t xml:space="preserve">          .</w:t>
            </w:r>
            <w:r w:rsidRPr="002F2FE9">
              <w:rPr>
                <w:rFonts w:eastAsia="Times New Roman"/>
                <w:lang w:eastAsia="en-US"/>
              </w:rPr>
              <w:br/>
              <w:t xml:space="preserve">          .        </w:t>
            </w:r>
          </w:p>
          <w:p w:rsidR="008426F8" w:rsidRPr="002F2FE9" w:rsidRDefault="008426F8" w:rsidP="003E6A8F">
            <w:pPr>
              <w:pStyle w:val="TableNumberedPara1"/>
              <w:tabs>
                <w:tab w:val="clear" w:pos="1356"/>
              </w:tabs>
              <w:ind w:left="0" w:firstLine="0"/>
              <w:rPr>
                <w:rFonts w:eastAsia="Times New Roman"/>
                <w:lang w:eastAsia="en-US"/>
              </w:rPr>
            </w:pPr>
          </w:p>
        </w:tc>
      </w:tr>
    </w:tbl>
    <w:p w:rsidR="008426F8" w:rsidRPr="00354868" w:rsidRDefault="008426F8" w:rsidP="00354868">
      <w:pPr>
        <w:pStyle w:val="Heading1"/>
        <w:keepLines w:val="0"/>
        <w:widowControl w:val="0"/>
        <w:tabs>
          <w:tab w:val="num" w:pos="432"/>
        </w:tabs>
        <w:overflowPunct w:val="0"/>
        <w:autoSpaceDE w:val="0"/>
        <w:autoSpaceDN w:val="0"/>
        <w:adjustRightInd w:val="0"/>
        <w:spacing w:after="120" w:line="240" w:lineRule="auto"/>
        <w:ind w:left="432" w:hanging="432"/>
        <w:textAlignment w:val="baseline"/>
        <w:rPr>
          <w:rFonts w:ascii="Times New Roman" w:eastAsia="SimSun" w:hAnsi="Times New Roman" w:cs="Times New Roman"/>
          <w:b/>
          <w:bCs/>
          <w:color w:val="auto"/>
          <w:kern w:val="32"/>
          <w:lang w:val="en-US" w:eastAsia="zh-CN"/>
        </w:rPr>
      </w:pPr>
      <w:bookmarkStart w:id="16" w:name="_Toc479687785"/>
      <w:r w:rsidRPr="00354868">
        <w:rPr>
          <w:rFonts w:ascii="Times New Roman" w:eastAsia="SimSun" w:hAnsi="Times New Roman" w:cs="Times New Roman"/>
          <w:b/>
          <w:bCs/>
          <w:color w:val="auto"/>
          <w:kern w:val="32"/>
          <w:lang w:val="en-US" w:eastAsia="zh-CN"/>
        </w:rPr>
        <w:t>8. Stopping OSWbb</w:t>
      </w:r>
      <w:bookmarkEnd w:id="16"/>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8151"/>
      </w:tblGrid>
      <w:tr w:rsidR="008426F8" w:rsidRPr="00C90681" w:rsidTr="003E6A8F">
        <w:trPr>
          <w:cantSplit/>
        </w:trPr>
        <w:tc>
          <w:tcPr>
            <w:tcW w:w="1108" w:type="dxa"/>
          </w:tcPr>
          <w:p w:rsidR="008426F8" w:rsidRPr="00C433D1" w:rsidRDefault="008426F8" w:rsidP="003E6A8F">
            <w:pPr>
              <w:spacing w:before="120"/>
              <w:rPr>
                <w:rFonts w:eastAsia="Times New Roman"/>
                <w:szCs w:val="24"/>
              </w:rPr>
            </w:pPr>
            <w:r w:rsidRPr="00C433D1">
              <w:rPr>
                <w:rFonts w:eastAsia="Times New Roman"/>
                <w:szCs w:val="24"/>
              </w:rPr>
              <w:t>IAM Permission Team</w:t>
            </w:r>
          </w:p>
        </w:tc>
        <w:tc>
          <w:tcPr>
            <w:tcW w:w="8326" w:type="dxa"/>
          </w:tcPr>
          <w:p w:rsidR="008426F8" w:rsidRPr="00C433D1" w:rsidRDefault="008426F8" w:rsidP="003E6A8F">
            <w:pPr>
              <w:pStyle w:val="TableNumberedPara1"/>
              <w:tabs>
                <w:tab w:val="clear" w:pos="1356"/>
              </w:tabs>
              <w:ind w:left="0" w:firstLine="0"/>
              <w:rPr>
                <w:rFonts w:eastAsia="Times New Roman"/>
                <w:lang w:eastAsia="en-US"/>
              </w:rPr>
            </w:pPr>
          </w:p>
          <w:p w:rsidR="008426F8" w:rsidRPr="00C433D1" w:rsidRDefault="008426F8" w:rsidP="003E6A8F">
            <w:pPr>
              <w:pStyle w:val="TableNumberedPara1"/>
              <w:tabs>
                <w:tab w:val="clear" w:pos="1356"/>
              </w:tabs>
              <w:ind w:left="0" w:firstLine="0"/>
              <w:rPr>
                <w:rFonts w:eastAsia="Times New Roman"/>
                <w:lang w:eastAsia="en-US"/>
              </w:rPr>
            </w:pPr>
            <w:r w:rsidRPr="00C433D1">
              <w:rPr>
                <w:rFonts w:eastAsia="Times New Roman"/>
                <w:lang w:eastAsia="en-US"/>
              </w:rPr>
              <w:t>8.1        To stop OSWbb prematurely, run the </w:t>
            </w:r>
            <w:r w:rsidRPr="00C433D1">
              <w:rPr>
                <w:rFonts w:eastAsia="Times New Roman"/>
                <w:b/>
                <w:bCs/>
                <w:lang w:eastAsia="en-US"/>
              </w:rPr>
              <w:t>stopOSWbb.sh</w:t>
            </w:r>
            <w:r w:rsidRPr="00C433D1">
              <w:rPr>
                <w:rFonts w:eastAsia="Times New Roman"/>
                <w:lang w:eastAsia="en-US"/>
              </w:rPr>
              <w:t xml:space="preserve"> script from </w:t>
            </w:r>
            <w:r w:rsidRPr="00C433D1">
              <w:rPr>
                <w:rFonts w:eastAsia="Times New Roman"/>
                <w:lang w:eastAsia="en-US"/>
              </w:rPr>
              <w:br/>
              <w:t xml:space="preserve">              the oswbb directory</w:t>
            </w:r>
            <w:r w:rsidR="001A1DB3">
              <w:rPr>
                <w:rFonts w:eastAsia="Times New Roman"/>
                <w:lang w:eastAsia="en-US"/>
              </w:rPr>
              <w:br/>
            </w:r>
            <w:r w:rsidRPr="00C433D1">
              <w:rPr>
                <w:rFonts w:eastAsia="Times New Roman"/>
                <w:lang w:eastAsia="en-US"/>
              </w:rPr>
              <w:br/>
            </w:r>
            <w:r>
              <w:rPr>
                <w:rFonts w:ascii="Courier New" w:hAnsi="Courier New" w:cs="Courier New"/>
                <w:szCs w:val="20"/>
                <w:lang w:val="en-GB"/>
              </w:rPr>
              <w:t xml:space="preserve">      </w:t>
            </w:r>
            <w:r w:rsidRPr="00C433D1">
              <w:rPr>
                <w:rFonts w:ascii="Courier New" w:hAnsi="Courier New" w:cs="Courier New"/>
                <w:szCs w:val="20"/>
                <w:lang w:val="en-GB"/>
              </w:rPr>
              <w:t># ./stopOSWbb.sh</w:t>
            </w:r>
            <w:r>
              <w:rPr>
                <w:rFonts w:eastAsia="Times New Roman"/>
                <w:lang w:eastAsia="en-US"/>
              </w:rPr>
              <w:br/>
            </w:r>
            <w:r w:rsidRPr="00C433D1">
              <w:rPr>
                <w:rFonts w:eastAsia="Times New Roman"/>
                <w:lang w:eastAsia="en-US"/>
              </w:rPr>
              <w:br/>
              <w:t xml:space="preserve">             OSWbb collects data in the following directories under the oswbb/archive </w:t>
            </w:r>
            <w:r w:rsidRPr="00C433D1">
              <w:rPr>
                <w:rFonts w:eastAsia="Times New Roman"/>
                <w:lang w:eastAsia="en-US"/>
              </w:rPr>
              <w:br/>
              <w:t xml:space="preserve">             directory:</w:t>
            </w:r>
          </w:p>
        </w:tc>
      </w:tr>
    </w:tbl>
    <w:p w:rsidR="008426F8" w:rsidRPr="00796C79" w:rsidRDefault="008426F8" w:rsidP="008426F8">
      <w:pPr>
        <w:rPr>
          <w:sz w:val="36"/>
          <w:szCs w:val="36"/>
        </w:rPr>
      </w:pPr>
    </w:p>
    <w:p w:rsidR="008426F8" w:rsidRDefault="008426F8" w:rsidP="008426F8">
      <w:pPr>
        <w:shd w:val="clear" w:color="auto" w:fill="FFFFFF"/>
        <w:spacing w:before="100" w:beforeAutospacing="1" w:after="100" w:afterAutospacing="1"/>
        <w:outlineLvl w:val="1"/>
        <w:rPr>
          <w:rFonts w:ascii="Tahoma" w:hAnsi="Tahoma" w:cs="Tahoma"/>
          <w:iCs/>
          <w:color w:val="000000" w:themeColor="text1"/>
          <w:sz w:val="18"/>
          <w:szCs w:val="18"/>
        </w:rPr>
      </w:pPr>
    </w:p>
    <w:p w:rsidR="00354868" w:rsidRDefault="00354868" w:rsidP="008426F8">
      <w:pPr>
        <w:shd w:val="clear" w:color="auto" w:fill="FFFFFF"/>
        <w:spacing w:before="100" w:beforeAutospacing="1" w:after="100" w:afterAutospacing="1"/>
        <w:outlineLvl w:val="1"/>
        <w:rPr>
          <w:rFonts w:ascii="Tahoma" w:hAnsi="Tahoma" w:cs="Tahoma"/>
          <w:iCs/>
          <w:color w:val="000000" w:themeColor="text1"/>
          <w:sz w:val="18"/>
          <w:szCs w:val="18"/>
        </w:rPr>
      </w:pPr>
    </w:p>
    <w:p w:rsidR="00354868" w:rsidRPr="00354868" w:rsidRDefault="00354868" w:rsidP="00354868">
      <w:pPr>
        <w:pStyle w:val="Heading1"/>
        <w:keepLines w:val="0"/>
        <w:widowControl w:val="0"/>
        <w:tabs>
          <w:tab w:val="num" w:pos="432"/>
        </w:tabs>
        <w:overflowPunct w:val="0"/>
        <w:autoSpaceDE w:val="0"/>
        <w:autoSpaceDN w:val="0"/>
        <w:adjustRightInd w:val="0"/>
        <w:spacing w:after="120" w:line="240" w:lineRule="auto"/>
        <w:ind w:left="432" w:hanging="432"/>
        <w:textAlignment w:val="baseline"/>
        <w:rPr>
          <w:rFonts w:ascii="Times New Roman" w:eastAsia="SimSun" w:hAnsi="Times New Roman" w:cs="Times New Roman"/>
          <w:b/>
          <w:bCs/>
          <w:color w:val="auto"/>
          <w:kern w:val="32"/>
          <w:lang w:val="en-US" w:eastAsia="zh-CN"/>
        </w:rPr>
      </w:pPr>
      <w:bookmarkStart w:id="17" w:name="_Toc479577656"/>
      <w:r>
        <w:rPr>
          <w:rFonts w:ascii="Times New Roman" w:eastAsia="SimSun" w:hAnsi="Times New Roman" w:cs="Times New Roman"/>
          <w:b/>
          <w:bCs/>
          <w:color w:val="auto"/>
          <w:kern w:val="32"/>
          <w:lang w:val="en-US" w:eastAsia="zh-CN"/>
        </w:rPr>
        <w:t xml:space="preserve">9.   </w:t>
      </w:r>
      <w:r w:rsidRPr="00354868">
        <w:rPr>
          <w:rFonts w:ascii="Times New Roman" w:eastAsia="SimSun" w:hAnsi="Times New Roman" w:cs="Times New Roman"/>
          <w:b/>
          <w:bCs/>
          <w:color w:val="auto"/>
          <w:kern w:val="32"/>
          <w:lang w:val="en-US" w:eastAsia="zh-CN"/>
        </w:rPr>
        <w:t>Document Control</w:t>
      </w:r>
      <w:bookmarkEnd w:id="1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071"/>
        <w:gridCol w:w="6480"/>
      </w:tblGrid>
      <w:tr w:rsidR="00354868" w:rsidRPr="00883E10" w:rsidTr="00F46F03">
        <w:trPr>
          <w:cantSplit/>
          <w:tblHeader/>
        </w:trPr>
        <w:tc>
          <w:tcPr>
            <w:tcW w:w="9648" w:type="dxa"/>
            <w:gridSpan w:val="3"/>
            <w:shd w:val="clear" w:color="auto" w:fill="CCCCCC"/>
          </w:tcPr>
          <w:p w:rsidR="00354868" w:rsidRPr="00883E10" w:rsidRDefault="00354868" w:rsidP="00F46F03">
            <w:pPr>
              <w:keepNext/>
              <w:keepLines/>
              <w:widowControl/>
              <w:tabs>
                <w:tab w:val="center" w:pos="4716"/>
                <w:tab w:val="left" w:pos="7040"/>
              </w:tabs>
              <w:spacing w:after="0"/>
              <w:rPr>
                <w:b/>
                <w:bCs/>
                <w:sz w:val="20"/>
              </w:rPr>
            </w:pPr>
            <w:r w:rsidRPr="00883E10">
              <w:rPr>
                <w:b/>
                <w:bCs/>
                <w:spacing w:val="40"/>
              </w:rPr>
              <w:tab/>
              <w:t>DOCUMENT HISTORY</w:t>
            </w:r>
            <w:r w:rsidRPr="00883E10">
              <w:rPr>
                <w:b/>
                <w:bCs/>
                <w:spacing w:val="40"/>
              </w:rPr>
              <w:tab/>
            </w:r>
          </w:p>
        </w:tc>
      </w:tr>
      <w:tr w:rsidR="00354868" w:rsidRPr="00883E10" w:rsidTr="00F46F03">
        <w:trPr>
          <w:cantSplit/>
          <w:tblHeader/>
        </w:trPr>
        <w:tc>
          <w:tcPr>
            <w:tcW w:w="1097" w:type="dxa"/>
            <w:shd w:val="clear" w:color="auto" w:fill="auto"/>
          </w:tcPr>
          <w:p w:rsidR="00354868" w:rsidRPr="00883E10" w:rsidRDefault="00354868" w:rsidP="00F46F03">
            <w:pPr>
              <w:keepNext/>
              <w:keepLines/>
              <w:widowControl/>
              <w:spacing w:after="0"/>
              <w:jc w:val="center"/>
              <w:rPr>
                <w:b/>
                <w:bCs/>
                <w:szCs w:val="24"/>
              </w:rPr>
            </w:pPr>
            <w:r w:rsidRPr="00883E10">
              <w:rPr>
                <w:b/>
                <w:bCs/>
                <w:szCs w:val="24"/>
              </w:rPr>
              <w:t>Revision Number</w:t>
            </w:r>
          </w:p>
        </w:tc>
        <w:tc>
          <w:tcPr>
            <w:tcW w:w="2071" w:type="dxa"/>
            <w:shd w:val="clear" w:color="auto" w:fill="auto"/>
            <w:vAlign w:val="center"/>
          </w:tcPr>
          <w:p w:rsidR="00354868" w:rsidRPr="00883E10" w:rsidRDefault="00354868" w:rsidP="00F46F03">
            <w:pPr>
              <w:keepNext/>
              <w:keepLines/>
              <w:widowControl/>
              <w:spacing w:after="0"/>
              <w:jc w:val="center"/>
              <w:rPr>
                <w:b/>
                <w:bCs/>
                <w:szCs w:val="24"/>
              </w:rPr>
            </w:pPr>
            <w:r w:rsidRPr="00883E10">
              <w:rPr>
                <w:b/>
                <w:bCs/>
                <w:szCs w:val="24"/>
              </w:rPr>
              <w:t>Revision Date</w:t>
            </w:r>
          </w:p>
        </w:tc>
        <w:tc>
          <w:tcPr>
            <w:tcW w:w="6480" w:type="dxa"/>
            <w:shd w:val="clear" w:color="auto" w:fill="auto"/>
            <w:vAlign w:val="center"/>
          </w:tcPr>
          <w:p w:rsidR="00354868" w:rsidRPr="00883E10" w:rsidRDefault="00354868" w:rsidP="00F46F03">
            <w:pPr>
              <w:keepNext/>
              <w:keepLines/>
              <w:widowControl/>
              <w:spacing w:after="0"/>
              <w:jc w:val="center"/>
              <w:rPr>
                <w:b/>
                <w:bCs/>
                <w:szCs w:val="24"/>
              </w:rPr>
            </w:pPr>
            <w:r w:rsidRPr="00883E10">
              <w:rPr>
                <w:b/>
                <w:bCs/>
                <w:szCs w:val="24"/>
              </w:rPr>
              <w:t>Nature of Change</w:t>
            </w:r>
          </w:p>
        </w:tc>
      </w:tr>
      <w:tr w:rsidR="00354868" w:rsidRPr="00883E10" w:rsidTr="00F46F03">
        <w:trPr>
          <w:cantSplit/>
        </w:trPr>
        <w:tc>
          <w:tcPr>
            <w:tcW w:w="1097" w:type="dxa"/>
            <w:shd w:val="clear" w:color="auto" w:fill="auto"/>
          </w:tcPr>
          <w:p w:rsidR="00354868" w:rsidRPr="00883E10" w:rsidRDefault="00354868" w:rsidP="00F46F03">
            <w:pPr>
              <w:jc w:val="center"/>
              <w:rPr>
                <w:szCs w:val="24"/>
              </w:rPr>
            </w:pPr>
            <w:r w:rsidRPr="00883E10">
              <w:rPr>
                <w:szCs w:val="24"/>
              </w:rPr>
              <w:t>1.00</w:t>
            </w:r>
          </w:p>
        </w:tc>
        <w:tc>
          <w:tcPr>
            <w:tcW w:w="2071" w:type="dxa"/>
            <w:shd w:val="clear" w:color="auto" w:fill="auto"/>
          </w:tcPr>
          <w:p w:rsidR="00354868" w:rsidRPr="00883E10" w:rsidRDefault="00354868" w:rsidP="00F46F03">
            <w:pPr>
              <w:jc w:val="center"/>
              <w:rPr>
                <w:szCs w:val="24"/>
              </w:rPr>
            </w:pPr>
            <w:r>
              <w:rPr>
                <w:szCs w:val="24"/>
              </w:rPr>
              <w:t>1</w:t>
            </w:r>
            <w:r w:rsidR="00D14C20">
              <w:rPr>
                <w:szCs w:val="24"/>
              </w:rPr>
              <w:t>1</w:t>
            </w:r>
            <w:r w:rsidRPr="00883E10">
              <w:rPr>
                <w:szCs w:val="24"/>
              </w:rPr>
              <w:t>-</w:t>
            </w:r>
            <w:r>
              <w:rPr>
                <w:szCs w:val="24"/>
              </w:rPr>
              <w:t>Apr</w:t>
            </w:r>
            <w:r w:rsidRPr="00883E10">
              <w:rPr>
                <w:szCs w:val="24"/>
              </w:rPr>
              <w:t>-20</w:t>
            </w:r>
            <w:r>
              <w:rPr>
                <w:szCs w:val="24"/>
              </w:rPr>
              <w:t>17</w:t>
            </w:r>
          </w:p>
        </w:tc>
        <w:tc>
          <w:tcPr>
            <w:tcW w:w="6480" w:type="dxa"/>
            <w:shd w:val="clear" w:color="auto" w:fill="auto"/>
          </w:tcPr>
          <w:p w:rsidR="00354868" w:rsidRPr="00883E10" w:rsidRDefault="00354868" w:rsidP="00F46F03">
            <w:pPr>
              <w:rPr>
                <w:szCs w:val="24"/>
              </w:rPr>
            </w:pPr>
            <w:r w:rsidRPr="00883E10">
              <w:rPr>
                <w:szCs w:val="24"/>
              </w:rPr>
              <w:t>Initial release.</w:t>
            </w:r>
          </w:p>
        </w:tc>
      </w:tr>
      <w:tr w:rsidR="00354868" w:rsidRPr="00883E10" w:rsidTr="00F46F03">
        <w:trPr>
          <w:cantSplit/>
        </w:trPr>
        <w:tc>
          <w:tcPr>
            <w:tcW w:w="1097" w:type="dxa"/>
            <w:shd w:val="clear" w:color="auto" w:fill="auto"/>
          </w:tcPr>
          <w:p w:rsidR="00354868" w:rsidRPr="00883E10" w:rsidRDefault="00354868" w:rsidP="00F46F03">
            <w:pPr>
              <w:jc w:val="center"/>
              <w:rPr>
                <w:szCs w:val="24"/>
              </w:rPr>
            </w:pPr>
            <w:r w:rsidRPr="00883E10">
              <w:rPr>
                <w:szCs w:val="24"/>
              </w:rPr>
              <w:t>2.00</w:t>
            </w:r>
          </w:p>
        </w:tc>
        <w:tc>
          <w:tcPr>
            <w:tcW w:w="2071" w:type="dxa"/>
            <w:shd w:val="clear" w:color="auto" w:fill="auto"/>
          </w:tcPr>
          <w:p w:rsidR="00354868" w:rsidRPr="00883E10" w:rsidRDefault="008B7571" w:rsidP="00F46F03">
            <w:pPr>
              <w:jc w:val="center"/>
              <w:rPr>
                <w:szCs w:val="24"/>
              </w:rPr>
            </w:pPr>
            <w:r>
              <w:rPr>
                <w:szCs w:val="24"/>
              </w:rPr>
              <w:t>XXXXX</w:t>
            </w:r>
          </w:p>
        </w:tc>
        <w:tc>
          <w:tcPr>
            <w:tcW w:w="6480" w:type="dxa"/>
            <w:shd w:val="clear" w:color="auto" w:fill="auto"/>
          </w:tcPr>
          <w:p w:rsidR="00354868" w:rsidRPr="00883E10" w:rsidRDefault="00354868" w:rsidP="00F46F03">
            <w:pPr>
              <w:rPr>
                <w:szCs w:val="24"/>
              </w:rPr>
            </w:pPr>
            <w:r w:rsidRPr="00883E10">
              <w:rPr>
                <w:szCs w:val="24"/>
              </w:rPr>
              <w:t>Rework of post installation verification section.</w:t>
            </w:r>
          </w:p>
        </w:tc>
      </w:tr>
    </w:tbl>
    <w:p w:rsidR="00354868" w:rsidRDefault="00354868" w:rsidP="008426F8">
      <w:pPr>
        <w:shd w:val="clear" w:color="auto" w:fill="FFFFFF"/>
        <w:spacing w:before="100" w:beforeAutospacing="1" w:after="100" w:afterAutospacing="1"/>
        <w:outlineLvl w:val="1"/>
        <w:rPr>
          <w:rFonts w:ascii="Tahoma" w:hAnsi="Tahoma" w:cs="Tahoma"/>
          <w:iCs/>
          <w:color w:val="000000" w:themeColor="text1"/>
          <w:sz w:val="18"/>
          <w:szCs w:val="18"/>
        </w:rPr>
      </w:pPr>
    </w:p>
    <w:p w:rsidR="008426F8" w:rsidRPr="003E296F" w:rsidRDefault="008426F8" w:rsidP="008426F8">
      <w:pPr>
        <w:shd w:val="clear" w:color="auto" w:fill="FFFFFF"/>
        <w:spacing w:before="100" w:beforeAutospacing="1" w:after="100" w:afterAutospacing="1"/>
        <w:rPr>
          <w:rFonts w:ascii="Helvetica" w:eastAsia="Times New Roman" w:hAnsi="Helvetica" w:cs="Helvetica"/>
          <w:color w:val="000000"/>
          <w:sz w:val="20"/>
          <w:lang w:eastAsia="en-GB"/>
        </w:rPr>
      </w:pPr>
    </w:p>
    <w:p w:rsidR="00DE633F" w:rsidRPr="00C012FF" w:rsidRDefault="00DE633F" w:rsidP="00DE633F">
      <w:pPr>
        <w:jc w:val="center"/>
        <w:rPr>
          <w:b/>
          <w:sz w:val="40"/>
          <w:szCs w:val="40"/>
        </w:rPr>
      </w:pPr>
      <w:r w:rsidRPr="00C012FF">
        <w:rPr>
          <w:b/>
          <w:sz w:val="40"/>
          <w:szCs w:val="40"/>
        </w:rPr>
        <w:t>End of Document</w:t>
      </w:r>
    </w:p>
    <w:p w:rsidR="008426F8" w:rsidRDefault="008426F8" w:rsidP="008426F8"/>
    <w:p w:rsidR="008426F8" w:rsidRDefault="008426F8" w:rsidP="008426F8"/>
    <w:p w:rsidR="008426F8" w:rsidRDefault="008426F8" w:rsidP="008426F8"/>
    <w:p w:rsidR="008426F8" w:rsidRDefault="008426F8" w:rsidP="00275D4D"/>
    <w:sectPr w:rsidR="00842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MT Extra Bold">
    <w:altName w:val="MS PMincho"/>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A70C5"/>
    <w:multiLevelType w:val="multilevel"/>
    <w:tmpl w:val="2C38E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0C138F"/>
    <w:multiLevelType w:val="hybridMultilevel"/>
    <w:tmpl w:val="2DAA4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4D"/>
    <w:rsid w:val="00074F5A"/>
    <w:rsid w:val="000E1F7A"/>
    <w:rsid w:val="00157A76"/>
    <w:rsid w:val="001A1DB3"/>
    <w:rsid w:val="00262E86"/>
    <w:rsid w:val="002638FF"/>
    <w:rsid w:val="00275D4D"/>
    <w:rsid w:val="002B5125"/>
    <w:rsid w:val="002D6E27"/>
    <w:rsid w:val="00335BF0"/>
    <w:rsid w:val="00354868"/>
    <w:rsid w:val="00502401"/>
    <w:rsid w:val="006B20FC"/>
    <w:rsid w:val="007C317A"/>
    <w:rsid w:val="007E61D8"/>
    <w:rsid w:val="007F1E85"/>
    <w:rsid w:val="008426F8"/>
    <w:rsid w:val="008B7571"/>
    <w:rsid w:val="008E312B"/>
    <w:rsid w:val="00A41CF8"/>
    <w:rsid w:val="00BA569D"/>
    <w:rsid w:val="00C169AE"/>
    <w:rsid w:val="00C34064"/>
    <w:rsid w:val="00C36239"/>
    <w:rsid w:val="00CA662C"/>
    <w:rsid w:val="00CB3697"/>
    <w:rsid w:val="00D14C20"/>
    <w:rsid w:val="00DE633F"/>
    <w:rsid w:val="00F234D5"/>
    <w:rsid w:val="00FD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796B"/>
  <w15:chartTrackingRefBased/>
  <w15:docId w15:val="{40A993AD-E65D-4F0F-B6B0-ACDECE9C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5D4D"/>
    <w:pPr>
      <w:widowControl w:val="0"/>
      <w:overflowPunct w:val="0"/>
      <w:autoSpaceDE w:val="0"/>
      <w:autoSpaceDN w:val="0"/>
      <w:adjustRightInd w:val="0"/>
      <w:spacing w:after="120" w:line="240" w:lineRule="auto"/>
      <w:textAlignment w:val="baseline"/>
    </w:pPr>
    <w:rPr>
      <w:rFonts w:ascii="Times New Roman" w:eastAsia="SimSun" w:hAnsi="Times New Roman" w:cs="Times New Roman"/>
      <w:sz w:val="24"/>
      <w:szCs w:val="20"/>
      <w:lang w:val="en-US" w:eastAsia="zh-CN"/>
    </w:rPr>
  </w:style>
  <w:style w:type="paragraph" w:styleId="Heading1">
    <w:name w:val="heading 1"/>
    <w:basedOn w:val="Normal"/>
    <w:next w:val="Normal"/>
    <w:link w:val="Heading1Char"/>
    <w:qFormat/>
    <w:rsid w:val="008426F8"/>
    <w:pPr>
      <w:keepNext/>
      <w:keepLines/>
      <w:widowControl/>
      <w:overflowPunct/>
      <w:autoSpaceDE/>
      <w:autoSpaceDN/>
      <w:adjustRightInd/>
      <w:spacing w:before="240" w:after="0" w:line="259" w:lineRule="auto"/>
      <w:textAlignment w:val="auto"/>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link w:val="Heading2Char"/>
    <w:qFormat/>
    <w:rsid w:val="008426F8"/>
    <w:pPr>
      <w:widowControl/>
      <w:overflowPunct/>
      <w:autoSpaceDE/>
      <w:autoSpaceDN/>
      <w:adjustRightInd/>
      <w:spacing w:before="100" w:beforeAutospacing="1" w:after="100" w:afterAutospacing="1"/>
      <w:textAlignment w:val="auto"/>
      <w:outlineLvl w:val="1"/>
    </w:pPr>
    <w:rPr>
      <w:rFonts w:eastAsia="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75D4D"/>
    <w:pPr>
      <w:spacing w:before="120"/>
    </w:pPr>
    <w:rPr>
      <w:b/>
      <w:bCs/>
      <w:caps/>
      <w:sz w:val="20"/>
    </w:rPr>
  </w:style>
  <w:style w:type="paragraph" w:styleId="TOC2">
    <w:name w:val="toc 2"/>
    <w:basedOn w:val="Normal"/>
    <w:next w:val="Normal"/>
    <w:autoRedefine/>
    <w:uiPriority w:val="39"/>
    <w:rsid w:val="00275D4D"/>
    <w:pPr>
      <w:spacing w:after="0"/>
      <w:ind w:left="240"/>
    </w:pPr>
    <w:rPr>
      <w:smallCaps/>
      <w:sz w:val="20"/>
    </w:rPr>
  </w:style>
  <w:style w:type="character" w:styleId="Hyperlink">
    <w:name w:val="Hyperlink"/>
    <w:uiPriority w:val="99"/>
    <w:rsid w:val="00275D4D"/>
    <w:rPr>
      <w:color w:val="0000FF"/>
      <w:u w:val="single"/>
    </w:rPr>
  </w:style>
  <w:style w:type="character" w:customStyle="1" w:styleId="Heading1Char">
    <w:name w:val="Heading 1 Char"/>
    <w:basedOn w:val="DefaultParagraphFont"/>
    <w:link w:val="Heading1"/>
    <w:rsid w:val="00842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8426F8"/>
    <w:rPr>
      <w:rFonts w:ascii="Times New Roman" w:eastAsia="Times New Roman" w:hAnsi="Times New Roman" w:cs="Times New Roman"/>
      <w:b/>
      <w:bCs/>
      <w:sz w:val="36"/>
      <w:szCs w:val="36"/>
      <w:lang w:eastAsia="en-GB"/>
    </w:rPr>
  </w:style>
  <w:style w:type="paragraph" w:customStyle="1" w:styleId="TableNumberedPara1">
    <w:name w:val="Table Numbered Para1"/>
    <w:basedOn w:val="Normal"/>
    <w:link w:val="TableNumberedPara1Char"/>
    <w:rsid w:val="008426F8"/>
    <w:pPr>
      <w:tabs>
        <w:tab w:val="num" w:pos="1356"/>
      </w:tabs>
      <w:ind w:left="1356" w:hanging="648"/>
    </w:pPr>
    <w:rPr>
      <w:szCs w:val="24"/>
    </w:rPr>
  </w:style>
  <w:style w:type="character" w:customStyle="1" w:styleId="TableNumberedPara1Char">
    <w:name w:val="Table Numbered Para1 Char"/>
    <w:link w:val="TableNumberedPara1"/>
    <w:rsid w:val="008426F8"/>
    <w:rPr>
      <w:rFonts w:ascii="Times New Roman" w:eastAsia="SimSun" w:hAnsi="Times New Roman" w:cs="Times New Roman"/>
      <w:sz w:val="24"/>
      <w:szCs w:val="24"/>
      <w:lang w:val="en-US" w:eastAsia="zh-CN"/>
    </w:rPr>
  </w:style>
  <w:style w:type="paragraph" w:styleId="Header">
    <w:name w:val="header"/>
    <w:basedOn w:val="Normal"/>
    <w:link w:val="HeaderChar"/>
    <w:rsid w:val="008426F8"/>
    <w:pPr>
      <w:widowControl/>
      <w:tabs>
        <w:tab w:val="center" w:pos="4153"/>
        <w:tab w:val="right" w:pos="8306"/>
      </w:tabs>
      <w:overflowPunct/>
      <w:autoSpaceDE/>
      <w:autoSpaceDN/>
      <w:adjustRightInd/>
      <w:spacing w:after="0"/>
      <w:textAlignment w:val="auto"/>
    </w:pPr>
    <w:rPr>
      <w:rFonts w:eastAsia="Times New Roman"/>
      <w:szCs w:val="24"/>
      <w:lang w:val="en-GB" w:eastAsia="en-US"/>
    </w:rPr>
  </w:style>
  <w:style w:type="character" w:customStyle="1" w:styleId="HeaderChar">
    <w:name w:val="Header Char"/>
    <w:basedOn w:val="DefaultParagraphFont"/>
    <w:link w:val="Header"/>
    <w:rsid w:val="008426F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3623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239"/>
    <w:rPr>
      <w:rFonts w:asciiTheme="majorHAnsi" w:eastAsiaTheme="majorEastAsia" w:hAnsiTheme="majorHAnsi" w:cstheme="majorBidi"/>
      <w:spacing w:val="-10"/>
      <w:kern w:val="28"/>
      <w:sz w:val="56"/>
      <w:szCs w:val="5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Periyasamy, Ravikumar</dc:creator>
  <cp:keywords/>
  <dc:description/>
  <cp:lastModifiedBy>Periyasamy, Ravikumar</cp:lastModifiedBy>
  <cp:revision>90</cp:revision>
  <dcterms:created xsi:type="dcterms:W3CDTF">2017-04-10T12:11:00Z</dcterms:created>
  <dcterms:modified xsi:type="dcterms:W3CDTF">2017-04-20T10:58:00Z</dcterms:modified>
</cp:coreProperties>
</file>