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4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CHEZ KETCHUP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CAHIER DES CHARGES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C6C6C"/>
          <w:sz w:val="28"/>
          <w:szCs w:val="28"/>
        </w:rPr>
        <w:t xml:space="preserve">Plateforme Web de Commande &amp; Gestion de Restaurant</w:t>
      </w:r>
    </w:p>
    <w:p>
      <w:pPr>
        <w:spacing w:after="0" w:before="0"/>
      </w:pPr>
      <w:r>
        <w:rPr>
          <w:sz w:val="66"/>
          <w:szCs w:val="66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Chez Ketchup — Yoff, Dakar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v1.0 — Avril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500 000 — 2 000 000 CFA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Délai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mois (mise en ligne)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cours de validation</w:t>
            </w:r>
          </w:p>
        </w:tc>
      </w:tr>
    </w:tbl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C6C6C"/>
          <w:sz w:val="22"/>
          <w:szCs w:val="22"/>
        </w:rPr>
        <w:t xml:space="preserve">19 Cité Alia Diene, Yoff, Dakar  |  +221 33 856 62 53  |  chezketchup.com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Présentation du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Contexte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Chez Ketchup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est un établissement de restauration situé au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19 Cité Alia Diene, Yoff, Dakar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fondé par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Boucher Ketchup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lutteur sénégalais et influenceur avec plus de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397 000 abonnés Instagram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1,1 million d'abonnés TikTok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Le restaurant propose une offre diversifiée : Grill, Fast Food, Pizzeria, Gastro, Lounge et Livraison.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 à une clientèle fidèle et croissante, et fort de sa notoriété sur les réseaux sociaux, Chez Ketchup souhaite se doter d'une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plateforme web professionnelle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permettant de centraliser les commandes en ligne, de gérer les opérations du restaurant et d'analyser les performances commerciales.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Permettre aux clients de passer des commandes en ligne avec paiement mobile intégré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Offrir un suivi de commande en temps réel (statut, livraison)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Doter l'équipe d'un back-office complet de gestion des commandes, du menu et des livraisons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Centraliser les statistiques et indicateurs de performance du restaurant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Renforcer l'image de marque en ligne de Chez Ketchup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Gérer plusieurs caissiers et rôles utilisateurs simultanément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Périmètre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cahier des charges couvre la conception, le développement et le déploiement d'un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site web responsive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(ordinateur, tablette, smartphone). Il ne couvre pas d'application mobile native (Android/iOS), qui pourra être envisagée en phase 2.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Informations du client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commercial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Chez Ketchup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Propriétaire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Boucher Ketchup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 Cité Alia Diene, Yoff, Dakar, Sénégal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Téléphone 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+221 33 856 62 53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Téléphone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+221 78 146 90 90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+221 78 828 98 79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actuel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chezketchup.com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@boucher_ketchup (397K abonnés)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@boucherketchupofficiel (1,1M abonnés)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Zone de livraison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 Dakar (livreurs internes)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Langue du 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</w:t>
            </w:r>
          </w:p>
        </w:tc>
      </w:tr>
    </w:tbl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Description fonctionnelle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Modules principaux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plateforme est composée de cinq modules distincts accessibles depuis une interface unifiée :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vitrine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d'accueil, présentation du restaurant, galerie des plats, liens réseaux sociaux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Menu &amp; Commandes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Catalogue des plats avec photos, ajout au panier, validation de commande, paiement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Suivi de commande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Tracking en temps réel par numéro de commande ou téléphone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Back-office Admin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de bord, gestion commandes, menu, livreurs, statistiques, comptes utilisateurs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 &amp; Infos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Coordonnées, carte, formulaire, horaires, réseaux sociaux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Module 1 — Site vitrine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2.2.1 Page d'accueil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avec accroche, visuels des plats phares et CTA (Commander / Suivre commande)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Affichage des statistiques sociales (397K Instagram, 1,1M TikTok)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"Nos incontournables" avec les 8 plats les plus populaires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"Qui est Boucher Ketchup" — présentation du fondateur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Liens directs vers Instagram et TikTok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Bandeau d'information : adresse, horaires, numéros de téléphone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2.2.2 Galerie &amp; Médias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des photos professionnelles des plats fournies par le client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Galerie dynamique filtrable par catégorie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Optimisation des images (format WebP, lazy loading) pour performance mobile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Module 2 — Menu &amp; Commandes en ligne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2.3.1 Catalogue des plats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menu est organisé en 8 catégories :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plats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Fourchette de prix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plats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 — 4 000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plats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 — 10 000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pizzas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 — 6 000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Petit Déjeuner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formules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— 2 000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plat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Desserts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desserts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 — 1 500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assiette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Repas (local)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plat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 CFA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Chaque fiche produit contient : photo, nom, description courte, prix, catégorie, disponibilité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Filtres par catégorie, tri par prix ou popularité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"Ajouter au panier" avec animation de confirmation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 des variantes (ex : taille petite/grande pour les pizzas)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2.3.2 Panier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Panier latéral accessible depuis toutes les pages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Modification des quantités et suppression d'articles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 automatique du sous-total et du total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Saisie de l'adresse de livraison avec validation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spéciale optionnelle (ex : sans oignons, sans sauce)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Estimation du délai de livraison affiché avant confirmation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2.3.3 Processus de commande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tunnel de commande suit les étapes suivantes 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Récapitulatif du panier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Saisie des informations client (nom, téléphone, adresse)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Choix du mode de livraison (livraison à domicile ou retrait sur place)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Choix du mode de paiement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et attribution d'un numéro de commande unique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SMS/WhatsApp au client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Module 3 — Suivi de commande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Recherche par numéro de commande ou numéro de téléphone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 visuelle avec 4 étapes : Reçue → En préparation → En livraison → Livrée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 à jour en temps réel (WebSocket ou polling toutes les 30 secondes)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Affichage du nom du livreur et de l'heure estimée d'arrivée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5 dernières commandes du client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Module 4 — Back-office de gestion (Admin)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2.5.1 Tableau de bord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Indicateurs clés du jour : CA, nombre de commandes, commandes en attente, en livraison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Graphique des revenus sur 7 jours et 30 jours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Répartition des ventes par catégorie (camembert)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 des dernières commandes en temps réel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Alertes : plat indisponible, livreur inactif, commande bloquée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2.5.2 Gestion des commandes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Vue globale de toutes les commandes avec filtres (statut, date, livreur)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Avancement manuel du statut : En attente → En préparation → En livraison → Livré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Assignation d'une commande à un livreur interne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Impression du bon de commande (PDF ou ticket thermique)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Annulation d'une commande avec motif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2.5.3 Gestion du menu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Ajout, modification et suppression de plats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de photos professionnelles par plat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Activation/désactivation de la disponibilité d'un plat en temps réel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 des variantes et des prix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Classement et réorganisation des catégories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2.5.4 Gestion des livreurs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Fiche de chaque livreur interne : nom, téléphone, statut (disponible/en cours/absent)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Nombre de livraisons du jour par livreur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Historique des livraisons par livreur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2.5.5 Gestion des clients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de données clients avec : nom, téléphone, adresse, historique des commandes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Indicateurs de fidélité : nombre de commandes, montant total dépensé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Recherche et filtre par client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2.5.6 Statistiques &amp; Rapports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 par jour, semaine, mois, année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10 des plats les plus vendus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Heure de pointe des commandes (graphique par tranche horaire)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 du panier moyen par client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des rapports en CSV ou PDF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2.5.7 Gestion des utilisateurs &amp; Rôles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Trois niveaux d'accès sont définis :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 autorisé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Accès total : paramètres, utilisateurs, finances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Gérant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de bord, commandes, menu, stats, livreurs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 de création d'admin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Caissier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Commandes du jour, suivi, impression bons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 d'accès aux stats ni au menu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Module 5 — Contact &amp; Informations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contact avec : adresse complète, carte Google Maps embarquée, téléphones cliquables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Formulaire de contact (nom, téléphone, message)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Affichage des horaires d'ouverture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Liens directs Instagram et TikTok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WhatsApp flottant sur toutes les pages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Gestion des paiements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Modes de paiement acceptés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Orange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ligne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 via API Orange Money Sénégal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ligne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 via API Wave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ligne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 via agrégateur de paiement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 à la livraison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À domicile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Espèces remises au livreur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Intégration technique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Intégration via un agrégateur de paiement local recommandé : PayTech Sénégal ou InTouch Pay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Génération d'un reçu numérique envoyé par SMS/WhatsApp après paiement confirmé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Gestion des paiements échoués avec relance automatique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Tableau de suivi des transactions en back-office (montant, statut, référence)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Sécurisation HTTPS obligatoire pour toutes les transactions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Exigences techniques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Stack technologique recommandée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recommandée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Performant, responsive, éco-système riche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(Express) ou Laravel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Léger, adapté aux APIs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ou MySQL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Fiable, adapté aux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Socket.IO ou Pusher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Suivi live des commandes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PayTech Sénégal / InTouch Pay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Agrégateurs locaux Orange Money, Wave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OVH ou DigitalOcean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et coût maîtrisé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/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Optimisation et gestion des photos des plats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 SMS / WhatsApp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Confirmations et alertes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 gratuit et automatique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Compatibilité &amp; Responsive Design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100% responsive : mobile (priorité), tablette, desktop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Compatibilité navigateurs : Chrome, Firefox, Safari, Edge (versions récentes)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sur appareils Android (priorité Sénégal) et iOS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Chargement optimisé pour connexions 3G/4G (taille pages &lt; 2 Mo)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 hors-ligne partiel pour le menu (PWA optionnel en phase 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Performance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Temps de chargement initial &lt; 3 secondes sur réseau 4G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Google PageSpeed Mobile &gt; 80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Compression des images (WebP), minification JS/CSS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côté navigateur et CDN pour les ressources statiques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Sécurité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Connexion HTTPS obligatoire sur l'ensemble du site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back-office par login/mot de passe avec session sécurisée (JWT ou sessions)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Protection contre les attaques XSS, CSRF et injections SQL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des formulaires côté client ET côté serveur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Sauvegarde automatique de la base de données (backup quotidien)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Chiffrement des données sensibles clients en base (numéros de téléphone, adresses)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Hébergement &amp; Nom de domaine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Nom de domaine : chezketchup.com (déjà existant — migration ou redirection)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Hébergement VPS recommandé : 2 vCPU, 4 Go RAM, 80 Go SSD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Certificat SSL inclus (Let's Encrypt, renouvelable automatiquement)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Bande passante illimitée ou forfait &gt; 2 To/mois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Uptime garanti &gt; 99,5%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Design &amp; Charte graphique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Identité visuelle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#C0392B — Rouge Chez Ketchup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#F39C12 — Jaune chaud (prix, accents)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Couleur neutre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 — Fond sombre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Couleur succès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#1E8449 — Vert (livraison confirmée)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Typographie titres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Syne (Google Fonts) — moderne et impactant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Typographie corps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Sans (Google Fonts) — lisible sur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Style général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theme premium, sobre et élégant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Principes de design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dark (fond sombre) valorisant les photos des plats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claire et intuitive, accessible en 2 clics maximum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Bouton WhatsApp flottant visible en permanence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Animations légères (transitions, hover) sans surcharge visuelle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Photos des plats en haute résolution fournies par le client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Icônes modernes et cohérentes (bibliothèque Lucide ou Heroicons)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Livrables design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Maquettes desktop + mobile (Figma) pour validation client avant développement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 allers-retours de corrections sur les maquettes inclus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 de style (colors, typographie, composants) livré avec le projet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Planning de réalisation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Phases du projet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projet est découpé en 4 phases sur 4 semaines :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00"/>
        <w:gridCol w:w="11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Travaux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Semaine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Cadrage, maquettes Figma desktop + mobile, validation client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jours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Semaine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Développement frontend : accueil, menu, panier, tunnel de commande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jours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Semaine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Développement backend : API, base de données, paiements, back-office, suivi live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jours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Semaine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 photos, tests, corrections, déploiement, formation équipe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jours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Jalons clés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cible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Lancement du projet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Jour J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Signature du bon de commande, réunion de cadrage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maquettes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 semaine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Maquettes Figma approuvées par le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Recette partielle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 semaine 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vitrine + menu + panier fonctionnels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Recette complète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 semaine 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Toutes les fonctionnalités développées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Mise en ligne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 semaine 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déployé, équipe formée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Conditions de respect du délai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client s'engage à fournir les photos professionnelles des plats au plus tard en fin de semaine 2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validation des maquettes doit intervenir dans les 48h après livraison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comptes de paiement mobile (Orange Money, Wave) du restaurant doivent être ouverts avant le démarrage de la phase 3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référent technique côté client doit être disponible pour les tests en semaine 4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Budget estimatif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Décomposition du budget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 (CFA)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budget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(maquettes Figma, charte graphique)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150 000 — 250 000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Développement frontend (React, responsive)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300 000 — 500 000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Développement backend (API, BDD, Auth, Rôles)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350 000 — 550 000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 paiements (Orange Money, Wave, Free)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100 000 — 150 000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Suivi temps réel &amp; Notifications SMS/WhatsApp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80 000 — 120 000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Tests, déploiement, formation équipe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80 000 — 120 000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Hébergement VPS (1 an)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60 000 — 100 000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domaine + SSL (1 an)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— 20 000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Imprévu (10%)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113 000 — 181 000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1 243 000 — 1 991 000 CFA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Modalités de paiement recommandées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40% à la signature du contrat (démarrage)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30% à la validation des maquettes (fin semaine 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20% à la recette complète (fin semaine 3)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10% à la mise en ligne définitive (fin semaine 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Coûts récurrents après livraison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annuel estimé (CFA)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Hébergement VPS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60 000 — 100 000 / 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— 20 000 / 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 SMS (Twilio)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 selon volume (~1–5 CFA/SMS)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Maintenance &amp; mises à jour (optionnel)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50 000 — 100 000 / trimestre</w:t>
            </w:r>
          </w:p>
        </w:tc>
      </w:tr>
    </w:tbl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Formation &amp; Livraison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Formation de l'équipe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session de formation est prévue en fin de projet pour permettre à l'équipe du restaurant de gérer le site en autonomie 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back-office : gestion des commandes, avancement des statuts, assignation des livreurs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menu : ajout/modification des plats, upload des photos, gestion des disponibilités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comptes : création et gestion des accès caissiers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Formation statistiques : lecture des tableaux de bord et exports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C6C6C"/>
          <w:sz w:val="22"/>
          <w:szCs w:val="22"/>
        </w:rPr>
        <w:t xml:space="preserve">Durée estimée : 2 heures en présentiel + support de formation PDF remis à l'équipe.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Livrables finaux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source complet hébergé sur un dépôt Git privé (GitHub ou GitLab)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Documentation technique (installation, configuration, API)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 utilisateur illustré pour le back-office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Maquettes Figma finales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Rapport de tests (fonctionnels, compatibilité, performance)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Accès administrateur au serveur et à la base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Garantie &amp; Maintenance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Garantie de 30 jours post-livraison : correction des bugs sans surcoût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Contrat de maintenance trimestrielle optionnel : 50 000 — 100 000 CFA / trimestre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Mises à jour de sécurité incluses la première année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par WhatsApp pendant les 30 premiers jours</w:t>
      </w:r>
    </w:p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Contraintes &amp; Risques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Contraintes identifiées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Délai serré (1 mois)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Découpage en sprints, validation rapide des maquettes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Réseau mobile majoritaire à Dakar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Priorité mobile-first, images compressées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Paiement mobile (intégration API locales)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Démarrer les démarches d'inscription PayTech dès la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Fourniture photos des plats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Deadline fixée à la fin de la semaine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simultanée de plusieurs caissiers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Sessions indépendantes avec verrous sur les commandes</w:t>
            </w:r>
          </w:p>
        </w:tc>
      </w:tr>
    </w:tbl>
    <w:p>
      <w:pPr>
        <w:spacing w:after="0" w:before="0"/>
      </w:pPr>
      <w:r>
        <w:rPr>
          <w:sz w:val="11"/>
          <w:szCs w:val="11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Risques et mitigations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Retard de livraison des 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Utilisation de visuels placeholder en attendant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Délai d'intégration API paiement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Démarrer les démarches en semaine 1, paiement à la livraison en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Dépassement du budget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Périmètre clairement défini, devis ferme signé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Coupures internet à Dakar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Mise en cache du menu pour consultation offline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Surcharge serveur lors de 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Auto-scaling VPS, optimisation des requêtes BDD</w:t>
            </w:r>
          </w:p>
        </w:tc>
      </w:tr>
    </w:tbl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Évolutions futures — Phase 2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fonctionnalités suivantes sont hors périmètre de la phase 1 mais pourront être développées ultérieurement :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ajoutée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 mobile Android (PWA ou native)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Commande encore plus rapide, notifications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Programme de fidélité (points, réductions)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Fidélisation de la clientèle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 Google Maps pour suivi livreur en direct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Transparence et confiance client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de réservation de table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Optimisation du service sur place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Chatbot WhatsApp pour commande automatique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Disponibilité 24h/24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Système de notation et avis clients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Preuve sociale, amélioration continue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Intégration Jumia Food / Yango Eat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Élargissement de l'audience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analytique avancé (prévisions IA)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Optimisation des stocks et de la production</w:t>
            </w:r>
          </w:p>
        </w:tc>
      </w:tr>
    </w:tbl>
    <w:p>
      <w:r>
        <w:br/>
      </w:r>
    </w:p>
    <w:p>
      <w:pPr>
        <w:pStyle w:val="Heading1"/>
        <w:pBdr>
          <w:bottom w:val="single" w:color="C0392B" w:sz="4" w:space="8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Annexes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11.1 Menu complet — Prix réels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(CFA)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Sandwich Viande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Club Sandwich Poulet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Norvégienne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Chawarma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Burger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Tacos Viande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Tacos Poulet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Food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Tacos Ketchup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Sautés aux Poulet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Tajine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Basquaise aux Poulet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Brochettes de Viande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Tonga Crevettes Crispy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Taryaki de Boeuf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Poisson Braisé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Plateau Fruits de Mer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Pizza Margarita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 — 4 000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Pizza Reine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3 500 — 4 500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Pizza 4 Fromages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 — 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Pizza Spéciale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 — 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 — 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Ketchup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 — 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Pizzeria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Pizza Fruits de Mer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4 000 — 6 000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Entrées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Entrée du jour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Petit Déj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Petit déjeuner complet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Petit Déj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Café + Viennoiserie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Petit Déj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Jus frais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Desserts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Dessert du chef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Desserts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Glace maison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Desserts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Fondant chocolat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Tapas assortis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Thiéboudienne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2 500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11.2 Contacts utiles du projet</w:t>
      </w:r>
    </w:p>
    <w:p>
      <w:pPr>
        <w:spacing w:after="0" w:before="0"/>
      </w:pPr>
      <w:r>
        <w:rPr>
          <w:sz w:val="11"/>
          <w:szCs w:val="1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Propriétaire / Décideur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Boucher Ketchup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: +221 78 828 98 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(standard)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Tél : +221 33 856 62 53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(mobile)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Tél : +221 78 146 90 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actuel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chezketchup.com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À migrer / mettre à jour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@boucher_ketchup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397 000 abonnés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@boucherketchupofficiel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1 100 000 abonnés</w:t>
            </w:r>
          </w:p>
        </w:tc>
      </w:tr>
    </w:tbl>
    <w:p>
      <w:pPr>
        <w:spacing w:after="0" w:before="0"/>
      </w:pPr>
      <w:r>
        <w:rPr>
          <w:sz w:val="44"/>
          <w:szCs w:val="44"/>
        </w:rPr>
        <w:t xml:space="preserve"/>
      </w:r>
    </w:p>
    <w:p>
      <w:pPr>
        <w:pBdr>
          <w:top w:val="single" w:color="C0392B" w:sz="4" w:space="12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6C6C6C"/>
          <w:sz w:val="18"/>
          <w:szCs w:val="18"/>
        </w:rPr>
        <w:t xml:space="preserve">Document confidentiel — Chez Ketchup © 2026</w:t>
      </w:r>
    </w:p>
    <w:p>
      <w:pPr>
        <w:jc w:val="center"/>
      </w:pPr>
      <w:r>
        <w:rPr>
          <w:rFonts w:ascii="Arial" w:cs="Arial" w:eastAsia="Arial" w:hAnsi="Arial"/>
          <w:color w:val="6C6C6C"/>
          <w:sz w:val="18"/>
          <w:szCs w:val="18"/>
        </w:rPr>
        <w:t xml:space="preserve">19 Cité Alia Diene, Yoff, Dakar  ·  +221 33 856 62 53  ·  chezketchup.com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6"/>
      </w:pBdr>
      <w:spacing w:after="0" w:before="120"/>
      <w:jc w:val="center"/>
    </w:pPr>
    <w:r>
      <w:rPr>
        <w:rFonts w:ascii="Arial" w:cs="Arial" w:eastAsia="Arial" w:hAnsi="Arial"/>
        <w:color w:val="6C6C6C"/>
        <w:sz w:val="18"/>
        <w:szCs w:val="18"/>
      </w:rPr>
      <w:t xml:space="preserve">Page </w:t>
    </w:r>
    <w:r>
      <w:rPr>
        <w:rFonts w:ascii="Arial" w:cs="Arial" w:eastAsia="Arial" w:hAnsi="Arial"/>
        <w:color w:val="6C6C6C"/>
        <w:sz w:val="18"/>
        <w:szCs w:val="18"/>
      </w:rPr>
      <w:t xml:space="preserve">Confidentiel — Chez Ketchup, Yoff, Dakar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6"/>
      </w:pBdr>
      <w:spacing w:after="120" w:before="0"/>
    </w:pPr>
    <w:r>
      <w:rPr>
        <w:rFonts w:ascii="Arial" w:cs="Arial" w:eastAsia="Arial" w:hAnsi="Arial"/>
        <w:color w:val="6C6C6C"/>
        <w:sz w:val="18"/>
        <w:szCs w:val="18"/>
      </w:rPr>
      <w:t xml:space="preserve">Chez Ketchup — Cahier des Charges  |  v1.0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922B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2026-04-21T19:13:30.324Z</dcterms:created>
  <dcterms:modified xsi:type="dcterms:W3CDTF">2026-04-21T19:13:30.325Z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