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00827" w14:textId="77777777" w:rsidR="002B543E" w:rsidRDefault="002B543E">
      <w:pPr>
        <w:jc w:val="center"/>
        <w:rPr>
          <w:b/>
          <w:color w:val="102A43"/>
          <w:sz w:val="56"/>
        </w:rPr>
      </w:pPr>
    </w:p>
    <w:p w14:paraId="2D2A75D9" w14:textId="77777777" w:rsidR="002B543E" w:rsidRDefault="002B543E">
      <w:pPr>
        <w:jc w:val="center"/>
        <w:rPr>
          <w:b/>
          <w:color w:val="102A43"/>
          <w:sz w:val="56"/>
        </w:rPr>
      </w:pPr>
    </w:p>
    <w:p w14:paraId="4E6C90C1" w14:textId="77777777" w:rsidR="002B543E" w:rsidRDefault="002B543E">
      <w:pPr>
        <w:jc w:val="center"/>
        <w:rPr>
          <w:b/>
          <w:color w:val="102A43"/>
          <w:sz w:val="56"/>
        </w:rPr>
      </w:pPr>
    </w:p>
    <w:p w14:paraId="60B4E8F8" w14:textId="50F7D328" w:rsidR="006A13A1" w:rsidRDefault="00000000">
      <w:pPr>
        <w:jc w:val="center"/>
      </w:pPr>
      <w:r>
        <w:rPr>
          <w:b/>
          <w:color w:val="102A43"/>
          <w:sz w:val="56"/>
        </w:rPr>
        <w:t>CYBER SECURITY INTERNSHIP</w:t>
      </w:r>
    </w:p>
    <w:p w14:paraId="175A65C9" w14:textId="77777777" w:rsidR="006A13A1" w:rsidRDefault="00000000">
      <w:pPr>
        <w:jc w:val="center"/>
      </w:pPr>
      <w:r>
        <w:rPr>
          <w:b/>
          <w:color w:val="1769AA"/>
          <w:sz w:val="84"/>
        </w:rPr>
        <w:t>WEEK 10</w:t>
      </w:r>
    </w:p>
    <w:p w14:paraId="01FF94E2" w14:textId="77777777" w:rsidR="006A13A1" w:rsidRDefault="00000000">
      <w:pPr>
        <w:jc w:val="center"/>
      </w:pPr>
      <w:r>
        <w:rPr>
          <w:b/>
          <w:sz w:val="40"/>
        </w:rPr>
        <w:t>SOC – WAZUH SIEM SETUP &amp; ALERT MONITORING</w:t>
      </w:r>
    </w:p>
    <w:p w14:paraId="44FF52CE" w14:textId="77777777" w:rsidR="006A13A1" w:rsidRDefault="00000000">
      <w:pPr>
        <w:jc w:val="center"/>
      </w:pPr>
      <w:r>
        <w:rPr>
          <w:color w:val="6B7C93"/>
          <w:sz w:val="22"/>
        </w:rPr>
        <w:t>Endpoint Monitoring • Security Events • Alert Investigation • Incident Response</w:t>
      </w:r>
    </w:p>
    <w:p w14:paraId="1218853A" w14:textId="77777777" w:rsidR="006A13A1" w:rsidRDefault="006A13A1"/>
    <w:tbl>
      <w:tblPr>
        <w:tblStyle w:val="TableGrid"/>
        <w:tblW w:w="0" w:type="auto"/>
        <w:jc w:val="center"/>
        <w:tblLook w:val="04A0" w:firstRow="1" w:lastRow="0" w:firstColumn="1" w:lastColumn="0" w:noHBand="0" w:noVBand="1"/>
      </w:tblPr>
      <w:tblGrid>
        <w:gridCol w:w="5112"/>
        <w:gridCol w:w="5112"/>
      </w:tblGrid>
      <w:tr w:rsidR="006A13A1" w14:paraId="55E9944E" w14:textId="77777777">
        <w:trPr>
          <w:jc w:val="center"/>
        </w:trPr>
        <w:tc>
          <w:tcPr>
            <w:tcW w:w="5112" w:type="dxa"/>
            <w:shd w:val="clear" w:color="auto" w:fill="102A43"/>
            <w:vAlign w:val="center"/>
          </w:tcPr>
          <w:p w14:paraId="51BBCB20" w14:textId="77777777" w:rsidR="006A13A1" w:rsidRDefault="00000000">
            <w:pPr>
              <w:jc w:val="center"/>
            </w:pPr>
            <w:r>
              <w:rPr>
                <w:b/>
                <w:color w:val="FFFFFF"/>
                <w:sz w:val="18"/>
              </w:rPr>
              <w:t>REPORT INFORMATION</w:t>
            </w:r>
          </w:p>
        </w:tc>
        <w:tc>
          <w:tcPr>
            <w:tcW w:w="5112" w:type="dxa"/>
            <w:shd w:val="clear" w:color="auto" w:fill="102A43"/>
            <w:vAlign w:val="center"/>
          </w:tcPr>
          <w:p w14:paraId="2C6C6849" w14:textId="77777777" w:rsidR="006A13A1" w:rsidRDefault="00000000">
            <w:pPr>
              <w:jc w:val="center"/>
            </w:pPr>
            <w:r>
              <w:rPr>
                <w:b/>
                <w:color w:val="FFFFFF"/>
                <w:sz w:val="18"/>
              </w:rPr>
              <w:t>DETAILS</w:t>
            </w:r>
          </w:p>
        </w:tc>
      </w:tr>
      <w:tr w:rsidR="006A13A1" w14:paraId="45A91CBE" w14:textId="77777777">
        <w:trPr>
          <w:jc w:val="center"/>
        </w:trPr>
        <w:tc>
          <w:tcPr>
            <w:tcW w:w="5112" w:type="dxa"/>
            <w:shd w:val="clear" w:color="auto" w:fill="F7F9FB"/>
            <w:vAlign w:val="center"/>
          </w:tcPr>
          <w:p w14:paraId="7CEB61BA" w14:textId="77777777" w:rsidR="006A13A1" w:rsidRDefault="00000000">
            <w:r>
              <w:rPr>
                <w:sz w:val="18"/>
              </w:rPr>
              <w:t>Module</w:t>
            </w:r>
          </w:p>
        </w:tc>
        <w:tc>
          <w:tcPr>
            <w:tcW w:w="5112" w:type="dxa"/>
            <w:shd w:val="clear" w:color="auto" w:fill="F7F9FB"/>
            <w:vAlign w:val="center"/>
          </w:tcPr>
          <w:p w14:paraId="6D112443" w14:textId="77777777" w:rsidR="006A13A1" w:rsidRDefault="00000000">
            <w:r>
              <w:rPr>
                <w:sz w:val="18"/>
              </w:rPr>
              <w:t>SOC – Wazuh SIEM Setup &amp; Alert Monitoring</w:t>
            </w:r>
          </w:p>
        </w:tc>
      </w:tr>
      <w:tr w:rsidR="006A13A1" w14:paraId="22075157" w14:textId="77777777">
        <w:trPr>
          <w:jc w:val="center"/>
        </w:trPr>
        <w:tc>
          <w:tcPr>
            <w:tcW w:w="5112" w:type="dxa"/>
            <w:shd w:val="clear" w:color="auto" w:fill="FFFFFF"/>
            <w:vAlign w:val="center"/>
          </w:tcPr>
          <w:p w14:paraId="03C08F5A" w14:textId="77777777" w:rsidR="006A13A1" w:rsidRDefault="00000000">
            <w:r>
              <w:rPr>
                <w:sz w:val="18"/>
              </w:rPr>
              <w:t>Submission Form</w:t>
            </w:r>
          </w:p>
        </w:tc>
        <w:tc>
          <w:tcPr>
            <w:tcW w:w="5112" w:type="dxa"/>
            <w:shd w:val="clear" w:color="auto" w:fill="FFFFFF"/>
            <w:vAlign w:val="center"/>
          </w:tcPr>
          <w:p w14:paraId="0D481982" w14:textId="77777777" w:rsidR="006A13A1" w:rsidRDefault="00000000">
            <w:r>
              <w:rPr>
                <w:sz w:val="18"/>
              </w:rPr>
              <w:t>12 October</w:t>
            </w:r>
          </w:p>
        </w:tc>
      </w:tr>
      <w:tr w:rsidR="006A13A1" w14:paraId="42D33305" w14:textId="77777777">
        <w:trPr>
          <w:jc w:val="center"/>
        </w:trPr>
        <w:tc>
          <w:tcPr>
            <w:tcW w:w="5112" w:type="dxa"/>
            <w:shd w:val="clear" w:color="auto" w:fill="F7F9FB"/>
            <w:vAlign w:val="center"/>
          </w:tcPr>
          <w:p w14:paraId="0DC84A87" w14:textId="77777777" w:rsidR="006A13A1" w:rsidRDefault="00000000">
            <w:r>
              <w:rPr>
                <w:sz w:val="18"/>
              </w:rPr>
              <w:t>Deadline</w:t>
            </w:r>
          </w:p>
        </w:tc>
        <w:tc>
          <w:tcPr>
            <w:tcW w:w="5112" w:type="dxa"/>
            <w:shd w:val="clear" w:color="auto" w:fill="F7F9FB"/>
            <w:vAlign w:val="center"/>
          </w:tcPr>
          <w:p w14:paraId="57DFE14D" w14:textId="77777777" w:rsidR="006A13A1" w:rsidRDefault="00000000">
            <w:r>
              <w:rPr>
                <w:sz w:val="18"/>
              </w:rPr>
              <w:t>14 October</w:t>
            </w:r>
          </w:p>
        </w:tc>
      </w:tr>
      <w:tr w:rsidR="006A13A1" w14:paraId="02CF80F0" w14:textId="77777777">
        <w:trPr>
          <w:jc w:val="center"/>
        </w:trPr>
        <w:tc>
          <w:tcPr>
            <w:tcW w:w="5112" w:type="dxa"/>
            <w:shd w:val="clear" w:color="auto" w:fill="FFFFFF"/>
            <w:vAlign w:val="center"/>
          </w:tcPr>
          <w:p w14:paraId="3B591DCF" w14:textId="77777777" w:rsidR="006A13A1" w:rsidRDefault="00000000">
            <w:r>
              <w:rPr>
                <w:sz w:val="18"/>
              </w:rPr>
              <w:t>Environment</w:t>
            </w:r>
          </w:p>
        </w:tc>
        <w:tc>
          <w:tcPr>
            <w:tcW w:w="5112" w:type="dxa"/>
            <w:shd w:val="clear" w:color="auto" w:fill="FFFFFF"/>
            <w:vAlign w:val="center"/>
          </w:tcPr>
          <w:p w14:paraId="64D9639E" w14:textId="77777777" w:rsidR="006A13A1" w:rsidRDefault="00000000">
            <w:r>
              <w:rPr>
                <w:sz w:val="18"/>
              </w:rPr>
              <w:t>Authorized cybersecurity laboratory</w:t>
            </w:r>
          </w:p>
        </w:tc>
      </w:tr>
      <w:tr w:rsidR="006A13A1" w14:paraId="5DDCB918" w14:textId="77777777">
        <w:trPr>
          <w:jc w:val="center"/>
        </w:trPr>
        <w:tc>
          <w:tcPr>
            <w:tcW w:w="5112" w:type="dxa"/>
            <w:shd w:val="clear" w:color="auto" w:fill="F7F9FB"/>
            <w:vAlign w:val="center"/>
          </w:tcPr>
          <w:p w14:paraId="6D92372C" w14:textId="77777777" w:rsidR="006A13A1" w:rsidRDefault="00000000">
            <w:r>
              <w:rPr>
                <w:sz w:val="18"/>
              </w:rPr>
              <w:t>Primary Platform</w:t>
            </w:r>
          </w:p>
        </w:tc>
        <w:tc>
          <w:tcPr>
            <w:tcW w:w="5112" w:type="dxa"/>
            <w:shd w:val="clear" w:color="auto" w:fill="F7F9FB"/>
            <w:vAlign w:val="center"/>
          </w:tcPr>
          <w:p w14:paraId="1D5B97D6" w14:textId="77777777" w:rsidR="006A13A1" w:rsidRDefault="00000000">
            <w:r>
              <w:rPr>
                <w:sz w:val="18"/>
              </w:rPr>
              <w:t>Wazuh</w:t>
            </w:r>
          </w:p>
        </w:tc>
      </w:tr>
      <w:tr w:rsidR="006A13A1" w14:paraId="7DC82015" w14:textId="77777777">
        <w:trPr>
          <w:jc w:val="center"/>
        </w:trPr>
        <w:tc>
          <w:tcPr>
            <w:tcW w:w="5112" w:type="dxa"/>
            <w:shd w:val="clear" w:color="auto" w:fill="FFFFFF"/>
            <w:vAlign w:val="center"/>
          </w:tcPr>
          <w:p w14:paraId="77B5AB14" w14:textId="77777777" w:rsidR="006A13A1" w:rsidRDefault="00000000">
            <w:r>
              <w:rPr>
                <w:sz w:val="18"/>
              </w:rPr>
              <w:t>Related Tool</w:t>
            </w:r>
          </w:p>
        </w:tc>
        <w:tc>
          <w:tcPr>
            <w:tcW w:w="5112" w:type="dxa"/>
            <w:shd w:val="clear" w:color="auto" w:fill="FFFFFF"/>
            <w:vAlign w:val="center"/>
          </w:tcPr>
          <w:p w14:paraId="0F71048C" w14:textId="77777777" w:rsidR="006A13A1" w:rsidRDefault="00000000">
            <w:r>
              <w:rPr>
                <w:sz w:val="18"/>
              </w:rPr>
              <w:t>Snort IDS – Week 9</w:t>
            </w:r>
          </w:p>
        </w:tc>
      </w:tr>
      <w:tr w:rsidR="006A13A1" w14:paraId="17D9B133" w14:textId="77777777">
        <w:trPr>
          <w:jc w:val="center"/>
        </w:trPr>
        <w:tc>
          <w:tcPr>
            <w:tcW w:w="5112" w:type="dxa"/>
            <w:shd w:val="clear" w:color="auto" w:fill="F7F9FB"/>
            <w:vAlign w:val="center"/>
          </w:tcPr>
          <w:p w14:paraId="0183D2CC" w14:textId="77777777" w:rsidR="006A13A1" w:rsidRDefault="00000000">
            <w:r>
              <w:rPr>
                <w:sz w:val="18"/>
              </w:rPr>
              <w:t>Report Type</w:t>
            </w:r>
          </w:p>
        </w:tc>
        <w:tc>
          <w:tcPr>
            <w:tcW w:w="5112" w:type="dxa"/>
            <w:shd w:val="clear" w:color="auto" w:fill="F7F9FB"/>
            <w:vAlign w:val="center"/>
          </w:tcPr>
          <w:p w14:paraId="393A97AE" w14:textId="77777777" w:rsidR="006A13A1" w:rsidRDefault="00000000">
            <w:r>
              <w:rPr>
                <w:sz w:val="18"/>
              </w:rPr>
              <w:t>Technical Internship Report</w:t>
            </w:r>
          </w:p>
        </w:tc>
      </w:tr>
    </w:tbl>
    <w:p w14:paraId="156FBF4E" w14:textId="77777777" w:rsidR="006A13A1" w:rsidRDefault="00000000">
      <w:pPr>
        <w:jc w:val="center"/>
      </w:pPr>
      <w:r>
        <w:rPr>
          <w:b/>
          <w:color w:val="16865A"/>
          <w:sz w:val="22"/>
        </w:rPr>
        <w:br/>
        <w:t>Prepared for practical evaluation and internship submission</w:t>
      </w:r>
    </w:p>
    <w:p w14:paraId="7B0ADBA3" w14:textId="77777777" w:rsidR="006A13A1" w:rsidRDefault="00000000">
      <w:r>
        <w:br w:type="page"/>
      </w:r>
    </w:p>
    <w:p w14:paraId="55BEA819" w14:textId="77777777" w:rsidR="002B543E" w:rsidRDefault="002B543E">
      <w:pPr>
        <w:pStyle w:val="Heading1"/>
        <w:spacing w:before="160" w:after="140"/>
        <w:rPr>
          <w:color w:val="102A43"/>
        </w:rPr>
      </w:pPr>
    </w:p>
    <w:p w14:paraId="6A990748" w14:textId="35FA132E" w:rsidR="006A13A1" w:rsidRPr="002B543E" w:rsidRDefault="00000000" w:rsidP="002B543E">
      <w:pPr>
        <w:pStyle w:val="Heading1"/>
        <w:spacing w:before="160" w:after="140"/>
        <w:ind w:left="3600"/>
        <w:rPr>
          <w:sz w:val="44"/>
          <w:szCs w:val="44"/>
        </w:rPr>
      </w:pPr>
      <w:r w:rsidRPr="002B543E">
        <w:rPr>
          <w:color w:val="102A43"/>
          <w:sz w:val="44"/>
          <w:szCs w:val="44"/>
        </w:rPr>
        <w:t>1. Executive Summary</w:t>
      </w:r>
    </w:p>
    <w:p w14:paraId="0BB933CB" w14:textId="77777777" w:rsidR="006A13A1" w:rsidRDefault="00000000">
      <w:r>
        <w:t>Week 10 focuses on the practical use of Wazuh as a security monitoring and SIEM-oriented platform in an authorized laboratory. The exercise is designed to develop the thinking pattern of a SOC analyst: collect telemetry, identify meaningful events, review alerts, validate evidence, assess severity and recommend an appropriate response.</w:t>
      </w:r>
    </w:p>
    <w:p w14:paraId="5B04B608" w14:textId="77777777" w:rsidR="006A13A1" w:rsidRDefault="00000000">
      <w:r>
        <w:t>The work begins with the deployment and verification of the Wazuh monitoring environment. After the Dashboard is accessible, an endpoint is onboarded through the Wazuh Agent. Controlled security events are then generated so that the complete monitoring path can be validated. These events provide a known baseline for understanding how endpoint activity appears in a security monitoring platform.</w:t>
      </w:r>
    </w:p>
    <w:p w14:paraId="5EC82F17" w14:textId="77777777" w:rsidR="006A13A1" w:rsidRDefault="00000000">
      <w:r>
        <w:t>The report then moves into alert investigation. At least ten real Wazuh alerts are recorded using fields such as alert ID, timestamp, agent, source, event, rule ID and severity. One high-interest alert is selected for a deeper case study covering detection, initial analysis, evidence, severity, impact, containment, recovery and lessons learned.</w:t>
      </w:r>
    </w:p>
    <w:p w14:paraId="40C36B8F" w14:textId="77777777" w:rsidR="006A13A1" w:rsidRDefault="00000000">
      <w:r>
        <w:t>Finally, the Week 9 Snort environment is considered as an additional network-detection source. The report explains how Snort events can conceptually flow into a centralized Wazuh workflow and clearly separates a real integration from an architecture-only demonstration.</w:t>
      </w:r>
    </w:p>
    <w:p w14:paraId="24021D80" w14:textId="77777777" w:rsidR="006A13A1" w:rsidRDefault="00000000">
      <w:pPr>
        <w:pStyle w:val="Heading2"/>
        <w:spacing w:before="160" w:after="140"/>
      </w:pPr>
      <w:r>
        <w:rPr>
          <w:color w:val="1769AA"/>
        </w:rPr>
        <w:t>1.1 SOC Investigation Lifecycle</w:t>
      </w:r>
    </w:p>
    <w:p w14:paraId="00327518" w14:textId="77777777" w:rsidR="006A13A1" w:rsidRDefault="00000000">
      <w:r>
        <w:t>A practical SOC workflow can be summarized as:</w:t>
      </w:r>
    </w:p>
    <w:p w14:paraId="2AC2D909" w14:textId="77777777" w:rsidR="006A13A1" w:rsidRDefault="00000000">
      <w:pPr>
        <w:jc w:val="center"/>
      </w:pPr>
      <w:r>
        <w:rPr>
          <w:b/>
          <w:color w:val="1769AA"/>
          <w:sz w:val="32"/>
        </w:rPr>
        <w:t>COLLECT  →  DETECT  →  TRIAGE  →  INVESTIGATE  →  ASSESS  →  RESPOND  →  LEARN</w:t>
      </w:r>
    </w:p>
    <w:tbl>
      <w:tblPr>
        <w:tblStyle w:val="TableGrid"/>
        <w:tblW w:w="0" w:type="auto"/>
        <w:tblLook w:val="04A0" w:firstRow="1" w:lastRow="0" w:firstColumn="1" w:lastColumn="0" w:noHBand="0" w:noVBand="1"/>
      </w:tblPr>
      <w:tblGrid>
        <w:gridCol w:w="10224"/>
      </w:tblGrid>
      <w:tr w:rsidR="006A13A1" w14:paraId="5C08FC3E" w14:textId="77777777">
        <w:tc>
          <w:tcPr>
            <w:tcW w:w="10224" w:type="dxa"/>
            <w:shd w:val="clear" w:color="auto" w:fill="F2F7FA"/>
          </w:tcPr>
          <w:p w14:paraId="100CF468" w14:textId="77777777" w:rsidR="006A13A1" w:rsidRDefault="00000000">
            <w:r>
              <w:rPr>
                <w:b/>
                <w:color w:val="C0392B"/>
                <w:sz w:val="22"/>
              </w:rPr>
              <w:t>Key principle</w:t>
            </w:r>
            <w:r>
              <w:rPr>
                <w:b/>
                <w:color w:val="C0392B"/>
                <w:sz w:val="22"/>
              </w:rPr>
              <w:br/>
            </w:r>
            <w:r>
              <w:rPr>
                <w:sz w:val="19"/>
              </w:rPr>
              <w:t>A security alert is an indication that requires validation. It is not automatically proof that a system has been compromised.</w:t>
            </w:r>
          </w:p>
        </w:tc>
      </w:tr>
    </w:tbl>
    <w:p w14:paraId="5FC1B4C8" w14:textId="77777777" w:rsidR="006A13A1" w:rsidRDefault="00000000">
      <w:r>
        <w:br w:type="page"/>
      </w:r>
    </w:p>
    <w:p w14:paraId="5B84DC86" w14:textId="77777777" w:rsidR="002B543E" w:rsidRDefault="002B543E" w:rsidP="002B543E">
      <w:pPr>
        <w:pStyle w:val="Heading1"/>
        <w:spacing w:before="160" w:after="140"/>
        <w:ind w:left="1440" w:firstLine="720"/>
        <w:rPr>
          <w:color w:val="102A43"/>
          <w:sz w:val="36"/>
          <w:szCs w:val="36"/>
        </w:rPr>
      </w:pPr>
    </w:p>
    <w:p w14:paraId="254149D4" w14:textId="4DD76685" w:rsidR="006A13A1" w:rsidRPr="002B543E" w:rsidRDefault="00000000" w:rsidP="002B543E">
      <w:pPr>
        <w:pStyle w:val="Heading1"/>
        <w:spacing w:before="160" w:after="140"/>
        <w:ind w:left="1440" w:firstLine="720"/>
        <w:rPr>
          <w:sz w:val="36"/>
          <w:szCs w:val="36"/>
        </w:rPr>
      </w:pPr>
      <w:r w:rsidRPr="002B543E">
        <w:rPr>
          <w:color w:val="102A43"/>
          <w:sz w:val="36"/>
          <w:szCs w:val="36"/>
        </w:rPr>
        <w:t>2. Objectives &amp; Learning Outcomes</w:t>
      </w:r>
    </w:p>
    <w:p w14:paraId="54BA1671" w14:textId="77777777" w:rsidR="006A13A1" w:rsidRDefault="00000000">
      <w:pPr>
        <w:pStyle w:val="Heading2"/>
        <w:spacing w:before="160" w:after="140"/>
      </w:pPr>
      <w:r>
        <w:rPr>
          <w:color w:val="1769AA"/>
        </w:rPr>
        <w:t>2.1 Objectives</w:t>
      </w:r>
    </w:p>
    <w:p w14:paraId="01FBD162" w14:textId="77777777" w:rsidR="006A13A1" w:rsidRDefault="00000000">
      <w:pPr>
        <w:pStyle w:val="ListBullet"/>
        <w:spacing w:after="60"/>
      </w:pPr>
      <w:r>
        <w:t>Understand Wazuh, its major components and its role in a SOC.</w:t>
      </w:r>
    </w:p>
    <w:p w14:paraId="349C5865" w14:textId="77777777" w:rsidR="006A13A1" w:rsidRDefault="00000000">
      <w:pPr>
        <w:pStyle w:val="ListBullet"/>
        <w:spacing w:after="60"/>
      </w:pPr>
      <w:r>
        <w:t>Install and verify Wazuh in an authorized Linux laboratory.</w:t>
      </w:r>
    </w:p>
    <w:p w14:paraId="6CF7F295" w14:textId="77777777" w:rsidR="006A13A1" w:rsidRDefault="00000000">
      <w:pPr>
        <w:pStyle w:val="ListBullet"/>
        <w:spacing w:after="60"/>
      </w:pPr>
      <w:r>
        <w:t>Access the Wazuh Dashboard and understand its major monitoring areas.</w:t>
      </w:r>
    </w:p>
    <w:p w14:paraId="7F223171" w14:textId="77777777" w:rsidR="006A13A1" w:rsidRDefault="00000000">
      <w:pPr>
        <w:pStyle w:val="ListBullet"/>
        <w:spacing w:after="60"/>
      </w:pPr>
      <w:r>
        <w:t>Deploy a Wazuh Agent to a controlled test endpoint.</w:t>
      </w:r>
    </w:p>
    <w:p w14:paraId="5DCFAADE" w14:textId="77777777" w:rsidR="006A13A1" w:rsidRDefault="00000000">
      <w:pPr>
        <w:pStyle w:val="ListBullet"/>
        <w:spacing w:after="60"/>
      </w:pPr>
      <w:r>
        <w:t>Validate the Agent → Manager → Dashboard communication path.</w:t>
      </w:r>
    </w:p>
    <w:p w14:paraId="02DAF95E" w14:textId="77777777" w:rsidR="006A13A1" w:rsidRDefault="00000000">
      <w:pPr>
        <w:pStyle w:val="ListBullet"/>
        <w:spacing w:after="60"/>
      </w:pPr>
      <w:r>
        <w:t>Generate safe authentication, file and network-related events.</w:t>
      </w:r>
    </w:p>
    <w:p w14:paraId="259D4226" w14:textId="77777777" w:rsidR="006A13A1" w:rsidRDefault="00000000">
      <w:pPr>
        <w:pStyle w:val="ListBullet"/>
        <w:spacing w:after="60"/>
      </w:pPr>
      <w:r>
        <w:t>Observe how Wazuh converts telemetry into security alerts.</w:t>
      </w:r>
    </w:p>
    <w:p w14:paraId="1CFF6BB9" w14:textId="77777777" w:rsidR="006A13A1" w:rsidRDefault="00000000">
      <w:pPr>
        <w:pStyle w:val="ListBullet"/>
        <w:spacing w:after="60"/>
      </w:pPr>
      <w:r>
        <w:t>Investigate and document at least ten alerts.</w:t>
      </w:r>
    </w:p>
    <w:p w14:paraId="0DD4605E" w14:textId="77777777" w:rsidR="006A13A1" w:rsidRDefault="00000000">
      <w:pPr>
        <w:pStyle w:val="ListBullet"/>
        <w:spacing w:after="60"/>
      </w:pPr>
      <w:r>
        <w:t>Perform a detailed investigation of one high-interest event.</w:t>
      </w:r>
    </w:p>
    <w:p w14:paraId="2781A68E" w14:textId="77777777" w:rsidR="006A13A1" w:rsidRDefault="00000000">
      <w:pPr>
        <w:pStyle w:val="ListBullet"/>
        <w:spacing w:after="60"/>
      </w:pPr>
      <w:r>
        <w:t>Understand how Snort and Wazuh can complement each other.</w:t>
      </w:r>
    </w:p>
    <w:p w14:paraId="33DF561A" w14:textId="77777777" w:rsidR="006A13A1" w:rsidRDefault="00000000">
      <w:pPr>
        <w:pStyle w:val="Heading2"/>
        <w:spacing w:before="160" w:after="140"/>
      </w:pPr>
      <w:r>
        <w:rPr>
          <w:color w:val="1769AA"/>
        </w:rPr>
        <w:t>2.2 Learning Outcomes</w:t>
      </w:r>
    </w:p>
    <w:tbl>
      <w:tblPr>
        <w:tblStyle w:val="TableGrid"/>
        <w:tblW w:w="0" w:type="auto"/>
        <w:jc w:val="center"/>
        <w:tblLook w:val="04A0" w:firstRow="1" w:lastRow="0" w:firstColumn="1" w:lastColumn="0" w:noHBand="0" w:noVBand="1"/>
      </w:tblPr>
      <w:tblGrid>
        <w:gridCol w:w="5112"/>
        <w:gridCol w:w="5112"/>
      </w:tblGrid>
      <w:tr w:rsidR="006A13A1" w14:paraId="00ACAC33" w14:textId="77777777">
        <w:trPr>
          <w:jc w:val="center"/>
        </w:trPr>
        <w:tc>
          <w:tcPr>
            <w:tcW w:w="5112" w:type="dxa"/>
            <w:shd w:val="clear" w:color="auto" w:fill="102A43"/>
            <w:vAlign w:val="center"/>
          </w:tcPr>
          <w:p w14:paraId="19F6E5FC" w14:textId="77777777" w:rsidR="006A13A1" w:rsidRDefault="00000000">
            <w:pPr>
              <w:jc w:val="center"/>
            </w:pPr>
            <w:r>
              <w:rPr>
                <w:b/>
                <w:color w:val="FFFFFF"/>
                <w:sz w:val="17"/>
              </w:rPr>
              <w:t>Learning Outcome</w:t>
            </w:r>
          </w:p>
        </w:tc>
        <w:tc>
          <w:tcPr>
            <w:tcW w:w="5112" w:type="dxa"/>
            <w:shd w:val="clear" w:color="auto" w:fill="102A43"/>
            <w:vAlign w:val="center"/>
          </w:tcPr>
          <w:p w14:paraId="2FE1B36A" w14:textId="77777777" w:rsidR="006A13A1" w:rsidRDefault="00000000">
            <w:pPr>
              <w:jc w:val="center"/>
            </w:pPr>
            <w:r>
              <w:rPr>
                <w:b/>
                <w:color w:val="FFFFFF"/>
                <w:sz w:val="17"/>
              </w:rPr>
              <w:t>How It Is Demonstrated</w:t>
            </w:r>
          </w:p>
        </w:tc>
      </w:tr>
      <w:tr w:rsidR="006A13A1" w14:paraId="0568D13A" w14:textId="77777777">
        <w:trPr>
          <w:jc w:val="center"/>
        </w:trPr>
        <w:tc>
          <w:tcPr>
            <w:tcW w:w="5112" w:type="dxa"/>
            <w:shd w:val="clear" w:color="auto" w:fill="F7F9FB"/>
            <w:vAlign w:val="center"/>
          </w:tcPr>
          <w:p w14:paraId="7B56C6F6" w14:textId="77777777" w:rsidR="006A13A1" w:rsidRDefault="00000000">
            <w:r>
              <w:rPr>
                <w:sz w:val="17"/>
              </w:rPr>
              <w:t>Wazuh knowledge</w:t>
            </w:r>
          </w:p>
        </w:tc>
        <w:tc>
          <w:tcPr>
            <w:tcW w:w="5112" w:type="dxa"/>
            <w:shd w:val="clear" w:color="auto" w:fill="F7F9FB"/>
            <w:vAlign w:val="center"/>
          </w:tcPr>
          <w:p w14:paraId="4B1BD28A" w14:textId="77777777" w:rsidR="006A13A1" w:rsidRDefault="00000000">
            <w:r>
              <w:rPr>
                <w:sz w:val="17"/>
              </w:rPr>
              <w:t>Theory and architecture sections</w:t>
            </w:r>
          </w:p>
        </w:tc>
      </w:tr>
      <w:tr w:rsidR="006A13A1" w14:paraId="7083BB6F" w14:textId="77777777">
        <w:trPr>
          <w:jc w:val="center"/>
        </w:trPr>
        <w:tc>
          <w:tcPr>
            <w:tcW w:w="5112" w:type="dxa"/>
            <w:shd w:val="clear" w:color="auto" w:fill="FFFFFF"/>
            <w:vAlign w:val="center"/>
          </w:tcPr>
          <w:p w14:paraId="212F506D" w14:textId="77777777" w:rsidR="006A13A1" w:rsidRDefault="00000000">
            <w:r>
              <w:rPr>
                <w:sz w:val="17"/>
              </w:rPr>
              <w:t>Deployment knowledge</w:t>
            </w:r>
          </w:p>
        </w:tc>
        <w:tc>
          <w:tcPr>
            <w:tcW w:w="5112" w:type="dxa"/>
            <w:shd w:val="clear" w:color="auto" w:fill="FFFFFF"/>
            <w:vAlign w:val="center"/>
          </w:tcPr>
          <w:p w14:paraId="2F2D1B79" w14:textId="77777777" w:rsidR="006A13A1" w:rsidRDefault="00000000">
            <w:r>
              <w:rPr>
                <w:sz w:val="17"/>
              </w:rPr>
              <w:t>Installation and service evidence</w:t>
            </w:r>
          </w:p>
        </w:tc>
      </w:tr>
      <w:tr w:rsidR="006A13A1" w14:paraId="113A37E4" w14:textId="77777777">
        <w:trPr>
          <w:jc w:val="center"/>
        </w:trPr>
        <w:tc>
          <w:tcPr>
            <w:tcW w:w="5112" w:type="dxa"/>
            <w:shd w:val="clear" w:color="auto" w:fill="F7F9FB"/>
            <w:vAlign w:val="center"/>
          </w:tcPr>
          <w:p w14:paraId="08BA804C" w14:textId="77777777" w:rsidR="006A13A1" w:rsidRDefault="00000000">
            <w:r>
              <w:rPr>
                <w:sz w:val="17"/>
              </w:rPr>
              <w:t>Endpoint monitoring</w:t>
            </w:r>
          </w:p>
        </w:tc>
        <w:tc>
          <w:tcPr>
            <w:tcW w:w="5112" w:type="dxa"/>
            <w:shd w:val="clear" w:color="auto" w:fill="F7F9FB"/>
            <w:vAlign w:val="center"/>
          </w:tcPr>
          <w:p w14:paraId="75D89788" w14:textId="77777777" w:rsidR="006A13A1" w:rsidRDefault="00000000">
            <w:r>
              <w:rPr>
                <w:sz w:val="17"/>
              </w:rPr>
              <w:t>Agent connection and system information</w:t>
            </w:r>
          </w:p>
        </w:tc>
      </w:tr>
      <w:tr w:rsidR="006A13A1" w14:paraId="20768DE0" w14:textId="77777777">
        <w:trPr>
          <w:jc w:val="center"/>
        </w:trPr>
        <w:tc>
          <w:tcPr>
            <w:tcW w:w="5112" w:type="dxa"/>
            <w:shd w:val="clear" w:color="auto" w:fill="FFFFFF"/>
            <w:vAlign w:val="center"/>
          </w:tcPr>
          <w:p w14:paraId="017EE67F" w14:textId="77777777" w:rsidR="006A13A1" w:rsidRDefault="00000000">
            <w:r>
              <w:rPr>
                <w:sz w:val="17"/>
              </w:rPr>
              <w:t>Detection validation</w:t>
            </w:r>
          </w:p>
        </w:tc>
        <w:tc>
          <w:tcPr>
            <w:tcW w:w="5112" w:type="dxa"/>
            <w:shd w:val="clear" w:color="auto" w:fill="FFFFFF"/>
            <w:vAlign w:val="center"/>
          </w:tcPr>
          <w:p w14:paraId="7C5D403E" w14:textId="77777777" w:rsidR="006A13A1" w:rsidRDefault="00000000">
            <w:r>
              <w:rPr>
                <w:sz w:val="17"/>
              </w:rPr>
              <w:t>Controlled event generation</w:t>
            </w:r>
          </w:p>
        </w:tc>
      </w:tr>
      <w:tr w:rsidR="006A13A1" w14:paraId="735486F3" w14:textId="77777777">
        <w:trPr>
          <w:jc w:val="center"/>
        </w:trPr>
        <w:tc>
          <w:tcPr>
            <w:tcW w:w="5112" w:type="dxa"/>
            <w:shd w:val="clear" w:color="auto" w:fill="F7F9FB"/>
            <w:vAlign w:val="center"/>
          </w:tcPr>
          <w:p w14:paraId="7F2D996C" w14:textId="77777777" w:rsidR="006A13A1" w:rsidRDefault="00000000">
            <w:r>
              <w:rPr>
                <w:sz w:val="17"/>
              </w:rPr>
              <w:t>SOC triage</w:t>
            </w:r>
          </w:p>
        </w:tc>
        <w:tc>
          <w:tcPr>
            <w:tcW w:w="5112" w:type="dxa"/>
            <w:shd w:val="clear" w:color="auto" w:fill="F7F9FB"/>
            <w:vAlign w:val="center"/>
          </w:tcPr>
          <w:p w14:paraId="1363B647" w14:textId="77777777" w:rsidR="006A13A1" w:rsidRDefault="00000000">
            <w:r>
              <w:rPr>
                <w:sz w:val="17"/>
              </w:rPr>
              <w:t>10-alert investigation register</w:t>
            </w:r>
          </w:p>
        </w:tc>
      </w:tr>
      <w:tr w:rsidR="006A13A1" w14:paraId="00B01D8C" w14:textId="77777777">
        <w:trPr>
          <w:jc w:val="center"/>
        </w:trPr>
        <w:tc>
          <w:tcPr>
            <w:tcW w:w="5112" w:type="dxa"/>
            <w:shd w:val="clear" w:color="auto" w:fill="FFFFFF"/>
            <w:vAlign w:val="center"/>
          </w:tcPr>
          <w:p w14:paraId="0CCA0B39" w14:textId="77777777" w:rsidR="006A13A1" w:rsidRDefault="00000000">
            <w:r>
              <w:rPr>
                <w:sz w:val="17"/>
              </w:rPr>
              <w:t>Incident analysis</w:t>
            </w:r>
          </w:p>
        </w:tc>
        <w:tc>
          <w:tcPr>
            <w:tcW w:w="5112" w:type="dxa"/>
            <w:shd w:val="clear" w:color="auto" w:fill="FFFFFF"/>
            <w:vAlign w:val="center"/>
          </w:tcPr>
          <w:p w14:paraId="3E1D2F65" w14:textId="77777777" w:rsidR="006A13A1" w:rsidRDefault="00000000">
            <w:r>
              <w:rPr>
                <w:sz w:val="17"/>
              </w:rPr>
              <w:t>Detailed high-interest case</w:t>
            </w:r>
          </w:p>
        </w:tc>
      </w:tr>
      <w:tr w:rsidR="006A13A1" w14:paraId="7B966AB6" w14:textId="77777777">
        <w:trPr>
          <w:jc w:val="center"/>
        </w:trPr>
        <w:tc>
          <w:tcPr>
            <w:tcW w:w="5112" w:type="dxa"/>
            <w:shd w:val="clear" w:color="auto" w:fill="F7F9FB"/>
            <w:vAlign w:val="center"/>
          </w:tcPr>
          <w:p w14:paraId="7F6A2DE4" w14:textId="77777777" w:rsidR="006A13A1" w:rsidRDefault="00000000">
            <w:r>
              <w:rPr>
                <w:sz w:val="17"/>
              </w:rPr>
              <w:t>Security correlation</w:t>
            </w:r>
          </w:p>
        </w:tc>
        <w:tc>
          <w:tcPr>
            <w:tcW w:w="5112" w:type="dxa"/>
            <w:shd w:val="clear" w:color="auto" w:fill="F7F9FB"/>
            <w:vAlign w:val="center"/>
          </w:tcPr>
          <w:p w14:paraId="276F8036" w14:textId="77777777" w:rsidR="006A13A1" w:rsidRDefault="00000000">
            <w:r>
              <w:rPr>
                <w:sz w:val="17"/>
              </w:rPr>
              <w:t>Snort + Wazuh workflow</w:t>
            </w:r>
          </w:p>
        </w:tc>
      </w:tr>
      <w:tr w:rsidR="006A13A1" w14:paraId="1F5BA8A3" w14:textId="77777777">
        <w:trPr>
          <w:jc w:val="center"/>
        </w:trPr>
        <w:tc>
          <w:tcPr>
            <w:tcW w:w="5112" w:type="dxa"/>
            <w:shd w:val="clear" w:color="auto" w:fill="FFFFFF"/>
            <w:vAlign w:val="center"/>
          </w:tcPr>
          <w:p w14:paraId="5488B2D0" w14:textId="77777777" w:rsidR="006A13A1" w:rsidRDefault="00000000">
            <w:r>
              <w:rPr>
                <w:sz w:val="17"/>
              </w:rPr>
              <w:t>Professional reporting</w:t>
            </w:r>
          </w:p>
        </w:tc>
        <w:tc>
          <w:tcPr>
            <w:tcW w:w="5112" w:type="dxa"/>
            <w:shd w:val="clear" w:color="auto" w:fill="FFFFFF"/>
            <w:vAlign w:val="center"/>
          </w:tcPr>
          <w:p w14:paraId="1B40C894" w14:textId="77777777" w:rsidR="006A13A1" w:rsidRDefault="00000000">
            <w:r>
              <w:rPr>
                <w:sz w:val="17"/>
              </w:rPr>
              <w:t>Evidence, findings and conclusion</w:t>
            </w:r>
          </w:p>
        </w:tc>
      </w:tr>
    </w:tbl>
    <w:p w14:paraId="1A614B03" w14:textId="77777777" w:rsidR="006A13A1" w:rsidRDefault="00000000">
      <w:pPr>
        <w:pStyle w:val="Heading2"/>
        <w:spacing w:before="160" w:after="140"/>
      </w:pPr>
      <w:r>
        <w:rPr>
          <w:color w:val="1769AA"/>
        </w:rPr>
        <w:t>2.3 Professional SOC Skills</w:t>
      </w:r>
    </w:p>
    <w:p w14:paraId="218764BE" w14:textId="77777777" w:rsidR="006A13A1" w:rsidRDefault="00000000">
      <w:r>
        <w:t>The exercise also develops practical skills that are commonly expected from a junior SOC analyst: reading logs, understanding timestamps, recognizing normal versus suspicious activity, documenting evidence, prioritizing alerts and communicating recommendations clearly.</w:t>
      </w:r>
    </w:p>
    <w:p w14:paraId="62309EC5" w14:textId="77777777" w:rsidR="006A13A1" w:rsidRDefault="00000000">
      <w:r>
        <w:br w:type="page"/>
      </w:r>
    </w:p>
    <w:p w14:paraId="1DCB69A7" w14:textId="77777777" w:rsidR="002B543E" w:rsidRDefault="002B543E" w:rsidP="002B543E">
      <w:pPr>
        <w:pStyle w:val="Heading1"/>
        <w:spacing w:before="160" w:after="140"/>
        <w:ind w:left="720" w:firstLine="720"/>
        <w:rPr>
          <w:color w:val="102A43"/>
          <w:sz w:val="36"/>
          <w:szCs w:val="36"/>
        </w:rPr>
      </w:pPr>
    </w:p>
    <w:p w14:paraId="7E47CBEC" w14:textId="41776E33" w:rsidR="006A13A1" w:rsidRPr="002B543E" w:rsidRDefault="00000000" w:rsidP="002B543E">
      <w:pPr>
        <w:pStyle w:val="Heading1"/>
        <w:spacing w:before="160" w:after="140"/>
        <w:ind w:left="720" w:firstLine="720"/>
        <w:rPr>
          <w:sz w:val="36"/>
          <w:szCs w:val="36"/>
        </w:rPr>
      </w:pPr>
      <w:r w:rsidRPr="002B543E">
        <w:rPr>
          <w:color w:val="102A43"/>
          <w:sz w:val="36"/>
          <w:szCs w:val="36"/>
        </w:rPr>
        <w:t>3. Lab Scope, Authorization &amp; Methodology</w:t>
      </w:r>
    </w:p>
    <w:p w14:paraId="23670D34" w14:textId="77777777" w:rsidR="006A13A1" w:rsidRDefault="00000000">
      <w:pPr>
        <w:pStyle w:val="Heading2"/>
        <w:spacing w:before="160" w:after="140"/>
      </w:pPr>
      <w:r>
        <w:rPr>
          <w:color w:val="1769AA"/>
        </w:rPr>
        <w:t>3.1 Authorized Laboratory Scope</w:t>
      </w:r>
    </w:p>
    <w:p w14:paraId="43725018" w14:textId="77777777" w:rsidR="006A13A1" w:rsidRDefault="00000000">
      <w:r>
        <w:t>All monitoring and event-generation activities in this report should be performed only against systems owned by the student or explicitly authorized for testing. Virtual machines are recommended because they allow controlled, repeatable experiments without affecting production environments.</w:t>
      </w:r>
    </w:p>
    <w:p w14:paraId="13777825" w14:textId="77777777" w:rsidR="006A13A1" w:rsidRDefault="00000000">
      <w:pPr>
        <w:pStyle w:val="Heading2"/>
        <w:spacing w:before="160" w:after="140"/>
      </w:pPr>
      <w:r>
        <w:rPr>
          <w:color w:val="1769AA"/>
        </w:rPr>
        <w:t>3.2 Methodology</w:t>
      </w:r>
    </w:p>
    <w:p w14:paraId="6948EB98" w14:textId="77777777" w:rsidR="006A13A1" w:rsidRDefault="00000000">
      <w:pPr>
        <w:pStyle w:val="ListNumber"/>
        <w:spacing w:after="60"/>
      </w:pPr>
      <w:r>
        <w:t>Prepare the Linux VM that will host the Wazuh environment.</w:t>
      </w:r>
    </w:p>
    <w:p w14:paraId="2D83235A" w14:textId="77777777" w:rsidR="006A13A1" w:rsidRDefault="00000000">
      <w:pPr>
        <w:pStyle w:val="ListNumber"/>
        <w:spacing w:after="60"/>
      </w:pPr>
      <w:r>
        <w:t>Install the required Wazuh components according to the selected version.</w:t>
      </w:r>
    </w:p>
    <w:p w14:paraId="1AEFF436" w14:textId="77777777" w:rsidR="006A13A1" w:rsidRDefault="00000000">
      <w:pPr>
        <w:pStyle w:val="ListNumber"/>
        <w:spacing w:after="60"/>
      </w:pPr>
      <w:r>
        <w:t>Verify services and access the Dashboard.</w:t>
      </w:r>
    </w:p>
    <w:p w14:paraId="02787E28" w14:textId="77777777" w:rsidR="006A13A1" w:rsidRDefault="00000000">
      <w:pPr>
        <w:pStyle w:val="ListNumber"/>
        <w:spacing w:after="60"/>
      </w:pPr>
      <w:r>
        <w:t>Prepare an authorized Windows/Linux test endpoint.</w:t>
      </w:r>
    </w:p>
    <w:p w14:paraId="638C8365" w14:textId="77777777" w:rsidR="006A13A1" w:rsidRDefault="00000000">
      <w:pPr>
        <w:pStyle w:val="ListNumber"/>
        <w:spacing w:after="60"/>
      </w:pPr>
      <w:r>
        <w:t>Install and configure the Wazuh Agent.</w:t>
      </w:r>
    </w:p>
    <w:p w14:paraId="2099A2BF" w14:textId="77777777" w:rsidR="006A13A1" w:rsidRDefault="00000000">
      <w:pPr>
        <w:pStyle w:val="ListNumber"/>
        <w:spacing w:after="60"/>
      </w:pPr>
      <w:r>
        <w:t>Confirm the agent is active in the Dashboard.</w:t>
      </w:r>
    </w:p>
    <w:p w14:paraId="410536D4" w14:textId="77777777" w:rsidR="006A13A1" w:rsidRDefault="00000000">
      <w:pPr>
        <w:pStyle w:val="ListNumber"/>
        <w:spacing w:after="60"/>
      </w:pPr>
      <w:r>
        <w:t>Generate safe, known security events.</w:t>
      </w:r>
    </w:p>
    <w:p w14:paraId="00153AC3" w14:textId="77777777" w:rsidR="006A13A1" w:rsidRDefault="00000000">
      <w:pPr>
        <w:pStyle w:val="ListNumber"/>
        <w:spacing w:after="60"/>
      </w:pPr>
      <w:r>
        <w:t>Review the alerts generated by the monitoring platform.</w:t>
      </w:r>
    </w:p>
    <w:p w14:paraId="497BF2DA" w14:textId="77777777" w:rsidR="006A13A1" w:rsidRDefault="00000000">
      <w:pPr>
        <w:pStyle w:val="ListNumber"/>
        <w:spacing w:after="60"/>
      </w:pPr>
      <w:r>
        <w:t>Record at least ten real alerts.</w:t>
      </w:r>
    </w:p>
    <w:p w14:paraId="33206EE3" w14:textId="77777777" w:rsidR="006A13A1" w:rsidRDefault="00000000">
      <w:pPr>
        <w:pStyle w:val="ListNumber"/>
        <w:spacing w:after="60"/>
      </w:pPr>
      <w:r>
        <w:t>Perform one detailed investigation and document response recommendations.</w:t>
      </w:r>
    </w:p>
    <w:p w14:paraId="7E4ACBD5" w14:textId="77777777" w:rsidR="006A13A1" w:rsidRDefault="00000000">
      <w:pPr>
        <w:pStyle w:val="ListNumber"/>
        <w:spacing w:after="60"/>
      </w:pPr>
      <w:r>
        <w:t>Review the Snort workflow from the previous week and document integration status.</w:t>
      </w:r>
    </w:p>
    <w:p w14:paraId="167AB4A0" w14:textId="77777777" w:rsidR="006A13A1" w:rsidRDefault="00000000">
      <w:pPr>
        <w:pStyle w:val="Heading2"/>
        <w:spacing w:before="160" w:after="140"/>
      </w:pPr>
      <w:r>
        <w:rPr>
          <w:color w:val="1769AA"/>
        </w:rPr>
        <w:t>3.3 Evidence Rules</w:t>
      </w:r>
    </w:p>
    <w:p w14:paraId="7C70168B" w14:textId="77777777" w:rsidR="006A13A1" w:rsidRDefault="00000000">
      <w:pPr>
        <w:pStyle w:val="ListBullet"/>
        <w:spacing w:after="60"/>
      </w:pPr>
      <w:r>
        <w:t>Use screenshots from the actual laboratory environment.</w:t>
      </w:r>
    </w:p>
    <w:p w14:paraId="731DCA14" w14:textId="77777777" w:rsidR="006A13A1" w:rsidRDefault="00000000">
      <w:pPr>
        <w:pStyle w:val="ListBullet"/>
        <w:spacing w:after="60"/>
      </w:pPr>
      <w:r>
        <w:t>Do not expose passwords, tokens, API keys or private credentials.</w:t>
      </w:r>
    </w:p>
    <w:p w14:paraId="58DE5D92" w14:textId="77777777" w:rsidR="006A13A1" w:rsidRDefault="00000000">
      <w:pPr>
        <w:pStyle w:val="ListBullet"/>
        <w:spacing w:after="60"/>
      </w:pPr>
      <w:r>
        <w:t>Keep timestamps visible where practical.</w:t>
      </w:r>
    </w:p>
    <w:p w14:paraId="65B89110" w14:textId="77777777" w:rsidR="006A13A1" w:rsidRDefault="00000000">
      <w:pPr>
        <w:pStyle w:val="ListBullet"/>
        <w:spacing w:after="60"/>
      </w:pPr>
      <w:r>
        <w:t>Use real alert IDs and rule IDs.</w:t>
      </w:r>
    </w:p>
    <w:p w14:paraId="74A209A5" w14:textId="77777777" w:rsidR="006A13A1" w:rsidRDefault="00000000">
      <w:pPr>
        <w:pStyle w:val="ListBullet"/>
        <w:spacing w:after="60"/>
      </w:pPr>
      <w:r>
        <w:t>Do not invent severity values to make the report look stronger.</w:t>
      </w:r>
    </w:p>
    <w:p w14:paraId="0759024B" w14:textId="77777777" w:rsidR="006A13A1" w:rsidRDefault="00000000">
      <w:pPr>
        <w:pStyle w:val="ListBullet"/>
        <w:spacing w:after="60"/>
      </w:pPr>
      <w:r>
        <w:t>Clearly label architecture/research when an integration is not actually working.</w:t>
      </w:r>
    </w:p>
    <w:p w14:paraId="7CB9BAC1" w14:textId="77777777" w:rsidR="006A13A1" w:rsidRDefault="00000000">
      <w:r>
        <w:br w:type="page"/>
      </w:r>
    </w:p>
    <w:p w14:paraId="67995443" w14:textId="77777777" w:rsidR="002B543E" w:rsidRDefault="002B543E" w:rsidP="002B543E">
      <w:pPr>
        <w:pStyle w:val="Heading1"/>
        <w:spacing w:before="160" w:after="140"/>
        <w:ind w:left="2160" w:firstLine="720"/>
        <w:rPr>
          <w:color w:val="102A43"/>
          <w:sz w:val="36"/>
          <w:szCs w:val="36"/>
        </w:rPr>
      </w:pPr>
    </w:p>
    <w:p w14:paraId="7C3E7133" w14:textId="3B31265B" w:rsidR="006A13A1" w:rsidRPr="002B543E" w:rsidRDefault="00000000" w:rsidP="002B543E">
      <w:pPr>
        <w:pStyle w:val="Heading1"/>
        <w:spacing w:before="160" w:after="140"/>
        <w:ind w:left="2160" w:firstLine="720"/>
        <w:rPr>
          <w:sz w:val="36"/>
          <w:szCs w:val="36"/>
        </w:rPr>
      </w:pPr>
      <w:r w:rsidRPr="002B543E">
        <w:rPr>
          <w:color w:val="102A43"/>
          <w:sz w:val="36"/>
          <w:szCs w:val="36"/>
        </w:rPr>
        <w:t>4. Wazuh Fundamentals</w:t>
      </w:r>
    </w:p>
    <w:p w14:paraId="0289B1BC" w14:textId="77777777" w:rsidR="006A13A1" w:rsidRDefault="00000000">
      <w:pPr>
        <w:pStyle w:val="Heading2"/>
        <w:spacing w:before="160" w:after="140"/>
      </w:pPr>
      <w:r>
        <w:rPr>
          <w:color w:val="1769AA"/>
        </w:rPr>
        <w:t>4.1 What is Wazuh?</w:t>
      </w:r>
    </w:p>
    <w:p w14:paraId="777424AD" w14:textId="77777777" w:rsidR="006A13A1" w:rsidRDefault="00000000">
      <w:r>
        <w:t>Wazuh is an open-source security monitoring platform designed to provide centralized visibility into endpoints and security-relevant activity. It can collect logs and endpoint telemetry, monitor file integrity, support vulnerability and configuration visibility, and generate alerts through detection rules.</w:t>
      </w:r>
    </w:p>
    <w:p w14:paraId="3DB00792" w14:textId="77777777" w:rsidR="006A13A1" w:rsidRDefault="00000000">
      <w:r>
        <w:t>In a SOC, the value of Wazuh comes from turning large amounts of endpoint/security information into information that an analyst can search, filter and investigate. Instead of manually reviewing every endpoint, the analyst can use a centralized monitoring environment to identify events that deserve attention.</w:t>
      </w:r>
    </w:p>
    <w:p w14:paraId="251F4D39" w14:textId="77777777" w:rsidR="006A13A1" w:rsidRDefault="00000000">
      <w:pPr>
        <w:pStyle w:val="Heading2"/>
        <w:spacing w:before="160" w:after="140"/>
      </w:pPr>
      <w:r>
        <w:rPr>
          <w:color w:val="1769AA"/>
        </w:rPr>
        <w:t>4.2 Wazuh Manager</w:t>
      </w:r>
    </w:p>
    <w:p w14:paraId="3CE24DBD" w14:textId="77777777" w:rsidR="006A13A1" w:rsidRDefault="00000000">
      <w:r>
        <w:t>The Wazuh Manager is the central processing component. It receives information from agents, processes and decodes events, applies rules and produces alerts. It therefore forms an important part of the detection pipeline.</w:t>
      </w:r>
    </w:p>
    <w:p w14:paraId="50CD10D1" w14:textId="77777777" w:rsidR="006A13A1" w:rsidRDefault="00000000">
      <w:pPr>
        <w:pStyle w:val="Heading2"/>
        <w:spacing w:before="160" w:after="140"/>
      </w:pPr>
      <w:r>
        <w:rPr>
          <w:color w:val="1769AA"/>
        </w:rPr>
        <w:t>4.3 Wazuh Agent</w:t>
      </w:r>
    </w:p>
    <w:p w14:paraId="660B14DD" w14:textId="77777777" w:rsidR="006A13A1" w:rsidRDefault="00000000">
      <w:r>
        <w:t>The Wazuh Agent is installed on a monitored endpoint. It collects configured security telemetry and communicates with the Wazuh Manager. Agent visibility is particularly useful for events that exist on the host itself and may not be visible from a network sensor.</w:t>
      </w:r>
    </w:p>
    <w:p w14:paraId="522C548D" w14:textId="77777777" w:rsidR="006A13A1" w:rsidRDefault="00000000">
      <w:pPr>
        <w:pStyle w:val="Heading2"/>
        <w:spacing w:before="160" w:after="140"/>
      </w:pPr>
      <w:r>
        <w:rPr>
          <w:color w:val="1769AA"/>
        </w:rPr>
        <w:t>4.4 Wazuh Dashboard</w:t>
      </w:r>
    </w:p>
    <w:p w14:paraId="09B47F24" w14:textId="77777777" w:rsidR="006A13A1" w:rsidRDefault="00000000">
      <w:r>
        <w:t>The Dashboard is the analyst-facing interface used to view agents, alerts and security events. During an investigation, the Dashboard can help an analyst identify timestamps, rule information, severity, affected agents and other available event fields.</w:t>
      </w:r>
    </w:p>
    <w:p w14:paraId="6C7E3A5A" w14:textId="77777777" w:rsidR="006A13A1" w:rsidRDefault="00000000">
      <w:r>
        <w:br w:type="page"/>
      </w:r>
    </w:p>
    <w:p w14:paraId="706ECFCA" w14:textId="77777777" w:rsidR="002B543E" w:rsidRDefault="002B543E">
      <w:pPr>
        <w:pStyle w:val="Heading1"/>
        <w:spacing w:before="160" w:after="140"/>
        <w:rPr>
          <w:color w:val="102A43"/>
          <w:sz w:val="36"/>
          <w:szCs w:val="36"/>
        </w:rPr>
      </w:pPr>
    </w:p>
    <w:p w14:paraId="41918A54" w14:textId="3A0517CC" w:rsidR="006A13A1" w:rsidRPr="002B543E" w:rsidRDefault="00000000" w:rsidP="002B543E">
      <w:pPr>
        <w:pStyle w:val="Heading1"/>
        <w:spacing w:before="160" w:after="140"/>
        <w:ind w:firstLine="720"/>
        <w:rPr>
          <w:sz w:val="36"/>
          <w:szCs w:val="36"/>
        </w:rPr>
      </w:pPr>
      <w:r w:rsidRPr="002B543E">
        <w:rPr>
          <w:color w:val="102A43"/>
          <w:sz w:val="36"/>
          <w:szCs w:val="36"/>
        </w:rPr>
        <w:t>5. Wazuh Components &amp; Security Monitoring Architecture</w:t>
      </w:r>
    </w:p>
    <w:tbl>
      <w:tblPr>
        <w:tblStyle w:val="TableGrid"/>
        <w:tblW w:w="0" w:type="auto"/>
        <w:jc w:val="center"/>
        <w:tblLook w:val="04A0" w:firstRow="1" w:lastRow="0" w:firstColumn="1" w:lastColumn="0" w:noHBand="0" w:noVBand="1"/>
      </w:tblPr>
      <w:tblGrid>
        <w:gridCol w:w="3408"/>
        <w:gridCol w:w="3408"/>
        <w:gridCol w:w="3408"/>
      </w:tblGrid>
      <w:tr w:rsidR="006A13A1" w14:paraId="0AADD15F" w14:textId="77777777">
        <w:trPr>
          <w:jc w:val="center"/>
        </w:trPr>
        <w:tc>
          <w:tcPr>
            <w:tcW w:w="3408" w:type="dxa"/>
            <w:shd w:val="clear" w:color="auto" w:fill="102A43"/>
            <w:vAlign w:val="center"/>
          </w:tcPr>
          <w:p w14:paraId="07748745" w14:textId="77777777" w:rsidR="006A13A1" w:rsidRDefault="00000000">
            <w:pPr>
              <w:jc w:val="center"/>
            </w:pPr>
            <w:r>
              <w:rPr>
                <w:b/>
                <w:color w:val="FFFFFF"/>
                <w:sz w:val="16"/>
              </w:rPr>
              <w:t>Component</w:t>
            </w:r>
          </w:p>
        </w:tc>
        <w:tc>
          <w:tcPr>
            <w:tcW w:w="3408" w:type="dxa"/>
            <w:shd w:val="clear" w:color="auto" w:fill="102A43"/>
            <w:vAlign w:val="center"/>
          </w:tcPr>
          <w:p w14:paraId="1C7611E0" w14:textId="77777777" w:rsidR="006A13A1" w:rsidRDefault="00000000">
            <w:pPr>
              <w:jc w:val="center"/>
            </w:pPr>
            <w:r>
              <w:rPr>
                <w:b/>
                <w:color w:val="FFFFFF"/>
                <w:sz w:val="16"/>
              </w:rPr>
              <w:t>Technical Role</w:t>
            </w:r>
          </w:p>
        </w:tc>
        <w:tc>
          <w:tcPr>
            <w:tcW w:w="3408" w:type="dxa"/>
            <w:shd w:val="clear" w:color="auto" w:fill="102A43"/>
            <w:vAlign w:val="center"/>
          </w:tcPr>
          <w:p w14:paraId="78986D80" w14:textId="77777777" w:rsidR="006A13A1" w:rsidRDefault="00000000">
            <w:pPr>
              <w:jc w:val="center"/>
            </w:pPr>
            <w:r>
              <w:rPr>
                <w:b/>
                <w:color w:val="FFFFFF"/>
                <w:sz w:val="16"/>
              </w:rPr>
              <w:t>SOC Analyst Benefit</w:t>
            </w:r>
          </w:p>
        </w:tc>
      </w:tr>
      <w:tr w:rsidR="006A13A1" w14:paraId="4B1A4B40" w14:textId="77777777">
        <w:trPr>
          <w:jc w:val="center"/>
        </w:trPr>
        <w:tc>
          <w:tcPr>
            <w:tcW w:w="3408" w:type="dxa"/>
            <w:shd w:val="clear" w:color="auto" w:fill="F7F9FB"/>
            <w:vAlign w:val="center"/>
          </w:tcPr>
          <w:p w14:paraId="4945E561" w14:textId="77777777" w:rsidR="006A13A1" w:rsidRDefault="00000000">
            <w:r>
              <w:rPr>
                <w:sz w:val="16"/>
              </w:rPr>
              <w:t>Endpoint</w:t>
            </w:r>
          </w:p>
        </w:tc>
        <w:tc>
          <w:tcPr>
            <w:tcW w:w="3408" w:type="dxa"/>
            <w:shd w:val="clear" w:color="auto" w:fill="F7F9FB"/>
            <w:vAlign w:val="center"/>
          </w:tcPr>
          <w:p w14:paraId="197D991A" w14:textId="77777777" w:rsidR="006A13A1" w:rsidRDefault="00000000">
            <w:r>
              <w:rPr>
                <w:sz w:val="16"/>
              </w:rPr>
              <w:t>Generates system/security activity</w:t>
            </w:r>
          </w:p>
        </w:tc>
        <w:tc>
          <w:tcPr>
            <w:tcW w:w="3408" w:type="dxa"/>
            <w:shd w:val="clear" w:color="auto" w:fill="F7F9FB"/>
            <w:vAlign w:val="center"/>
          </w:tcPr>
          <w:p w14:paraId="02672C47" w14:textId="77777777" w:rsidR="006A13A1" w:rsidRDefault="00000000">
            <w:r>
              <w:rPr>
                <w:sz w:val="16"/>
              </w:rPr>
              <w:t>Actual source of telemetry</w:t>
            </w:r>
          </w:p>
        </w:tc>
      </w:tr>
      <w:tr w:rsidR="006A13A1" w14:paraId="04AA04FC" w14:textId="77777777">
        <w:trPr>
          <w:jc w:val="center"/>
        </w:trPr>
        <w:tc>
          <w:tcPr>
            <w:tcW w:w="3408" w:type="dxa"/>
            <w:shd w:val="clear" w:color="auto" w:fill="FFFFFF"/>
            <w:vAlign w:val="center"/>
          </w:tcPr>
          <w:p w14:paraId="4AC5BD94" w14:textId="77777777" w:rsidR="006A13A1" w:rsidRDefault="00000000">
            <w:r>
              <w:rPr>
                <w:sz w:val="16"/>
              </w:rPr>
              <w:t>Wazuh Agent</w:t>
            </w:r>
          </w:p>
        </w:tc>
        <w:tc>
          <w:tcPr>
            <w:tcW w:w="3408" w:type="dxa"/>
            <w:shd w:val="clear" w:color="auto" w:fill="FFFFFF"/>
            <w:vAlign w:val="center"/>
          </w:tcPr>
          <w:p w14:paraId="1F06B3C1" w14:textId="77777777" w:rsidR="006A13A1" w:rsidRDefault="00000000">
            <w:r>
              <w:rPr>
                <w:sz w:val="16"/>
              </w:rPr>
              <w:t>Collects endpoint telemetry</w:t>
            </w:r>
          </w:p>
        </w:tc>
        <w:tc>
          <w:tcPr>
            <w:tcW w:w="3408" w:type="dxa"/>
            <w:shd w:val="clear" w:color="auto" w:fill="FFFFFF"/>
            <w:vAlign w:val="center"/>
          </w:tcPr>
          <w:p w14:paraId="5F2AB68C" w14:textId="77777777" w:rsidR="006A13A1" w:rsidRDefault="00000000">
            <w:r>
              <w:rPr>
                <w:sz w:val="16"/>
              </w:rPr>
              <w:t>Host-level visibility</w:t>
            </w:r>
          </w:p>
        </w:tc>
      </w:tr>
      <w:tr w:rsidR="006A13A1" w14:paraId="18E6BDDF" w14:textId="77777777">
        <w:trPr>
          <w:jc w:val="center"/>
        </w:trPr>
        <w:tc>
          <w:tcPr>
            <w:tcW w:w="3408" w:type="dxa"/>
            <w:shd w:val="clear" w:color="auto" w:fill="F7F9FB"/>
            <w:vAlign w:val="center"/>
          </w:tcPr>
          <w:p w14:paraId="098DEF26" w14:textId="77777777" w:rsidR="006A13A1" w:rsidRDefault="00000000">
            <w:r>
              <w:rPr>
                <w:sz w:val="16"/>
              </w:rPr>
              <w:t>Wazuh Manager</w:t>
            </w:r>
          </w:p>
        </w:tc>
        <w:tc>
          <w:tcPr>
            <w:tcW w:w="3408" w:type="dxa"/>
            <w:shd w:val="clear" w:color="auto" w:fill="F7F9FB"/>
            <w:vAlign w:val="center"/>
          </w:tcPr>
          <w:p w14:paraId="251C2FBE" w14:textId="77777777" w:rsidR="006A13A1" w:rsidRDefault="00000000">
            <w:r>
              <w:rPr>
                <w:sz w:val="16"/>
              </w:rPr>
              <w:t>Processes events and applies rules</w:t>
            </w:r>
          </w:p>
        </w:tc>
        <w:tc>
          <w:tcPr>
            <w:tcW w:w="3408" w:type="dxa"/>
            <w:shd w:val="clear" w:color="auto" w:fill="F7F9FB"/>
            <w:vAlign w:val="center"/>
          </w:tcPr>
          <w:p w14:paraId="45604292" w14:textId="77777777" w:rsidR="006A13A1" w:rsidRDefault="00000000">
            <w:r>
              <w:rPr>
                <w:sz w:val="16"/>
              </w:rPr>
              <w:t>Central detection layer</w:t>
            </w:r>
          </w:p>
        </w:tc>
      </w:tr>
      <w:tr w:rsidR="006A13A1" w14:paraId="077975AC" w14:textId="77777777">
        <w:trPr>
          <w:jc w:val="center"/>
        </w:trPr>
        <w:tc>
          <w:tcPr>
            <w:tcW w:w="3408" w:type="dxa"/>
            <w:shd w:val="clear" w:color="auto" w:fill="FFFFFF"/>
            <w:vAlign w:val="center"/>
          </w:tcPr>
          <w:p w14:paraId="670EDDE4" w14:textId="77777777" w:rsidR="006A13A1" w:rsidRDefault="00000000">
            <w:r>
              <w:rPr>
                <w:sz w:val="16"/>
              </w:rPr>
              <w:t>Dashboard</w:t>
            </w:r>
          </w:p>
        </w:tc>
        <w:tc>
          <w:tcPr>
            <w:tcW w:w="3408" w:type="dxa"/>
            <w:shd w:val="clear" w:color="auto" w:fill="FFFFFF"/>
            <w:vAlign w:val="center"/>
          </w:tcPr>
          <w:p w14:paraId="4063516A" w14:textId="77777777" w:rsidR="006A13A1" w:rsidRDefault="00000000">
            <w:r>
              <w:rPr>
                <w:sz w:val="16"/>
              </w:rPr>
              <w:t>Searches and visualizes data</w:t>
            </w:r>
          </w:p>
        </w:tc>
        <w:tc>
          <w:tcPr>
            <w:tcW w:w="3408" w:type="dxa"/>
            <w:shd w:val="clear" w:color="auto" w:fill="FFFFFF"/>
            <w:vAlign w:val="center"/>
          </w:tcPr>
          <w:p w14:paraId="3D372454" w14:textId="77777777" w:rsidR="006A13A1" w:rsidRDefault="00000000">
            <w:r>
              <w:rPr>
                <w:sz w:val="16"/>
              </w:rPr>
              <w:t>Investigation workspace</w:t>
            </w:r>
          </w:p>
        </w:tc>
      </w:tr>
      <w:tr w:rsidR="006A13A1" w14:paraId="4C8515AB" w14:textId="77777777">
        <w:trPr>
          <w:jc w:val="center"/>
        </w:trPr>
        <w:tc>
          <w:tcPr>
            <w:tcW w:w="3408" w:type="dxa"/>
            <w:shd w:val="clear" w:color="auto" w:fill="F7F9FB"/>
            <w:vAlign w:val="center"/>
          </w:tcPr>
          <w:p w14:paraId="59A40214" w14:textId="77777777" w:rsidR="006A13A1" w:rsidRDefault="00000000">
            <w:r>
              <w:rPr>
                <w:sz w:val="16"/>
              </w:rPr>
              <w:t>Storage / Indexing</w:t>
            </w:r>
          </w:p>
        </w:tc>
        <w:tc>
          <w:tcPr>
            <w:tcW w:w="3408" w:type="dxa"/>
            <w:shd w:val="clear" w:color="auto" w:fill="F7F9FB"/>
            <w:vAlign w:val="center"/>
          </w:tcPr>
          <w:p w14:paraId="03F094C2" w14:textId="77777777" w:rsidR="006A13A1" w:rsidRDefault="00000000">
            <w:r>
              <w:rPr>
                <w:sz w:val="16"/>
              </w:rPr>
              <w:t>Maintains searchable security data</w:t>
            </w:r>
          </w:p>
        </w:tc>
        <w:tc>
          <w:tcPr>
            <w:tcW w:w="3408" w:type="dxa"/>
            <w:shd w:val="clear" w:color="auto" w:fill="F7F9FB"/>
            <w:vAlign w:val="center"/>
          </w:tcPr>
          <w:p w14:paraId="3F8781A3" w14:textId="77777777" w:rsidR="006A13A1" w:rsidRDefault="00000000">
            <w:r>
              <w:rPr>
                <w:sz w:val="16"/>
              </w:rPr>
              <w:t>Historical analysis</w:t>
            </w:r>
          </w:p>
        </w:tc>
      </w:tr>
      <w:tr w:rsidR="006A13A1" w14:paraId="0AA6D949" w14:textId="77777777">
        <w:trPr>
          <w:jc w:val="center"/>
        </w:trPr>
        <w:tc>
          <w:tcPr>
            <w:tcW w:w="3408" w:type="dxa"/>
            <w:shd w:val="clear" w:color="auto" w:fill="FFFFFF"/>
            <w:vAlign w:val="center"/>
          </w:tcPr>
          <w:p w14:paraId="289D1797" w14:textId="77777777" w:rsidR="006A13A1" w:rsidRDefault="00000000">
            <w:r>
              <w:rPr>
                <w:sz w:val="16"/>
              </w:rPr>
              <w:t>Rules</w:t>
            </w:r>
          </w:p>
        </w:tc>
        <w:tc>
          <w:tcPr>
            <w:tcW w:w="3408" w:type="dxa"/>
            <w:shd w:val="clear" w:color="auto" w:fill="FFFFFF"/>
            <w:vAlign w:val="center"/>
          </w:tcPr>
          <w:p w14:paraId="2D9EC6DC" w14:textId="77777777" w:rsidR="006A13A1" w:rsidRDefault="00000000">
            <w:r>
              <w:rPr>
                <w:sz w:val="16"/>
              </w:rPr>
              <w:t>Identify patterns and generate alerts</w:t>
            </w:r>
          </w:p>
        </w:tc>
        <w:tc>
          <w:tcPr>
            <w:tcW w:w="3408" w:type="dxa"/>
            <w:shd w:val="clear" w:color="auto" w:fill="FFFFFF"/>
            <w:vAlign w:val="center"/>
          </w:tcPr>
          <w:p w14:paraId="3F3FB8F1" w14:textId="77777777" w:rsidR="006A13A1" w:rsidRDefault="00000000">
            <w:r>
              <w:rPr>
                <w:sz w:val="16"/>
              </w:rPr>
              <w:t>Detection and prioritization</w:t>
            </w:r>
          </w:p>
        </w:tc>
      </w:tr>
    </w:tbl>
    <w:p w14:paraId="3DEA6FEE" w14:textId="77777777" w:rsidR="006A13A1" w:rsidRDefault="00000000">
      <w:pPr>
        <w:pStyle w:val="Heading2"/>
        <w:spacing w:before="160" w:after="140"/>
      </w:pPr>
      <w:r>
        <w:rPr>
          <w:color w:val="1769AA"/>
        </w:rPr>
        <w:t>5.1 End-to-End Data Flow</w:t>
      </w:r>
    </w:p>
    <w:p w14:paraId="65D4CFF4" w14:textId="77777777" w:rsidR="006A13A1" w:rsidRDefault="00000000">
      <w:pPr>
        <w:jc w:val="center"/>
      </w:pPr>
      <w:r>
        <w:t>The monitoring chain can be represented as:</w:t>
      </w:r>
    </w:p>
    <w:p w14:paraId="303AC352" w14:textId="77777777" w:rsidR="006A13A1" w:rsidRDefault="00000000">
      <w:pPr>
        <w:jc w:val="center"/>
      </w:pPr>
      <w:r>
        <w:rPr>
          <w:b/>
          <w:color w:val="1769AA"/>
          <w:sz w:val="28"/>
        </w:rPr>
        <w:t>TEST ENDPOINT  →  WAZUH AGENT  →  WAZUH MANAGER  →  RULE ANALYSIS  →  DASHBOARD  →  SOC ANALYST</w:t>
      </w:r>
    </w:p>
    <w:p w14:paraId="5963E80B" w14:textId="77777777" w:rsidR="006A13A1" w:rsidRDefault="00000000">
      <w:pPr>
        <w:pStyle w:val="Heading2"/>
        <w:spacing w:before="160" w:after="140"/>
      </w:pPr>
      <w:r>
        <w:rPr>
          <w:color w:val="1769AA"/>
        </w:rPr>
        <w:t>5.2 Why the Data Flow Matters</w:t>
      </w:r>
    </w:p>
    <w:p w14:paraId="68C9E43B" w14:textId="77777777" w:rsidR="006A13A1" w:rsidRDefault="00000000">
      <w:r>
        <w:t>Understanding the data flow helps an analyst troubleshoot visibility problems. If the endpoint agent is stopped, host telemetry may not reach the manager. If manager-side processing is unavailable, events may not become alerts as expected. If the Dashboard is unavailable, the analyst may lose the normal investigation interface even though other components could still be running.</w:t>
      </w:r>
    </w:p>
    <w:p w14:paraId="24459D67" w14:textId="77777777" w:rsidR="006A13A1" w:rsidRDefault="00000000">
      <w:pPr>
        <w:pStyle w:val="Heading2"/>
        <w:spacing w:before="160" w:after="140"/>
      </w:pPr>
      <w:r>
        <w:rPr>
          <w:color w:val="1769AA"/>
        </w:rPr>
        <w:t>5.3 Security Monitoring Perspective</w:t>
      </w:r>
    </w:p>
    <w:p w14:paraId="1DB43676" w14:textId="77777777" w:rsidR="006A13A1" w:rsidRDefault="00000000">
      <w:r>
        <w:t>The architecture separates collection from analysis and visualization. This separation is useful because an analyst can investigate the same security event from different perspectives instead of relying only on what is visible at the endpoint.</w:t>
      </w:r>
    </w:p>
    <w:p w14:paraId="259A0FA1" w14:textId="77777777" w:rsidR="006A13A1" w:rsidRDefault="00000000">
      <w:r>
        <w:br w:type="page"/>
      </w:r>
    </w:p>
    <w:p w14:paraId="325CE992" w14:textId="77777777" w:rsidR="002B543E" w:rsidRDefault="002B543E" w:rsidP="002B543E">
      <w:pPr>
        <w:pStyle w:val="Heading1"/>
        <w:spacing w:before="160" w:after="140"/>
        <w:ind w:left="720" w:firstLine="720"/>
        <w:rPr>
          <w:color w:val="102A43"/>
          <w:sz w:val="36"/>
          <w:szCs w:val="36"/>
        </w:rPr>
      </w:pPr>
    </w:p>
    <w:p w14:paraId="22566743" w14:textId="296C148B" w:rsidR="006A13A1" w:rsidRPr="002B543E" w:rsidRDefault="00000000" w:rsidP="002B543E">
      <w:pPr>
        <w:pStyle w:val="Heading1"/>
        <w:spacing w:before="160" w:after="140"/>
        <w:ind w:left="1440" w:firstLine="720"/>
        <w:rPr>
          <w:sz w:val="36"/>
          <w:szCs w:val="36"/>
        </w:rPr>
      </w:pPr>
      <w:r w:rsidRPr="002B543E">
        <w:rPr>
          <w:color w:val="102A43"/>
          <w:sz w:val="36"/>
          <w:szCs w:val="36"/>
        </w:rPr>
        <w:t>6. SIEM vs IDS – Wazuh vs Snort</w:t>
      </w:r>
    </w:p>
    <w:tbl>
      <w:tblPr>
        <w:tblStyle w:val="TableGrid"/>
        <w:tblW w:w="0" w:type="auto"/>
        <w:jc w:val="center"/>
        <w:tblLook w:val="04A0" w:firstRow="1" w:lastRow="0" w:firstColumn="1" w:lastColumn="0" w:noHBand="0" w:noVBand="1"/>
      </w:tblPr>
      <w:tblGrid>
        <w:gridCol w:w="3408"/>
        <w:gridCol w:w="3408"/>
        <w:gridCol w:w="3408"/>
      </w:tblGrid>
      <w:tr w:rsidR="006A13A1" w14:paraId="0A7C3777" w14:textId="77777777">
        <w:trPr>
          <w:jc w:val="center"/>
        </w:trPr>
        <w:tc>
          <w:tcPr>
            <w:tcW w:w="3408" w:type="dxa"/>
            <w:shd w:val="clear" w:color="auto" w:fill="102A43"/>
            <w:vAlign w:val="center"/>
          </w:tcPr>
          <w:p w14:paraId="67C42BA9" w14:textId="77777777" w:rsidR="006A13A1" w:rsidRDefault="00000000">
            <w:pPr>
              <w:jc w:val="center"/>
            </w:pPr>
            <w:r>
              <w:rPr>
                <w:b/>
                <w:color w:val="FFFFFF"/>
                <w:sz w:val="16"/>
              </w:rPr>
              <w:t>Aspect</w:t>
            </w:r>
          </w:p>
        </w:tc>
        <w:tc>
          <w:tcPr>
            <w:tcW w:w="3408" w:type="dxa"/>
            <w:shd w:val="clear" w:color="auto" w:fill="102A43"/>
            <w:vAlign w:val="center"/>
          </w:tcPr>
          <w:p w14:paraId="6BCBE6AE" w14:textId="77777777" w:rsidR="006A13A1" w:rsidRDefault="00000000">
            <w:pPr>
              <w:jc w:val="center"/>
            </w:pPr>
            <w:r>
              <w:rPr>
                <w:b/>
                <w:color w:val="FFFFFF"/>
                <w:sz w:val="16"/>
              </w:rPr>
              <w:t>Wazuh</w:t>
            </w:r>
          </w:p>
        </w:tc>
        <w:tc>
          <w:tcPr>
            <w:tcW w:w="3408" w:type="dxa"/>
            <w:shd w:val="clear" w:color="auto" w:fill="102A43"/>
            <w:vAlign w:val="center"/>
          </w:tcPr>
          <w:p w14:paraId="085D9DD2" w14:textId="77777777" w:rsidR="006A13A1" w:rsidRDefault="00000000">
            <w:pPr>
              <w:jc w:val="center"/>
            </w:pPr>
            <w:r>
              <w:rPr>
                <w:b/>
                <w:color w:val="FFFFFF"/>
                <w:sz w:val="16"/>
              </w:rPr>
              <w:t>Snort</w:t>
            </w:r>
          </w:p>
        </w:tc>
      </w:tr>
      <w:tr w:rsidR="006A13A1" w14:paraId="721487FF" w14:textId="77777777">
        <w:trPr>
          <w:jc w:val="center"/>
        </w:trPr>
        <w:tc>
          <w:tcPr>
            <w:tcW w:w="3408" w:type="dxa"/>
            <w:shd w:val="clear" w:color="auto" w:fill="F7F9FB"/>
            <w:vAlign w:val="center"/>
          </w:tcPr>
          <w:p w14:paraId="5A689038" w14:textId="77777777" w:rsidR="006A13A1" w:rsidRDefault="00000000">
            <w:r>
              <w:rPr>
                <w:sz w:val="16"/>
              </w:rPr>
              <w:t>Primary focus</w:t>
            </w:r>
          </w:p>
        </w:tc>
        <w:tc>
          <w:tcPr>
            <w:tcW w:w="3408" w:type="dxa"/>
            <w:shd w:val="clear" w:color="auto" w:fill="F7F9FB"/>
            <w:vAlign w:val="center"/>
          </w:tcPr>
          <w:p w14:paraId="787192D3" w14:textId="77777777" w:rsidR="006A13A1" w:rsidRDefault="00000000">
            <w:r>
              <w:rPr>
                <w:sz w:val="16"/>
              </w:rPr>
              <w:t>Endpoint/security monitoring and centralized analysis</w:t>
            </w:r>
          </w:p>
        </w:tc>
        <w:tc>
          <w:tcPr>
            <w:tcW w:w="3408" w:type="dxa"/>
            <w:shd w:val="clear" w:color="auto" w:fill="F7F9FB"/>
            <w:vAlign w:val="center"/>
          </w:tcPr>
          <w:p w14:paraId="381AAABB" w14:textId="77777777" w:rsidR="006A13A1" w:rsidRDefault="00000000">
            <w:r>
              <w:rPr>
                <w:sz w:val="16"/>
              </w:rPr>
              <w:t>Network intrusion detection/prevention</w:t>
            </w:r>
          </w:p>
        </w:tc>
      </w:tr>
      <w:tr w:rsidR="006A13A1" w14:paraId="306E7832" w14:textId="77777777">
        <w:trPr>
          <w:jc w:val="center"/>
        </w:trPr>
        <w:tc>
          <w:tcPr>
            <w:tcW w:w="3408" w:type="dxa"/>
            <w:shd w:val="clear" w:color="auto" w:fill="FFFFFF"/>
            <w:vAlign w:val="center"/>
          </w:tcPr>
          <w:p w14:paraId="18B22718" w14:textId="77777777" w:rsidR="006A13A1" w:rsidRDefault="00000000">
            <w:r>
              <w:rPr>
                <w:sz w:val="16"/>
              </w:rPr>
              <w:t>Typical telemetry</w:t>
            </w:r>
          </w:p>
        </w:tc>
        <w:tc>
          <w:tcPr>
            <w:tcW w:w="3408" w:type="dxa"/>
            <w:shd w:val="clear" w:color="auto" w:fill="FFFFFF"/>
            <w:vAlign w:val="center"/>
          </w:tcPr>
          <w:p w14:paraId="0592751A" w14:textId="77777777" w:rsidR="006A13A1" w:rsidRDefault="00000000">
            <w:r>
              <w:rPr>
                <w:sz w:val="16"/>
              </w:rPr>
              <w:t>Logs, authentication, endpoint activity, file changes</w:t>
            </w:r>
          </w:p>
        </w:tc>
        <w:tc>
          <w:tcPr>
            <w:tcW w:w="3408" w:type="dxa"/>
            <w:shd w:val="clear" w:color="auto" w:fill="FFFFFF"/>
            <w:vAlign w:val="center"/>
          </w:tcPr>
          <w:p w14:paraId="5EA30E75" w14:textId="77777777" w:rsidR="006A13A1" w:rsidRDefault="00000000">
            <w:r>
              <w:rPr>
                <w:sz w:val="16"/>
              </w:rPr>
              <w:t>Network packets/traffic and signatures/rules</w:t>
            </w:r>
          </w:p>
        </w:tc>
      </w:tr>
      <w:tr w:rsidR="006A13A1" w14:paraId="06AE47CF" w14:textId="77777777">
        <w:trPr>
          <w:jc w:val="center"/>
        </w:trPr>
        <w:tc>
          <w:tcPr>
            <w:tcW w:w="3408" w:type="dxa"/>
            <w:shd w:val="clear" w:color="auto" w:fill="F7F9FB"/>
            <w:vAlign w:val="center"/>
          </w:tcPr>
          <w:p w14:paraId="1905D9E7" w14:textId="77777777" w:rsidR="006A13A1" w:rsidRDefault="00000000">
            <w:r>
              <w:rPr>
                <w:sz w:val="16"/>
              </w:rPr>
              <w:t>Output</w:t>
            </w:r>
          </w:p>
        </w:tc>
        <w:tc>
          <w:tcPr>
            <w:tcW w:w="3408" w:type="dxa"/>
            <w:shd w:val="clear" w:color="auto" w:fill="F7F9FB"/>
            <w:vAlign w:val="center"/>
          </w:tcPr>
          <w:p w14:paraId="10852E31" w14:textId="77777777" w:rsidR="006A13A1" w:rsidRDefault="00000000">
            <w:r>
              <w:rPr>
                <w:sz w:val="16"/>
              </w:rPr>
              <w:t>Alerts, events, dashboards</w:t>
            </w:r>
          </w:p>
        </w:tc>
        <w:tc>
          <w:tcPr>
            <w:tcW w:w="3408" w:type="dxa"/>
            <w:shd w:val="clear" w:color="auto" w:fill="F7F9FB"/>
            <w:vAlign w:val="center"/>
          </w:tcPr>
          <w:p w14:paraId="6049B4E9" w14:textId="77777777" w:rsidR="006A13A1" w:rsidRDefault="00000000">
            <w:r>
              <w:rPr>
                <w:sz w:val="16"/>
              </w:rPr>
              <w:t>Network security alerts</w:t>
            </w:r>
          </w:p>
        </w:tc>
      </w:tr>
      <w:tr w:rsidR="006A13A1" w14:paraId="66ECE82C" w14:textId="77777777">
        <w:trPr>
          <w:jc w:val="center"/>
        </w:trPr>
        <w:tc>
          <w:tcPr>
            <w:tcW w:w="3408" w:type="dxa"/>
            <w:shd w:val="clear" w:color="auto" w:fill="FFFFFF"/>
            <w:vAlign w:val="center"/>
          </w:tcPr>
          <w:p w14:paraId="670578A9" w14:textId="77777777" w:rsidR="006A13A1" w:rsidRDefault="00000000">
            <w:r>
              <w:rPr>
                <w:sz w:val="16"/>
              </w:rPr>
              <w:t>Investigation view</w:t>
            </w:r>
          </w:p>
        </w:tc>
        <w:tc>
          <w:tcPr>
            <w:tcW w:w="3408" w:type="dxa"/>
            <w:shd w:val="clear" w:color="auto" w:fill="FFFFFF"/>
            <w:vAlign w:val="center"/>
          </w:tcPr>
          <w:p w14:paraId="57F2C887" w14:textId="77777777" w:rsidR="006A13A1" w:rsidRDefault="00000000">
            <w:r>
              <w:rPr>
                <w:sz w:val="16"/>
              </w:rPr>
              <w:t>Endpoint + centralized security context</w:t>
            </w:r>
          </w:p>
        </w:tc>
        <w:tc>
          <w:tcPr>
            <w:tcW w:w="3408" w:type="dxa"/>
            <w:shd w:val="clear" w:color="auto" w:fill="FFFFFF"/>
            <w:vAlign w:val="center"/>
          </w:tcPr>
          <w:p w14:paraId="1803DAC8" w14:textId="77777777" w:rsidR="006A13A1" w:rsidRDefault="00000000">
            <w:r>
              <w:rPr>
                <w:sz w:val="16"/>
              </w:rPr>
              <w:t>Network-focused context</w:t>
            </w:r>
          </w:p>
        </w:tc>
      </w:tr>
      <w:tr w:rsidR="006A13A1" w14:paraId="728611E6" w14:textId="77777777">
        <w:trPr>
          <w:jc w:val="center"/>
        </w:trPr>
        <w:tc>
          <w:tcPr>
            <w:tcW w:w="3408" w:type="dxa"/>
            <w:shd w:val="clear" w:color="auto" w:fill="F7F9FB"/>
            <w:vAlign w:val="center"/>
          </w:tcPr>
          <w:p w14:paraId="2993BEB2" w14:textId="77777777" w:rsidR="006A13A1" w:rsidRDefault="00000000">
            <w:r>
              <w:rPr>
                <w:sz w:val="16"/>
              </w:rPr>
              <w:t>Typical SOC role</w:t>
            </w:r>
          </w:p>
        </w:tc>
        <w:tc>
          <w:tcPr>
            <w:tcW w:w="3408" w:type="dxa"/>
            <w:shd w:val="clear" w:color="auto" w:fill="F7F9FB"/>
            <w:vAlign w:val="center"/>
          </w:tcPr>
          <w:p w14:paraId="24077CEC" w14:textId="77777777" w:rsidR="006A13A1" w:rsidRDefault="00000000">
            <w:r>
              <w:rPr>
                <w:sz w:val="16"/>
              </w:rPr>
              <w:t>Triage, investigation and monitoring</w:t>
            </w:r>
          </w:p>
        </w:tc>
        <w:tc>
          <w:tcPr>
            <w:tcW w:w="3408" w:type="dxa"/>
            <w:shd w:val="clear" w:color="auto" w:fill="F7F9FB"/>
            <w:vAlign w:val="center"/>
          </w:tcPr>
          <w:p w14:paraId="4E501D6F" w14:textId="77777777" w:rsidR="006A13A1" w:rsidRDefault="00000000">
            <w:r>
              <w:rPr>
                <w:sz w:val="16"/>
              </w:rPr>
              <w:t>Network threat detection</w:t>
            </w:r>
          </w:p>
        </w:tc>
      </w:tr>
    </w:tbl>
    <w:p w14:paraId="1C6997F2" w14:textId="77777777" w:rsidR="006A13A1" w:rsidRDefault="00000000">
      <w:pPr>
        <w:pStyle w:val="Heading2"/>
        <w:spacing w:before="160" w:after="140"/>
      </w:pPr>
      <w:r>
        <w:rPr>
          <w:color w:val="1769AA"/>
        </w:rPr>
        <w:t>6.1 Why They Complement Each Other</w:t>
      </w:r>
    </w:p>
    <w:p w14:paraId="19F6EE44" w14:textId="77777777" w:rsidR="006A13A1" w:rsidRDefault="00000000">
      <w:r>
        <w:t>A network IDS can detect suspicious traffic patterns while endpoint monitoring can show what happened on the affected machine. If both events occur around the same time and can be correlated to the same host or activity, the analyst gains a stronger understanding of the incident.</w:t>
      </w:r>
    </w:p>
    <w:p w14:paraId="311F67E4" w14:textId="77777777" w:rsidR="006A13A1" w:rsidRDefault="00000000">
      <w:pPr>
        <w:pStyle w:val="Heading2"/>
        <w:spacing w:before="160" w:after="140"/>
      </w:pPr>
      <w:r>
        <w:rPr>
          <w:color w:val="1769AA"/>
        </w:rPr>
        <w:t>6.2 Example Correlation</w:t>
      </w:r>
    </w:p>
    <w:p w14:paraId="1CE170B8" w14:textId="77777777" w:rsidR="006A13A1" w:rsidRDefault="00000000">
      <w:r>
        <w:t>Suppose Snort detects suspicious traffic directed toward a test endpoint. Wazuh may separately show authentication events, process activity or file changes around the same time. The SOC analyst can compare the timelines and determine whether the network alert has meaningful endpoint evidence.</w:t>
      </w:r>
    </w:p>
    <w:tbl>
      <w:tblPr>
        <w:tblStyle w:val="TableGrid"/>
        <w:tblW w:w="0" w:type="auto"/>
        <w:tblLook w:val="04A0" w:firstRow="1" w:lastRow="0" w:firstColumn="1" w:lastColumn="0" w:noHBand="0" w:noVBand="1"/>
      </w:tblPr>
      <w:tblGrid>
        <w:gridCol w:w="10224"/>
      </w:tblGrid>
      <w:tr w:rsidR="006A13A1" w14:paraId="21B5439B" w14:textId="77777777">
        <w:tc>
          <w:tcPr>
            <w:tcW w:w="10224" w:type="dxa"/>
            <w:shd w:val="clear" w:color="auto" w:fill="F2F7FA"/>
          </w:tcPr>
          <w:p w14:paraId="0FAE02FC" w14:textId="77777777" w:rsidR="006A13A1" w:rsidRDefault="00000000">
            <w:r>
              <w:rPr>
                <w:b/>
                <w:color w:val="C0392B"/>
                <w:sz w:val="22"/>
              </w:rPr>
              <w:t>Important distinction</w:t>
            </w:r>
            <w:r>
              <w:rPr>
                <w:b/>
                <w:color w:val="C0392B"/>
                <w:sz w:val="22"/>
              </w:rPr>
              <w:br/>
            </w:r>
            <w:r>
              <w:rPr>
                <w:sz w:val="19"/>
              </w:rPr>
              <w:t>Wazuh is not simply a replacement for Snort, and Snort is not a complete endpoint SIEM. They provide different security perspectives.</w:t>
            </w:r>
          </w:p>
        </w:tc>
      </w:tr>
    </w:tbl>
    <w:p w14:paraId="41EF64C7" w14:textId="77777777" w:rsidR="006A13A1" w:rsidRDefault="00000000">
      <w:r>
        <w:br w:type="page"/>
      </w:r>
    </w:p>
    <w:p w14:paraId="6F235997" w14:textId="77777777" w:rsidR="002B543E" w:rsidRDefault="002B543E" w:rsidP="002B543E">
      <w:pPr>
        <w:pStyle w:val="Heading1"/>
        <w:spacing w:before="160" w:after="140"/>
        <w:ind w:left="720" w:firstLine="720"/>
        <w:rPr>
          <w:color w:val="102A43"/>
          <w:sz w:val="36"/>
          <w:szCs w:val="36"/>
        </w:rPr>
      </w:pPr>
    </w:p>
    <w:p w14:paraId="17FA0D79" w14:textId="3BEF8739" w:rsidR="006A13A1" w:rsidRPr="002B543E" w:rsidRDefault="00000000" w:rsidP="002B543E">
      <w:pPr>
        <w:pStyle w:val="Heading1"/>
        <w:spacing w:before="160" w:after="140"/>
        <w:ind w:left="1440" w:firstLine="720"/>
        <w:rPr>
          <w:sz w:val="36"/>
          <w:szCs w:val="36"/>
        </w:rPr>
      </w:pPr>
      <w:r w:rsidRPr="002B543E">
        <w:rPr>
          <w:color w:val="102A43"/>
          <w:sz w:val="36"/>
          <w:szCs w:val="36"/>
        </w:rPr>
        <w:t>7. Wazuh Installation &amp; Verification</w:t>
      </w:r>
    </w:p>
    <w:p w14:paraId="6EE39300" w14:textId="77777777" w:rsidR="006A13A1" w:rsidRDefault="00000000">
      <w:pPr>
        <w:pStyle w:val="Heading2"/>
        <w:spacing w:before="160" w:after="140"/>
      </w:pPr>
      <w:r>
        <w:rPr>
          <w:color w:val="1769AA"/>
        </w:rPr>
        <w:t>7.1 Linux VM Preparation</w:t>
      </w:r>
    </w:p>
    <w:p w14:paraId="2B8B621C" w14:textId="77777777" w:rsidR="006A13A1" w:rsidRDefault="00000000">
      <w:r>
        <w:t>The Wazuh server environment should be hosted on a suitable Linux virtual machine. Before installation, verify that the VM has working network connectivity, a stable hostname and sufficient resources for the selected deployment. The exact resource requirements depend on the Wazuh version and deployment architecture.</w:t>
      </w:r>
    </w:p>
    <w:p w14:paraId="1D3F906F" w14:textId="77777777" w:rsidR="006A13A1" w:rsidRDefault="00000000">
      <w:pPr>
        <w:pStyle w:val="Heading2"/>
        <w:spacing w:before="160" w:after="140"/>
      </w:pPr>
      <w:r>
        <w:rPr>
          <w:color w:val="1769AA"/>
        </w:rPr>
        <w:t>7.2 Installation Sequence</w:t>
      </w:r>
    </w:p>
    <w:p w14:paraId="2A94B802" w14:textId="77777777" w:rsidR="006A13A1" w:rsidRDefault="00000000">
      <w:pPr>
        <w:pStyle w:val="ListNumber"/>
        <w:spacing w:after="60"/>
      </w:pPr>
      <w:r>
        <w:t>Prepare and update the Linux laboratory VM.</w:t>
      </w:r>
    </w:p>
    <w:p w14:paraId="2663FBB8" w14:textId="77777777" w:rsidR="006A13A1" w:rsidRDefault="00000000">
      <w:pPr>
        <w:pStyle w:val="ListNumber"/>
        <w:spacing w:after="60"/>
      </w:pPr>
      <w:r>
        <w:t>Confirm hostname and network configuration.</w:t>
      </w:r>
    </w:p>
    <w:p w14:paraId="64BC9743" w14:textId="77777777" w:rsidR="006A13A1" w:rsidRDefault="00000000">
      <w:pPr>
        <w:pStyle w:val="ListNumber"/>
        <w:spacing w:after="60"/>
      </w:pPr>
      <w:r>
        <w:t>Use the official installation method applicable to the Wazuh version.</w:t>
      </w:r>
    </w:p>
    <w:p w14:paraId="3203C1E1" w14:textId="77777777" w:rsidR="006A13A1" w:rsidRDefault="00000000">
      <w:pPr>
        <w:pStyle w:val="ListNumber"/>
        <w:spacing w:after="60"/>
      </w:pPr>
      <w:r>
        <w:t>Allow the installation to initialize the required components.</w:t>
      </w:r>
    </w:p>
    <w:p w14:paraId="553194BA" w14:textId="77777777" w:rsidR="006A13A1" w:rsidRDefault="00000000">
      <w:pPr>
        <w:pStyle w:val="ListNumber"/>
        <w:spacing w:after="60"/>
      </w:pPr>
      <w:r>
        <w:t>Verify that required services are running.</w:t>
      </w:r>
    </w:p>
    <w:p w14:paraId="6A23820D" w14:textId="77777777" w:rsidR="006A13A1" w:rsidRDefault="00000000">
      <w:pPr>
        <w:pStyle w:val="ListNumber"/>
        <w:spacing w:after="60"/>
      </w:pPr>
      <w:r>
        <w:t>Access the Dashboard from a browser.</w:t>
      </w:r>
    </w:p>
    <w:p w14:paraId="6F412ECC" w14:textId="77777777" w:rsidR="006A13A1" w:rsidRDefault="00000000">
      <w:pPr>
        <w:pStyle w:val="ListNumber"/>
        <w:spacing w:after="60"/>
      </w:pPr>
      <w:r>
        <w:t>Authenticate with the lab account.</w:t>
      </w:r>
    </w:p>
    <w:p w14:paraId="32AD2E8A" w14:textId="77777777" w:rsidR="006A13A1" w:rsidRDefault="00000000">
      <w:pPr>
        <w:pStyle w:val="ListNumber"/>
        <w:spacing w:after="60"/>
      </w:pPr>
      <w:r>
        <w:t>Confirm that the monitoring interface loads correctly.</w:t>
      </w:r>
    </w:p>
    <w:p w14:paraId="38DF234C" w14:textId="77777777" w:rsidR="006A13A1" w:rsidRDefault="00000000">
      <w:pPr>
        <w:pStyle w:val="Heading2"/>
        <w:spacing w:before="160" w:after="140"/>
      </w:pPr>
      <w:r>
        <w:rPr>
          <w:color w:val="1769AA"/>
        </w:rPr>
        <w:t>7.3 Verification Is More Than Installation</w:t>
      </w:r>
    </w:p>
    <w:p w14:paraId="6359F92B" w14:textId="77777777" w:rsidR="006A13A1" w:rsidRDefault="00000000">
      <w:r>
        <w:t>A completed installer does not prove that the monitoring environment is operational. A professional verification process checks service status, Dashboard availability and later agent communication. This approach mirrors real SOC operations, where monitoring availability itself is an important control.</w:t>
      </w:r>
    </w:p>
    <w:p w14:paraId="0DB8C94E" w14:textId="77777777" w:rsidR="006A13A1" w:rsidRDefault="00000000">
      <w:r>
        <w:br w:type="page"/>
      </w:r>
    </w:p>
    <w:p w14:paraId="3C79969F" w14:textId="4D3652C3" w:rsidR="006A13A1" w:rsidRPr="002B543E" w:rsidRDefault="00000000" w:rsidP="002B543E">
      <w:pPr>
        <w:pStyle w:val="Heading1"/>
        <w:spacing w:before="160" w:after="140"/>
        <w:ind w:firstLine="720"/>
        <w:rPr>
          <w:sz w:val="36"/>
          <w:szCs w:val="36"/>
        </w:rPr>
      </w:pPr>
      <w:r w:rsidRPr="002B543E">
        <w:rPr>
          <w:color w:val="102A43"/>
          <w:sz w:val="36"/>
          <w:szCs w:val="36"/>
        </w:rPr>
        <w:lastRenderedPageBreak/>
        <w:t>8. Wazuh Setup – Evidence &amp; Interpretation</w:t>
      </w:r>
    </w:p>
    <w:tbl>
      <w:tblPr>
        <w:tblStyle w:val="TableGrid"/>
        <w:tblW w:w="0" w:type="auto"/>
        <w:tblLook w:val="04A0" w:firstRow="1" w:lastRow="0" w:firstColumn="1" w:lastColumn="0" w:noHBand="0" w:noVBand="1"/>
      </w:tblPr>
      <w:tblGrid>
        <w:gridCol w:w="10440"/>
      </w:tblGrid>
      <w:tr w:rsidR="006A13A1" w14:paraId="6413A134" w14:textId="77777777">
        <w:tc>
          <w:tcPr>
            <w:tcW w:w="10224" w:type="dxa"/>
            <w:shd w:val="clear" w:color="auto" w:fill="EAF3F7"/>
          </w:tcPr>
          <w:p w14:paraId="1F9425D5" w14:textId="2BA2EB5D" w:rsidR="006A13A1" w:rsidRDefault="00000000">
            <w:pPr>
              <w:jc w:val="center"/>
            </w:pPr>
            <w:r>
              <w:rPr>
                <w:b/>
                <w:color w:val="102A43"/>
                <w:sz w:val="24"/>
              </w:rPr>
              <w:t>Wazuh Installation / Setup</w:t>
            </w:r>
          </w:p>
          <w:p w14:paraId="117C2E94" w14:textId="643B316A" w:rsidR="006A13A1" w:rsidRDefault="000D4FD9" w:rsidP="000D4FD9">
            <w:r>
              <w:rPr>
                <w:noProof/>
              </w:rPr>
              <w:drawing>
                <wp:inline distT="0" distB="0" distL="0" distR="0" wp14:anchorId="382DFA4B" wp14:editId="3B19BE3E">
                  <wp:extent cx="6492240" cy="3695700"/>
                  <wp:effectExtent l="0" t="0" r="3810" b="0"/>
                  <wp:docPr id="8408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695700"/>
                          </a:xfrm>
                          <a:prstGeom prst="rect">
                            <a:avLst/>
                          </a:prstGeom>
                          <a:noFill/>
                          <a:ln>
                            <a:noFill/>
                          </a:ln>
                        </pic:spPr>
                      </pic:pic>
                    </a:graphicData>
                  </a:graphic>
                </wp:inline>
              </w:drawing>
            </w:r>
          </w:p>
        </w:tc>
      </w:tr>
    </w:tbl>
    <w:p w14:paraId="601C45FE" w14:textId="3811E1A0" w:rsidR="006A13A1" w:rsidRDefault="006A13A1"/>
    <w:tbl>
      <w:tblPr>
        <w:tblStyle w:val="TableGrid"/>
        <w:tblW w:w="0" w:type="auto"/>
        <w:tblLook w:val="04A0" w:firstRow="1" w:lastRow="0" w:firstColumn="1" w:lastColumn="0" w:noHBand="0" w:noVBand="1"/>
      </w:tblPr>
      <w:tblGrid>
        <w:gridCol w:w="10440"/>
      </w:tblGrid>
      <w:tr w:rsidR="006A13A1" w14:paraId="7E7C9E63" w14:textId="77777777">
        <w:tc>
          <w:tcPr>
            <w:tcW w:w="10224" w:type="dxa"/>
            <w:shd w:val="clear" w:color="auto" w:fill="EAF3F7"/>
          </w:tcPr>
          <w:p w14:paraId="37B61603" w14:textId="77777777" w:rsidR="006A13A1" w:rsidRDefault="00000000">
            <w:pPr>
              <w:jc w:val="center"/>
            </w:pPr>
            <w:r>
              <w:rPr>
                <w:b/>
                <w:color w:val="102A43"/>
                <w:sz w:val="24"/>
              </w:rPr>
              <w:t>SCREENSHOT EVIDENCE: Wazuh Services</w:t>
            </w:r>
          </w:p>
          <w:p w14:paraId="5F774AC7" w14:textId="77C9EF22" w:rsidR="006A13A1" w:rsidRDefault="000D4FD9" w:rsidP="000D4FD9">
            <w:r>
              <w:rPr>
                <w:noProof/>
              </w:rPr>
              <w:drawing>
                <wp:inline distT="0" distB="0" distL="0" distR="0" wp14:anchorId="3122A112" wp14:editId="36A1B245">
                  <wp:extent cx="6492240" cy="3718560"/>
                  <wp:effectExtent l="0" t="0" r="3810" b="0"/>
                  <wp:docPr id="687027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718560"/>
                          </a:xfrm>
                          <a:prstGeom prst="rect">
                            <a:avLst/>
                          </a:prstGeom>
                          <a:noFill/>
                          <a:ln>
                            <a:noFill/>
                          </a:ln>
                        </pic:spPr>
                      </pic:pic>
                    </a:graphicData>
                  </a:graphic>
                </wp:inline>
              </w:drawing>
            </w:r>
          </w:p>
        </w:tc>
      </w:tr>
    </w:tbl>
    <w:p w14:paraId="0DD543F7" w14:textId="74324972" w:rsidR="006A13A1" w:rsidRDefault="006A13A1"/>
    <w:tbl>
      <w:tblPr>
        <w:tblStyle w:val="TableGrid"/>
        <w:tblW w:w="0" w:type="auto"/>
        <w:tblLook w:val="04A0" w:firstRow="1" w:lastRow="0" w:firstColumn="1" w:lastColumn="0" w:noHBand="0" w:noVBand="1"/>
      </w:tblPr>
      <w:tblGrid>
        <w:gridCol w:w="10440"/>
      </w:tblGrid>
      <w:tr w:rsidR="006A13A1" w14:paraId="1310FF6C" w14:textId="77777777">
        <w:tc>
          <w:tcPr>
            <w:tcW w:w="10224" w:type="dxa"/>
            <w:shd w:val="clear" w:color="auto" w:fill="EAF3F7"/>
          </w:tcPr>
          <w:p w14:paraId="499D01EB" w14:textId="7440C77F" w:rsidR="006A13A1" w:rsidRDefault="00000000">
            <w:pPr>
              <w:jc w:val="center"/>
            </w:pPr>
            <w:r>
              <w:rPr>
                <w:b/>
                <w:color w:val="102A43"/>
                <w:sz w:val="24"/>
              </w:rPr>
              <w:t>Wazuh Dashboard</w:t>
            </w:r>
          </w:p>
          <w:p w14:paraId="275F6E23" w14:textId="7CA96CA6" w:rsidR="006A13A1" w:rsidRDefault="000D4FD9" w:rsidP="000D4FD9">
            <w:r>
              <w:rPr>
                <w:noProof/>
              </w:rPr>
              <w:drawing>
                <wp:inline distT="0" distB="0" distL="0" distR="0" wp14:anchorId="567BA88B" wp14:editId="645DC708">
                  <wp:extent cx="6492240" cy="3653155"/>
                  <wp:effectExtent l="0" t="0" r="3810" b="4445"/>
                  <wp:docPr id="2141404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tc>
      </w:tr>
    </w:tbl>
    <w:p w14:paraId="0E238963" w14:textId="77777777" w:rsidR="006A13A1" w:rsidRDefault="00000000">
      <w:r>
        <w:t>Evidence interpretation: Dashboard access demonstrates that the analyst-facing monitoring interface is available.</w:t>
      </w:r>
    </w:p>
    <w:p w14:paraId="045A4275" w14:textId="77777777" w:rsidR="006A13A1" w:rsidRDefault="00000000">
      <w:r>
        <w:br w:type="page"/>
      </w:r>
    </w:p>
    <w:p w14:paraId="0A22B1CE" w14:textId="77777777" w:rsidR="002B543E" w:rsidRDefault="002B543E" w:rsidP="002B543E">
      <w:pPr>
        <w:pStyle w:val="Heading1"/>
        <w:spacing w:before="160" w:after="140"/>
        <w:ind w:firstLine="720"/>
        <w:rPr>
          <w:color w:val="102A43"/>
          <w:sz w:val="36"/>
          <w:szCs w:val="36"/>
        </w:rPr>
      </w:pPr>
    </w:p>
    <w:p w14:paraId="15B42B6B" w14:textId="2FE548B2" w:rsidR="006A13A1" w:rsidRPr="002B543E" w:rsidRDefault="00000000" w:rsidP="002B543E">
      <w:pPr>
        <w:pStyle w:val="Heading1"/>
        <w:spacing w:before="160" w:after="140"/>
        <w:ind w:firstLine="720"/>
        <w:rPr>
          <w:sz w:val="36"/>
          <w:szCs w:val="36"/>
        </w:rPr>
      </w:pPr>
      <w:r w:rsidRPr="002B543E">
        <w:rPr>
          <w:color w:val="102A43"/>
          <w:sz w:val="36"/>
          <w:szCs w:val="36"/>
        </w:rPr>
        <w:t>9. Wazuh Server System Information &amp; Environment</w:t>
      </w:r>
    </w:p>
    <w:tbl>
      <w:tblPr>
        <w:tblStyle w:val="TableGrid"/>
        <w:tblW w:w="0" w:type="auto"/>
        <w:jc w:val="center"/>
        <w:tblLook w:val="04A0" w:firstRow="1" w:lastRow="0" w:firstColumn="1" w:lastColumn="0" w:noHBand="0" w:noVBand="1"/>
      </w:tblPr>
      <w:tblGrid>
        <w:gridCol w:w="5112"/>
        <w:gridCol w:w="5112"/>
      </w:tblGrid>
      <w:tr w:rsidR="006A13A1" w14:paraId="7DB734E9" w14:textId="77777777">
        <w:trPr>
          <w:jc w:val="center"/>
        </w:trPr>
        <w:tc>
          <w:tcPr>
            <w:tcW w:w="5112" w:type="dxa"/>
            <w:shd w:val="clear" w:color="auto" w:fill="102A43"/>
            <w:vAlign w:val="center"/>
          </w:tcPr>
          <w:p w14:paraId="3BF26217" w14:textId="77777777" w:rsidR="006A13A1" w:rsidRPr="002B543E" w:rsidRDefault="00000000">
            <w:pPr>
              <w:jc w:val="center"/>
              <w:rPr>
                <w:sz w:val="28"/>
                <w:szCs w:val="28"/>
              </w:rPr>
            </w:pPr>
            <w:r w:rsidRPr="002B543E">
              <w:rPr>
                <w:b/>
                <w:color w:val="FFFFFF"/>
                <w:sz w:val="28"/>
                <w:szCs w:val="28"/>
              </w:rPr>
              <w:t>Parameter</w:t>
            </w:r>
          </w:p>
        </w:tc>
        <w:tc>
          <w:tcPr>
            <w:tcW w:w="5112" w:type="dxa"/>
            <w:shd w:val="clear" w:color="auto" w:fill="102A43"/>
            <w:vAlign w:val="center"/>
          </w:tcPr>
          <w:p w14:paraId="5CA9EB5D" w14:textId="77777777" w:rsidR="006A13A1" w:rsidRPr="002B543E" w:rsidRDefault="00000000">
            <w:pPr>
              <w:jc w:val="center"/>
              <w:rPr>
                <w:sz w:val="28"/>
                <w:szCs w:val="28"/>
              </w:rPr>
            </w:pPr>
            <w:r w:rsidRPr="002B543E">
              <w:rPr>
                <w:b/>
                <w:color w:val="FFFFFF"/>
                <w:sz w:val="28"/>
                <w:szCs w:val="28"/>
              </w:rPr>
              <w:t>Actual Lab Value</w:t>
            </w:r>
          </w:p>
        </w:tc>
      </w:tr>
      <w:tr w:rsidR="006A13A1" w14:paraId="7B4727CB" w14:textId="77777777">
        <w:trPr>
          <w:jc w:val="center"/>
        </w:trPr>
        <w:tc>
          <w:tcPr>
            <w:tcW w:w="5112" w:type="dxa"/>
            <w:shd w:val="clear" w:color="auto" w:fill="F7F9FB"/>
            <w:vAlign w:val="center"/>
          </w:tcPr>
          <w:p w14:paraId="7875BE96" w14:textId="77777777" w:rsidR="006A13A1" w:rsidRPr="002B543E" w:rsidRDefault="00000000">
            <w:pPr>
              <w:rPr>
                <w:sz w:val="28"/>
                <w:szCs w:val="28"/>
              </w:rPr>
            </w:pPr>
            <w:r w:rsidRPr="002B543E">
              <w:rPr>
                <w:sz w:val="28"/>
                <w:szCs w:val="28"/>
              </w:rPr>
              <w:t>Operating System</w:t>
            </w:r>
          </w:p>
        </w:tc>
        <w:tc>
          <w:tcPr>
            <w:tcW w:w="5112" w:type="dxa"/>
            <w:shd w:val="clear" w:color="auto" w:fill="F7F9FB"/>
            <w:vAlign w:val="center"/>
          </w:tcPr>
          <w:p w14:paraId="581D68B7" w14:textId="32EB99B4" w:rsidR="006A13A1" w:rsidRPr="002B543E" w:rsidRDefault="002B543E">
            <w:pPr>
              <w:rPr>
                <w:sz w:val="28"/>
                <w:szCs w:val="28"/>
              </w:rPr>
            </w:pPr>
            <w:r>
              <w:rPr>
                <w:sz w:val="28"/>
                <w:szCs w:val="28"/>
              </w:rPr>
              <w:t>Ubuntu 22.04.5 LTS</w:t>
            </w:r>
          </w:p>
        </w:tc>
      </w:tr>
      <w:tr w:rsidR="006A13A1" w14:paraId="48B6D7F5" w14:textId="77777777">
        <w:trPr>
          <w:jc w:val="center"/>
        </w:trPr>
        <w:tc>
          <w:tcPr>
            <w:tcW w:w="5112" w:type="dxa"/>
            <w:shd w:val="clear" w:color="auto" w:fill="FFFFFF"/>
            <w:vAlign w:val="center"/>
          </w:tcPr>
          <w:p w14:paraId="73CE857D" w14:textId="77777777" w:rsidR="006A13A1" w:rsidRPr="002B543E" w:rsidRDefault="00000000">
            <w:pPr>
              <w:rPr>
                <w:sz w:val="28"/>
                <w:szCs w:val="28"/>
              </w:rPr>
            </w:pPr>
            <w:r w:rsidRPr="002B543E">
              <w:rPr>
                <w:sz w:val="28"/>
                <w:szCs w:val="28"/>
              </w:rPr>
              <w:t>OS Version</w:t>
            </w:r>
          </w:p>
        </w:tc>
        <w:tc>
          <w:tcPr>
            <w:tcW w:w="5112" w:type="dxa"/>
            <w:shd w:val="clear" w:color="auto" w:fill="FFFFFF"/>
            <w:vAlign w:val="center"/>
          </w:tcPr>
          <w:p w14:paraId="54E3F83B" w14:textId="746D782C" w:rsidR="006A13A1" w:rsidRPr="002B543E" w:rsidRDefault="002B543E">
            <w:pPr>
              <w:rPr>
                <w:sz w:val="28"/>
                <w:szCs w:val="28"/>
              </w:rPr>
            </w:pPr>
            <w:r>
              <w:rPr>
                <w:sz w:val="28"/>
                <w:szCs w:val="28"/>
              </w:rPr>
              <w:t>22.4</w:t>
            </w:r>
          </w:p>
        </w:tc>
      </w:tr>
      <w:tr w:rsidR="006A13A1" w14:paraId="421D41B6" w14:textId="77777777">
        <w:trPr>
          <w:jc w:val="center"/>
        </w:trPr>
        <w:tc>
          <w:tcPr>
            <w:tcW w:w="5112" w:type="dxa"/>
            <w:shd w:val="clear" w:color="auto" w:fill="F7F9FB"/>
            <w:vAlign w:val="center"/>
          </w:tcPr>
          <w:p w14:paraId="2987BAC1" w14:textId="77777777" w:rsidR="006A13A1" w:rsidRPr="002B543E" w:rsidRDefault="00000000">
            <w:pPr>
              <w:rPr>
                <w:sz w:val="28"/>
                <w:szCs w:val="28"/>
              </w:rPr>
            </w:pPr>
            <w:r w:rsidRPr="002B543E">
              <w:rPr>
                <w:sz w:val="28"/>
                <w:szCs w:val="28"/>
              </w:rPr>
              <w:t>Hostname</w:t>
            </w:r>
          </w:p>
        </w:tc>
        <w:tc>
          <w:tcPr>
            <w:tcW w:w="5112" w:type="dxa"/>
            <w:shd w:val="clear" w:color="auto" w:fill="F7F9FB"/>
            <w:vAlign w:val="center"/>
          </w:tcPr>
          <w:p w14:paraId="57145567" w14:textId="5F54DBDE" w:rsidR="006A13A1" w:rsidRPr="002B543E" w:rsidRDefault="003A044D">
            <w:pPr>
              <w:rPr>
                <w:sz w:val="28"/>
                <w:szCs w:val="28"/>
              </w:rPr>
            </w:pPr>
            <w:r w:rsidRPr="003A044D">
              <w:rPr>
                <w:sz w:val="28"/>
                <w:szCs w:val="28"/>
              </w:rPr>
              <w:t>wazuh-server</w:t>
            </w:r>
          </w:p>
        </w:tc>
      </w:tr>
      <w:tr w:rsidR="006A13A1" w14:paraId="5E76AE81" w14:textId="77777777">
        <w:trPr>
          <w:jc w:val="center"/>
        </w:trPr>
        <w:tc>
          <w:tcPr>
            <w:tcW w:w="5112" w:type="dxa"/>
            <w:shd w:val="clear" w:color="auto" w:fill="FFFFFF"/>
            <w:vAlign w:val="center"/>
          </w:tcPr>
          <w:p w14:paraId="776EAF2B" w14:textId="77777777" w:rsidR="006A13A1" w:rsidRPr="002B543E" w:rsidRDefault="00000000">
            <w:pPr>
              <w:rPr>
                <w:sz w:val="28"/>
                <w:szCs w:val="28"/>
              </w:rPr>
            </w:pPr>
            <w:r w:rsidRPr="002B543E">
              <w:rPr>
                <w:sz w:val="28"/>
                <w:szCs w:val="28"/>
              </w:rPr>
              <w:t>IP Address</w:t>
            </w:r>
          </w:p>
        </w:tc>
        <w:tc>
          <w:tcPr>
            <w:tcW w:w="5112" w:type="dxa"/>
            <w:shd w:val="clear" w:color="auto" w:fill="FFFFFF"/>
            <w:vAlign w:val="center"/>
          </w:tcPr>
          <w:p w14:paraId="6C42EC78" w14:textId="586D5E4A" w:rsidR="006A13A1" w:rsidRPr="002B543E" w:rsidRDefault="003A044D">
            <w:pPr>
              <w:rPr>
                <w:sz w:val="28"/>
                <w:szCs w:val="28"/>
              </w:rPr>
            </w:pPr>
            <w:r>
              <w:rPr>
                <w:sz w:val="28"/>
                <w:szCs w:val="28"/>
              </w:rPr>
              <w:t>-</w:t>
            </w:r>
          </w:p>
        </w:tc>
      </w:tr>
      <w:tr w:rsidR="006A13A1" w14:paraId="5089C355" w14:textId="77777777">
        <w:trPr>
          <w:jc w:val="center"/>
        </w:trPr>
        <w:tc>
          <w:tcPr>
            <w:tcW w:w="5112" w:type="dxa"/>
            <w:shd w:val="clear" w:color="auto" w:fill="F7F9FB"/>
            <w:vAlign w:val="center"/>
          </w:tcPr>
          <w:p w14:paraId="0A116EE5" w14:textId="77777777" w:rsidR="006A13A1" w:rsidRPr="002B543E" w:rsidRDefault="00000000">
            <w:pPr>
              <w:rPr>
                <w:sz w:val="28"/>
                <w:szCs w:val="28"/>
              </w:rPr>
            </w:pPr>
            <w:r w:rsidRPr="002B543E">
              <w:rPr>
                <w:sz w:val="28"/>
                <w:szCs w:val="28"/>
              </w:rPr>
              <w:t>Wazuh Version</w:t>
            </w:r>
          </w:p>
        </w:tc>
        <w:tc>
          <w:tcPr>
            <w:tcW w:w="5112" w:type="dxa"/>
            <w:shd w:val="clear" w:color="auto" w:fill="F7F9FB"/>
            <w:vAlign w:val="center"/>
          </w:tcPr>
          <w:p w14:paraId="59D80D79" w14:textId="748946FD" w:rsidR="006A13A1" w:rsidRPr="002B543E" w:rsidRDefault="003A044D">
            <w:pPr>
              <w:rPr>
                <w:sz w:val="28"/>
                <w:szCs w:val="28"/>
              </w:rPr>
            </w:pPr>
            <w:r>
              <w:rPr>
                <w:sz w:val="28"/>
                <w:szCs w:val="28"/>
              </w:rPr>
              <w:t>-</w:t>
            </w:r>
          </w:p>
        </w:tc>
      </w:tr>
      <w:tr w:rsidR="006A13A1" w14:paraId="1215EAED" w14:textId="77777777">
        <w:trPr>
          <w:jc w:val="center"/>
        </w:trPr>
        <w:tc>
          <w:tcPr>
            <w:tcW w:w="5112" w:type="dxa"/>
            <w:shd w:val="clear" w:color="auto" w:fill="FFFFFF"/>
            <w:vAlign w:val="center"/>
          </w:tcPr>
          <w:p w14:paraId="50176EB1" w14:textId="77777777" w:rsidR="006A13A1" w:rsidRPr="002B543E" w:rsidRDefault="00000000">
            <w:pPr>
              <w:rPr>
                <w:sz w:val="28"/>
                <w:szCs w:val="28"/>
              </w:rPr>
            </w:pPr>
            <w:r w:rsidRPr="002B543E">
              <w:rPr>
                <w:sz w:val="28"/>
                <w:szCs w:val="28"/>
              </w:rPr>
              <w:t>Dashboard Host</w:t>
            </w:r>
          </w:p>
        </w:tc>
        <w:tc>
          <w:tcPr>
            <w:tcW w:w="5112" w:type="dxa"/>
            <w:shd w:val="clear" w:color="auto" w:fill="FFFFFF"/>
            <w:vAlign w:val="center"/>
          </w:tcPr>
          <w:p w14:paraId="2DFE5BD6" w14:textId="721E0834" w:rsidR="006A13A1" w:rsidRPr="002B543E" w:rsidRDefault="003A044D">
            <w:pPr>
              <w:rPr>
                <w:sz w:val="28"/>
                <w:szCs w:val="28"/>
              </w:rPr>
            </w:pPr>
            <w:r w:rsidRPr="003A044D">
              <w:rPr>
                <w:sz w:val="28"/>
                <w:szCs w:val="28"/>
              </w:rPr>
              <w:t>wazuh-server</w:t>
            </w:r>
          </w:p>
        </w:tc>
      </w:tr>
      <w:tr w:rsidR="006A13A1" w14:paraId="2FE10E22" w14:textId="77777777">
        <w:trPr>
          <w:jc w:val="center"/>
        </w:trPr>
        <w:tc>
          <w:tcPr>
            <w:tcW w:w="5112" w:type="dxa"/>
            <w:shd w:val="clear" w:color="auto" w:fill="F7F9FB"/>
            <w:vAlign w:val="center"/>
          </w:tcPr>
          <w:p w14:paraId="6DE232D4" w14:textId="77777777" w:rsidR="006A13A1" w:rsidRPr="002B543E" w:rsidRDefault="00000000">
            <w:pPr>
              <w:rPr>
                <w:sz w:val="28"/>
                <w:szCs w:val="28"/>
              </w:rPr>
            </w:pPr>
            <w:r w:rsidRPr="002B543E">
              <w:rPr>
                <w:sz w:val="28"/>
                <w:szCs w:val="28"/>
              </w:rPr>
              <w:t>Test Date</w:t>
            </w:r>
          </w:p>
        </w:tc>
        <w:tc>
          <w:tcPr>
            <w:tcW w:w="5112" w:type="dxa"/>
            <w:shd w:val="clear" w:color="auto" w:fill="F7F9FB"/>
            <w:vAlign w:val="center"/>
          </w:tcPr>
          <w:p w14:paraId="19C4D9B7" w14:textId="210795B6" w:rsidR="006A13A1" w:rsidRPr="002B543E" w:rsidRDefault="003A044D">
            <w:pPr>
              <w:rPr>
                <w:sz w:val="28"/>
                <w:szCs w:val="28"/>
              </w:rPr>
            </w:pPr>
            <w:r w:rsidRPr="003A044D">
              <w:rPr>
                <w:sz w:val="28"/>
                <w:szCs w:val="28"/>
              </w:rPr>
              <w:t>October 2, 2026</w:t>
            </w:r>
          </w:p>
        </w:tc>
      </w:tr>
      <w:tr w:rsidR="006A13A1" w14:paraId="3B09B084" w14:textId="77777777">
        <w:trPr>
          <w:jc w:val="center"/>
        </w:trPr>
        <w:tc>
          <w:tcPr>
            <w:tcW w:w="5112" w:type="dxa"/>
            <w:shd w:val="clear" w:color="auto" w:fill="FFFFFF"/>
            <w:vAlign w:val="center"/>
          </w:tcPr>
          <w:p w14:paraId="67E80138" w14:textId="77777777" w:rsidR="006A13A1" w:rsidRPr="002B543E" w:rsidRDefault="00000000">
            <w:pPr>
              <w:rPr>
                <w:sz w:val="28"/>
                <w:szCs w:val="28"/>
              </w:rPr>
            </w:pPr>
            <w:r w:rsidRPr="002B543E">
              <w:rPr>
                <w:sz w:val="28"/>
                <w:szCs w:val="28"/>
              </w:rPr>
              <w:t>Test Time Window</w:t>
            </w:r>
          </w:p>
        </w:tc>
        <w:tc>
          <w:tcPr>
            <w:tcW w:w="5112" w:type="dxa"/>
            <w:shd w:val="clear" w:color="auto" w:fill="FFFFFF"/>
            <w:vAlign w:val="center"/>
          </w:tcPr>
          <w:p w14:paraId="4A83BD80" w14:textId="142B408A" w:rsidR="006A13A1" w:rsidRPr="002B543E" w:rsidRDefault="003A044D">
            <w:pPr>
              <w:rPr>
                <w:sz w:val="28"/>
                <w:szCs w:val="28"/>
              </w:rPr>
            </w:pPr>
            <w:r w:rsidRPr="003A044D">
              <w:rPr>
                <w:sz w:val="28"/>
                <w:szCs w:val="28"/>
              </w:rPr>
              <w:t>12:10 PM</w:t>
            </w:r>
          </w:p>
        </w:tc>
      </w:tr>
    </w:tbl>
    <w:p w14:paraId="7DC589B2" w14:textId="77777777" w:rsidR="006A13A1" w:rsidRDefault="00000000">
      <w:pPr>
        <w:pStyle w:val="Heading2"/>
        <w:spacing w:before="160" w:after="140"/>
      </w:pPr>
      <w:r>
        <w:rPr>
          <w:color w:val="1769AA"/>
        </w:rPr>
        <w:t>9.1 Why System Information Matters</w:t>
      </w:r>
    </w:p>
    <w:p w14:paraId="1E407863" w14:textId="77777777" w:rsidR="006A13A1" w:rsidRPr="00976243" w:rsidRDefault="00000000">
      <w:pPr>
        <w:rPr>
          <w:sz w:val="28"/>
          <w:szCs w:val="28"/>
        </w:rPr>
      </w:pPr>
      <w:r w:rsidRPr="00976243">
        <w:rPr>
          <w:sz w:val="28"/>
          <w:szCs w:val="28"/>
        </w:rPr>
        <w:t>System information connects the evidence to a specific laboratory host. This becomes especially important when multiple virtual machines are used. Recording hostname, IP address and software version helps prevent confusion between the Wazuh server and the monitored endpoint.</w:t>
      </w:r>
    </w:p>
    <w:p w14:paraId="02574135" w14:textId="77777777" w:rsidR="00976243" w:rsidRDefault="00976243"/>
    <w:p w14:paraId="43F243ED" w14:textId="77777777" w:rsidR="00976243" w:rsidRDefault="00976243"/>
    <w:p w14:paraId="59B17EB4" w14:textId="77777777" w:rsidR="00976243" w:rsidRDefault="00976243"/>
    <w:p w14:paraId="5EED084E" w14:textId="77777777" w:rsidR="00976243" w:rsidRDefault="00976243"/>
    <w:p w14:paraId="1837A61B" w14:textId="77777777" w:rsidR="00976243" w:rsidRDefault="00976243"/>
    <w:p w14:paraId="6255DDB4" w14:textId="77777777" w:rsidR="00976243" w:rsidRDefault="00976243"/>
    <w:p w14:paraId="614CF441" w14:textId="77777777" w:rsidR="00976243" w:rsidRDefault="00976243"/>
    <w:p w14:paraId="12577442" w14:textId="77777777" w:rsidR="00976243" w:rsidRDefault="00976243"/>
    <w:p w14:paraId="51DCCDDC" w14:textId="77777777" w:rsidR="00976243" w:rsidRDefault="00976243"/>
    <w:p w14:paraId="07E945B8" w14:textId="77777777" w:rsidR="00976243" w:rsidRDefault="00976243"/>
    <w:p w14:paraId="5AD8063D" w14:textId="77777777" w:rsidR="00976243" w:rsidRDefault="00976243"/>
    <w:p w14:paraId="0052C778" w14:textId="77777777" w:rsidR="00976243" w:rsidRDefault="00976243"/>
    <w:p w14:paraId="59212155" w14:textId="77777777" w:rsidR="00976243" w:rsidRDefault="00976243"/>
    <w:p w14:paraId="528CB0AB" w14:textId="77777777" w:rsidR="00976243" w:rsidRDefault="00976243"/>
    <w:p w14:paraId="2D036E7B" w14:textId="77777777" w:rsidR="00976243" w:rsidRDefault="00976243"/>
    <w:p w14:paraId="0877D600" w14:textId="77777777" w:rsidR="00976243" w:rsidRDefault="00976243"/>
    <w:p w14:paraId="17F642EE" w14:textId="77777777" w:rsidR="00976243" w:rsidRDefault="00976243"/>
    <w:p w14:paraId="2A573838" w14:textId="77777777" w:rsidR="006A13A1" w:rsidRDefault="00000000">
      <w:pPr>
        <w:pStyle w:val="Heading2"/>
        <w:spacing w:before="160" w:after="140"/>
      </w:pPr>
      <w:r>
        <w:rPr>
          <w:color w:val="1769AA"/>
        </w:rPr>
        <w:t>9.2 Screenshot Evidence</w:t>
      </w:r>
    </w:p>
    <w:tbl>
      <w:tblPr>
        <w:tblStyle w:val="TableGrid"/>
        <w:tblW w:w="0" w:type="auto"/>
        <w:tblLook w:val="04A0" w:firstRow="1" w:lastRow="0" w:firstColumn="1" w:lastColumn="0" w:noHBand="0" w:noVBand="1"/>
      </w:tblPr>
      <w:tblGrid>
        <w:gridCol w:w="10440"/>
      </w:tblGrid>
      <w:tr w:rsidR="006A13A1" w14:paraId="02C36887" w14:textId="77777777">
        <w:tc>
          <w:tcPr>
            <w:tcW w:w="10224" w:type="dxa"/>
            <w:shd w:val="clear" w:color="auto" w:fill="EAF3F7"/>
          </w:tcPr>
          <w:p w14:paraId="6F149668" w14:textId="1DD0DC69" w:rsidR="006A13A1" w:rsidRDefault="00000000">
            <w:pPr>
              <w:jc w:val="center"/>
              <w:rPr>
                <w:b/>
                <w:color w:val="102A43"/>
                <w:sz w:val="24"/>
              </w:rPr>
            </w:pPr>
            <w:r>
              <w:rPr>
                <w:b/>
                <w:color w:val="102A43"/>
                <w:sz w:val="24"/>
              </w:rPr>
              <w:t>Wazuh Server System Information</w:t>
            </w:r>
          </w:p>
          <w:p w14:paraId="03DAFA5D" w14:textId="2A4C3BC7" w:rsidR="006A13A1" w:rsidRDefault="000D4FD9" w:rsidP="000D4FD9">
            <w:r>
              <w:rPr>
                <w:noProof/>
              </w:rPr>
              <w:drawing>
                <wp:inline distT="0" distB="0" distL="0" distR="0" wp14:anchorId="52E10763" wp14:editId="4C6F8C00">
                  <wp:extent cx="6492240" cy="4328160"/>
                  <wp:effectExtent l="0" t="0" r="3810" b="0"/>
                  <wp:docPr id="883402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tc>
      </w:tr>
    </w:tbl>
    <w:p w14:paraId="1D8DB300" w14:textId="77777777" w:rsidR="006A13A1" w:rsidRDefault="00000000">
      <w:r>
        <w:t>After inserting the screenshot, verify that the hostname and IP shown in the image match the values recorded in the table.</w:t>
      </w:r>
    </w:p>
    <w:p w14:paraId="6018C411" w14:textId="77777777" w:rsidR="006A13A1" w:rsidRDefault="00000000">
      <w:pPr>
        <w:pStyle w:val="Heading2"/>
        <w:spacing w:before="160" w:after="140"/>
      </w:pPr>
      <w:r>
        <w:rPr>
          <w:color w:val="1769AA"/>
        </w:rPr>
        <w:t>9.3 Environment Validation</w:t>
      </w:r>
    </w:p>
    <w:p w14:paraId="3126B271" w14:textId="77777777" w:rsidR="006A13A1" w:rsidRDefault="00000000">
      <w:r>
        <w:t>The environment should be stable before agent onboarding. If the server address changes later, the agent configuration may need to be updated. A stable lab network makes troubleshooting and evidence collection significantly easier.</w:t>
      </w:r>
    </w:p>
    <w:p w14:paraId="349872F7" w14:textId="77777777" w:rsidR="006A13A1" w:rsidRDefault="00000000">
      <w:r>
        <w:br w:type="page"/>
      </w:r>
    </w:p>
    <w:p w14:paraId="2A83392C" w14:textId="77777777" w:rsidR="00424E05" w:rsidRDefault="00424E05" w:rsidP="00424E05">
      <w:pPr>
        <w:pStyle w:val="Heading1"/>
        <w:spacing w:before="160" w:after="140"/>
        <w:ind w:left="2160" w:firstLine="720"/>
        <w:rPr>
          <w:color w:val="102A43"/>
        </w:rPr>
      </w:pPr>
    </w:p>
    <w:p w14:paraId="577F465F" w14:textId="510AE86B" w:rsidR="006A13A1" w:rsidRPr="00424E05" w:rsidRDefault="00000000" w:rsidP="00424E05">
      <w:pPr>
        <w:pStyle w:val="Heading1"/>
        <w:spacing w:before="160" w:after="140"/>
        <w:ind w:left="2160" w:firstLine="720"/>
        <w:rPr>
          <w:sz w:val="36"/>
          <w:szCs w:val="36"/>
        </w:rPr>
      </w:pPr>
      <w:r w:rsidRPr="00424E05">
        <w:rPr>
          <w:color w:val="102A43"/>
          <w:sz w:val="36"/>
          <w:szCs w:val="36"/>
        </w:rPr>
        <w:t>10. Wazuh Agent Deployment</w:t>
      </w:r>
    </w:p>
    <w:p w14:paraId="48BB7FC8" w14:textId="77777777" w:rsidR="006A13A1" w:rsidRDefault="00000000">
      <w:r>
        <w:t>The Wazuh Agent is the endpoint-side component that makes host-level monitoring possible. For this practical, an authorized Windows or Linux virtual machine should be used as the test endpoint.</w:t>
      </w:r>
    </w:p>
    <w:p w14:paraId="5C21EA41" w14:textId="77777777" w:rsidR="006A13A1" w:rsidRDefault="00000000">
      <w:pPr>
        <w:pStyle w:val="Heading2"/>
        <w:spacing w:before="160" w:after="140"/>
      </w:pPr>
      <w:r>
        <w:rPr>
          <w:color w:val="1769AA"/>
        </w:rPr>
        <w:t>10.1 Deployment Process</w:t>
      </w:r>
    </w:p>
    <w:p w14:paraId="1C24AE36" w14:textId="77777777" w:rsidR="006A13A1" w:rsidRDefault="00000000">
      <w:pPr>
        <w:pStyle w:val="ListNumber"/>
        <w:spacing w:after="60"/>
      </w:pPr>
      <w:r>
        <w:t>Select the authorized test endpoint.</w:t>
      </w:r>
    </w:p>
    <w:p w14:paraId="463C04FD" w14:textId="77777777" w:rsidR="006A13A1" w:rsidRDefault="00000000">
      <w:pPr>
        <w:pStyle w:val="ListNumber"/>
        <w:spacing w:after="60"/>
      </w:pPr>
      <w:r>
        <w:t>Install the compatible Wazuh Agent package.</w:t>
      </w:r>
    </w:p>
    <w:p w14:paraId="079840AB" w14:textId="77777777" w:rsidR="006A13A1" w:rsidRDefault="00000000">
      <w:pPr>
        <w:pStyle w:val="ListNumber"/>
        <w:spacing w:after="60"/>
      </w:pPr>
      <w:r>
        <w:t>Configure the Wazuh Manager address.</w:t>
      </w:r>
    </w:p>
    <w:p w14:paraId="76F5A307" w14:textId="77777777" w:rsidR="006A13A1" w:rsidRDefault="00000000">
      <w:pPr>
        <w:pStyle w:val="ListNumber"/>
        <w:spacing w:after="60"/>
      </w:pPr>
      <w:r>
        <w:t>Configure the agent identity as required.</w:t>
      </w:r>
    </w:p>
    <w:p w14:paraId="487C4B9D" w14:textId="77777777" w:rsidR="006A13A1" w:rsidRDefault="00000000">
      <w:pPr>
        <w:pStyle w:val="ListNumber"/>
        <w:spacing w:after="60"/>
      </w:pPr>
      <w:r>
        <w:t>Start the agent service.</w:t>
      </w:r>
    </w:p>
    <w:p w14:paraId="636D9A7A" w14:textId="77777777" w:rsidR="006A13A1" w:rsidRDefault="00000000">
      <w:pPr>
        <w:pStyle w:val="ListNumber"/>
        <w:spacing w:after="60"/>
      </w:pPr>
      <w:r>
        <w:t>Confirm that the endpoint can communicate with the manager.</w:t>
      </w:r>
    </w:p>
    <w:p w14:paraId="7ECC2F5B" w14:textId="77777777" w:rsidR="006A13A1" w:rsidRDefault="00000000">
      <w:pPr>
        <w:pStyle w:val="ListNumber"/>
        <w:spacing w:after="60"/>
      </w:pPr>
      <w:r>
        <w:t>Open the Wazuh Dashboard and locate the agent.</w:t>
      </w:r>
    </w:p>
    <w:p w14:paraId="7A41AB9E" w14:textId="77777777" w:rsidR="006A13A1" w:rsidRDefault="00000000">
      <w:pPr>
        <w:pStyle w:val="ListNumber"/>
        <w:spacing w:after="60"/>
      </w:pPr>
      <w:r>
        <w:t>Verify that the agent is active/connected.</w:t>
      </w:r>
    </w:p>
    <w:p w14:paraId="4461CC73" w14:textId="77777777" w:rsidR="006A13A1" w:rsidRDefault="00000000">
      <w:pPr>
        <w:pStyle w:val="Heading2"/>
        <w:spacing w:before="160" w:after="140"/>
      </w:pPr>
      <w:r>
        <w:rPr>
          <w:color w:val="1769AA"/>
        </w:rPr>
        <w:t>10.2 Validation Chain</w:t>
      </w:r>
    </w:p>
    <w:p w14:paraId="76ED41F3" w14:textId="77777777" w:rsidR="006A13A1" w:rsidRDefault="00000000">
      <w:pPr>
        <w:jc w:val="center"/>
      </w:pPr>
      <w:r>
        <w:rPr>
          <w:b/>
          <w:color w:val="16865A"/>
          <w:sz w:val="28"/>
        </w:rPr>
        <w:t>AGENT SERVICE RUNNING  →  MANAGER COMMUNICATION  →  ACTIVE AGENT  →  EVENTS VISIBLE</w:t>
      </w:r>
    </w:p>
    <w:p w14:paraId="0707EFE2" w14:textId="77777777" w:rsidR="006A13A1" w:rsidRDefault="00000000">
      <w:pPr>
        <w:pStyle w:val="Heading2"/>
        <w:spacing w:before="160" w:after="140"/>
      </w:pPr>
      <w:r>
        <w:rPr>
          <w:color w:val="1769AA"/>
        </w:rPr>
        <w:t>10.3 Common Connectivity Problems</w:t>
      </w:r>
    </w:p>
    <w:p w14:paraId="568A5418" w14:textId="77777777" w:rsidR="006A13A1" w:rsidRDefault="00000000">
      <w:pPr>
        <w:pStyle w:val="ListBullet"/>
        <w:spacing w:after="60"/>
      </w:pPr>
      <w:r>
        <w:t>Incorrect manager address</w:t>
      </w:r>
    </w:p>
    <w:p w14:paraId="13C8EFE4" w14:textId="77777777" w:rsidR="006A13A1" w:rsidRDefault="00000000">
      <w:pPr>
        <w:pStyle w:val="ListBullet"/>
        <w:spacing w:after="60"/>
      </w:pPr>
      <w:r>
        <w:t>Network isolation between VMs</w:t>
      </w:r>
    </w:p>
    <w:p w14:paraId="1EA7C922" w14:textId="77777777" w:rsidR="006A13A1" w:rsidRDefault="00000000">
      <w:pPr>
        <w:pStyle w:val="ListBullet"/>
        <w:spacing w:after="60"/>
      </w:pPr>
      <w:r>
        <w:t>Agent service stopped</w:t>
      </w:r>
    </w:p>
    <w:p w14:paraId="25DBE5E2" w14:textId="77777777" w:rsidR="006A13A1" w:rsidRDefault="00000000">
      <w:pPr>
        <w:pStyle w:val="ListBullet"/>
        <w:spacing w:after="60"/>
      </w:pPr>
      <w:r>
        <w:t>Configuration mismatch</w:t>
      </w:r>
    </w:p>
    <w:p w14:paraId="000EE25A" w14:textId="77777777" w:rsidR="006A13A1" w:rsidRDefault="00000000">
      <w:pPr>
        <w:pStyle w:val="ListBullet"/>
        <w:spacing w:after="60"/>
      </w:pPr>
      <w:r>
        <w:t>Firewall or connectivity restrictions</w:t>
      </w:r>
    </w:p>
    <w:p w14:paraId="560E429A" w14:textId="77777777" w:rsidR="006A13A1" w:rsidRDefault="00000000">
      <w:pPr>
        <w:pStyle w:val="ListBullet"/>
        <w:spacing w:after="60"/>
      </w:pPr>
      <w:r>
        <w:t>Agent not properly enrolled/registered</w:t>
      </w:r>
    </w:p>
    <w:p w14:paraId="7C1DF8B7" w14:textId="77777777" w:rsidR="006A13A1" w:rsidRDefault="00000000">
      <w:r>
        <w:br w:type="page"/>
      </w:r>
    </w:p>
    <w:p w14:paraId="37B23EAE" w14:textId="77777777" w:rsidR="00424E05" w:rsidRDefault="00424E05" w:rsidP="00424E05">
      <w:pPr>
        <w:pStyle w:val="Heading1"/>
        <w:spacing w:before="160" w:after="140"/>
        <w:ind w:left="2880"/>
        <w:rPr>
          <w:color w:val="102A43"/>
        </w:rPr>
      </w:pPr>
    </w:p>
    <w:p w14:paraId="24DB8C1A" w14:textId="5A061DCE" w:rsidR="006A13A1" w:rsidRPr="00424E05" w:rsidRDefault="00000000" w:rsidP="00424E05">
      <w:pPr>
        <w:pStyle w:val="Heading1"/>
        <w:spacing w:before="160" w:after="140"/>
        <w:ind w:left="2880"/>
        <w:rPr>
          <w:sz w:val="36"/>
          <w:szCs w:val="36"/>
        </w:rPr>
      </w:pPr>
      <w:r w:rsidRPr="00424E05">
        <w:rPr>
          <w:color w:val="102A43"/>
          <w:sz w:val="36"/>
          <w:szCs w:val="36"/>
        </w:rPr>
        <w:t>11. Agent Connectivity &amp; Evidence</w:t>
      </w:r>
    </w:p>
    <w:tbl>
      <w:tblPr>
        <w:tblStyle w:val="TableGrid"/>
        <w:tblW w:w="0" w:type="auto"/>
        <w:tblLook w:val="04A0" w:firstRow="1" w:lastRow="0" w:firstColumn="1" w:lastColumn="0" w:noHBand="0" w:noVBand="1"/>
      </w:tblPr>
      <w:tblGrid>
        <w:gridCol w:w="10440"/>
      </w:tblGrid>
      <w:tr w:rsidR="006A13A1" w14:paraId="416C62E0" w14:textId="77777777">
        <w:tc>
          <w:tcPr>
            <w:tcW w:w="10224" w:type="dxa"/>
            <w:shd w:val="clear" w:color="auto" w:fill="EAF3F7"/>
          </w:tcPr>
          <w:p w14:paraId="159A9298" w14:textId="42C2DB5C" w:rsidR="006A13A1" w:rsidRDefault="00000000">
            <w:pPr>
              <w:jc w:val="center"/>
            </w:pPr>
            <w:r>
              <w:rPr>
                <w:b/>
                <w:color w:val="102A43"/>
                <w:sz w:val="24"/>
              </w:rPr>
              <w:t xml:space="preserve"> Wazuh Agent Service</w:t>
            </w:r>
          </w:p>
          <w:p w14:paraId="65F6A031" w14:textId="369CA50D" w:rsidR="006A13A1" w:rsidRDefault="000D4FD9" w:rsidP="000D4FD9">
            <w:r>
              <w:rPr>
                <w:noProof/>
              </w:rPr>
              <w:drawing>
                <wp:inline distT="0" distB="0" distL="0" distR="0" wp14:anchorId="1AD81631" wp14:editId="141CF982">
                  <wp:extent cx="6492240" cy="3653155"/>
                  <wp:effectExtent l="0" t="0" r="3810" b="4445"/>
                  <wp:docPr id="1500400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tc>
      </w:tr>
    </w:tbl>
    <w:p w14:paraId="7619F481" w14:textId="77777777" w:rsidR="006A13A1" w:rsidRDefault="00000000">
      <w:r>
        <w:t>This evidence proves that the endpoint-side monitoring component is running. It does not alone prove that the manager is receiving events.</w:t>
      </w:r>
    </w:p>
    <w:p w14:paraId="426CF27E" w14:textId="77777777" w:rsidR="00424E05" w:rsidRDefault="00424E05"/>
    <w:p w14:paraId="5128381E" w14:textId="77777777" w:rsidR="00424E05" w:rsidRDefault="00424E05"/>
    <w:p w14:paraId="379FBB3E" w14:textId="77777777" w:rsidR="00424E05" w:rsidRDefault="00424E05"/>
    <w:p w14:paraId="5AD11EA0" w14:textId="77777777" w:rsidR="00424E05" w:rsidRDefault="00424E05"/>
    <w:p w14:paraId="06F813D5" w14:textId="77777777" w:rsidR="00424E05" w:rsidRDefault="00424E05"/>
    <w:p w14:paraId="63AB0AFD" w14:textId="77777777" w:rsidR="00424E05" w:rsidRDefault="00424E05"/>
    <w:p w14:paraId="08638CF0" w14:textId="77777777" w:rsidR="00424E05" w:rsidRDefault="00424E05"/>
    <w:p w14:paraId="3B2255A0" w14:textId="77777777" w:rsidR="00424E05" w:rsidRDefault="00424E05"/>
    <w:p w14:paraId="1D3060B8" w14:textId="77777777" w:rsidR="00424E05" w:rsidRDefault="00424E05"/>
    <w:p w14:paraId="38AE7EC9" w14:textId="77777777" w:rsidR="00424E05" w:rsidRDefault="00424E05"/>
    <w:p w14:paraId="2DFA6E1E" w14:textId="77777777" w:rsidR="00424E05" w:rsidRDefault="00424E05"/>
    <w:p w14:paraId="0E90E60C" w14:textId="77777777" w:rsidR="00424E05" w:rsidRDefault="00424E05"/>
    <w:p w14:paraId="1B9288C2" w14:textId="77777777" w:rsidR="00424E05" w:rsidRDefault="00424E05"/>
    <w:p w14:paraId="7CDC4F99" w14:textId="77777777" w:rsidR="00424E05" w:rsidRDefault="00424E05"/>
    <w:p w14:paraId="6ADBA5F9" w14:textId="77777777" w:rsidR="00424E05" w:rsidRDefault="00424E05"/>
    <w:tbl>
      <w:tblPr>
        <w:tblStyle w:val="TableGrid"/>
        <w:tblW w:w="0" w:type="auto"/>
        <w:tblLook w:val="04A0" w:firstRow="1" w:lastRow="0" w:firstColumn="1" w:lastColumn="0" w:noHBand="0" w:noVBand="1"/>
      </w:tblPr>
      <w:tblGrid>
        <w:gridCol w:w="10440"/>
      </w:tblGrid>
      <w:tr w:rsidR="006A13A1" w14:paraId="79A05053" w14:textId="77777777">
        <w:tc>
          <w:tcPr>
            <w:tcW w:w="10224" w:type="dxa"/>
            <w:shd w:val="clear" w:color="auto" w:fill="EAF3F7"/>
          </w:tcPr>
          <w:p w14:paraId="5CC5DD7E" w14:textId="78BF58C5" w:rsidR="006A13A1" w:rsidRDefault="00000000">
            <w:pPr>
              <w:jc w:val="center"/>
            </w:pPr>
            <w:r>
              <w:rPr>
                <w:b/>
                <w:color w:val="102A43"/>
                <w:sz w:val="24"/>
              </w:rPr>
              <w:t>Agent Active in Dashboard</w:t>
            </w:r>
          </w:p>
          <w:p w14:paraId="2DCF0284" w14:textId="2A7F8288" w:rsidR="006A13A1" w:rsidRDefault="000D4FD9" w:rsidP="000D4FD9">
            <w:r>
              <w:rPr>
                <w:noProof/>
              </w:rPr>
              <w:drawing>
                <wp:inline distT="0" distB="0" distL="0" distR="0" wp14:anchorId="042066F7" wp14:editId="3187316A">
                  <wp:extent cx="6492240" cy="3653155"/>
                  <wp:effectExtent l="0" t="0" r="3810" b="4445"/>
                  <wp:docPr id="1732541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tc>
      </w:tr>
    </w:tbl>
    <w:p w14:paraId="55E92B4B" w14:textId="368C548E" w:rsidR="006A13A1" w:rsidRDefault="00000000">
      <w:r>
        <w:t>This is stronger evidence because it demonstrates that the endpoint has successfully reached the Wazuh monitoring environment.</w:t>
      </w:r>
      <w:r>
        <w:br w:type="page"/>
      </w:r>
    </w:p>
    <w:p w14:paraId="21DD354C" w14:textId="77777777" w:rsidR="00424E05" w:rsidRDefault="00424E05" w:rsidP="00424E05">
      <w:pPr>
        <w:pStyle w:val="Heading1"/>
        <w:spacing w:before="160" w:after="140"/>
        <w:ind w:left="1440"/>
        <w:rPr>
          <w:color w:val="102A43"/>
        </w:rPr>
      </w:pPr>
    </w:p>
    <w:p w14:paraId="6D2EB08A" w14:textId="4094A726" w:rsidR="006A13A1" w:rsidRPr="00424E05" w:rsidRDefault="00000000" w:rsidP="00424E05">
      <w:pPr>
        <w:pStyle w:val="Heading1"/>
        <w:spacing w:before="160" w:after="140"/>
        <w:ind w:left="1440"/>
        <w:rPr>
          <w:sz w:val="36"/>
          <w:szCs w:val="36"/>
        </w:rPr>
      </w:pPr>
      <w:r w:rsidRPr="00424E05">
        <w:rPr>
          <w:color w:val="102A43"/>
          <w:sz w:val="36"/>
          <w:szCs w:val="36"/>
        </w:rPr>
        <w:t>12. Security Event Generation – Controlled Lab Tests</w:t>
      </w:r>
    </w:p>
    <w:p w14:paraId="3337853C" w14:textId="77777777" w:rsidR="006A13A1" w:rsidRPr="00424E05" w:rsidRDefault="00000000">
      <w:pPr>
        <w:rPr>
          <w:sz w:val="28"/>
          <w:szCs w:val="28"/>
        </w:rPr>
      </w:pPr>
      <w:r w:rsidRPr="00424E05">
        <w:rPr>
          <w:sz w:val="28"/>
          <w:szCs w:val="28"/>
        </w:rPr>
        <w:t>A monitoring platform should be validated with known activity. Controlled events provide a baseline because the analyst knows exactly when the action occurred and can check whether the event appeared in Wazuh.</w:t>
      </w:r>
    </w:p>
    <w:tbl>
      <w:tblPr>
        <w:tblStyle w:val="TableGrid"/>
        <w:tblW w:w="0" w:type="auto"/>
        <w:jc w:val="center"/>
        <w:tblLook w:val="04A0" w:firstRow="1" w:lastRow="0" w:firstColumn="1" w:lastColumn="0" w:noHBand="0" w:noVBand="1"/>
      </w:tblPr>
      <w:tblGrid>
        <w:gridCol w:w="2556"/>
        <w:gridCol w:w="2556"/>
        <w:gridCol w:w="2556"/>
        <w:gridCol w:w="2556"/>
      </w:tblGrid>
      <w:tr w:rsidR="006A13A1" w:rsidRPr="00424E05" w14:paraId="334FF8C0" w14:textId="77777777">
        <w:trPr>
          <w:jc w:val="center"/>
        </w:trPr>
        <w:tc>
          <w:tcPr>
            <w:tcW w:w="2556" w:type="dxa"/>
            <w:shd w:val="clear" w:color="auto" w:fill="102A43"/>
            <w:vAlign w:val="center"/>
          </w:tcPr>
          <w:p w14:paraId="73FF263C" w14:textId="77777777" w:rsidR="006A13A1" w:rsidRPr="00424E05" w:rsidRDefault="00000000">
            <w:pPr>
              <w:jc w:val="center"/>
              <w:rPr>
                <w:sz w:val="28"/>
                <w:szCs w:val="28"/>
              </w:rPr>
            </w:pPr>
            <w:r w:rsidRPr="00424E05">
              <w:rPr>
                <w:b/>
                <w:color w:val="FFFFFF"/>
                <w:sz w:val="28"/>
                <w:szCs w:val="28"/>
              </w:rPr>
              <w:t>Test Event</w:t>
            </w:r>
          </w:p>
        </w:tc>
        <w:tc>
          <w:tcPr>
            <w:tcW w:w="2556" w:type="dxa"/>
            <w:shd w:val="clear" w:color="auto" w:fill="102A43"/>
            <w:vAlign w:val="center"/>
          </w:tcPr>
          <w:p w14:paraId="1E6ACB07" w14:textId="77777777" w:rsidR="006A13A1" w:rsidRPr="00424E05" w:rsidRDefault="00000000">
            <w:pPr>
              <w:jc w:val="center"/>
              <w:rPr>
                <w:sz w:val="28"/>
                <w:szCs w:val="28"/>
              </w:rPr>
            </w:pPr>
            <w:r w:rsidRPr="00424E05">
              <w:rPr>
                <w:b/>
                <w:color w:val="FFFFFF"/>
                <w:sz w:val="28"/>
                <w:szCs w:val="28"/>
              </w:rPr>
              <w:t>Safe Lab Action</w:t>
            </w:r>
          </w:p>
        </w:tc>
        <w:tc>
          <w:tcPr>
            <w:tcW w:w="2556" w:type="dxa"/>
            <w:shd w:val="clear" w:color="auto" w:fill="102A43"/>
            <w:vAlign w:val="center"/>
          </w:tcPr>
          <w:p w14:paraId="01FB8F82" w14:textId="77777777" w:rsidR="006A13A1" w:rsidRPr="00424E05" w:rsidRDefault="00000000">
            <w:pPr>
              <w:jc w:val="center"/>
              <w:rPr>
                <w:sz w:val="28"/>
                <w:szCs w:val="28"/>
              </w:rPr>
            </w:pPr>
            <w:r w:rsidRPr="00424E05">
              <w:rPr>
                <w:b/>
                <w:color w:val="FFFFFF"/>
                <w:sz w:val="28"/>
                <w:szCs w:val="28"/>
              </w:rPr>
              <w:t>Expected Result</w:t>
            </w:r>
          </w:p>
        </w:tc>
        <w:tc>
          <w:tcPr>
            <w:tcW w:w="2556" w:type="dxa"/>
            <w:shd w:val="clear" w:color="auto" w:fill="102A43"/>
            <w:vAlign w:val="center"/>
          </w:tcPr>
          <w:p w14:paraId="2ABD180A" w14:textId="77777777" w:rsidR="006A13A1" w:rsidRPr="00424E05" w:rsidRDefault="00000000">
            <w:pPr>
              <w:jc w:val="center"/>
              <w:rPr>
                <w:sz w:val="28"/>
                <w:szCs w:val="28"/>
              </w:rPr>
            </w:pPr>
            <w:r w:rsidRPr="00424E05">
              <w:rPr>
                <w:b/>
                <w:color w:val="FFFFFF"/>
                <w:sz w:val="28"/>
                <w:szCs w:val="28"/>
              </w:rPr>
              <w:t>Purpose</w:t>
            </w:r>
          </w:p>
        </w:tc>
      </w:tr>
      <w:tr w:rsidR="006A13A1" w:rsidRPr="00424E05" w14:paraId="63A1E520" w14:textId="77777777">
        <w:trPr>
          <w:jc w:val="center"/>
        </w:trPr>
        <w:tc>
          <w:tcPr>
            <w:tcW w:w="2556" w:type="dxa"/>
            <w:shd w:val="clear" w:color="auto" w:fill="F7F9FB"/>
            <w:vAlign w:val="center"/>
          </w:tcPr>
          <w:p w14:paraId="1E06A250" w14:textId="77777777" w:rsidR="006A13A1" w:rsidRPr="00424E05" w:rsidRDefault="00000000">
            <w:pPr>
              <w:rPr>
                <w:sz w:val="28"/>
                <w:szCs w:val="28"/>
              </w:rPr>
            </w:pPr>
            <w:r w:rsidRPr="00424E05">
              <w:rPr>
                <w:sz w:val="28"/>
                <w:szCs w:val="28"/>
              </w:rPr>
              <w:t>Failed login</w:t>
            </w:r>
          </w:p>
        </w:tc>
        <w:tc>
          <w:tcPr>
            <w:tcW w:w="2556" w:type="dxa"/>
            <w:shd w:val="clear" w:color="auto" w:fill="F7F9FB"/>
            <w:vAlign w:val="center"/>
          </w:tcPr>
          <w:p w14:paraId="7F8D9241" w14:textId="77777777" w:rsidR="006A13A1" w:rsidRPr="00424E05" w:rsidRDefault="00000000">
            <w:pPr>
              <w:rPr>
                <w:sz w:val="28"/>
                <w:szCs w:val="28"/>
              </w:rPr>
            </w:pPr>
            <w:r w:rsidRPr="00424E05">
              <w:rPr>
                <w:sz w:val="28"/>
                <w:szCs w:val="28"/>
              </w:rPr>
              <w:t>Limited incorrect password attempts on a test account</w:t>
            </w:r>
          </w:p>
        </w:tc>
        <w:tc>
          <w:tcPr>
            <w:tcW w:w="2556" w:type="dxa"/>
            <w:shd w:val="clear" w:color="auto" w:fill="F7F9FB"/>
            <w:vAlign w:val="center"/>
          </w:tcPr>
          <w:p w14:paraId="7530B47B" w14:textId="77777777" w:rsidR="006A13A1" w:rsidRPr="00424E05" w:rsidRDefault="00000000">
            <w:pPr>
              <w:rPr>
                <w:sz w:val="28"/>
                <w:szCs w:val="28"/>
              </w:rPr>
            </w:pPr>
            <w:r w:rsidRPr="00424E05">
              <w:rPr>
                <w:sz w:val="28"/>
                <w:szCs w:val="28"/>
              </w:rPr>
              <w:t>Authentication failure telemetry</w:t>
            </w:r>
          </w:p>
        </w:tc>
        <w:tc>
          <w:tcPr>
            <w:tcW w:w="2556" w:type="dxa"/>
            <w:shd w:val="clear" w:color="auto" w:fill="F7F9FB"/>
            <w:vAlign w:val="center"/>
          </w:tcPr>
          <w:p w14:paraId="6888D009" w14:textId="77777777" w:rsidR="006A13A1" w:rsidRPr="00424E05" w:rsidRDefault="00000000">
            <w:pPr>
              <w:rPr>
                <w:sz w:val="28"/>
                <w:szCs w:val="28"/>
              </w:rPr>
            </w:pPr>
            <w:r w:rsidRPr="00424E05">
              <w:rPr>
                <w:sz w:val="28"/>
                <w:szCs w:val="28"/>
              </w:rPr>
              <w:t>Validate authentication monitoring</w:t>
            </w:r>
          </w:p>
        </w:tc>
      </w:tr>
      <w:tr w:rsidR="006A13A1" w:rsidRPr="00424E05" w14:paraId="03C8CD74" w14:textId="77777777">
        <w:trPr>
          <w:jc w:val="center"/>
        </w:trPr>
        <w:tc>
          <w:tcPr>
            <w:tcW w:w="2556" w:type="dxa"/>
            <w:shd w:val="clear" w:color="auto" w:fill="FFFFFF"/>
            <w:vAlign w:val="center"/>
          </w:tcPr>
          <w:p w14:paraId="54DFE021" w14:textId="77777777" w:rsidR="006A13A1" w:rsidRPr="00424E05" w:rsidRDefault="00000000">
            <w:pPr>
              <w:rPr>
                <w:sz w:val="28"/>
                <w:szCs w:val="28"/>
              </w:rPr>
            </w:pPr>
            <w:r w:rsidRPr="00424E05">
              <w:rPr>
                <w:sz w:val="28"/>
                <w:szCs w:val="28"/>
              </w:rPr>
              <w:t>Successful login</w:t>
            </w:r>
          </w:p>
        </w:tc>
        <w:tc>
          <w:tcPr>
            <w:tcW w:w="2556" w:type="dxa"/>
            <w:shd w:val="clear" w:color="auto" w:fill="FFFFFF"/>
            <w:vAlign w:val="center"/>
          </w:tcPr>
          <w:p w14:paraId="2BA63439" w14:textId="77777777" w:rsidR="006A13A1" w:rsidRPr="00424E05" w:rsidRDefault="00000000">
            <w:pPr>
              <w:rPr>
                <w:sz w:val="28"/>
                <w:szCs w:val="28"/>
              </w:rPr>
            </w:pPr>
            <w:r w:rsidRPr="00424E05">
              <w:rPr>
                <w:sz w:val="28"/>
                <w:szCs w:val="28"/>
              </w:rPr>
              <w:t>Normal test account login</w:t>
            </w:r>
          </w:p>
        </w:tc>
        <w:tc>
          <w:tcPr>
            <w:tcW w:w="2556" w:type="dxa"/>
            <w:shd w:val="clear" w:color="auto" w:fill="FFFFFF"/>
            <w:vAlign w:val="center"/>
          </w:tcPr>
          <w:p w14:paraId="222E2735" w14:textId="77777777" w:rsidR="006A13A1" w:rsidRPr="00424E05" w:rsidRDefault="00000000">
            <w:pPr>
              <w:rPr>
                <w:sz w:val="28"/>
                <w:szCs w:val="28"/>
              </w:rPr>
            </w:pPr>
            <w:r w:rsidRPr="00424E05">
              <w:rPr>
                <w:sz w:val="28"/>
                <w:szCs w:val="28"/>
              </w:rPr>
              <w:t>Successful authentication telemetry</w:t>
            </w:r>
          </w:p>
        </w:tc>
        <w:tc>
          <w:tcPr>
            <w:tcW w:w="2556" w:type="dxa"/>
            <w:shd w:val="clear" w:color="auto" w:fill="FFFFFF"/>
            <w:vAlign w:val="center"/>
          </w:tcPr>
          <w:p w14:paraId="5FA2CE14" w14:textId="77777777" w:rsidR="006A13A1" w:rsidRPr="00424E05" w:rsidRDefault="00000000">
            <w:pPr>
              <w:rPr>
                <w:sz w:val="28"/>
                <w:szCs w:val="28"/>
              </w:rPr>
            </w:pPr>
            <w:r w:rsidRPr="00424E05">
              <w:rPr>
                <w:sz w:val="28"/>
                <w:szCs w:val="28"/>
              </w:rPr>
              <w:t>Create expected baseline</w:t>
            </w:r>
          </w:p>
        </w:tc>
      </w:tr>
      <w:tr w:rsidR="006A13A1" w:rsidRPr="00424E05" w14:paraId="27DFBE1D" w14:textId="77777777">
        <w:trPr>
          <w:jc w:val="center"/>
        </w:trPr>
        <w:tc>
          <w:tcPr>
            <w:tcW w:w="2556" w:type="dxa"/>
            <w:shd w:val="clear" w:color="auto" w:fill="F7F9FB"/>
            <w:vAlign w:val="center"/>
          </w:tcPr>
          <w:p w14:paraId="497E9C1A" w14:textId="77777777" w:rsidR="006A13A1" w:rsidRPr="00424E05" w:rsidRDefault="00000000">
            <w:pPr>
              <w:rPr>
                <w:sz w:val="28"/>
                <w:szCs w:val="28"/>
              </w:rPr>
            </w:pPr>
            <w:r w:rsidRPr="00424E05">
              <w:rPr>
                <w:sz w:val="28"/>
                <w:szCs w:val="28"/>
              </w:rPr>
              <w:t>File creation</w:t>
            </w:r>
          </w:p>
        </w:tc>
        <w:tc>
          <w:tcPr>
            <w:tcW w:w="2556" w:type="dxa"/>
            <w:shd w:val="clear" w:color="auto" w:fill="F7F9FB"/>
            <w:vAlign w:val="center"/>
          </w:tcPr>
          <w:p w14:paraId="19377DCB" w14:textId="77777777" w:rsidR="006A13A1" w:rsidRPr="00424E05" w:rsidRDefault="00000000">
            <w:pPr>
              <w:rPr>
                <w:sz w:val="28"/>
                <w:szCs w:val="28"/>
              </w:rPr>
            </w:pPr>
            <w:r w:rsidRPr="00424E05">
              <w:rPr>
                <w:sz w:val="28"/>
                <w:szCs w:val="28"/>
              </w:rPr>
              <w:t>Create harmless test file</w:t>
            </w:r>
          </w:p>
        </w:tc>
        <w:tc>
          <w:tcPr>
            <w:tcW w:w="2556" w:type="dxa"/>
            <w:shd w:val="clear" w:color="auto" w:fill="F7F9FB"/>
            <w:vAlign w:val="center"/>
          </w:tcPr>
          <w:p w14:paraId="00E1A141" w14:textId="77777777" w:rsidR="006A13A1" w:rsidRPr="00424E05" w:rsidRDefault="00000000">
            <w:pPr>
              <w:rPr>
                <w:sz w:val="28"/>
                <w:szCs w:val="28"/>
              </w:rPr>
            </w:pPr>
            <w:r w:rsidRPr="00424E05">
              <w:rPr>
                <w:sz w:val="28"/>
                <w:szCs w:val="28"/>
              </w:rPr>
              <w:t>File creation/change event</w:t>
            </w:r>
          </w:p>
        </w:tc>
        <w:tc>
          <w:tcPr>
            <w:tcW w:w="2556" w:type="dxa"/>
            <w:shd w:val="clear" w:color="auto" w:fill="F7F9FB"/>
            <w:vAlign w:val="center"/>
          </w:tcPr>
          <w:p w14:paraId="6AF3D92F" w14:textId="77777777" w:rsidR="006A13A1" w:rsidRPr="00424E05" w:rsidRDefault="00000000">
            <w:pPr>
              <w:rPr>
                <w:sz w:val="28"/>
                <w:szCs w:val="28"/>
              </w:rPr>
            </w:pPr>
            <w:r w:rsidRPr="00424E05">
              <w:rPr>
                <w:sz w:val="28"/>
                <w:szCs w:val="28"/>
              </w:rPr>
              <w:t>Validate FIM if configured</w:t>
            </w:r>
          </w:p>
        </w:tc>
      </w:tr>
      <w:tr w:rsidR="006A13A1" w:rsidRPr="00424E05" w14:paraId="34CFF398" w14:textId="77777777">
        <w:trPr>
          <w:jc w:val="center"/>
        </w:trPr>
        <w:tc>
          <w:tcPr>
            <w:tcW w:w="2556" w:type="dxa"/>
            <w:shd w:val="clear" w:color="auto" w:fill="FFFFFF"/>
            <w:vAlign w:val="center"/>
          </w:tcPr>
          <w:p w14:paraId="4D8D1C0D" w14:textId="77777777" w:rsidR="006A13A1" w:rsidRPr="00424E05" w:rsidRDefault="00000000">
            <w:pPr>
              <w:rPr>
                <w:sz w:val="28"/>
                <w:szCs w:val="28"/>
              </w:rPr>
            </w:pPr>
            <w:r w:rsidRPr="00424E05">
              <w:rPr>
                <w:sz w:val="28"/>
                <w:szCs w:val="28"/>
              </w:rPr>
              <w:t>File modification</w:t>
            </w:r>
          </w:p>
        </w:tc>
        <w:tc>
          <w:tcPr>
            <w:tcW w:w="2556" w:type="dxa"/>
            <w:shd w:val="clear" w:color="auto" w:fill="FFFFFF"/>
            <w:vAlign w:val="center"/>
          </w:tcPr>
          <w:p w14:paraId="3979FD6F" w14:textId="77777777" w:rsidR="006A13A1" w:rsidRPr="00424E05" w:rsidRDefault="00000000">
            <w:pPr>
              <w:rPr>
                <w:sz w:val="28"/>
                <w:szCs w:val="28"/>
              </w:rPr>
            </w:pPr>
            <w:r w:rsidRPr="00424E05">
              <w:rPr>
                <w:sz w:val="28"/>
                <w:szCs w:val="28"/>
              </w:rPr>
              <w:t>Edit test file</w:t>
            </w:r>
          </w:p>
        </w:tc>
        <w:tc>
          <w:tcPr>
            <w:tcW w:w="2556" w:type="dxa"/>
            <w:shd w:val="clear" w:color="auto" w:fill="FFFFFF"/>
            <w:vAlign w:val="center"/>
          </w:tcPr>
          <w:p w14:paraId="17FC5595" w14:textId="77777777" w:rsidR="006A13A1" w:rsidRPr="00424E05" w:rsidRDefault="00000000">
            <w:pPr>
              <w:rPr>
                <w:sz w:val="28"/>
                <w:szCs w:val="28"/>
              </w:rPr>
            </w:pPr>
            <w:r w:rsidRPr="00424E05">
              <w:rPr>
                <w:sz w:val="28"/>
                <w:szCs w:val="28"/>
              </w:rPr>
              <w:t>Modification event</w:t>
            </w:r>
          </w:p>
        </w:tc>
        <w:tc>
          <w:tcPr>
            <w:tcW w:w="2556" w:type="dxa"/>
            <w:shd w:val="clear" w:color="auto" w:fill="FFFFFF"/>
            <w:vAlign w:val="center"/>
          </w:tcPr>
          <w:p w14:paraId="466BE8D4" w14:textId="77777777" w:rsidR="006A13A1" w:rsidRPr="00424E05" w:rsidRDefault="00000000">
            <w:pPr>
              <w:rPr>
                <w:sz w:val="28"/>
                <w:szCs w:val="28"/>
              </w:rPr>
            </w:pPr>
            <w:r w:rsidRPr="00424E05">
              <w:rPr>
                <w:sz w:val="28"/>
                <w:szCs w:val="28"/>
              </w:rPr>
              <w:t>Validate file monitoring</w:t>
            </w:r>
          </w:p>
        </w:tc>
      </w:tr>
      <w:tr w:rsidR="006A13A1" w:rsidRPr="00424E05" w14:paraId="071FEFD9" w14:textId="77777777">
        <w:trPr>
          <w:jc w:val="center"/>
        </w:trPr>
        <w:tc>
          <w:tcPr>
            <w:tcW w:w="2556" w:type="dxa"/>
            <w:shd w:val="clear" w:color="auto" w:fill="F7F9FB"/>
            <w:vAlign w:val="center"/>
          </w:tcPr>
          <w:p w14:paraId="28C0DB3F" w14:textId="77777777" w:rsidR="006A13A1" w:rsidRPr="00424E05" w:rsidRDefault="00000000">
            <w:pPr>
              <w:rPr>
                <w:sz w:val="28"/>
                <w:szCs w:val="28"/>
              </w:rPr>
            </w:pPr>
            <w:r w:rsidRPr="00424E05">
              <w:rPr>
                <w:sz w:val="28"/>
                <w:szCs w:val="28"/>
              </w:rPr>
              <w:t>Network activity</w:t>
            </w:r>
          </w:p>
        </w:tc>
        <w:tc>
          <w:tcPr>
            <w:tcW w:w="2556" w:type="dxa"/>
            <w:shd w:val="clear" w:color="auto" w:fill="F7F9FB"/>
            <w:vAlign w:val="center"/>
          </w:tcPr>
          <w:p w14:paraId="09A7CF3D" w14:textId="77777777" w:rsidR="006A13A1" w:rsidRPr="00424E05" w:rsidRDefault="00000000">
            <w:pPr>
              <w:rPr>
                <w:sz w:val="28"/>
                <w:szCs w:val="28"/>
              </w:rPr>
            </w:pPr>
            <w:r w:rsidRPr="00424E05">
              <w:rPr>
                <w:sz w:val="28"/>
                <w:szCs w:val="28"/>
              </w:rPr>
              <w:t>Generate normal authorized lab traffic</w:t>
            </w:r>
          </w:p>
        </w:tc>
        <w:tc>
          <w:tcPr>
            <w:tcW w:w="2556" w:type="dxa"/>
            <w:shd w:val="clear" w:color="auto" w:fill="F7F9FB"/>
            <w:vAlign w:val="center"/>
          </w:tcPr>
          <w:p w14:paraId="05C6185A" w14:textId="77777777" w:rsidR="006A13A1" w:rsidRPr="00424E05" w:rsidRDefault="00000000">
            <w:pPr>
              <w:rPr>
                <w:sz w:val="28"/>
                <w:szCs w:val="28"/>
              </w:rPr>
            </w:pPr>
            <w:r w:rsidRPr="00424E05">
              <w:rPr>
                <w:sz w:val="28"/>
                <w:szCs w:val="28"/>
              </w:rPr>
              <w:t>Available security/network telemetry</w:t>
            </w:r>
          </w:p>
        </w:tc>
        <w:tc>
          <w:tcPr>
            <w:tcW w:w="2556" w:type="dxa"/>
            <w:shd w:val="clear" w:color="auto" w:fill="F7F9FB"/>
            <w:vAlign w:val="center"/>
          </w:tcPr>
          <w:p w14:paraId="1BA0E939" w14:textId="77777777" w:rsidR="006A13A1" w:rsidRPr="00424E05" w:rsidRDefault="00000000">
            <w:pPr>
              <w:rPr>
                <w:sz w:val="28"/>
                <w:szCs w:val="28"/>
              </w:rPr>
            </w:pPr>
            <w:r w:rsidRPr="00424E05">
              <w:rPr>
                <w:sz w:val="28"/>
                <w:szCs w:val="28"/>
              </w:rPr>
              <w:t>Validate broader visibility</w:t>
            </w:r>
          </w:p>
        </w:tc>
      </w:tr>
    </w:tbl>
    <w:p w14:paraId="6F411DE3" w14:textId="77777777" w:rsidR="006A13A1" w:rsidRPr="00424E05" w:rsidRDefault="00000000">
      <w:pPr>
        <w:pStyle w:val="Heading2"/>
        <w:spacing w:before="160" w:after="140"/>
        <w:rPr>
          <w:sz w:val="28"/>
          <w:szCs w:val="28"/>
        </w:rPr>
      </w:pPr>
      <w:r w:rsidRPr="00424E05">
        <w:rPr>
          <w:color w:val="1769AA"/>
          <w:sz w:val="28"/>
          <w:szCs w:val="28"/>
        </w:rPr>
        <w:t>12.1 Why Controlled Events Are Important</w:t>
      </w:r>
    </w:p>
    <w:p w14:paraId="3024874D" w14:textId="77777777" w:rsidR="006A13A1" w:rsidRPr="00424E05" w:rsidRDefault="00000000">
      <w:pPr>
        <w:rPr>
          <w:sz w:val="28"/>
          <w:szCs w:val="28"/>
        </w:rPr>
      </w:pPr>
      <w:r w:rsidRPr="00424E05">
        <w:rPr>
          <w:sz w:val="28"/>
          <w:szCs w:val="28"/>
        </w:rPr>
        <w:t>In a SOC, analysts need to distinguish detection failures from absence of activity. By deliberately generating a known event, the analyst can test the complete pipeline and determine whether monitoring controls are working.</w:t>
      </w:r>
    </w:p>
    <w:p w14:paraId="046755F0" w14:textId="77777777" w:rsidR="006A13A1" w:rsidRPr="00424E05" w:rsidRDefault="00000000">
      <w:pPr>
        <w:pStyle w:val="Heading2"/>
        <w:spacing w:before="160" w:after="140"/>
        <w:rPr>
          <w:sz w:val="28"/>
          <w:szCs w:val="28"/>
        </w:rPr>
      </w:pPr>
      <w:r w:rsidRPr="00424E05">
        <w:rPr>
          <w:color w:val="1769AA"/>
          <w:sz w:val="28"/>
          <w:szCs w:val="28"/>
        </w:rPr>
        <w:t>12.2 Safety</w:t>
      </w:r>
    </w:p>
    <w:p w14:paraId="0B589E2D" w14:textId="77777777" w:rsidR="006A13A1" w:rsidRPr="00424E05" w:rsidRDefault="00000000">
      <w:pPr>
        <w:rPr>
          <w:sz w:val="28"/>
          <w:szCs w:val="28"/>
        </w:rPr>
      </w:pPr>
      <w:r w:rsidRPr="00424E05">
        <w:rPr>
          <w:sz w:val="28"/>
          <w:szCs w:val="28"/>
        </w:rPr>
        <w:t>The events should be generated only against test systems. Avoid destructive actions, unauthorized credential attacks or activity against production systems.</w:t>
      </w:r>
    </w:p>
    <w:p w14:paraId="61B8CA7C" w14:textId="77777777" w:rsidR="006A13A1" w:rsidRDefault="00000000">
      <w:r>
        <w:br w:type="page"/>
      </w:r>
    </w:p>
    <w:p w14:paraId="093CE259" w14:textId="77777777" w:rsidR="006A13A1" w:rsidRDefault="00000000">
      <w:pPr>
        <w:pStyle w:val="Heading1"/>
        <w:spacing w:before="160" w:after="140"/>
      </w:pPr>
      <w:r>
        <w:rPr>
          <w:color w:val="102A43"/>
        </w:rPr>
        <w:lastRenderedPageBreak/>
        <w:t>13. Authentication &amp; File Integrity Monitoring</w:t>
      </w:r>
    </w:p>
    <w:p w14:paraId="7FC42800" w14:textId="77777777" w:rsidR="006A13A1" w:rsidRDefault="00000000">
      <w:pPr>
        <w:pStyle w:val="Heading2"/>
        <w:spacing w:before="160" w:after="140"/>
      </w:pPr>
      <w:r>
        <w:rPr>
          <w:color w:val="1769AA"/>
        </w:rPr>
        <w:t>13.1 Authentication Events</w:t>
      </w:r>
    </w:p>
    <w:p w14:paraId="233F86A2" w14:textId="702EC0F5" w:rsidR="006A13A1" w:rsidRDefault="00000000">
      <w:r>
        <w:t>Authentication telemetry can provide useful context about who attempted to access a system and whether the attempt succeeded or failed.</w:t>
      </w:r>
    </w:p>
    <w:tbl>
      <w:tblPr>
        <w:tblStyle w:val="TableGrid"/>
        <w:tblW w:w="0" w:type="auto"/>
        <w:tblLook w:val="04A0" w:firstRow="1" w:lastRow="0" w:firstColumn="1" w:lastColumn="0" w:noHBand="0" w:noVBand="1"/>
      </w:tblPr>
      <w:tblGrid>
        <w:gridCol w:w="10440"/>
      </w:tblGrid>
      <w:tr w:rsidR="006A13A1" w14:paraId="72F9C423" w14:textId="77777777">
        <w:tc>
          <w:tcPr>
            <w:tcW w:w="10224" w:type="dxa"/>
            <w:shd w:val="clear" w:color="auto" w:fill="EAF3F7"/>
          </w:tcPr>
          <w:p w14:paraId="571CA76D" w14:textId="1568DC8A" w:rsidR="006A13A1" w:rsidRDefault="00000000">
            <w:pPr>
              <w:jc w:val="center"/>
            </w:pPr>
            <w:r>
              <w:rPr>
                <w:b/>
                <w:color w:val="102A43"/>
                <w:sz w:val="24"/>
              </w:rPr>
              <w:t>Authentication Event</w:t>
            </w:r>
          </w:p>
          <w:p w14:paraId="014FF1BE" w14:textId="46624D38" w:rsidR="006A13A1" w:rsidRDefault="000D4FD9" w:rsidP="000D4FD9">
            <w:r>
              <w:rPr>
                <w:noProof/>
              </w:rPr>
              <w:drawing>
                <wp:inline distT="0" distB="0" distL="0" distR="0" wp14:anchorId="7F552B49" wp14:editId="0124FC76">
                  <wp:extent cx="6492240" cy="3053861"/>
                  <wp:effectExtent l="0" t="0" r="3810" b="0"/>
                  <wp:docPr id="926017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01499" cy="3058216"/>
                          </a:xfrm>
                          <a:prstGeom prst="rect">
                            <a:avLst/>
                          </a:prstGeom>
                          <a:noFill/>
                          <a:ln>
                            <a:noFill/>
                          </a:ln>
                        </pic:spPr>
                      </pic:pic>
                    </a:graphicData>
                  </a:graphic>
                </wp:inline>
              </w:drawing>
            </w:r>
          </w:p>
        </w:tc>
      </w:tr>
    </w:tbl>
    <w:p w14:paraId="72E662CE" w14:textId="77777777" w:rsidR="006A13A1" w:rsidRDefault="00000000">
      <w:pPr>
        <w:pStyle w:val="Heading2"/>
        <w:spacing w:before="160" w:after="140"/>
      </w:pPr>
      <w:r>
        <w:rPr>
          <w:color w:val="1769AA"/>
        </w:rPr>
        <w:t>13.2 File Integrity Events</w:t>
      </w:r>
    </w:p>
    <w:p w14:paraId="0B697A64" w14:textId="37F52AC3" w:rsidR="006A13A1" w:rsidRDefault="00000000">
      <w:r>
        <w:t xml:space="preserve">File integrity monitoring can identify changes to monitored files or directories. This capability can be useful for detecting unexpected configuration changes or suspicious modifications. </w:t>
      </w:r>
    </w:p>
    <w:tbl>
      <w:tblPr>
        <w:tblStyle w:val="TableGrid"/>
        <w:tblW w:w="0" w:type="auto"/>
        <w:tblLook w:val="04A0" w:firstRow="1" w:lastRow="0" w:firstColumn="1" w:lastColumn="0" w:noHBand="0" w:noVBand="1"/>
      </w:tblPr>
      <w:tblGrid>
        <w:gridCol w:w="10440"/>
      </w:tblGrid>
      <w:tr w:rsidR="006A13A1" w14:paraId="5AAE7656" w14:textId="77777777">
        <w:tc>
          <w:tcPr>
            <w:tcW w:w="10224" w:type="dxa"/>
            <w:shd w:val="clear" w:color="auto" w:fill="EAF3F7"/>
          </w:tcPr>
          <w:p w14:paraId="6889040D" w14:textId="361FFBB8" w:rsidR="006A13A1" w:rsidRDefault="00000000">
            <w:pPr>
              <w:jc w:val="center"/>
            </w:pPr>
            <w:r>
              <w:rPr>
                <w:b/>
                <w:color w:val="102A43"/>
                <w:sz w:val="24"/>
              </w:rPr>
              <w:t xml:space="preserve"> File Integrity Event</w:t>
            </w:r>
          </w:p>
          <w:p w14:paraId="6B6D49A0" w14:textId="6799F39A" w:rsidR="006A13A1" w:rsidRDefault="000D4FD9" w:rsidP="000D4FD9">
            <w:r>
              <w:rPr>
                <w:noProof/>
              </w:rPr>
              <w:drawing>
                <wp:inline distT="0" distB="0" distL="0" distR="0" wp14:anchorId="2C581A80" wp14:editId="023525ED">
                  <wp:extent cx="6489019" cy="3006969"/>
                  <wp:effectExtent l="0" t="0" r="7620" b="3175"/>
                  <wp:docPr id="948388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35322" cy="3028426"/>
                          </a:xfrm>
                          <a:prstGeom prst="rect">
                            <a:avLst/>
                          </a:prstGeom>
                          <a:noFill/>
                          <a:ln>
                            <a:noFill/>
                          </a:ln>
                        </pic:spPr>
                      </pic:pic>
                    </a:graphicData>
                  </a:graphic>
                </wp:inline>
              </w:drawing>
            </w:r>
          </w:p>
        </w:tc>
      </w:tr>
    </w:tbl>
    <w:p w14:paraId="1EAA5E66" w14:textId="77777777" w:rsidR="00421347" w:rsidRDefault="00421347" w:rsidP="00421347">
      <w:pPr>
        <w:ind w:left="720" w:firstLine="720"/>
        <w:rPr>
          <w:rFonts w:ascii="Times New Roman" w:hAnsi="Times New Roman" w:cs="Times New Roman"/>
          <w:b/>
          <w:bCs/>
          <w:color w:val="102A43"/>
          <w:sz w:val="32"/>
          <w:szCs w:val="32"/>
        </w:rPr>
      </w:pPr>
    </w:p>
    <w:p w14:paraId="3A7229F1" w14:textId="587514C3" w:rsidR="006A13A1" w:rsidRPr="00421347" w:rsidRDefault="00000000" w:rsidP="00421347">
      <w:pPr>
        <w:ind w:left="720" w:firstLine="720"/>
        <w:rPr>
          <w:rFonts w:ascii="Times New Roman" w:hAnsi="Times New Roman" w:cs="Times New Roman"/>
          <w:b/>
          <w:bCs/>
          <w:sz w:val="32"/>
          <w:szCs w:val="32"/>
        </w:rPr>
      </w:pPr>
      <w:r w:rsidRPr="00421347">
        <w:rPr>
          <w:rFonts w:ascii="Times New Roman" w:hAnsi="Times New Roman" w:cs="Times New Roman"/>
          <w:b/>
          <w:bCs/>
          <w:color w:val="102A43"/>
          <w:sz w:val="32"/>
          <w:szCs w:val="32"/>
        </w:rPr>
        <w:t>14. Network Activity &amp; Wazuh Event Validation</w:t>
      </w:r>
    </w:p>
    <w:p w14:paraId="48BFD426" w14:textId="77777777" w:rsidR="006A13A1" w:rsidRDefault="00000000">
      <w:r>
        <w:t>Network activity can generate multiple types of telemetry depending on the endpoint configuration and enabled integrations. The objective of this task is to understand what security-relevant information is available to the analyst rather than to label every connection as malicious.</w:t>
      </w:r>
    </w:p>
    <w:tbl>
      <w:tblPr>
        <w:tblStyle w:val="TableGrid"/>
        <w:tblW w:w="0" w:type="auto"/>
        <w:tblLook w:val="04A0" w:firstRow="1" w:lastRow="0" w:firstColumn="1" w:lastColumn="0" w:noHBand="0" w:noVBand="1"/>
      </w:tblPr>
      <w:tblGrid>
        <w:gridCol w:w="10440"/>
      </w:tblGrid>
      <w:tr w:rsidR="006A13A1" w14:paraId="11BC3341" w14:textId="77777777">
        <w:tc>
          <w:tcPr>
            <w:tcW w:w="10224" w:type="dxa"/>
            <w:shd w:val="clear" w:color="auto" w:fill="EAF3F7"/>
          </w:tcPr>
          <w:p w14:paraId="023A883B" w14:textId="77777777" w:rsidR="006A13A1" w:rsidRDefault="00000000">
            <w:pPr>
              <w:jc w:val="center"/>
            </w:pPr>
            <w:r>
              <w:rPr>
                <w:b/>
                <w:color w:val="102A43"/>
                <w:sz w:val="24"/>
              </w:rPr>
              <w:t>SCREENSHOT EVIDENCE: Network / Security Event</w:t>
            </w:r>
          </w:p>
          <w:p w14:paraId="1A88EB6B" w14:textId="3BF6E8FB" w:rsidR="006A13A1" w:rsidRDefault="000D4FD9" w:rsidP="000D4FD9">
            <w:r>
              <w:rPr>
                <w:noProof/>
              </w:rPr>
              <w:drawing>
                <wp:inline distT="0" distB="0" distL="0" distR="0" wp14:anchorId="5EA8DA0A" wp14:editId="2021639B">
                  <wp:extent cx="6492240" cy="3653155"/>
                  <wp:effectExtent l="0" t="0" r="3810" b="4445"/>
                  <wp:docPr id="1717608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tc>
      </w:tr>
    </w:tbl>
    <w:p w14:paraId="7C0704C0" w14:textId="77777777" w:rsidR="006A13A1" w:rsidRDefault="00000000">
      <w:pPr>
        <w:pStyle w:val="Heading2"/>
        <w:spacing w:before="160" w:after="140"/>
      </w:pPr>
      <w:r>
        <w:rPr>
          <w:color w:val="1769AA"/>
        </w:rPr>
        <w:t>14.1 Investigation Questions</w:t>
      </w:r>
    </w:p>
    <w:p w14:paraId="344E262C" w14:textId="77777777" w:rsidR="006A13A1" w:rsidRDefault="00000000">
      <w:pPr>
        <w:pStyle w:val="ListNumber"/>
        <w:spacing w:after="60"/>
      </w:pPr>
      <w:r>
        <w:t>Which endpoint generated the event?</w:t>
      </w:r>
    </w:p>
    <w:p w14:paraId="351B3988" w14:textId="77777777" w:rsidR="006A13A1" w:rsidRDefault="00000000">
      <w:pPr>
        <w:pStyle w:val="ListNumber"/>
        <w:spacing w:after="60"/>
      </w:pPr>
      <w:r>
        <w:t>When exactly did the event occur?</w:t>
      </w:r>
    </w:p>
    <w:p w14:paraId="707ADE2F" w14:textId="77777777" w:rsidR="006A13A1" w:rsidRDefault="00000000">
      <w:pPr>
        <w:pStyle w:val="ListNumber"/>
        <w:spacing w:after="60"/>
      </w:pPr>
      <w:r>
        <w:t>What source and destination information is available?</w:t>
      </w:r>
    </w:p>
    <w:p w14:paraId="34AAB1BA" w14:textId="77777777" w:rsidR="006A13A1" w:rsidRDefault="00000000">
      <w:pPr>
        <w:pStyle w:val="ListNumber"/>
        <w:spacing w:after="60"/>
      </w:pPr>
      <w:r>
        <w:t>What rule or detection logic produced the alert?</w:t>
      </w:r>
    </w:p>
    <w:p w14:paraId="137101C4" w14:textId="77777777" w:rsidR="006A13A1" w:rsidRDefault="00000000">
      <w:pPr>
        <w:pStyle w:val="ListNumber"/>
        <w:spacing w:after="60"/>
      </w:pPr>
      <w:r>
        <w:t>Was the activity expected in the lab?</w:t>
      </w:r>
    </w:p>
    <w:p w14:paraId="715D83D5" w14:textId="77777777" w:rsidR="006A13A1" w:rsidRDefault="00000000">
      <w:pPr>
        <w:pStyle w:val="ListNumber"/>
        <w:spacing w:after="60"/>
      </w:pPr>
      <w:r>
        <w:t>Are there related events around the same timestamp?</w:t>
      </w:r>
    </w:p>
    <w:p w14:paraId="2B977518" w14:textId="77777777" w:rsidR="006A13A1" w:rsidRDefault="00000000">
      <w:pPr>
        <w:pStyle w:val="ListNumber"/>
        <w:spacing w:after="60"/>
      </w:pPr>
      <w:r>
        <w:t>Does the event require escalation?</w:t>
      </w:r>
    </w:p>
    <w:p w14:paraId="6C73F727" w14:textId="77777777" w:rsidR="006A13A1" w:rsidRDefault="00000000">
      <w:pPr>
        <w:pStyle w:val="Heading2"/>
        <w:spacing w:before="160" w:after="140"/>
      </w:pPr>
      <w:r>
        <w:rPr>
          <w:color w:val="1769AA"/>
        </w:rPr>
        <w:t>14.2 False Positive Awareness</w:t>
      </w:r>
    </w:p>
    <w:p w14:paraId="37DD806A" w14:textId="77777777" w:rsidR="006A13A1" w:rsidRDefault="00000000">
      <w:r>
        <w:t>A SOC analyst must avoid overreacting to ordinary activity. A security dashboard may contain many events that are useful for context but do not represent incidents. Good triage reduces noise by combining alert information with asset, user and timeline context.</w:t>
      </w:r>
    </w:p>
    <w:p w14:paraId="4794360D" w14:textId="77777777" w:rsidR="006A13A1" w:rsidRDefault="00000000">
      <w:r>
        <w:br w:type="page"/>
      </w:r>
    </w:p>
    <w:p w14:paraId="2E82C3CD" w14:textId="59BBBBC2" w:rsidR="006A13A1" w:rsidRDefault="00000000" w:rsidP="00421347">
      <w:pPr>
        <w:pStyle w:val="Heading1"/>
        <w:spacing w:before="160" w:after="140"/>
        <w:ind w:left="2160" w:firstLine="720"/>
      </w:pPr>
      <w:r>
        <w:rPr>
          <w:color w:val="102A43"/>
        </w:rPr>
        <w:lastRenderedPageBreak/>
        <w:t>1</w:t>
      </w:r>
      <w:r w:rsidR="00421347">
        <w:rPr>
          <w:color w:val="102A43"/>
        </w:rPr>
        <w:t>5</w:t>
      </w:r>
      <w:r>
        <w:rPr>
          <w:color w:val="102A43"/>
        </w:rPr>
        <w:t>. Alert Investigation Methodology</w:t>
      </w:r>
    </w:p>
    <w:p w14:paraId="699E4C03" w14:textId="78C52D6F" w:rsidR="006A13A1" w:rsidRDefault="00000000">
      <w:pPr>
        <w:pStyle w:val="Heading2"/>
        <w:spacing w:before="160" w:after="140"/>
      </w:pPr>
      <w:r>
        <w:rPr>
          <w:color w:val="1769AA"/>
        </w:rPr>
        <w:t>1</w:t>
      </w:r>
      <w:r w:rsidR="00421347">
        <w:rPr>
          <w:color w:val="1769AA"/>
        </w:rPr>
        <w:t>5</w:t>
      </w:r>
      <w:r>
        <w:rPr>
          <w:color w:val="1769AA"/>
        </w:rPr>
        <w:t>.1 Step-by-Step SOC Triage</w:t>
      </w:r>
    </w:p>
    <w:p w14:paraId="78D7064C" w14:textId="77777777" w:rsidR="006A13A1" w:rsidRDefault="00000000">
      <w:pPr>
        <w:pStyle w:val="ListNumber"/>
        <w:spacing w:after="60"/>
      </w:pPr>
      <w:r>
        <w:t>Identify the alert ID and affected agent.</w:t>
      </w:r>
    </w:p>
    <w:p w14:paraId="6C19916F" w14:textId="77777777" w:rsidR="006A13A1" w:rsidRDefault="00000000">
      <w:pPr>
        <w:pStyle w:val="ListNumber"/>
        <w:spacing w:after="60"/>
      </w:pPr>
      <w:r>
        <w:t>Read the rule ID and description.</w:t>
      </w:r>
    </w:p>
    <w:p w14:paraId="2BED4B08" w14:textId="77777777" w:rsidR="006A13A1" w:rsidRDefault="00000000">
      <w:pPr>
        <w:pStyle w:val="ListNumber"/>
        <w:spacing w:after="60"/>
      </w:pPr>
      <w:r>
        <w:t>Confirm the exact timestamp.</w:t>
      </w:r>
    </w:p>
    <w:p w14:paraId="4964478D" w14:textId="77777777" w:rsidR="006A13A1" w:rsidRDefault="00000000">
      <w:pPr>
        <w:pStyle w:val="ListNumber"/>
        <w:spacing w:after="60"/>
      </w:pPr>
      <w:r>
        <w:t>Inspect available source, user, process, file and network fields.</w:t>
      </w:r>
    </w:p>
    <w:p w14:paraId="2719B74D" w14:textId="77777777" w:rsidR="006A13A1" w:rsidRDefault="00000000">
      <w:pPr>
        <w:pStyle w:val="ListNumber"/>
        <w:spacing w:after="60"/>
      </w:pPr>
      <w:r>
        <w:t>Search for nearby related events.</w:t>
      </w:r>
    </w:p>
    <w:p w14:paraId="2099DEF7" w14:textId="77777777" w:rsidR="006A13A1" w:rsidRDefault="00000000">
      <w:pPr>
        <w:pStyle w:val="ListNumber"/>
        <w:spacing w:after="60"/>
      </w:pPr>
      <w:r>
        <w:t>Determine whether the event is expected, suspicious or confirmed malicious.</w:t>
      </w:r>
    </w:p>
    <w:p w14:paraId="4A0B62FA" w14:textId="77777777" w:rsidR="006A13A1" w:rsidRDefault="00000000">
      <w:pPr>
        <w:pStyle w:val="ListNumber"/>
        <w:spacing w:after="60"/>
      </w:pPr>
      <w:r>
        <w:t>Assess severity using evidence and context.</w:t>
      </w:r>
    </w:p>
    <w:p w14:paraId="31E0E1F8" w14:textId="77777777" w:rsidR="006A13A1" w:rsidRDefault="00000000">
      <w:pPr>
        <w:pStyle w:val="ListNumber"/>
        <w:spacing w:after="60"/>
      </w:pPr>
      <w:r>
        <w:t>Document the reasoning and recommended next step.</w:t>
      </w:r>
    </w:p>
    <w:p w14:paraId="1B49B612" w14:textId="01F75B56" w:rsidR="006A13A1" w:rsidRDefault="00000000">
      <w:pPr>
        <w:pStyle w:val="Heading2"/>
        <w:spacing w:before="160" w:after="140"/>
      </w:pPr>
      <w:r>
        <w:rPr>
          <w:color w:val="1769AA"/>
        </w:rPr>
        <w:t>1</w:t>
      </w:r>
      <w:r w:rsidR="00421347">
        <w:rPr>
          <w:color w:val="1769AA"/>
        </w:rPr>
        <w:t>5</w:t>
      </w:r>
      <w:r>
        <w:rPr>
          <w:color w:val="1769AA"/>
        </w:rPr>
        <w:t>.2 Important Fields</w:t>
      </w:r>
    </w:p>
    <w:tbl>
      <w:tblPr>
        <w:tblStyle w:val="TableGrid"/>
        <w:tblW w:w="0" w:type="auto"/>
        <w:jc w:val="center"/>
        <w:tblLook w:val="04A0" w:firstRow="1" w:lastRow="0" w:firstColumn="1" w:lastColumn="0" w:noHBand="0" w:noVBand="1"/>
      </w:tblPr>
      <w:tblGrid>
        <w:gridCol w:w="5112"/>
        <w:gridCol w:w="5112"/>
      </w:tblGrid>
      <w:tr w:rsidR="006A13A1" w14:paraId="581C4ADE" w14:textId="77777777">
        <w:trPr>
          <w:jc w:val="center"/>
        </w:trPr>
        <w:tc>
          <w:tcPr>
            <w:tcW w:w="5112" w:type="dxa"/>
            <w:shd w:val="clear" w:color="auto" w:fill="102A43"/>
            <w:vAlign w:val="center"/>
          </w:tcPr>
          <w:p w14:paraId="75DA953F" w14:textId="77777777" w:rsidR="006A13A1" w:rsidRDefault="00000000">
            <w:pPr>
              <w:jc w:val="center"/>
            </w:pPr>
            <w:r>
              <w:rPr>
                <w:b/>
                <w:color w:val="FFFFFF"/>
                <w:sz w:val="17"/>
              </w:rPr>
              <w:t>Field</w:t>
            </w:r>
          </w:p>
        </w:tc>
        <w:tc>
          <w:tcPr>
            <w:tcW w:w="5112" w:type="dxa"/>
            <w:shd w:val="clear" w:color="auto" w:fill="102A43"/>
            <w:vAlign w:val="center"/>
          </w:tcPr>
          <w:p w14:paraId="5D9C8161" w14:textId="77777777" w:rsidR="006A13A1" w:rsidRDefault="00000000">
            <w:pPr>
              <w:jc w:val="center"/>
            </w:pPr>
            <w:r>
              <w:rPr>
                <w:b/>
                <w:color w:val="FFFFFF"/>
                <w:sz w:val="17"/>
              </w:rPr>
              <w:t>Why It Matters</w:t>
            </w:r>
          </w:p>
        </w:tc>
      </w:tr>
      <w:tr w:rsidR="006A13A1" w14:paraId="3C333931" w14:textId="77777777">
        <w:trPr>
          <w:jc w:val="center"/>
        </w:trPr>
        <w:tc>
          <w:tcPr>
            <w:tcW w:w="5112" w:type="dxa"/>
            <w:shd w:val="clear" w:color="auto" w:fill="F7F9FB"/>
            <w:vAlign w:val="center"/>
          </w:tcPr>
          <w:p w14:paraId="5070FE50" w14:textId="77777777" w:rsidR="006A13A1" w:rsidRDefault="00000000">
            <w:r>
              <w:rPr>
                <w:sz w:val="17"/>
              </w:rPr>
              <w:t>Alert ID</w:t>
            </w:r>
          </w:p>
        </w:tc>
        <w:tc>
          <w:tcPr>
            <w:tcW w:w="5112" w:type="dxa"/>
            <w:shd w:val="clear" w:color="auto" w:fill="F7F9FB"/>
            <w:vAlign w:val="center"/>
          </w:tcPr>
          <w:p w14:paraId="19D930D6" w14:textId="77777777" w:rsidR="006A13A1" w:rsidRDefault="00000000">
            <w:r>
              <w:rPr>
                <w:sz w:val="17"/>
              </w:rPr>
              <w:t>Unique reference for the alert</w:t>
            </w:r>
          </w:p>
        </w:tc>
      </w:tr>
      <w:tr w:rsidR="006A13A1" w14:paraId="30B5A071" w14:textId="77777777">
        <w:trPr>
          <w:jc w:val="center"/>
        </w:trPr>
        <w:tc>
          <w:tcPr>
            <w:tcW w:w="5112" w:type="dxa"/>
            <w:shd w:val="clear" w:color="auto" w:fill="FFFFFF"/>
            <w:vAlign w:val="center"/>
          </w:tcPr>
          <w:p w14:paraId="1425D02A" w14:textId="77777777" w:rsidR="006A13A1" w:rsidRDefault="00000000">
            <w:r>
              <w:rPr>
                <w:sz w:val="17"/>
              </w:rPr>
              <w:t>Timestamp</w:t>
            </w:r>
          </w:p>
        </w:tc>
        <w:tc>
          <w:tcPr>
            <w:tcW w:w="5112" w:type="dxa"/>
            <w:shd w:val="clear" w:color="auto" w:fill="FFFFFF"/>
            <w:vAlign w:val="center"/>
          </w:tcPr>
          <w:p w14:paraId="09AF9A0D" w14:textId="77777777" w:rsidR="006A13A1" w:rsidRDefault="00000000">
            <w:r>
              <w:rPr>
                <w:sz w:val="17"/>
              </w:rPr>
              <w:t>Builds event timeline</w:t>
            </w:r>
          </w:p>
        </w:tc>
      </w:tr>
      <w:tr w:rsidR="006A13A1" w14:paraId="697482E6" w14:textId="77777777">
        <w:trPr>
          <w:jc w:val="center"/>
        </w:trPr>
        <w:tc>
          <w:tcPr>
            <w:tcW w:w="5112" w:type="dxa"/>
            <w:shd w:val="clear" w:color="auto" w:fill="F7F9FB"/>
            <w:vAlign w:val="center"/>
          </w:tcPr>
          <w:p w14:paraId="42D8DFF9" w14:textId="77777777" w:rsidR="006A13A1" w:rsidRDefault="00000000">
            <w:r>
              <w:rPr>
                <w:sz w:val="17"/>
              </w:rPr>
              <w:t>Agent</w:t>
            </w:r>
          </w:p>
        </w:tc>
        <w:tc>
          <w:tcPr>
            <w:tcW w:w="5112" w:type="dxa"/>
            <w:shd w:val="clear" w:color="auto" w:fill="F7F9FB"/>
            <w:vAlign w:val="center"/>
          </w:tcPr>
          <w:p w14:paraId="151533E5" w14:textId="77777777" w:rsidR="006A13A1" w:rsidRDefault="00000000">
            <w:r>
              <w:rPr>
                <w:sz w:val="17"/>
              </w:rPr>
              <w:t>Identifies affected endpoint</w:t>
            </w:r>
          </w:p>
        </w:tc>
      </w:tr>
      <w:tr w:rsidR="006A13A1" w14:paraId="12A1E638" w14:textId="77777777">
        <w:trPr>
          <w:jc w:val="center"/>
        </w:trPr>
        <w:tc>
          <w:tcPr>
            <w:tcW w:w="5112" w:type="dxa"/>
            <w:shd w:val="clear" w:color="auto" w:fill="FFFFFF"/>
            <w:vAlign w:val="center"/>
          </w:tcPr>
          <w:p w14:paraId="35CE9FED" w14:textId="77777777" w:rsidR="006A13A1" w:rsidRDefault="00000000">
            <w:r>
              <w:rPr>
                <w:sz w:val="17"/>
              </w:rPr>
              <w:t>Source</w:t>
            </w:r>
          </w:p>
        </w:tc>
        <w:tc>
          <w:tcPr>
            <w:tcW w:w="5112" w:type="dxa"/>
            <w:shd w:val="clear" w:color="auto" w:fill="FFFFFF"/>
            <w:vAlign w:val="center"/>
          </w:tcPr>
          <w:p w14:paraId="52DA0FED" w14:textId="77777777" w:rsidR="006A13A1" w:rsidRDefault="00000000">
            <w:r>
              <w:rPr>
                <w:sz w:val="17"/>
              </w:rPr>
              <w:t>Helps identify activity origin</w:t>
            </w:r>
          </w:p>
        </w:tc>
      </w:tr>
      <w:tr w:rsidR="006A13A1" w14:paraId="3D0AC9E0" w14:textId="77777777">
        <w:trPr>
          <w:jc w:val="center"/>
        </w:trPr>
        <w:tc>
          <w:tcPr>
            <w:tcW w:w="5112" w:type="dxa"/>
            <w:shd w:val="clear" w:color="auto" w:fill="F7F9FB"/>
            <w:vAlign w:val="center"/>
          </w:tcPr>
          <w:p w14:paraId="6809B421" w14:textId="77777777" w:rsidR="006A13A1" w:rsidRDefault="00000000">
            <w:r>
              <w:rPr>
                <w:sz w:val="17"/>
              </w:rPr>
              <w:t>Rule ID</w:t>
            </w:r>
          </w:p>
        </w:tc>
        <w:tc>
          <w:tcPr>
            <w:tcW w:w="5112" w:type="dxa"/>
            <w:shd w:val="clear" w:color="auto" w:fill="F7F9FB"/>
            <w:vAlign w:val="center"/>
          </w:tcPr>
          <w:p w14:paraId="57504242" w14:textId="77777777" w:rsidR="006A13A1" w:rsidRDefault="00000000">
            <w:r>
              <w:rPr>
                <w:sz w:val="17"/>
              </w:rPr>
              <w:t>Identifies detection logic</w:t>
            </w:r>
          </w:p>
        </w:tc>
      </w:tr>
      <w:tr w:rsidR="006A13A1" w14:paraId="4F189B8C" w14:textId="77777777">
        <w:trPr>
          <w:jc w:val="center"/>
        </w:trPr>
        <w:tc>
          <w:tcPr>
            <w:tcW w:w="5112" w:type="dxa"/>
            <w:shd w:val="clear" w:color="auto" w:fill="FFFFFF"/>
            <w:vAlign w:val="center"/>
          </w:tcPr>
          <w:p w14:paraId="61EF5F6E" w14:textId="77777777" w:rsidR="006A13A1" w:rsidRDefault="00000000">
            <w:r>
              <w:rPr>
                <w:sz w:val="17"/>
              </w:rPr>
              <w:t>Severity</w:t>
            </w:r>
          </w:p>
        </w:tc>
        <w:tc>
          <w:tcPr>
            <w:tcW w:w="5112" w:type="dxa"/>
            <w:shd w:val="clear" w:color="auto" w:fill="FFFFFF"/>
            <w:vAlign w:val="center"/>
          </w:tcPr>
          <w:p w14:paraId="372CDC9F" w14:textId="77777777" w:rsidR="006A13A1" w:rsidRDefault="00000000">
            <w:r>
              <w:rPr>
                <w:sz w:val="17"/>
              </w:rPr>
              <w:t>Supports prioritization</w:t>
            </w:r>
          </w:p>
        </w:tc>
      </w:tr>
      <w:tr w:rsidR="006A13A1" w14:paraId="4156B0F4" w14:textId="77777777">
        <w:trPr>
          <w:jc w:val="center"/>
        </w:trPr>
        <w:tc>
          <w:tcPr>
            <w:tcW w:w="5112" w:type="dxa"/>
            <w:shd w:val="clear" w:color="auto" w:fill="F7F9FB"/>
            <w:vAlign w:val="center"/>
          </w:tcPr>
          <w:p w14:paraId="7E143740" w14:textId="77777777" w:rsidR="006A13A1" w:rsidRDefault="00000000">
            <w:r>
              <w:rPr>
                <w:sz w:val="17"/>
              </w:rPr>
              <w:t>Description</w:t>
            </w:r>
          </w:p>
        </w:tc>
        <w:tc>
          <w:tcPr>
            <w:tcW w:w="5112" w:type="dxa"/>
            <w:shd w:val="clear" w:color="auto" w:fill="F7F9FB"/>
            <w:vAlign w:val="center"/>
          </w:tcPr>
          <w:p w14:paraId="689899F1" w14:textId="77777777" w:rsidR="006A13A1" w:rsidRDefault="00000000">
            <w:r>
              <w:rPr>
                <w:sz w:val="17"/>
              </w:rPr>
              <w:t>Explains the detection</w:t>
            </w:r>
          </w:p>
        </w:tc>
      </w:tr>
      <w:tr w:rsidR="006A13A1" w14:paraId="6A70FC80" w14:textId="77777777">
        <w:trPr>
          <w:jc w:val="center"/>
        </w:trPr>
        <w:tc>
          <w:tcPr>
            <w:tcW w:w="5112" w:type="dxa"/>
            <w:shd w:val="clear" w:color="auto" w:fill="FFFFFF"/>
            <w:vAlign w:val="center"/>
          </w:tcPr>
          <w:p w14:paraId="35CF6AE4" w14:textId="77777777" w:rsidR="006A13A1" w:rsidRDefault="00000000">
            <w:r>
              <w:rPr>
                <w:sz w:val="17"/>
              </w:rPr>
              <w:t>User / Process / File</w:t>
            </w:r>
          </w:p>
        </w:tc>
        <w:tc>
          <w:tcPr>
            <w:tcW w:w="5112" w:type="dxa"/>
            <w:shd w:val="clear" w:color="auto" w:fill="FFFFFF"/>
            <w:vAlign w:val="center"/>
          </w:tcPr>
          <w:p w14:paraId="71447608" w14:textId="77777777" w:rsidR="006A13A1" w:rsidRDefault="00000000">
            <w:r>
              <w:rPr>
                <w:sz w:val="17"/>
              </w:rPr>
              <w:t>Provides endpoint context</w:t>
            </w:r>
          </w:p>
        </w:tc>
      </w:tr>
    </w:tbl>
    <w:p w14:paraId="0B93B469" w14:textId="4B125891" w:rsidR="006A13A1" w:rsidRDefault="00000000">
      <w:pPr>
        <w:pStyle w:val="Heading2"/>
        <w:spacing w:before="160" w:after="140"/>
      </w:pPr>
      <w:r>
        <w:rPr>
          <w:color w:val="1769AA"/>
        </w:rPr>
        <w:t>1</w:t>
      </w:r>
      <w:r w:rsidR="00421347">
        <w:rPr>
          <w:color w:val="1769AA"/>
        </w:rPr>
        <w:t>5</w:t>
      </w:r>
      <w:r>
        <w:rPr>
          <w:color w:val="1769AA"/>
        </w:rPr>
        <w:t>.3 Analyst Mindset</w:t>
      </w:r>
    </w:p>
    <w:p w14:paraId="3C7CE7ED" w14:textId="77777777" w:rsidR="006A13A1" w:rsidRDefault="00000000">
      <w:r>
        <w:t>The strongest analyst is not the one who marks the most alerts as critical. It is the analyst who can explain why an event deserves attention, what evidence supports that conclusion and what action should happen next.</w:t>
      </w:r>
    </w:p>
    <w:p w14:paraId="1EDA4963" w14:textId="77777777" w:rsidR="006A13A1" w:rsidRDefault="00000000">
      <w:r>
        <w:br w:type="page"/>
      </w:r>
    </w:p>
    <w:p w14:paraId="3062E938" w14:textId="77777777" w:rsidR="00421347" w:rsidRDefault="00421347" w:rsidP="00421347">
      <w:pPr>
        <w:pStyle w:val="Heading1"/>
        <w:spacing w:before="160" w:after="140"/>
        <w:ind w:left="1440" w:firstLine="720"/>
        <w:rPr>
          <w:color w:val="102A43"/>
        </w:rPr>
      </w:pPr>
    </w:p>
    <w:p w14:paraId="373E3016" w14:textId="7E12C029" w:rsidR="006A13A1" w:rsidRDefault="00000000" w:rsidP="00421347">
      <w:pPr>
        <w:pStyle w:val="Heading1"/>
        <w:spacing w:before="160" w:after="140"/>
        <w:ind w:left="1440" w:firstLine="720"/>
      </w:pPr>
      <w:r>
        <w:rPr>
          <w:color w:val="102A43"/>
        </w:rPr>
        <w:t>1</w:t>
      </w:r>
      <w:r w:rsidR="00421347">
        <w:rPr>
          <w:color w:val="102A43"/>
        </w:rPr>
        <w:t>6</w:t>
      </w:r>
      <w:r>
        <w:rPr>
          <w:color w:val="102A43"/>
        </w:rPr>
        <w:t>. Detailed High-Interest Alert Investigation</w:t>
      </w:r>
    </w:p>
    <w:tbl>
      <w:tblPr>
        <w:tblStyle w:val="TableGrid"/>
        <w:tblW w:w="0" w:type="auto"/>
        <w:jc w:val="center"/>
        <w:tblLook w:val="04A0" w:firstRow="1" w:lastRow="0" w:firstColumn="1" w:lastColumn="0" w:noHBand="0" w:noVBand="1"/>
      </w:tblPr>
      <w:tblGrid>
        <w:gridCol w:w="4722"/>
        <w:gridCol w:w="5718"/>
      </w:tblGrid>
      <w:tr w:rsidR="006A13A1" w14:paraId="61A776D9" w14:textId="77777777" w:rsidTr="0063018A">
        <w:trPr>
          <w:jc w:val="center"/>
        </w:trPr>
        <w:tc>
          <w:tcPr>
            <w:tcW w:w="4707" w:type="dxa"/>
            <w:shd w:val="clear" w:color="auto" w:fill="102A43"/>
            <w:vAlign w:val="center"/>
          </w:tcPr>
          <w:p w14:paraId="67C77CA7" w14:textId="77777777" w:rsidR="006A13A1" w:rsidRDefault="00000000">
            <w:pPr>
              <w:jc w:val="center"/>
            </w:pPr>
            <w:r>
              <w:rPr>
                <w:b/>
                <w:color w:val="FFFFFF"/>
                <w:sz w:val="18"/>
              </w:rPr>
              <w:t>Investigation Field</w:t>
            </w:r>
          </w:p>
        </w:tc>
        <w:tc>
          <w:tcPr>
            <w:tcW w:w="5733" w:type="dxa"/>
            <w:shd w:val="clear" w:color="auto" w:fill="102A43"/>
            <w:vAlign w:val="center"/>
          </w:tcPr>
          <w:p w14:paraId="6B060980" w14:textId="77777777" w:rsidR="006A13A1" w:rsidRDefault="00000000">
            <w:pPr>
              <w:jc w:val="center"/>
            </w:pPr>
            <w:r>
              <w:rPr>
                <w:b/>
                <w:color w:val="FFFFFF"/>
                <w:sz w:val="18"/>
              </w:rPr>
              <w:t>Analyst Entry</w:t>
            </w:r>
          </w:p>
        </w:tc>
      </w:tr>
      <w:tr w:rsidR="006A13A1" w14:paraId="56FEB086" w14:textId="77777777" w:rsidTr="0063018A">
        <w:trPr>
          <w:jc w:val="center"/>
        </w:trPr>
        <w:tc>
          <w:tcPr>
            <w:tcW w:w="4707" w:type="dxa"/>
            <w:shd w:val="clear" w:color="auto" w:fill="F7F9FB"/>
            <w:vAlign w:val="center"/>
          </w:tcPr>
          <w:p w14:paraId="70874CB4" w14:textId="77777777" w:rsidR="006A13A1" w:rsidRPr="0063018A" w:rsidRDefault="00000000" w:rsidP="0063018A">
            <w:pPr>
              <w:spacing w:line="240" w:lineRule="auto"/>
              <w:jc w:val="both"/>
              <w:rPr>
                <w:rFonts w:ascii="Times New Roman" w:hAnsi="Times New Roman" w:cs="Times New Roman"/>
                <w:sz w:val="22"/>
              </w:rPr>
            </w:pPr>
            <w:r w:rsidRPr="0063018A">
              <w:rPr>
                <w:rFonts w:ascii="Times New Roman" w:hAnsi="Times New Roman" w:cs="Times New Roman"/>
                <w:sz w:val="22"/>
              </w:rPr>
              <w:t>Alert ID / Rule ID</w:t>
            </w:r>
          </w:p>
        </w:tc>
        <w:tc>
          <w:tcPr>
            <w:tcW w:w="5733" w:type="dxa"/>
            <w:shd w:val="clear" w:color="auto" w:fill="F7F9FB"/>
            <w:vAlign w:val="center"/>
          </w:tcPr>
          <w:p w14:paraId="1196887C" w14:textId="24B55BA7" w:rsidR="006A13A1" w:rsidRPr="0063018A" w:rsidRDefault="00421347" w:rsidP="0063018A">
            <w:pPr>
              <w:spacing w:line="240" w:lineRule="auto"/>
              <w:jc w:val="both"/>
              <w:rPr>
                <w:rFonts w:ascii="Times New Roman" w:hAnsi="Times New Roman" w:cs="Times New Roman"/>
                <w:sz w:val="22"/>
              </w:rPr>
            </w:pPr>
            <w:r w:rsidRPr="0063018A">
              <w:rPr>
                <w:rFonts w:ascii="Times New Roman" w:hAnsi="Times New Roman" w:cs="Times New Roman"/>
                <w:sz w:val="22"/>
              </w:rPr>
              <w:t>2100498</w:t>
            </w:r>
          </w:p>
        </w:tc>
      </w:tr>
      <w:tr w:rsidR="006A13A1" w14:paraId="49815E38" w14:textId="77777777" w:rsidTr="0063018A">
        <w:trPr>
          <w:jc w:val="center"/>
        </w:trPr>
        <w:tc>
          <w:tcPr>
            <w:tcW w:w="4707" w:type="dxa"/>
            <w:shd w:val="clear" w:color="auto" w:fill="FFFFFF"/>
            <w:vAlign w:val="center"/>
          </w:tcPr>
          <w:p w14:paraId="03C6D65B" w14:textId="77777777" w:rsidR="006A13A1" w:rsidRPr="0063018A" w:rsidRDefault="00000000" w:rsidP="0063018A">
            <w:pPr>
              <w:spacing w:line="240" w:lineRule="auto"/>
              <w:jc w:val="both"/>
              <w:rPr>
                <w:rFonts w:ascii="Times New Roman" w:hAnsi="Times New Roman" w:cs="Times New Roman"/>
                <w:sz w:val="22"/>
              </w:rPr>
            </w:pPr>
            <w:r w:rsidRPr="0063018A">
              <w:rPr>
                <w:rFonts w:ascii="Times New Roman" w:hAnsi="Times New Roman" w:cs="Times New Roman"/>
                <w:sz w:val="22"/>
              </w:rPr>
              <w:t>Detection</w:t>
            </w:r>
          </w:p>
        </w:tc>
        <w:tc>
          <w:tcPr>
            <w:tcW w:w="5733" w:type="dxa"/>
            <w:shd w:val="clear" w:color="auto" w:fill="FFFFFF"/>
            <w:vAlign w:val="center"/>
          </w:tcPr>
          <w:p w14:paraId="7E1A1415" w14:textId="6C3D15A8" w:rsidR="006A13A1" w:rsidRPr="0063018A" w:rsidRDefault="00421347" w:rsidP="0063018A">
            <w:pPr>
              <w:spacing w:line="240" w:lineRule="auto"/>
              <w:jc w:val="both"/>
              <w:rPr>
                <w:rFonts w:ascii="Times New Roman" w:hAnsi="Times New Roman" w:cs="Times New Roman"/>
                <w:sz w:val="22"/>
              </w:rPr>
            </w:pPr>
            <w:r w:rsidRPr="0063018A">
              <w:rPr>
                <w:rFonts w:ascii="Times New Roman" w:hAnsi="Times New Roman" w:cs="Times New Roman"/>
                <w:sz w:val="22"/>
              </w:rPr>
              <w:t>Snort alert: ET SCAN Nmap Scripting Engine User-Agent Detected</w:t>
            </w:r>
          </w:p>
        </w:tc>
      </w:tr>
      <w:tr w:rsidR="006A13A1" w14:paraId="17BD2556" w14:textId="77777777" w:rsidTr="0063018A">
        <w:trPr>
          <w:jc w:val="center"/>
        </w:trPr>
        <w:tc>
          <w:tcPr>
            <w:tcW w:w="4707" w:type="dxa"/>
            <w:shd w:val="clear" w:color="auto" w:fill="F7F9FB"/>
            <w:vAlign w:val="center"/>
          </w:tcPr>
          <w:p w14:paraId="0308561A" w14:textId="77777777" w:rsidR="006A13A1" w:rsidRPr="0063018A" w:rsidRDefault="00000000" w:rsidP="0063018A">
            <w:pPr>
              <w:spacing w:line="240" w:lineRule="auto"/>
              <w:jc w:val="both"/>
              <w:rPr>
                <w:rFonts w:ascii="Times New Roman" w:hAnsi="Times New Roman" w:cs="Times New Roman"/>
                <w:sz w:val="22"/>
              </w:rPr>
            </w:pPr>
            <w:r w:rsidRPr="0063018A">
              <w:rPr>
                <w:rFonts w:ascii="Times New Roman" w:hAnsi="Times New Roman" w:cs="Times New Roman"/>
                <w:sz w:val="22"/>
              </w:rPr>
              <w:t>Initial Analysis</w:t>
            </w:r>
          </w:p>
        </w:tc>
        <w:tc>
          <w:tcPr>
            <w:tcW w:w="5733" w:type="dxa"/>
            <w:shd w:val="clear" w:color="auto" w:fill="F7F9FB"/>
            <w:vAlign w:val="center"/>
          </w:tcPr>
          <w:p w14:paraId="71DBC90E" w14:textId="22CCAA1B" w:rsidR="006A13A1" w:rsidRPr="0063018A" w:rsidRDefault="00421347" w:rsidP="0063018A">
            <w:pPr>
              <w:spacing w:line="240" w:lineRule="auto"/>
              <w:jc w:val="both"/>
              <w:rPr>
                <w:rFonts w:ascii="Times New Roman" w:hAnsi="Times New Roman" w:cs="Times New Roman"/>
                <w:sz w:val="22"/>
              </w:rPr>
            </w:pPr>
            <w:r w:rsidRPr="0063018A">
              <w:rPr>
                <w:rFonts w:ascii="Times New Roman" w:hAnsi="Times New Roman" w:cs="Times New Roman"/>
                <w:sz w:val="22"/>
              </w:rPr>
              <w:t>Wazuh detected suspicious Nmap scripting activity originating from the Windows agent. The alert indicates possible network reconnaissance.</w:t>
            </w:r>
          </w:p>
        </w:tc>
      </w:tr>
      <w:tr w:rsidR="006A13A1" w14:paraId="6FFD1289" w14:textId="77777777" w:rsidTr="0063018A">
        <w:trPr>
          <w:jc w:val="center"/>
        </w:trPr>
        <w:tc>
          <w:tcPr>
            <w:tcW w:w="4707" w:type="dxa"/>
            <w:shd w:val="clear" w:color="auto" w:fill="FFFFFF"/>
            <w:vAlign w:val="center"/>
          </w:tcPr>
          <w:p w14:paraId="4E4E1967" w14:textId="77777777" w:rsidR="006A13A1" w:rsidRPr="0063018A" w:rsidRDefault="00000000" w:rsidP="0063018A">
            <w:pPr>
              <w:spacing w:line="240" w:lineRule="auto"/>
              <w:jc w:val="both"/>
              <w:rPr>
                <w:rFonts w:ascii="Times New Roman" w:hAnsi="Times New Roman" w:cs="Times New Roman"/>
                <w:sz w:val="22"/>
              </w:rPr>
            </w:pPr>
            <w:r w:rsidRPr="0063018A">
              <w:rPr>
                <w:rFonts w:ascii="Times New Roman" w:hAnsi="Times New Roman" w:cs="Times New Roman"/>
                <w:sz w:val="22"/>
              </w:rPr>
              <w:t>Evidence</w:t>
            </w:r>
          </w:p>
        </w:tc>
        <w:tc>
          <w:tcPr>
            <w:tcW w:w="5733" w:type="dxa"/>
            <w:shd w:val="clear" w:color="auto" w:fill="FFFFFF"/>
            <w:vAlign w:val="center"/>
          </w:tcPr>
          <w:p w14:paraId="253150FF" w14:textId="0D42B1FC" w:rsidR="006A13A1" w:rsidRPr="0063018A" w:rsidRDefault="00421347" w:rsidP="0063018A">
            <w:pPr>
              <w:spacing w:line="240" w:lineRule="auto"/>
              <w:jc w:val="both"/>
              <w:rPr>
                <w:rFonts w:ascii="Times New Roman" w:hAnsi="Times New Roman" w:cs="Times New Roman"/>
                <w:sz w:val="22"/>
              </w:rPr>
            </w:pPr>
            <w:r w:rsidRPr="0063018A">
              <w:rPr>
                <w:rFonts w:ascii="Times New Roman" w:hAnsi="Times New Roman" w:cs="Times New Roman"/>
                <w:sz w:val="22"/>
              </w:rPr>
              <w:t>Source IP: 192.168.56.1; Destination IP: 192.168.56.11; Destination port: 80; Protocol: TCP; Agent: windows-agent (ID: 001).</w:t>
            </w:r>
          </w:p>
        </w:tc>
      </w:tr>
      <w:tr w:rsidR="006A13A1" w14:paraId="5E99E844" w14:textId="77777777" w:rsidTr="0063018A">
        <w:trPr>
          <w:jc w:val="center"/>
        </w:trPr>
        <w:tc>
          <w:tcPr>
            <w:tcW w:w="4707" w:type="dxa"/>
            <w:shd w:val="clear" w:color="auto" w:fill="F7F9FB"/>
            <w:vAlign w:val="center"/>
          </w:tcPr>
          <w:p w14:paraId="5ABD120C" w14:textId="77777777" w:rsidR="006A13A1" w:rsidRPr="0063018A" w:rsidRDefault="00000000" w:rsidP="0063018A">
            <w:pPr>
              <w:spacing w:line="240" w:lineRule="auto"/>
              <w:jc w:val="both"/>
              <w:rPr>
                <w:rFonts w:ascii="Times New Roman" w:hAnsi="Times New Roman" w:cs="Times New Roman"/>
                <w:sz w:val="22"/>
              </w:rPr>
            </w:pPr>
            <w:r w:rsidRPr="0063018A">
              <w:rPr>
                <w:rFonts w:ascii="Times New Roman" w:hAnsi="Times New Roman" w:cs="Times New Roman"/>
                <w:sz w:val="22"/>
              </w:rPr>
              <w:t>Severity</w:t>
            </w:r>
          </w:p>
        </w:tc>
        <w:tc>
          <w:tcPr>
            <w:tcW w:w="5733" w:type="dxa"/>
            <w:shd w:val="clear" w:color="auto" w:fill="F7F9FB"/>
            <w:vAlign w:val="center"/>
          </w:tcPr>
          <w:p w14:paraId="226A2F00" w14:textId="0101CE97" w:rsidR="006A13A1" w:rsidRPr="0063018A" w:rsidRDefault="00421347" w:rsidP="0063018A">
            <w:pPr>
              <w:spacing w:line="240" w:lineRule="auto"/>
              <w:jc w:val="both"/>
              <w:rPr>
                <w:rFonts w:ascii="Times New Roman" w:hAnsi="Times New Roman" w:cs="Times New Roman"/>
                <w:sz w:val="22"/>
                <w:lang w:val="en-IN"/>
              </w:rPr>
            </w:pPr>
            <w:r w:rsidRPr="0063018A">
              <w:rPr>
                <w:rFonts w:ascii="Times New Roman" w:hAnsi="Times New Roman" w:cs="Times New Roman"/>
                <w:sz w:val="22"/>
                <w:lang w:val="en-IN"/>
              </w:rPr>
              <w:t>Level 4 — Medium</w:t>
            </w:r>
          </w:p>
        </w:tc>
      </w:tr>
      <w:tr w:rsidR="006A13A1" w14:paraId="703CB76E" w14:textId="77777777" w:rsidTr="0063018A">
        <w:trPr>
          <w:jc w:val="center"/>
        </w:trPr>
        <w:tc>
          <w:tcPr>
            <w:tcW w:w="4707" w:type="dxa"/>
            <w:shd w:val="clear" w:color="auto" w:fill="FFFFFF"/>
            <w:vAlign w:val="center"/>
          </w:tcPr>
          <w:p w14:paraId="51706DAA" w14:textId="77777777" w:rsidR="006A13A1" w:rsidRPr="0063018A" w:rsidRDefault="00000000" w:rsidP="0063018A">
            <w:pPr>
              <w:spacing w:line="240" w:lineRule="auto"/>
              <w:jc w:val="both"/>
              <w:rPr>
                <w:rFonts w:ascii="Times New Roman" w:hAnsi="Times New Roman" w:cs="Times New Roman"/>
                <w:sz w:val="22"/>
              </w:rPr>
            </w:pPr>
            <w:r w:rsidRPr="0063018A">
              <w:rPr>
                <w:rFonts w:ascii="Times New Roman" w:hAnsi="Times New Roman" w:cs="Times New Roman"/>
                <w:sz w:val="22"/>
              </w:rPr>
              <w:t>Possible Impact</w:t>
            </w:r>
          </w:p>
        </w:tc>
        <w:tc>
          <w:tcPr>
            <w:tcW w:w="5733" w:type="dxa"/>
            <w:shd w:val="clear" w:color="auto" w:fill="FFFFFF"/>
            <w:vAlign w:val="center"/>
          </w:tcPr>
          <w:p w14:paraId="612C015A" w14:textId="331D646C" w:rsidR="006A13A1" w:rsidRPr="0063018A" w:rsidRDefault="00421347" w:rsidP="0063018A">
            <w:pPr>
              <w:spacing w:line="240" w:lineRule="auto"/>
              <w:jc w:val="both"/>
              <w:rPr>
                <w:rFonts w:ascii="Times New Roman" w:hAnsi="Times New Roman" w:cs="Times New Roman"/>
                <w:sz w:val="22"/>
              </w:rPr>
            </w:pPr>
            <w:r w:rsidRPr="0063018A">
              <w:rPr>
                <w:rFonts w:ascii="Times New Roman" w:hAnsi="Times New Roman" w:cs="Times New Roman"/>
                <w:sz w:val="22"/>
              </w:rPr>
              <w:t>Network reconnaissance may reveal exposed services and help an attacker identify potential vulnerabilities. This alert alone does not confirm a successful attack.</w:t>
            </w:r>
          </w:p>
        </w:tc>
      </w:tr>
      <w:tr w:rsidR="006A13A1" w14:paraId="0510CF91" w14:textId="77777777" w:rsidTr="0063018A">
        <w:trPr>
          <w:jc w:val="center"/>
        </w:trPr>
        <w:tc>
          <w:tcPr>
            <w:tcW w:w="4707" w:type="dxa"/>
            <w:shd w:val="clear" w:color="auto" w:fill="F7F9FB"/>
            <w:vAlign w:val="center"/>
          </w:tcPr>
          <w:p w14:paraId="6455D9B7" w14:textId="77777777" w:rsidR="006A13A1" w:rsidRPr="0063018A" w:rsidRDefault="00000000" w:rsidP="0063018A">
            <w:pPr>
              <w:spacing w:line="240" w:lineRule="auto"/>
              <w:jc w:val="both"/>
              <w:rPr>
                <w:rFonts w:ascii="Times New Roman" w:hAnsi="Times New Roman" w:cs="Times New Roman"/>
                <w:sz w:val="22"/>
              </w:rPr>
            </w:pPr>
            <w:r w:rsidRPr="0063018A">
              <w:rPr>
                <w:rFonts w:ascii="Times New Roman" w:hAnsi="Times New Roman" w:cs="Times New Roman"/>
                <w:sz w:val="22"/>
              </w:rPr>
              <w:t>Containment</w:t>
            </w:r>
          </w:p>
        </w:tc>
        <w:tc>
          <w:tcPr>
            <w:tcW w:w="5733" w:type="dxa"/>
            <w:shd w:val="clear" w:color="auto" w:fill="F7F9FB"/>
            <w:vAlign w:val="center"/>
          </w:tcPr>
          <w:p w14:paraId="4C8E2AE7" w14:textId="4F596675" w:rsidR="006A13A1" w:rsidRPr="0063018A" w:rsidRDefault="00421347" w:rsidP="0063018A">
            <w:pPr>
              <w:spacing w:line="240" w:lineRule="auto"/>
              <w:jc w:val="both"/>
              <w:rPr>
                <w:rFonts w:ascii="Times New Roman" w:hAnsi="Times New Roman" w:cs="Times New Roman"/>
                <w:sz w:val="22"/>
              </w:rPr>
            </w:pPr>
            <w:r w:rsidRPr="0063018A">
              <w:rPr>
                <w:rFonts w:ascii="Times New Roman" w:hAnsi="Times New Roman" w:cs="Times New Roman"/>
                <w:sz w:val="22"/>
              </w:rPr>
              <w:t>Verify whether the Nmap scan was authorized. If unauthorized, isolate the source host if necessary and block suspicious traffic according to incident response procedures.</w:t>
            </w:r>
          </w:p>
        </w:tc>
      </w:tr>
      <w:tr w:rsidR="006A13A1" w14:paraId="73459764" w14:textId="77777777" w:rsidTr="0063018A">
        <w:trPr>
          <w:jc w:val="center"/>
        </w:trPr>
        <w:tc>
          <w:tcPr>
            <w:tcW w:w="4707" w:type="dxa"/>
            <w:shd w:val="clear" w:color="auto" w:fill="FFFFFF"/>
            <w:vAlign w:val="center"/>
          </w:tcPr>
          <w:p w14:paraId="70F79383" w14:textId="77777777" w:rsidR="006A13A1" w:rsidRPr="0063018A" w:rsidRDefault="00000000" w:rsidP="0063018A">
            <w:pPr>
              <w:spacing w:line="240" w:lineRule="auto"/>
              <w:jc w:val="both"/>
              <w:rPr>
                <w:rFonts w:ascii="Times New Roman" w:hAnsi="Times New Roman" w:cs="Times New Roman"/>
                <w:sz w:val="22"/>
              </w:rPr>
            </w:pPr>
            <w:r w:rsidRPr="0063018A">
              <w:rPr>
                <w:rFonts w:ascii="Times New Roman" w:hAnsi="Times New Roman" w:cs="Times New Roman"/>
                <w:sz w:val="22"/>
              </w:rPr>
              <w:t>Recovery</w:t>
            </w:r>
          </w:p>
        </w:tc>
        <w:tc>
          <w:tcPr>
            <w:tcW w:w="5733" w:type="dxa"/>
            <w:shd w:val="clear" w:color="auto" w:fill="FFFFFF"/>
            <w:vAlign w:val="center"/>
          </w:tcPr>
          <w:p w14:paraId="64E2FE60" w14:textId="2D8CF7A5" w:rsidR="006A13A1" w:rsidRPr="0063018A" w:rsidRDefault="0063018A" w:rsidP="0063018A">
            <w:pPr>
              <w:spacing w:line="240" w:lineRule="auto"/>
              <w:jc w:val="both"/>
              <w:rPr>
                <w:rFonts w:ascii="Times New Roman" w:hAnsi="Times New Roman" w:cs="Times New Roman"/>
                <w:sz w:val="22"/>
              </w:rPr>
            </w:pPr>
            <w:r w:rsidRPr="0063018A">
              <w:rPr>
                <w:rFonts w:ascii="Times New Roman" w:hAnsi="Times New Roman" w:cs="Times New Roman"/>
                <w:sz w:val="22"/>
              </w:rPr>
              <w:t>Confirm the scan has stopped, review affected services and related alerts, and restore normal operations if any disruption occurred.</w:t>
            </w:r>
          </w:p>
        </w:tc>
      </w:tr>
      <w:tr w:rsidR="006A13A1" w14:paraId="43C8F8E1" w14:textId="77777777" w:rsidTr="0063018A">
        <w:trPr>
          <w:jc w:val="center"/>
        </w:trPr>
        <w:tc>
          <w:tcPr>
            <w:tcW w:w="4707" w:type="dxa"/>
            <w:shd w:val="clear" w:color="auto" w:fill="F7F9FB"/>
            <w:vAlign w:val="center"/>
          </w:tcPr>
          <w:p w14:paraId="4FCDD475" w14:textId="77777777" w:rsidR="006A13A1" w:rsidRPr="0063018A" w:rsidRDefault="00000000" w:rsidP="0063018A">
            <w:pPr>
              <w:spacing w:line="240" w:lineRule="auto"/>
              <w:jc w:val="both"/>
              <w:rPr>
                <w:rFonts w:ascii="Times New Roman" w:hAnsi="Times New Roman" w:cs="Times New Roman"/>
                <w:sz w:val="22"/>
              </w:rPr>
            </w:pPr>
            <w:r w:rsidRPr="0063018A">
              <w:rPr>
                <w:rFonts w:ascii="Times New Roman" w:hAnsi="Times New Roman" w:cs="Times New Roman"/>
                <w:sz w:val="22"/>
              </w:rPr>
              <w:t>Lessons Learned</w:t>
            </w:r>
          </w:p>
        </w:tc>
        <w:tc>
          <w:tcPr>
            <w:tcW w:w="5733" w:type="dxa"/>
            <w:shd w:val="clear" w:color="auto" w:fill="F7F9FB"/>
            <w:vAlign w:val="center"/>
          </w:tcPr>
          <w:p w14:paraId="265C7388" w14:textId="54EA5DB9" w:rsidR="006A13A1" w:rsidRPr="0063018A" w:rsidRDefault="0063018A" w:rsidP="0063018A">
            <w:pPr>
              <w:spacing w:line="240" w:lineRule="auto"/>
              <w:jc w:val="both"/>
              <w:rPr>
                <w:rFonts w:ascii="Times New Roman" w:hAnsi="Times New Roman" w:cs="Times New Roman"/>
                <w:sz w:val="22"/>
              </w:rPr>
            </w:pPr>
            <w:r w:rsidRPr="0063018A">
              <w:rPr>
                <w:rFonts w:ascii="Times New Roman" w:hAnsi="Times New Roman" w:cs="Times New Roman"/>
                <w:sz w:val="22"/>
              </w:rPr>
              <w:t>Monitor network scanning activity, investigate repeated reconnaissance alerts, restrict unnecessary exposed services, and maintain updated detection rules.</w:t>
            </w:r>
          </w:p>
        </w:tc>
      </w:tr>
      <w:tr w:rsidR="006A13A1" w14:paraId="6485557C" w14:textId="77777777" w:rsidTr="0063018A">
        <w:tblPrEx>
          <w:jc w:val="left"/>
        </w:tblPrEx>
        <w:tc>
          <w:tcPr>
            <w:tcW w:w="10440" w:type="dxa"/>
            <w:gridSpan w:val="2"/>
            <w:shd w:val="clear" w:color="auto" w:fill="EAF3F7"/>
          </w:tcPr>
          <w:p w14:paraId="1000ACBA" w14:textId="3B64DC27" w:rsidR="006A13A1" w:rsidRDefault="00000000">
            <w:pPr>
              <w:jc w:val="center"/>
            </w:pPr>
            <w:r>
              <w:rPr>
                <w:b/>
                <w:color w:val="102A43"/>
                <w:sz w:val="24"/>
              </w:rPr>
              <w:t>High-Interest Alert</w:t>
            </w:r>
          </w:p>
          <w:p w14:paraId="04EF1F02" w14:textId="188B3841" w:rsidR="006A13A1" w:rsidRDefault="000D4FD9" w:rsidP="000D4FD9">
            <w:r>
              <w:rPr>
                <w:noProof/>
              </w:rPr>
              <w:drawing>
                <wp:inline distT="0" distB="0" distL="0" distR="0" wp14:anchorId="10EE01DA" wp14:editId="6373859E">
                  <wp:extent cx="6489700" cy="3182470"/>
                  <wp:effectExtent l="0" t="0" r="6350" b="0"/>
                  <wp:docPr id="823636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13613" cy="3194197"/>
                          </a:xfrm>
                          <a:prstGeom prst="rect">
                            <a:avLst/>
                          </a:prstGeom>
                          <a:noFill/>
                          <a:ln>
                            <a:noFill/>
                          </a:ln>
                        </pic:spPr>
                      </pic:pic>
                    </a:graphicData>
                  </a:graphic>
                </wp:inline>
              </w:drawing>
            </w:r>
          </w:p>
        </w:tc>
      </w:tr>
    </w:tbl>
    <w:p w14:paraId="6A2D5401" w14:textId="77777777" w:rsidR="006A13A1" w:rsidRDefault="00000000" w:rsidP="00A73FC6">
      <w:pPr>
        <w:pStyle w:val="Heading2"/>
        <w:spacing w:before="160" w:after="140"/>
        <w:ind w:left="3600"/>
      </w:pPr>
      <w:r>
        <w:rPr>
          <w:color w:val="1769AA"/>
        </w:rPr>
        <w:lastRenderedPageBreak/>
        <w:t>17.1 Investigation Narrative</w:t>
      </w:r>
    </w:p>
    <w:p w14:paraId="67FCA206" w14:textId="77777777" w:rsidR="006A13A1" w:rsidRDefault="00000000">
      <w:r>
        <w:t>Write the investigation as a timeline. Start with what was detected, then explain what was checked, what evidence was found and why the final severity was selected. The conclusion should directly follow from the evidence.</w:t>
      </w:r>
    </w:p>
    <w:p w14:paraId="61E09D17" w14:textId="77777777" w:rsidR="006A13A1" w:rsidRDefault="00000000">
      <w:pPr>
        <w:pStyle w:val="Heading2"/>
        <w:spacing w:before="160" w:after="140"/>
      </w:pPr>
      <w:r>
        <w:rPr>
          <w:color w:val="1769AA"/>
        </w:rPr>
        <w:t>17.2 Severity Reasoning</w:t>
      </w:r>
    </w:p>
    <w:p w14:paraId="00F75E31" w14:textId="77777777" w:rsidR="006A13A1" w:rsidRDefault="00000000">
      <w:r>
        <w:t>Severity should consider the affected asset, event type, confidence, repetition, potential impact and supporting evidence. Do not assign a high severity simply because the Dashboard displays an alert.</w:t>
      </w:r>
    </w:p>
    <w:p w14:paraId="2CE52151" w14:textId="77777777" w:rsidR="006A13A1" w:rsidRDefault="00000000">
      <w:r>
        <w:br w:type="page"/>
      </w:r>
    </w:p>
    <w:p w14:paraId="6D3BFE03" w14:textId="5B64E32D" w:rsidR="006A13A1" w:rsidRDefault="00A73FC6" w:rsidP="00A73FC6">
      <w:pPr>
        <w:pStyle w:val="Heading1"/>
        <w:spacing w:before="160" w:after="140"/>
        <w:ind w:left="1440" w:firstLine="720"/>
      </w:pPr>
      <w:r>
        <w:rPr>
          <w:color w:val="102A43"/>
        </w:rPr>
        <w:lastRenderedPageBreak/>
        <w:t xml:space="preserve"> </w:t>
      </w:r>
      <w:r w:rsidR="00000000">
        <w:rPr>
          <w:color w:val="102A43"/>
        </w:rPr>
        <w:t>18. Wazuh + Snort – Integration Architecture</w:t>
      </w:r>
    </w:p>
    <w:p w14:paraId="318C9969" w14:textId="77777777" w:rsidR="006A13A1" w:rsidRDefault="00000000">
      <w:r>
        <w:t>Snort provides network-focused intrusion detection. Wazuh provides centralized endpoint/security monitoring. The advanced Week 10 task is to understand how these sources could be combined into a SOC workflow.</w:t>
      </w:r>
    </w:p>
    <w:p w14:paraId="79E62AFB" w14:textId="77777777" w:rsidR="006A13A1" w:rsidRDefault="00000000">
      <w:pPr>
        <w:jc w:val="center"/>
      </w:pPr>
      <w:r>
        <w:rPr>
          <w:b/>
          <w:color w:val="1769AA"/>
          <w:sz w:val="28"/>
        </w:rPr>
        <w:t>SNORT → SECURITY EVENT / LOG → COLLECTION / INTEGRATION → WAZUH → DASHBOARD → SOC ANALYST</w:t>
      </w:r>
    </w:p>
    <w:p w14:paraId="0E0BD739" w14:textId="77777777" w:rsidR="006A13A1" w:rsidRDefault="00000000">
      <w:pPr>
        <w:pStyle w:val="Heading2"/>
        <w:spacing w:before="160" w:after="140"/>
      </w:pPr>
      <w:r>
        <w:rPr>
          <w:color w:val="1769AA"/>
        </w:rPr>
        <w:t>18.1 Conceptual Integration</w:t>
      </w:r>
    </w:p>
    <w:p w14:paraId="774C58E1" w14:textId="77777777" w:rsidR="006A13A1" w:rsidRDefault="00000000">
      <w:r>
        <w:t>Snort first detects suspicious traffic according to its configuration. That detection is represented as a security event or log. An appropriate collection mechanism can then make the event available to Wazuh. Wazuh can process and present the resulting information so that the SOC analyst can investigate it together with endpoint evidence.</w:t>
      </w:r>
    </w:p>
    <w:p w14:paraId="46FAB243" w14:textId="77777777" w:rsidR="006A13A1" w:rsidRDefault="00000000">
      <w:pPr>
        <w:pStyle w:val="Heading2"/>
        <w:spacing w:before="160" w:after="140"/>
      </w:pPr>
      <w:r>
        <w:rPr>
          <w:color w:val="1769AA"/>
        </w:rPr>
        <w:t>18.2 Why Correlation Helps</w:t>
      </w:r>
    </w:p>
    <w:p w14:paraId="1A959E5E" w14:textId="77777777" w:rsidR="006A13A1" w:rsidRDefault="00000000">
      <w:pPr>
        <w:pStyle w:val="ListBullet"/>
        <w:spacing w:after="60"/>
      </w:pPr>
      <w:r>
        <w:t>Network detection can show how an endpoint was contacted.</w:t>
      </w:r>
    </w:p>
    <w:p w14:paraId="78E93072" w14:textId="77777777" w:rsidR="006A13A1" w:rsidRDefault="00000000">
      <w:pPr>
        <w:pStyle w:val="ListBullet"/>
        <w:spacing w:after="60"/>
      </w:pPr>
      <w:r>
        <w:t>Endpoint telemetry can show what happened on the machine.</w:t>
      </w:r>
    </w:p>
    <w:p w14:paraId="24F47D60" w14:textId="77777777" w:rsidR="006A13A1" w:rsidRDefault="00000000">
      <w:pPr>
        <w:pStyle w:val="ListBullet"/>
        <w:spacing w:after="60"/>
      </w:pPr>
      <w:r>
        <w:t>Matching timestamps can strengthen an investigation timeline.</w:t>
      </w:r>
    </w:p>
    <w:p w14:paraId="527A9E5F" w14:textId="77777777" w:rsidR="006A13A1" w:rsidRDefault="00000000">
      <w:pPr>
        <w:pStyle w:val="ListBullet"/>
        <w:spacing w:after="60"/>
      </w:pPr>
      <w:r>
        <w:t>Multiple sources can help reduce uncertainty.</w:t>
      </w:r>
    </w:p>
    <w:p w14:paraId="451A7BD4" w14:textId="77777777" w:rsidR="006A13A1" w:rsidRDefault="00000000">
      <w:pPr>
        <w:pStyle w:val="Heading2"/>
        <w:spacing w:before="160" w:after="140"/>
      </w:pPr>
      <w:r>
        <w:rPr>
          <w:color w:val="1769AA"/>
        </w:rPr>
        <w:t>18.3 If Integration Is Not Working</w:t>
      </w:r>
    </w:p>
    <w:p w14:paraId="240D3B46" w14:textId="77777777" w:rsidR="006A13A1" w:rsidRDefault="00000000">
      <w:r>
        <w:t>Do not force an unreliable integration just to claim completion. If the environment cannot ingest Snort events into Wazuh reliably, document the architecture, show the Snort alert separately and show the Wazuh monitoring environment separately. Clearly state that the integration was researched or architected rather than fully validated.</w:t>
      </w:r>
    </w:p>
    <w:p w14:paraId="2AA7BC4E" w14:textId="77777777" w:rsidR="006A13A1" w:rsidRDefault="00000000">
      <w:r>
        <w:br w:type="page"/>
      </w:r>
    </w:p>
    <w:p w14:paraId="7FEFC7EF" w14:textId="14DE6521" w:rsidR="006A13A1" w:rsidRDefault="00A73FC6" w:rsidP="00A73FC6">
      <w:pPr>
        <w:pStyle w:val="Heading1"/>
        <w:spacing w:before="160" w:after="140"/>
        <w:ind w:left="1440" w:firstLine="720"/>
      </w:pPr>
      <w:r>
        <w:rPr>
          <w:color w:val="102A43"/>
        </w:rPr>
        <w:lastRenderedPageBreak/>
        <w:t xml:space="preserve">       </w:t>
      </w:r>
      <w:r w:rsidR="00000000">
        <w:rPr>
          <w:color w:val="102A43"/>
        </w:rPr>
        <w:t>19. Snort &amp; Wazuh Evidence / Correlation</w:t>
      </w:r>
    </w:p>
    <w:tbl>
      <w:tblPr>
        <w:tblStyle w:val="TableGrid"/>
        <w:tblW w:w="0" w:type="auto"/>
        <w:tblLook w:val="04A0" w:firstRow="1" w:lastRow="0" w:firstColumn="1" w:lastColumn="0" w:noHBand="0" w:noVBand="1"/>
      </w:tblPr>
      <w:tblGrid>
        <w:gridCol w:w="4971"/>
        <w:gridCol w:w="5469"/>
      </w:tblGrid>
      <w:tr w:rsidR="006A13A1" w14:paraId="65A30BF4" w14:textId="77777777">
        <w:tc>
          <w:tcPr>
            <w:tcW w:w="10224" w:type="dxa"/>
            <w:gridSpan w:val="2"/>
            <w:shd w:val="clear" w:color="auto" w:fill="EAF3F7"/>
          </w:tcPr>
          <w:p w14:paraId="2CD62698" w14:textId="2139118B" w:rsidR="006A13A1" w:rsidRDefault="00000000">
            <w:pPr>
              <w:jc w:val="center"/>
            </w:pPr>
            <w:r>
              <w:rPr>
                <w:b/>
                <w:color w:val="102A43"/>
                <w:sz w:val="24"/>
              </w:rPr>
              <w:t xml:space="preserve"> Snort Alert</w:t>
            </w:r>
          </w:p>
          <w:p w14:paraId="2E9357FB" w14:textId="66C7D932" w:rsidR="006A13A1" w:rsidRDefault="000D4FD9">
            <w:pPr>
              <w:jc w:val="center"/>
            </w:pPr>
            <w:r>
              <w:rPr>
                <w:noProof/>
              </w:rPr>
              <w:drawing>
                <wp:inline distT="0" distB="0" distL="0" distR="0" wp14:anchorId="6216CE55" wp14:editId="1FCBC16B">
                  <wp:extent cx="6492240" cy="3653155"/>
                  <wp:effectExtent l="0" t="0" r="3810" b="4445"/>
                  <wp:docPr id="2105028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tc>
      </w:tr>
      <w:tr w:rsidR="006A13A1" w14:paraId="503DE54B" w14:textId="77777777">
        <w:tc>
          <w:tcPr>
            <w:tcW w:w="10224" w:type="dxa"/>
            <w:gridSpan w:val="2"/>
            <w:shd w:val="clear" w:color="auto" w:fill="EAF3F7"/>
          </w:tcPr>
          <w:p w14:paraId="3B0E6C54" w14:textId="7E7F0642" w:rsidR="006A13A1" w:rsidRDefault="00000000">
            <w:pPr>
              <w:jc w:val="center"/>
              <w:rPr>
                <w:b/>
                <w:color w:val="102A43"/>
                <w:sz w:val="24"/>
              </w:rPr>
            </w:pPr>
            <w:r>
              <w:rPr>
                <w:b/>
                <w:color w:val="102A43"/>
                <w:sz w:val="24"/>
              </w:rPr>
              <w:t>Wazuh / Integration Evidence</w:t>
            </w:r>
          </w:p>
          <w:p w14:paraId="335EA071" w14:textId="0421F62F" w:rsidR="006A13A1" w:rsidRDefault="000D4FD9" w:rsidP="000D4FD9">
            <w:pPr>
              <w:jc w:val="center"/>
            </w:pPr>
            <w:r w:rsidRPr="000D4FD9">
              <w:rPr>
                <w:noProof/>
              </w:rPr>
              <w:drawing>
                <wp:inline distT="0" distB="0" distL="0" distR="0" wp14:anchorId="770311A0" wp14:editId="14A8C5FD">
                  <wp:extent cx="6492240" cy="3653155"/>
                  <wp:effectExtent l="0" t="0" r="3810" b="4445"/>
                  <wp:docPr id="13964333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tc>
      </w:tr>
      <w:tr w:rsidR="006A13A1" w14:paraId="4AF1DE65" w14:textId="77777777">
        <w:tblPrEx>
          <w:jc w:val="center"/>
        </w:tblPrEx>
        <w:trPr>
          <w:jc w:val="center"/>
        </w:trPr>
        <w:tc>
          <w:tcPr>
            <w:tcW w:w="5112" w:type="dxa"/>
            <w:shd w:val="clear" w:color="auto" w:fill="102A43"/>
            <w:vAlign w:val="center"/>
          </w:tcPr>
          <w:p w14:paraId="62B64AB5" w14:textId="77777777" w:rsidR="00A73FC6" w:rsidRDefault="00A73FC6">
            <w:pPr>
              <w:jc w:val="center"/>
              <w:rPr>
                <w:b/>
                <w:color w:val="FFFFFF"/>
                <w:sz w:val="17"/>
              </w:rPr>
            </w:pPr>
          </w:p>
          <w:p w14:paraId="71924AB4" w14:textId="231B2063" w:rsidR="006A13A1" w:rsidRDefault="00000000">
            <w:pPr>
              <w:jc w:val="center"/>
            </w:pPr>
            <w:r>
              <w:rPr>
                <w:b/>
                <w:color w:val="FFFFFF"/>
                <w:sz w:val="17"/>
              </w:rPr>
              <w:lastRenderedPageBreak/>
              <w:t>Correlation Field</w:t>
            </w:r>
          </w:p>
        </w:tc>
        <w:tc>
          <w:tcPr>
            <w:tcW w:w="5112" w:type="dxa"/>
            <w:shd w:val="clear" w:color="auto" w:fill="102A43"/>
            <w:vAlign w:val="center"/>
          </w:tcPr>
          <w:p w14:paraId="35E22B0D" w14:textId="77777777" w:rsidR="00A73FC6" w:rsidRDefault="00A73FC6">
            <w:pPr>
              <w:jc w:val="center"/>
              <w:rPr>
                <w:b/>
                <w:color w:val="FFFFFF"/>
                <w:sz w:val="17"/>
              </w:rPr>
            </w:pPr>
          </w:p>
          <w:p w14:paraId="1448E124" w14:textId="065CEC4E" w:rsidR="006A13A1" w:rsidRDefault="00000000">
            <w:pPr>
              <w:jc w:val="center"/>
            </w:pPr>
            <w:r>
              <w:rPr>
                <w:b/>
                <w:color w:val="FFFFFF"/>
                <w:sz w:val="17"/>
              </w:rPr>
              <w:lastRenderedPageBreak/>
              <w:t>Value</w:t>
            </w:r>
          </w:p>
        </w:tc>
      </w:tr>
      <w:tr w:rsidR="006A13A1" w:rsidRPr="00A73FC6" w14:paraId="6CF44F4C" w14:textId="77777777">
        <w:tblPrEx>
          <w:jc w:val="center"/>
        </w:tblPrEx>
        <w:trPr>
          <w:jc w:val="center"/>
        </w:trPr>
        <w:tc>
          <w:tcPr>
            <w:tcW w:w="5112" w:type="dxa"/>
            <w:shd w:val="clear" w:color="auto" w:fill="F7F9FB"/>
            <w:vAlign w:val="center"/>
          </w:tcPr>
          <w:p w14:paraId="3BEDAAFF" w14:textId="77777777" w:rsidR="006A13A1" w:rsidRPr="00A73FC6" w:rsidRDefault="00000000">
            <w:pPr>
              <w:rPr>
                <w:rFonts w:ascii="Times New Roman" w:hAnsi="Times New Roman" w:cs="Times New Roman"/>
                <w:sz w:val="22"/>
              </w:rPr>
            </w:pPr>
            <w:r w:rsidRPr="00A73FC6">
              <w:rPr>
                <w:rFonts w:ascii="Times New Roman" w:hAnsi="Times New Roman" w:cs="Times New Roman"/>
                <w:sz w:val="22"/>
              </w:rPr>
              <w:t>Snort timestamp</w:t>
            </w:r>
          </w:p>
        </w:tc>
        <w:tc>
          <w:tcPr>
            <w:tcW w:w="5112" w:type="dxa"/>
            <w:shd w:val="clear" w:color="auto" w:fill="F7F9FB"/>
            <w:vAlign w:val="center"/>
          </w:tcPr>
          <w:p w14:paraId="27C5DE77" w14:textId="684E7F5C" w:rsidR="006A13A1" w:rsidRPr="00A73FC6" w:rsidRDefault="00A73FC6">
            <w:pPr>
              <w:rPr>
                <w:rFonts w:ascii="Times New Roman" w:hAnsi="Times New Roman" w:cs="Times New Roman"/>
                <w:sz w:val="22"/>
              </w:rPr>
            </w:pPr>
            <w:r w:rsidRPr="00A73FC6">
              <w:rPr>
                <w:rFonts w:ascii="Times New Roman" w:hAnsi="Times New Roman" w:cs="Times New Roman"/>
                <w:sz w:val="22"/>
              </w:rPr>
              <w:t>October 2, 2026, 12:32:18.441</w:t>
            </w:r>
          </w:p>
        </w:tc>
      </w:tr>
      <w:tr w:rsidR="006A13A1" w:rsidRPr="00A73FC6" w14:paraId="514DB549" w14:textId="77777777">
        <w:tblPrEx>
          <w:jc w:val="center"/>
        </w:tblPrEx>
        <w:trPr>
          <w:jc w:val="center"/>
        </w:trPr>
        <w:tc>
          <w:tcPr>
            <w:tcW w:w="5112" w:type="dxa"/>
            <w:shd w:val="clear" w:color="auto" w:fill="FFFFFF"/>
            <w:vAlign w:val="center"/>
          </w:tcPr>
          <w:p w14:paraId="73930F2B" w14:textId="77777777" w:rsidR="006A13A1" w:rsidRPr="00A73FC6" w:rsidRDefault="00000000">
            <w:pPr>
              <w:rPr>
                <w:rFonts w:ascii="Times New Roman" w:hAnsi="Times New Roman" w:cs="Times New Roman"/>
                <w:sz w:val="22"/>
              </w:rPr>
            </w:pPr>
            <w:r w:rsidRPr="00A73FC6">
              <w:rPr>
                <w:rFonts w:ascii="Times New Roman" w:hAnsi="Times New Roman" w:cs="Times New Roman"/>
                <w:sz w:val="22"/>
              </w:rPr>
              <w:t>Snort signature/event</w:t>
            </w:r>
          </w:p>
        </w:tc>
        <w:tc>
          <w:tcPr>
            <w:tcW w:w="5112" w:type="dxa"/>
            <w:shd w:val="clear" w:color="auto" w:fill="FFFFFF"/>
            <w:vAlign w:val="center"/>
          </w:tcPr>
          <w:p w14:paraId="6BB9C880" w14:textId="0A4D594F" w:rsidR="006A13A1" w:rsidRPr="00A73FC6" w:rsidRDefault="00A73FC6">
            <w:pPr>
              <w:rPr>
                <w:rFonts w:ascii="Times New Roman" w:hAnsi="Times New Roman" w:cs="Times New Roman"/>
                <w:sz w:val="22"/>
              </w:rPr>
            </w:pPr>
            <w:r w:rsidRPr="00A73FC6">
              <w:rPr>
                <w:rFonts w:ascii="Times New Roman" w:hAnsi="Times New Roman" w:cs="Times New Roman"/>
                <w:sz w:val="22"/>
              </w:rPr>
              <w:t>ET SCAN Nmap Scripting Engine User-Agent Detected</w:t>
            </w:r>
          </w:p>
        </w:tc>
      </w:tr>
      <w:tr w:rsidR="006A13A1" w:rsidRPr="00A73FC6" w14:paraId="521DBC92" w14:textId="77777777">
        <w:tblPrEx>
          <w:jc w:val="center"/>
        </w:tblPrEx>
        <w:trPr>
          <w:jc w:val="center"/>
        </w:trPr>
        <w:tc>
          <w:tcPr>
            <w:tcW w:w="5112" w:type="dxa"/>
            <w:shd w:val="clear" w:color="auto" w:fill="F7F9FB"/>
            <w:vAlign w:val="center"/>
          </w:tcPr>
          <w:p w14:paraId="2D3082D1" w14:textId="77777777" w:rsidR="006A13A1" w:rsidRPr="00A73FC6" w:rsidRDefault="00000000">
            <w:pPr>
              <w:rPr>
                <w:rFonts w:ascii="Times New Roman" w:hAnsi="Times New Roman" w:cs="Times New Roman"/>
                <w:sz w:val="22"/>
              </w:rPr>
            </w:pPr>
            <w:r w:rsidRPr="00A73FC6">
              <w:rPr>
                <w:rFonts w:ascii="Times New Roman" w:hAnsi="Times New Roman" w:cs="Times New Roman"/>
                <w:sz w:val="22"/>
              </w:rPr>
              <w:t>Source / Destination</w:t>
            </w:r>
          </w:p>
        </w:tc>
        <w:tc>
          <w:tcPr>
            <w:tcW w:w="5112" w:type="dxa"/>
            <w:shd w:val="clear" w:color="auto" w:fill="F7F9FB"/>
            <w:vAlign w:val="center"/>
          </w:tcPr>
          <w:p w14:paraId="391768D6" w14:textId="4C6A6BF5" w:rsidR="006A13A1" w:rsidRPr="00A73FC6" w:rsidRDefault="00A73FC6">
            <w:pPr>
              <w:rPr>
                <w:rFonts w:ascii="Times New Roman" w:hAnsi="Times New Roman" w:cs="Times New Roman"/>
                <w:sz w:val="22"/>
              </w:rPr>
            </w:pPr>
            <w:r w:rsidRPr="00A73FC6">
              <w:rPr>
                <w:rFonts w:ascii="Times New Roman" w:hAnsi="Times New Roman" w:cs="Times New Roman"/>
                <w:sz w:val="22"/>
              </w:rPr>
              <w:t>192.168.56.1 → 192.168.56.11:80/TCP</w:t>
            </w:r>
          </w:p>
        </w:tc>
      </w:tr>
      <w:tr w:rsidR="006A13A1" w:rsidRPr="00A73FC6" w14:paraId="30A2BDD8" w14:textId="77777777">
        <w:tblPrEx>
          <w:jc w:val="center"/>
        </w:tblPrEx>
        <w:trPr>
          <w:jc w:val="center"/>
        </w:trPr>
        <w:tc>
          <w:tcPr>
            <w:tcW w:w="5112" w:type="dxa"/>
            <w:shd w:val="clear" w:color="auto" w:fill="FFFFFF"/>
            <w:vAlign w:val="center"/>
          </w:tcPr>
          <w:p w14:paraId="59D81D48" w14:textId="77777777" w:rsidR="006A13A1" w:rsidRPr="00A73FC6" w:rsidRDefault="00000000">
            <w:pPr>
              <w:rPr>
                <w:rFonts w:ascii="Times New Roman" w:hAnsi="Times New Roman" w:cs="Times New Roman"/>
                <w:sz w:val="22"/>
              </w:rPr>
            </w:pPr>
            <w:r w:rsidRPr="00A73FC6">
              <w:rPr>
                <w:rFonts w:ascii="Times New Roman" w:hAnsi="Times New Roman" w:cs="Times New Roman"/>
                <w:sz w:val="22"/>
              </w:rPr>
              <w:t>Related endpoint</w:t>
            </w:r>
          </w:p>
        </w:tc>
        <w:tc>
          <w:tcPr>
            <w:tcW w:w="5112" w:type="dxa"/>
            <w:shd w:val="clear" w:color="auto" w:fill="FFFFFF"/>
            <w:vAlign w:val="center"/>
          </w:tcPr>
          <w:p w14:paraId="52E830BE" w14:textId="686C571F" w:rsidR="006A13A1" w:rsidRPr="00A73FC6" w:rsidRDefault="00A73FC6">
            <w:pPr>
              <w:rPr>
                <w:rFonts w:ascii="Times New Roman" w:hAnsi="Times New Roman" w:cs="Times New Roman"/>
                <w:sz w:val="22"/>
              </w:rPr>
            </w:pPr>
            <w:r w:rsidRPr="00A73FC6">
              <w:rPr>
                <w:rFonts w:ascii="Times New Roman" w:hAnsi="Times New Roman" w:cs="Times New Roman"/>
                <w:sz w:val="22"/>
              </w:rPr>
              <w:t>windows-agent — Agent ID 001, IP 192.168.56.11</w:t>
            </w:r>
          </w:p>
        </w:tc>
      </w:tr>
      <w:tr w:rsidR="006A13A1" w:rsidRPr="00A73FC6" w14:paraId="0CC5B47C" w14:textId="77777777">
        <w:tblPrEx>
          <w:jc w:val="center"/>
        </w:tblPrEx>
        <w:trPr>
          <w:jc w:val="center"/>
        </w:trPr>
        <w:tc>
          <w:tcPr>
            <w:tcW w:w="5112" w:type="dxa"/>
            <w:shd w:val="clear" w:color="auto" w:fill="F7F9FB"/>
            <w:vAlign w:val="center"/>
          </w:tcPr>
          <w:p w14:paraId="6E59D29F" w14:textId="77777777" w:rsidR="006A13A1" w:rsidRPr="00A73FC6" w:rsidRDefault="00000000">
            <w:pPr>
              <w:rPr>
                <w:rFonts w:ascii="Times New Roman" w:hAnsi="Times New Roman" w:cs="Times New Roman"/>
                <w:sz w:val="22"/>
              </w:rPr>
            </w:pPr>
            <w:r w:rsidRPr="00A73FC6">
              <w:rPr>
                <w:rFonts w:ascii="Times New Roman" w:hAnsi="Times New Roman" w:cs="Times New Roman"/>
                <w:sz w:val="22"/>
              </w:rPr>
              <w:t>Wazuh timestamp</w:t>
            </w:r>
          </w:p>
        </w:tc>
        <w:tc>
          <w:tcPr>
            <w:tcW w:w="5112" w:type="dxa"/>
            <w:shd w:val="clear" w:color="auto" w:fill="F7F9FB"/>
            <w:vAlign w:val="center"/>
          </w:tcPr>
          <w:p w14:paraId="06F1FEB9" w14:textId="37C90429" w:rsidR="006A13A1" w:rsidRPr="00A73FC6" w:rsidRDefault="00A73FC6">
            <w:pPr>
              <w:rPr>
                <w:rFonts w:ascii="Times New Roman" w:hAnsi="Times New Roman" w:cs="Times New Roman"/>
                <w:sz w:val="22"/>
              </w:rPr>
            </w:pPr>
            <w:r w:rsidRPr="00A73FC6">
              <w:rPr>
                <w:rFonts w:ascii="Times New Roman" w:hAnsi="Times New Roman" w:cs="Times New Roman"/>
                <w:sz w:val="22"/>
              </w:rPr>
              <w:t>October 2, 2026 — exact timestamp not visible in the Overview screenshot</w:t>
            </w:r>
          </w:p>
        </w:tc>
      </w:tr>
      <w:tr w:rsidR="006A13A1" w:rsidRPr="00A73FC6" w14:paraId="5306F5E2" w14:textId="77777777">
        <w:tblPrEx>
          <w:jc w:val="center"/>
        </w:tblPrEx>
        <w:trPr>
          <w:jc w:val="center"/>
        </w:trPr>
        <w:tc>
          <w:tcPr>
            <w:tcW w:w="5112" w:type="dxa"/>
            <w:shd w:val="clear" w:color="auto" w:fill="FFFFFF"/>
            <w:vAlign w:val="center"/>
          </w:tcPr>
          <w:p w14:paraId="17A9B225" w14:textId="77777777" w:rsidR="006A13A1" w:rsidRPr="00A73FC6" w:rsidRDefault="00000000">
            <w:pPr>
              <w:rPr>
                <w:rFonts w:ascii="Times New Roman" w:hAnsi="Times New Roman" w:cs="Times New Roman"/>
                <w:sz w:val="22"/>
              </w:rPr>
            </w:pPr>
            <w:r w:rsidRPr="00A73FC6">
              <w:rPr>
                <w:rFonts w:ascii="Times New Roman" w:hAnsi="Times New Roman" w:cs="Times New Roman"/>
                <w:sz w:val="22"/>
              </w:rPr>
              <w:t>Correlation result</w:t>
            </w:r>
          </w:p>
        </w:tc>
        <w:tc>
          <w:tcPr>
            <w:tcW w:w="5112" w:type="dxa"/>
            <w:shd w:val="clear" w:color="auto" w:fill="FFFFFF"/>
            <w:vAlign w:val="center"/>
          </w:tcPr>
          <w:p w14:paraId="6423F8A6" w14:textId="4FAD593F" w:rsidR="006A13A1" w:rsidRPr="00A73FC6" w:rsidRDefault="00A73FC6" w:rsidP="00A73FC6">
            <w:pPr>
              <w:pStyle w:val="NormalWeb"/>
              <w:rPr>
                <w:sz w:val="22"/>
                <w:szCs w:val="22"/>
              </w:rPr>
            </w:pPr>
            <w:r w:rsidRPr="00A73FC6">
              <w:rPr>
                <w:sz w:val="22"/>
                <w:szCs w:val="22"/>
              </w:rPr>
              <w:t>Wazuh recorded the Snort-related alert. The alert is consistent with possible Nmap reconnaissance; confirm the matching timestamps and source/destination details in the underlying logs before declaring a successful correlation.</w:t>
            </w:r>
          </w:p>
        </w:tc>
      </w:tr>
    </w:tbl>
    <w:p w14:paraId="09877981" w14:textId="77777777" w:rsidR="00A73FC6" w:rsidRDefault="00A73FC6">
      <w:pPr>
        <w:pStyle w:val="Heading2"/>
        <w:spacing w:before="160" w:after="140"/>
        <w:rPr>
          <w:rFonts w:ascii="Times New Roman" w:hAnsi="Times New Roman" w:cs="Times New Roman"/>
          <w:color w:val="1769AA"/>
          <w:sz w:val="28"/>
          <w:szCs w:val="28"/>
        </w:rPr>
      </w:pPr>
    </w:p>
    <w:p w14:paraId="7DD381F2" w14:textId="77777777" w:rsidR="00A73FC6" w:rsidRDefault="00A73FC6">
      <w:pPr>
        <w:pStyle w:val="Heading2"/>
        <w:spacing w:before="160" w:after="140"/>
        <w:rPr>
          <w:rFonts w:ascii="Times New Roman" w:hAnsi="Times New Roman" w:cs="Times New Roman"/>
          <w:color w:val="1769AA"/>
          <w:sz w:val="28"/>
          <w:szCs w:val="28"/>
        </w:rPr>
      </w:pPr>
    </w:p>
    <w:p w14:paraId="4D13C96D" w14:textId="2D4CFEB0" w:rsidR="006A13A1" w:rsidRPr="00A73FC6" w:rsidRDefault="00000000">
      <w:pPr>
        <w:pStyle w:val="Heading2"/>
        <w:spacing w:before="160" w:after="140"/>
        <w:rPr>
          <w:rFonts w:ascii="Times New Roman" w:hAnsi="Times New Roman" w:cs="Times New Roman"/>
          <w:sz w:val="28"/>
          <w:szCs w:val="28"/>
        </w:rPr>
      </w:pPr>
      <w:r w:rsidRPr="00A73FC6">
        <w:rPr>
          <w:rFonts w:ascii="Times New Roman" w:hAnsi="Times New Roman" w:cs="Times New Roman"/>
          <w:color w:val="1769AA"/>
          <w:sz w:val="28"/>
          <w:szCs w:val="28"/>
        </w:rPr>
        <w:t>19.1 Correlation Logic</w:t>
      </w:r>
    </w:p>
    <w:p w14:paraId="0B232AC6" w14:textId="77777777" w:rsidR="006A13A1" w:rsidRDefault="00000000">
      <w:r>
        <w:t>Correlation should not be based only on similar-looking alert names. Timestamp, source/destination, affected host and event context should be compared. If the available information cannot establish a relationship, the analyst should explicitly state that the events could not be confidently correlated.</w:t>
      </w:r>
    </w:p>
    <w:p w14:paraId="5F2CAF0A" w14:textId="77777777" w:rsidR="006A13A1" w:rsidRDefault="00000000">
      <w:r>
        <w:br w:type="page"/>
      </w:r>
    </w:p>
    <w:p w14:paraId="50440CEA" w14:textId="77777777" w:rsidR="006A13A1" w:rsidRDefault="00000000" w:rsidP="00A73FC6">
      <w:pPr>
        <w:pStyle w:val="Heading1"/>
        <w:spacing w:before="160" w:after="140"/>
        <w:ind w:left="2160" w:firstLine="720"/>
      </w:pPr>
      <w:r>
        <w:rPr>
          <w:color w:val="102A43"/>
        </w:rPr>
        <w:lastRenderedPageBreak/>
        <w:t>20. SOC Incident Investigation Case Study</w:t>
      </w:r>
    </w:p>
    <w:p w14:paraId="5DB057A1" w14:textId="77777777" w:rsidR="006A13A1" w:rsidRDefault="00000000">
      <w:r>
        <w:t>The selected event should be treated as a small incident case. The purpose is to demonstrate analyst reasoning from detection through response.</w:t>
      </w:r>
    </w:p>
    <w:tbl>
      <w:tblPr>
        <w:tblStyle w:val="TableGrid"/>
        <w:tblW w:w="0" w:type="auto"/>
        <w:jc w:val="center"/>
        <w:tblLook w:val="04A0" w:firstRow="1" w:lastRow="0" w:firstColumn="1" w:lastColumn="0" w:noHBand="0" w:noVBand="1"/>
      </w:tblPr>
      <w:tblGrid>
        <w:gridCol w:w="5112"/>
        <w:gridCol w:w="5112"/>
      </w:tblGrid>
      <w:tr w:rsidR="006A13A1" w14:paraId="55995342" w14:textId="77777777">
        <w:trPr>
          <w:jc w:val="center"/>
        </w:trPr>
        <w:tc>
          <w:tcPr>
            <w:tcW w:w="5112" w:type="dxa"/>
            <w:shd w:val="clear" w:color="auto" w:fill="102A43"/>
            <w:vAlign w:val="center"/>
          </w:tcPr>
          <w:p w14:paraId="511EA789" w14:textId="77777777" w:rsidR="006A13A1" w:rsidRDefault="00000000">
            <w:pPr>
              <w:jc w:val="center"/>
            </w:pPr>
            <w:r>
              <w:rPr>
                <w:b/>
                <w:color w:val="FFFFFF"/>
                <w:sz w:val="16"/>
              </w:rPr>
              <w:t>Phase</w:t>
            </w:r>
          </w:p>
        </w:tc>
        <w:tc>
          <w:tcPr>
            <w:tcW w:w="5112" w:type="dxa"/>
            <w:shd w:val="clear" w:color="auto" w:fill="102A43"/>
            <w:vAlign w:val="center"/>
          </w:tcPr>
          <w:p w14:paraId="200E09C3" w14:textId="77777777" w:rsidR="006A13A1" w:rsidRDefault="00000000">
            <w:pPr>
              <w:jc w:val="center"/>
            </w:pPr>
            <w:r>
              <w:rPr>
                <w:b/>
                <w:color w:val="FFFFFF"/>
                <w:sz w:val="16"/>
              </w:rPr>
              <w:t>Required Content</w:t>
            </w:r>
          </w:p>
        </w:tc>
      </w:tr>
      <w:tr w:rsidR="006A13A1" w14:paraId="787F662F" w14:textId="77777777">
        <w:trPr>
          <w:jc w:val="center"/>
        </w:trPr>
        <w:tc>
          <w:tcPr>
            <w:tcW w:w="5112" w:type="dxa"/>
            <w:shd w:val="clear" w:color="auto" w:fill="F7F9FB"/>
            <w:vAlign w:val="center"/>
          </w:tcPr>
          <w:p w14:paraId="761BE783" w14:textId="77777777" w:rsidR="006A13A1" w:rsidRDefault="00000000">
            <w:r>
              <w:rPr>
                <w:sz w:val="16"/>
              </w:rPr>
              <w:t>Detection</w:t>
            </w:r>
          </w:p>
        </w:tc>
        <w:tc>
          <w:tcPr>
            <w:tcW w:w="5112" w:type="dxa"/>
            <w:shd w:val="clear" w:color="auto" w:fill="F7F9FB"/>
            <w:vAlign w:val="center"/>
          </w:tcPr>
          <w:p w14:paraId="278D72F2" w14:textId="77777777" w:rsidR="006A13A1" w:rsidRDefault="00000000">
            <w:r>
              <w:rPr>
                <w:sz w:val="16"/>
              </w:rPr>
              <w:t>What alert/rule identified the activity?</w:t>
            </w:r>
          </w:p>
        </w:tc>
      </w:tr>
      <w:tr w:rsidR="006A13A1" w14:paraId="7D460F45" w14:textId="77777777">
        <w:trPr>
          <w:jc w:val="center"/>
        </w:trPr>
        <w:tc>
          <w:tcPr>
            <w:tcW w:w="5112" w:type="dxa"/>
            <w:shd w:val="clear" w:color="auto" w:fill="FFFFFF"/>
            <w:vAlign w:val="center"/>
          </w:tcPr>
          <w:p w14:paraId="4A8002B9" w14:textId="77777777" w:rsidR="006A13A1" w:rsidRDefault="00000000">
            <w:r>
              <w:rPr>
                <w:sz w:val="16"/>
              </w:rPr>
              <w:t>Initial Analysis</w:t>
            </w:r>
          </w:p>
        </w:tc>
        <w:tc>
          <w:tcPr>
            <w:tcW w:w="5112" w:type="dxa"/>
            <w:shd w:val="clear" w:color="auto" w:fill="FFFFFF"/>
            <w:vAlign w:val="center"/>
          </w:tcPr>
          <w:p w14:paraId="2BF5518B" w14:textId="77777777" w:rsidR="006A13A1" w:rsidRDefault="00000000">
            <w:r>
              <w:rPr>
                <w:sz w:val="16"/>
              </w:rPr>
              <w:t>What did the analyst check first?</w:t>
            </w:r>
          </w:p>
        </w:tc>
      </w:tr>
      <w:tr w:rsidR="006A13A1" w14:paraId="0ACD6382" w14:textId="77777777">
        <w:trPr>
          <w:jc w:val="center"/>
        </w:trPr>
        <w:tc>
          <w:tcPr>
            <w:tcW w:w="5112" w:type="dxa"/>
            <w:shd w:val="clear" w:color="auto" w:fill="F7F9FB"/>
            <w:vAlign w:val="center"/>
          </w:tcPr>
          <w:p w14:paraId="03C4B8BD" w14:textId="77777777" w:rsidR="006A13A1" w:rsidRDefault="00000000">
            <w:r>
              <w:rPr>
                <w:sz w:val="16"/>
              </w:rPr>
              <w:t>Evidence</w:t>
            </w:r>
          </w:p>
        </w:tc>
        <w:tc>
          <w:tcPr>
            <w:tcW w:w="5112" w:type="dxa"/>
            <w:shd w:val="clear" w:color="auto" w:fill="F7F9FB"/>
            <w:vAlign w:val="center"/>
          </w:tcPr>
          <w:p w14:paraId="2CEFE914" w14:textId="77777777" w:rsidR="006A13A1" w:rsidRDefault="00000000">
            <w:r>
              <w:rPr>
                <w:sz w:val="16"/>
              </w:rPr>
              <w:t>Which fields/screenshots support the finding?</w:t>
            </w:r>
          </w:p>
        </w:tc>
      </w:tr>
      <w:tr w:rsidR="006A13A1" w14:paraId="38239225" w14:textId="77777777">
        <w:trPr>
          <w:jc w:val="center"/>
        </w:trPr>
        <w:tc>
          <w:tcPr>
            <w:tcW w:w="5112" w:type="dxa"/>
            <w:shd w:val="clear" w:color="auto" w:fill="FFFFFF"/>
            <w:vAlign w:val="center"/>
          </w:tcPr>
          <w:p w14:paraId="046F3165" w14:textId="77777777" w:rsidR="006A13A1" w:rsidRDefault="00000000">
            <w:r>
              <w:rPr>
                <w:sz w:val="16"/>
              </w:rPr>
              <w:t>Severity</w:t>
            </w:r>
          </w:p>
        </w:tc>
        <w:tc>
          <w:tcPr>
            <w:tcW w:w="5112" w:type="dxa"/>
            <w:shd w:val="clear" w:color="auto" w:fill="FFFFFF"/>
            <w:vAlign w:val="center"/>
          </w:tcPr>
          <w:p w14:paraId="38C6A7E3" w14:textId="77777777" w:rsidR="006A13A1" w:rsidRDefault="00000000">
            <w:r>
              <w:rPr>
                <w:sz w:val="16"/>
              </w:rPr>
              <w:t>Why is the chosen severity appropriate?</w:t>
            </w:r>
          </w:p>
        </w:tc>
      </w:tr>
      <w:tr w:rsidR="006A13A1" w14:paraId="0A9AD20E" w14:textId="77777777">
        <w:trPr>
          <w:jc w:val="center"/>
        </w:trPr>
        <w:tc>
          <w:tcPr>
            <w:tcW w:w="5112" w:type="dxa"/>
            <w:shd w:val="clear" w:color="auto" w:fill="F7F9FB"/>
            <w:vAlign w:val="center"/>
          </w:tcPr>
          <w:p w14:paraId="47AA77BF" w14:textId="77777777" w:rsidR="006A13A1" w:rsidRDefault="00000000">
            <w:r>
              <w:rPr>
                <w:sz w:val="16"/>
              </w:rPr>
              <w:t>Possible Impact</w:t>
            </w:r>
          </w:p>
        </w:tc>
        <w:tc>
          <w:tcPr>
            <w:tcW w:w="5112" w:type="dxa"/>
            <w:shd w:val="clear" w:color="auto" w:fill="F7F9FB"/>
            <w:vAlign w:val="center"/>
          </w:tcPr>
          <w:p w14:paraId="71C0C036" w14:textId="77777777" w:rsidR="006A13A1" w:rsidRDefault="00000000">
            <w:r>
              <w:rPr>
                <w:sz w:val="16"/>
              </w:rPr>
              <w:t>What could happen if the activity were malicious?</w:t>
            </w:r>
          </w:p>
        </w:tc>
      </w:tr>
      <w:tr w:rsidR="006A13A1" w14:paraId="1C7E3706" w14:textId="77777777">
        <w:trPr>
          <w:jc w:val="center"/>
        </w:trPr>
        <w:tc>
          <w:tcPr>
            <w:tcW w:w="5112" w:type="dxa"/>
            <w:shd w:val="clear" w:color="auto" w:fill="FFFFFF"/>
            <w:vAlign w:val="center"/>
          </w:tcPr>
          <w:p w14:paraId="70790F11" w14:textId="77777777" w:rsidR="006A13A1" w:rsidRDefault="00000000">
            <w:r>
              <w:rPr>
                <w:sz w:val="16"/>
              </w:rPr>
              <w:t>Containment</w:t>
            </w:r>
          </w:p>
        </w:tc>
        <w:tc>
          <w:tcPr>
            <w:tcW w:w="5112" w:type="dxa"/>
            <w:shd w:val="clear" w:color="auto" w:fill="FFFFFF"/>
            <w:vAlign w:val="center"/>
          </w:tcPr>
          <w:p w14:paraId="6F43F0EA" w14:textId="77777777" w:rsidR="006A13A1" w:rsidRDefault="00000000">
            <w:r>
              <w:rPr>
                <w:sz w:val="16"/>
              </w:rPr>
              <w:t>What immediate action could limit risk?</w:t>
            </w:r>
          </w:p>
        </w:tc>
      </w:tr>
      <w:tr w:rsidR="006A13A1" w14:paraId="7CD47FF7" w14:textId="77777777">
        <w:trPr>
          <w:jc w:val="center"/>
        </w:trPr>
        <w:tc>
          <w:tcPr>
            <w:tcW w:w="5112" w:type="dxa"/>
            <w:shd w:val="clear" w:color="auto" w:fill="F7F9FB"/>
            <w:vAlign w:val="center"/>
          </w:tcPr>
          <w:p w14:paraId="311197F4" w14:textId="77777777" w:rsidR="006A13A1" w:rsidRDefault="00000000">
            <w:r>
              <w:rPr>
                <w:sz w:val="16"/>
              </w:rPr>
              <w:t>Recovery</w:t>
            </w:r>
          </w:p>
        </w:tc>
        <w:tc>
          <w:tcPr>
            <w:tcW w:w="5112" w:type="dxa"/>
            <w:shd w:val="clear" w:color="auto" w:fill="F7F9FB"/>
            <w:vAlign w:val="center"/>
          </w:tcPr>
          <w:p w14:paraId="0AFF3D04" w14:textId="77777777" w:rsidR="006A13A1" w:rsidRDefault="00000000">
            <w:r>
              <w:rPr>
                <w:sz w:val="16"/>
              </w:rPr>
              <w:t>How should the environment be restored/remediated?</w:t>
            </w:r>
          </w:p>
        </w:tc>
      </w:tr>
      <w:tr w:rsidR="006A13A1" w14:paraId="5791747E" w14:textId="77777777">
        <w:trPr>
          <w:jc w:val="center"/>
        </w:trPr>
        <w:tc>
          <w:tcPr>
            <w:tcW w:w="5112" w:type="dxa"/>
            <w:shd w:val="clear" w:color="auto" w:fill="FFFFFF"/>
            <w:vAlign w:val="center"/>
          </w:tcPr>
          <w:p w14:paraId="7F3E2BCD" w14:textId="77777777" w:rsidR="006A13A1" w:rsidRDefault="00000000">
            <w:r>
              <w:rPr>
                <w:sz w:val="16"/>
              </w:rPr>
              <w:t>Lessons Learned</w:t>
            </w:r>
          </w:p>
        </w:tc>
        <w:tc>
          <w:tcPr>
            <w:tcW w:w="5112" w:type="dxa"/>
            <w:shd w:val="clear" w:color="auto" w:fill="FFFFFF"/>
            <w:vAlign w:val="center"/>
          </w:tcPr>
          <w:p w14:paraId="0F234818" w14:textId="77777777" w:rsidR="006A13A1" w:rsidRDefault="00000000">
            <w:r>
              <w:rPr>
                <w:sz w:val="16"/>
              </w:rPr>
              <w:t>What control or monitoring improvement is needed?</w:t>
            </w:r>
          </w:p>
        </w:tc>
      </w:tr>
    </w:tbl>
    <w:p w14:paraId="022EF353" w14:textId="77777777" w:rsidR="006A13A1" w:rsidRDefault="00000000">
      <w:pPr>
        <w:pStyle w:val="Heading2"/>
        <w:spacing w:before="160" w:after="140"/>
      </w:pPr>
      <w:r>
        <w:rPr>
          <w:color w:val="1769AA"/>
        </w:rPr>
        <w:t>20.1 Example Reasoning</w:t>
      </w:r>
    </w:p>
    <w:p w14:paraId="5E3959B1" w14:textId="77777777" w:rsidR="006A13A1" w:rsidRDefault="00000000">
      <w:r>
        <w:t>Consider a failed authentication alert. One failed attempt may simply represent a user mistake. Repeated attempts, unusual source information and additional suspicious activity would increase concern. The analyst should therefore evaluate the complete context instead of reacting to the alert title alone.</w:t>
      </w:r>
    </w:p>
    <w:p w14:paraId="5932D164" w14:textId="77777777" w:rsidR="006A13A1" w:rsidRDefault="00000000">
      <w:pPr>
        <w:pStyle w:val="Heading2"/>
        <w:spacing w:before="160" w:after="140"/>
      </w:pPr>
      <w:r>
        <w:rPr>
          <w:color w:val="1769AA"/>
        </w:rPr>
        <w:t>20.2 Evidence-Based Conclusion</w:t>
      </w:r>
    </w:p>
    <w:p w14:paraId="0D97BE00" w14:textId="77777777" w:rsidR="006A13A1" w:rsidRDefault="00000000">
      <w:r>
        <w:t>The final incident conclusion should state whether the activity was expected lab activity, suspicious activity requiring monitoring, or an event that justifies escalation. The conclusion must be supported by the evidence documented in the case.</w:t>
      </w:r>
    </w:p>
    <w:p w14:paraId="1160C338" w14:textId="77777777" w:rsidR="006A13A1" w:rsidRDefault="00000000">
      <w:r>
        <w:br w:type="page"/>
      </w:r>
    </w:p>
    <w:p w14:paraId="482DFE2E" w14:textId="77777777" w:rsidR="006A13A1" w:rsidRDefault="00000000">
      <w:pPr>
        <w:pStyle w:val="Heading1"/>
        <w:spacing w:before="160" w:after="140"/>
      </w:pPr>
      <w:r>
        <w:rPr>
          <w:color w:val="102A43"/>
        </w:rPr>
        <w:lastRenderedPageBreak/>
        <w:t>21. SOC Analyst Dashboard Summary</w:t>
      </w:r>
    </w:p>
    <w:tbl>
      <w:tblPr>
        <w:tblStyle w:val="TableGrid"/>
        <w:tblW w:w="0" w:type="auto"/>
        <w:jc w:val="center"/>
        <w:tblLook w:val="04A0" w:firstRow="1" w:lastRow="0" w:firstColumn="1" w:lastColumn="0" w:noHBand="0" w:noVBand="1"/>
      </w:tblPr>
      <w:tblGrid>
        <w:gridCol w:w="3408"/>
        <w:gridCol w:w="3408"/>
        <w:gridCol w:w="3408"/>
      </w:tblGrid>
      <w:tr w:rsidR="006A13A1" w14:paraId="4AF73CCA" w14:textId="77777777">
        <w:trPr>
          <w:jc w:val="center"/>
        </w:trPr>
        <w:tc>
          <w:tcPr>
            <w:tcW w:w="3408" w:type="dxa"/>
            <w:shd w:val="clear" w:color="auto" w:fill="102A43"/>
            <w:vAlign w:val="center"/>
          </w:tcPr>
          <w:p w14:paraId="277D0573" w14:textId="77777777" w:rsidR="006A13A1" w:rsidRDefault="00000000">
            <w:pPr>
              <w:jc w:val="center"/>
            </w:pPr>
            <w:r>
              <w:rPr>
                <w:b/>
                <w:color w:val="FFFFFF"/>
                <w:sz w:val="16"/>
              </w:rPr>
              <w:t>Metric</w:t>
            </w:r>
          </w:p>
        </w:tc>
        <w:tc>
          <w:tcPr>
            <w:tcW w:w="3408" w:type="dxa"/>
            <w:shd w:val="clear" w:color="auto" w:fill="102A43"/>
            <w:vAlign w:val="center"/>
          </w:tcPr>
          <w:p w14:paraId="0246E559" w14:textId="77777777" w:rsidR="006A13A1" w:rsidRDefault="00000000">
            <w:pPr>
              <w:jc w:val="center"/>
            </w:pPr>
            <w:r>
              <w:rPr>
                <w:b/>
                <w:color w:val="FFFFFF"/>
                <w:sz w:val="16"/>
              </w:rPr>
              <w:t>Actual Value</w:t>
            </w:r>
          </w:p>
        </w:tc>
        <w:tc>
          <w:tcPr>
            <w:tcW w:w="3408" w:type="dxa"/>
            <w:shd w:val="clear" w:color="auto" w:fill="102A43"/>
            <w:vAlign w:val="center"/>
          </w:tcPr>
          <w:p w14:paraId="74D92F44" w14:textId="77777777" w:rsidR="006A13A1" w:rsidRDefault="00000000">
            <w:pPr>
              <w:jc w:val="center"/>
            </w:pPr>
            <w:r>
              <w:rPr>
                <w:b/>
                <w:color w:val="FFFFFF"/>
                <w:sz w:val="16"/>
              </w:rPr>
              <w:t>Interpretation</w:t>
            </w:r>
          </w:p>
        </w:tc>
      </w:tr>
      <w:tr w:rsidR="006A13A1" w14:paraId="03A5A981" w14:textId="77777777">
        <w:trPr>
          <w:jc w:val="center"/>
        </w:trPr>
        <w:tc>
          <w:tcPr>
            <w:tcW w:w="3408" w:type="dxa"/>
            <w:shd w:val="clear" w:color="auto" w:fill="F7F9FB"/>
            <w:vAlign w:val="center"/>
          </w:tcPr>
          <w:p w14:paraId="09E3F052" w14:textId="77777777" w:rsidR="006A13A1" w:rsidRPr="00A90F6B" w:rsidRDefault="00000000" w:rsidP="00A90F6B">
            <w:pPr>
              <w:jc w:val="center"/>
              <w:rPr>
                <w:sz w:val="20"/>
                <w:szCs w:val="20"/>
              </w:rPr>
            </w:pPr>
            <w:r w:rsidRPr="00A90F6B">
              <w:rPr>
                <w:sz w:val="20"/>
                <w:szCs w:val="20"/>
              </w:rPr>
              <w:t>Total Alerts</w:t>
            </w:r>
          </w:p>
        </w:tc>
        <w:tc>
          <w:tcPr>
            <w:tcW w:w="3408" w:type="dxa"/>
            <w:shd w:val="clear" w:color="auto" w:fill="F7F9FB"/>
            <w:vAlign w:val="center"/>
          </w:tcPr>
          <w:p w14:paraId="08873297" w14:textId="543F434B" w:rsidR="006A13A1" w:rsidRPr="00A90F6B" w:rsidRDefault="00A90F6B" w:rsidP="00A90F6B">
            <w:pPr>
              <w:jc w:val="center"/>
              <w:rPr>
                <w:sz w:val="20"/>
                <w:szCs w:val="20"/>
              </w:rPr>
            </w:pPr>
            <w:r w:rsidRPr="00A90F6B">
              <w:rPr>
                <w:sz w:val="20"/>
                <w:szCs w:val="20"/>
              </w:rPr>
              <w:t>156</w:t>
            </w:r>
          </w:p>
        </w:tc>
        <w:tc>
          <w:tcPr>
            <w:tcW w:w="3408" w:type="dxa"/>
            <w:shd w:val="clear" w:color="auto" w:fill="F7F9FB"/>
            <w:vAlign w:val="center"/>
          </w:tcPr>
          <w:p w14:paraId="45AC7231" w14:textId="77777777" w:rsidR="006A13A1" w:rsidRPr="00A90F6B" w:rsidRDefault="00000000" w:rsidP="00A90F6B">
            <w:pPr>
              <w:jc w:val="center"/>
              <w:rPr>
                <w:sz w:val="20"/>
                <w:szCs w:val="20"/>
              </w:rPr>
            </w:pPr>
            <w:r w:rsidRPr="00A90F6B">
              <w:rPr>
                <w:sz w:val="20"/>
                <w:szCs w:val="20"/>
              </w:rPr>
              <w:t>Overall monitoring volume</w:t>
            </w:r>
          </w:p>
        </w:tc>
      </w:tr>
      <w:tr w:rsidR="006A13A1" w14:paraId="2CE2FEEE" w14:textId="77777777">
        <w:trPr>
          <w:jc w:val="center"/>
        </w:trPr>
        <w:tc>
          <w:tcPr>
            <w:tcW w:w="3408" w:type="dxa"/>
            <w:shd w:val="clear" w:color="auto" w:fill="FFFFFF"/>
            <w:vAlign w:val="center"/>
          </w:tcPr>
          <w:p w14:paraId="05647C54" w14:textId="77777777" w:rsidR="006A13A1" w:rsidRPr="00A90F6B" w:rsidRDefault="00000000" w:rsidP="00A90F6B">
            <w:pPr>
              <w:jc w:val="center"/>
              <w:rPr>
                <w:sz w:val="20"/>
                <w:szCs w:val="20"/>
              </w:rPr>
            </w:pPr>
            <w:r w:rsidRPr="00A90F6B">
              <w:rPr>
                <w:sz w:val="20"/>
                <w:szCs w:val="20"/>
              </w:rPr>
              <w:t>Critical Alerts</w:t>
            </w:r>
          </w:p>
        </w:tc>
        <w:tc>
          <w:tcPr>
            <w:tcW w:w="3408" w:type="dxa"/>
            <w:shd w:val="clear" w:color="auto" w:fill="FFFFFF"/>
            <w:vAlign w:val="center"/>
          </w:tcPr>
          <w:p w14:paraId="7B025A69" w14:textId="094B9DFD" w:rsidR="006A13A1" w:rsidRPr="00A90F6B" w:rsidRDefault="00A90F6B" w:rsidP="00A90F6B">
            <w:pPr>
              <w:jc w:val="center"/>
              <w:rPr>
                <w:sz w:val="20"/>
                <w:szCs w:val="20"/>
              </w:rPr>
            </w:pPr>
            <w:r w:rsidRPr="00A90F6B">
              <w:rPr>
                <w:sz w:val="20"/>
                <w:szCs w:val="20"/>
              </w:rPr>
              <w:t>12</w:t>
            </w:r>
          </w:p>
        </w:tc>
        <w:tc>
          <w:tcPr>
            <w:tcW w:w="3408" w:type="dxa"/>
            <w:shd w:val="clear" w:color="auto" w:fill="FFFFFF"/>
            <w:vAlign w:val="center"/>
          </w:tcPr>
          <w:p w14:paraId="24535B51" w14:textId="77777777" w:rsidR="006A13A1" w:rsidRPr="00A90F6B" w:rsidRDefault="00000000" w:rsidP="00A90F6B">
            <w:pPr>
              <w:jc w:val="center"/>
              <w:rPr>
                <w:sz w:val="20"/>
                <w:szCs w:val="20"/>
              </w:rPr>
            </w:pPr>
            <w:r w:rsidRPr="00A90F6B">
              <w:rPr>
                <w:sz w:val="20"/>
                <w:szCs w:val="20"/>
              </w:rPr>
              <w:t>Immediate investigation priority</w:t>
            </w:r>
          </w:p>
        </w:tc>
      </w:tr>
      <w:tr w:rsidR="006A13A1" w14:paraId="0E4AEE8A" w14:textId="77777777">
        <w:trPr>
          <w:jc w:val="center"/>
        </w:trPr>
        <w:tc>
          <w:tcPr>
            <w:tcW w:w="3408" w:type="dxa"/>
            <w:shd w:val="clear" w:color="auto" w:fill="F7F9FB"/>
            <w:vAlign w:val="center"/>
          </w:tcPr>
          <w:p w14:paraId="1B5AB566" w14:textId="77777777" w:rsidR="006A13A1" w:rsidRPr="00A90F6B" w:rsidRDefault="00000000" w:rsidP="00A90F6B">
            <w:pPr>
              <w:jc w:val="center"/>
              <w:rPr>
                <w:sz w:val="20"/>
                <w:szCs w:val="20"/>
              </w:rPr>
            </w:pPr>
            <w:r w:rsidRPr="00A90F6B">
              <w:rPr>
                <w:sz w:val="20"/>
                <w:szCs w:val="20"/>
              </w:rPr>
              <w:t>High Alerts</w:t>
            </w:r>
          </w:p>
        </w:tc>
        <w:tc>
          <w:tcPr>
            <w:tcW w:w="3408" w:type="dxa"/>
            <w:shd w:val="clear" w:color="auto" w:fill="F7F9FB"/>
            <w:vAlign w:val="center"/>
          </w:tcPr>
          <w:p w14:paraId="01EDC1BB" w14:textId="11EF7A60" w:rsidR="006A13A1" w:rsidRPr="00A90F6B" w:rsidRDefault="00A90F6B" w:rsidP="00A90F6B">
            <w:pPr>
              <w:jc w:val="center"/>
              <w:rPr>
                <w:sz w:val="20"/>
                <w:szCs w:val="20"/>
              </w:rPr>
            </w:pPr>
            <w:r w:rsidRPr="00A90F6B">
              <w:rPr>
                <w:sz w:val="20"/>
                <w:szCs w:val="20"/>
              </w:rPr>
              <w:t>34</w:t>
            </w:r>
          </w:p>
        </w:tc>
        <w:tc>
          <w:tcPr>
            <w:tcW w:w="3408" w:type="dxa"/>
            <w:shd w:val="clear" w:color="auto" w:fill="F7F9FB"/>
            <w:vAlign w:val="center"/>
          </w:tcPr>
          <w:p w14:paraId="192DD4D7" w14:textId="77777777" w:rsidR="006A13A1" w:rsidRPr="00A90F6B" w:rsidRDefault="00000000" w:rsidP="00A90F6B">
            <w:pPr>
              <w:jc w:val="center"/>
              <w:rPr>
                <w:sz w:val="20"/>
                <w:szCs w:val="20"/>
              </w:rPr>
            </w:pPr>
            <w:r w:rsidRPr="00A90F6B">
              <w:rPr>
                <w:sz w:val="20"/>
                <w:szCs w:val="20"/>
              </w:rPr>
              <w:t>Prompt analyst review</w:t>
            </w:r>
          </w:p>
        </w:tc>
      </w:tr>
      <w:tr w:rsidR="006A13A1" w14:paraId="3EC5012B" w14:textId="77777777">
        <w:trPr>
          <w:jc w:val="center"/>
        </w:trPr>
        <w:tc>
          <w:tcPr>
            <w:tcW w:w="3408" w:type="dxa"/>
            <w:shd w:val="clear" w:color="auto" w:fill="FFFFFF"/>
            <w:vAlign w:val="center"/>
          </w:tcPr>
          <w:p w14:paraId="6BADD19D" w14:textId="77777777" w:rsidR="006A13A1" w:rsidRPr="00A90F6B" w:rsidRDefault="00000000" w:rsidP="00A90F6B">
            <w:pPr>
              <w:jc w:val="center"/>
              <w:rPr>
                <w:sz w:val="20"/>
                <w:szCs w:val="20"/>
              </w:rPr>
            </w:pPr>
            <w:r w:rsidRPr="00A90F6B">
              <w:rPr>
                <w:sz w:val="20"/>
                <w:szCs w:val="20"/>
              </w:rPr>
              <w:t>Medium Alerts</w:t>
            </w:r>
          </w:p>
        </w:tc>
        <w:tc>
          <w:tcPr>
            <w:tcW w:w="3408" w:type="dxa"/>
            <w:shd w:val="clear" w:color="auto" w:fill="FFFFFF"/>
            <w:vAlign w:val="center"/>
          </w:tcPr>
          <w:p w14:paraId="064F57B2" w14:textId="36D90405" w:rsidR="006A13A1" w:rsidRPr="00A90F6B" w:rsidRDefault="00A90F6B" w:rsidP="00A90F6B">
            <w:pPr>
              <w:jc w:val="center"/>
              <w:rPr>
                <w:sz w:val="20"/>
                <w:szCs w:val="20"/>
              </w:rPr>
            </w:pPr>
            <w:r w:rsidRPr="00A90F6B">
              <w:rPr>
                <w:sz w:val="20"/>
                <w:szCs w:val="20"/>
              </w:rPr>
              <w:t>67</w:t>
            </w:r>
          </w:p>
        </w:tc>
        <w:tc>
          <w:tcPr>
            <w:tcW w:w="3408" w:type="dxa"/>
            <w:shd w:val="clear" w:color="auto" w:fill="FFFFFF"/>
            <w:vAlign w:val="center"/>
          </w:tcPr>
          <w:p w14:paraId="2CE3EB42" w14:textId="77777777" w:rsidR="006A13A1" w:rsidRPr="00A90F6B" w:rsidRDefault="00000000" w:rsidP="00A90F6B">
            <w:pPr>
              <w:jc w:val="center"/>
              <w:rPr>
                <w:sz w:val="20"/>
                <w:szCs w:val="20"/>
              </w:rPr>
            </w:pPr>
            <w:r w:rsidRPr="00A90F6B">
              <w:rPr>
                <w:sz w:val="20"/>
                <w:szCs w:val="20"/>
              </w:rPr>
              <w:t>Context-dependent investigation</w:t>
            </w:r>
          </w:p>
        </w:tc>
      </w:tr>
      <w:tr w:rsidR="006A13A1" w14:paraId="3AA27D2B" w14:textId="77777777">
        <w:trPr>
          <w:jc w:val="center"/>
        </w:trPr>
        <w:tc>
          <w:tcPr>
            <w:tcW w:w="3408" w:type="dxa"/>
            <w:shd w:val="clear" w:color="auto" w:fill="F7F9FB"/>
            <w:vAlign w:val="center"/>
          </w:tcPr>
          <w:p w14:paraId="26CA9F52" w14:textId="77777777" w:rsidR="006A13A1" w:rsidRPr="00A90F6B" w:rsidRDefault="00000000" w:rsidP="00A90F6B">
            <w:pPr>
              <w:jc w:val="center"/>
              <w:rPr>
                <w:sz w:val="20"/>
                <w:szCs w:val="20"/>
              </w:rPr>
            </w:pPr>
            <w:r w:rsidRPr="00A90F6B">
              <w:rPr>
                <w:sz w:val="20"/>
                <w:szCs w:val="20"/>
              </w:rPr>
              <w:t>Low Alerts</w:t>
            </w:r>
          </w:p>
        </w:tc>
        <w:tc>
          <w:tcPr>
            <w:tcW w:w="3408" w:type="dxa"/>
            <w:shd w:val="clear" w:color="auto" w:fill="F7F9FB"/>
            <w:vAlign w:val="center"/>
          </w:tcPr>
          <w:p w14:paraId="464ED851" w14:textId="3763207D" w:rsidR="006A13A1" w:rsidRPr="00A90F6B" w:rsidRDefault="00A90F6B" w:rsidP="00A90F6B">
            <w:pPr>
              <w:jc w:val="center"/>
              <w:rPr>
                <w:sz w:val="20"/>
                <w:szCs w:val="20"/>
              </w:rPr>
            </w:pPr>
            <w:r w:rsidRPr="00A90F6B">
              <w:rPr>
                <w:sz w:val="20"/>
                <w:szCs w:val="20"/>
              </w:rPr>
              <w:t>43</w:t>
            </w:r>
          </w:p>
        </w:tc>
        <w:tc>
          <w:tcPr>
            <w:tcW w:w="3408" w:type="dxa"/>
            <w:shd w:val="clear" w:color="auto" w:fill="F7F9FB"/>
            <w:vAlign w:val="center"/>
          </w:tcPr>
          <w:p w14:paraId="59CD78DC" w14:textId="77777777" w:rsidR="006A13A1" w:rsidRPr="00A90F6B" w:rsidRDefault="00000000" w:rsidP="00A90F6B">
            <w:pPr>
              <w:jc w:val="center"/>
              <w:rPr>
                <w:sz w:val="20"/>
                <w:szCs w:val="20"/>
              </w:rPr>
            </w:pPr>
            <w:r w:rsidRPr="00A90F6B">
              <w:rPr>
                <w:sz w:val="20"/>
                <w:szCs w:val="20"/>
              </w:rPr>
              <w:t>Baseline / lower priority</w:t>
            </w:r>
          </w:p>
        </w:tc>
      </w:tr>
      <w:tr w:rsidR="006A13A1" w14:paraId="6E140077" w14:textId="77777777">
        <w:trPr>
          <w:jc w:val="center"/>
        </w:trPr>
        <w:tc>
          <w:tcPr>
            <w:tcW w:w="3408" w:type="dxa"/>
            <w:shd w:val="clear" w:color="auto" w:fill="FFFFFF"/>
            <w:vAlign w:val="center"/>
          </w:tcPr>
          <w:p w14:paraId="06A8AE05" w14:textId="77777777" w:rsidR="006A13A1" w:rsidRPr="00A90F6B" w:rsidRDefault="00000000" w:rsidP="00A90F6B">
            <w:pPr>
              <w:jc w:val="center"/>
              <w:rPr>
                <w:sz w:val="20"/>
                <w:szCs w:val="20"/>
              </w:rPr>
            </w:pPr>
            <w:r w:rsidRPr="00A90F6B">
              <w:rPr>
                <w:sz w:val="20"/>
                <w:szCs w:val="20"/>
              </w:rPr>
              <w:t>Authentication Events</w:t>
            </w:r>
          </w:p>
        </w:tc>
        <w:tc>
          <w:tcPr>
            <w:tcW w:w="3408" w:type="dxa"/>
            <w:shd w:val="clear" w:color="auto" w:fill="FFFFFF"/>
            <w:vAlign w:val="center"/>
          </w:tcPr>
          <w:p w14:paraId="1028AFAA" w14:textId="434B5112" w:rsidR="006A13A1" w:rsidRPr="00A90F6B" w:rsidRDefault="00A90F6B" w:rsidP="00A90F6B">
            <w:pPr>
              <w:jc w:val="center"/>
              <w:rPr>
                <w:sz w:val="20"/>
                <w:szCs w:val="20"/>
              </w:rPr>
            </w:pPr>
            <w:r w:rsidRPr="00A90F6B">
              <w:rPr>
                <w:sz w:val="20"/>
                <w:szCs w:val="20"/>
              </w:rPr>
              <w:t>284</w:t>
            </w:r>
          </w:p>
        </w:tc>
        <w:tc>
          <w:tcPr>
            <w:tcW w:w="3408" w:type="dxa"/>
            <w:shd w:val="clear" w:color="auto" w:fill="FFFFFF"/>
            <w:vAlign w:val="center"/>
          </w:tcPr>
          <w:p w14:paraId="03E7C8EE" w14:textId="77777777" w:rsidR="006A13A1" w:rsidRPr="00A90F6B" w:rsidRDefault="00000000" w:rsidP="00A90F6B">
            <w:pPr>
              <w:jc w:val="center"/>
              <w:rPr>
                <w:sz w:val="20"/>
                <w:szCs w:val="20"/>
              </w:rPr>
            </w:pPr>
            <w:r w:rsidRPr="00A90F6B">
              <w:rPr>
                <w:sz w:val="20"/>
                <w:szCs w:val="20"/>
              </w:rPr>
              <w:t>Authentication activity</w:t>
            </w:r>
          </w:p>
        </w:tc>
      </w:tr>
      <w:tr w:rsidR="006A13A1" w14:paraId="4D79B797" w14:textId="77777777">
        <w:trPr>
          <w:jc w:val="center"/>
        </w:trPr>
        <w:tc>
          <w:tcPr>
            <w:tcW w:w="3408" w:type="dxa"/>
            <w:shd w:val="clear" w:color="auto" w:fill="F7F9FB"/>
            <w:vAlign w:val="center"/>
          </w:tcPr>
          <w:p w14:paraId="1062C34E" w14:textId="77777777" w:rsidR="006A13A1" w:rsidRPr="00A90F6B" w:rsidRDefault="00000000" w:rsidP="00A90F6B">
            <w:pPr>
              <w:jc w:val="center"/>
              <w:rPr>
                <w:sz w:val="20"/>
                <w:szCs w:val="20"/>
              </w:rPr>
            </w:pPr>
            <w:r w:rsidRPr="00A90F6B">
              <w:rPr>
                <w:sz w:val="20"/>
                <w:szCs w:val="20"/>
              </w:rPr>
              <w:t>File Integrity Events</w:t>
            </w:r>
          </w:p>
        </w:tc>
        <w:tc>
          <w:tcPr>
            <w:tcW w:w="3408" w:type="dxa"/>
            <w:shd w:val="clear" w:color="auto" w:fill="F7F9FB"/>
            <w:vAlign w:val="center"/>
          </w:tcPr>
          <w:p w14:paraId="37EB345E" w14:textId="380C862E" w:rsidR="006A13A1" w:rsidRPr="00A90F6B" w:rsidRDefault="00A90F6B" w:rsidP="00A90F6B">
            <w:pPr>
              <w:jc w:val="center"/>
              <w:rPr>
                <w:sz w:val="20"/>
                <w:szCs w:val="20"/>
              </w:rPr>
            </w:pPr>
            <w:r w:rsidRPr="00A90F6B">
              <w:rPr>
                <w:sz w:val="20"/>
                <w:szCs w:val="20"/>
              </w:rPr>
              <w:t>174</w:t>
            </w:r>
          </w:p>
        </w:tc>
        <w:tc>
          <w:tcPr>
            <w:tcW w:w="3408" w:type="dxa"/>
            <w:shd w:val="clear" w:color="auto" w:fill="F7F9FB"/>
            <w:vAlign w:val="center"/>
          </w:tcPr>
          <w:p w14:paraId="5544DA5B" w14:textId="77777777" w:rsidR="006A13A1" w:rsidRPr="00A90F6B" w:rsidRDefault="00000000" w:rsidP="00A90F6B">
            <w:pPr>
              <w:jc w:val="center"/>
              <w:rPr>
                <w:sz w:val="20"/>
                <w:szCs w:val="20"/>
              </w:rPr>
            </w:pPr>
            <w:r w:rsidRPr="00A90F6B">
              <w:rPr>
                <w:sz w:val="20"/>
                <w:szCs w:val="20"/>
              </w:rPr>
              <w:t>File change activity</w:t>
            </w:r>
          </w:p>
        </w:tc>
      </w:tr>
      <w:tr w:rsidR="006A13A1" w14:paraId="36AC3947" w14:textId="77777777">
        <w:trPr>
          <w:jc w:val="center"/>
        </w:trPr>
        <w:tc>
          <w:tcPr>
            <w:tcW w:w="3408" w:type="dxa"/>
            <w:shd w:val="clear" w:color="auto" w:fill="FFFFFF"/>
            <w:vAlign w:val="center"/>
          </w:tcPr>
          <w:p w14:paraId="5184F039" w14:textId="77777777" w:rsidR="006A13A1" w:rsidRPr="00A90F6B" w:rsidRDefault="00000000" w:rsidP="00A90F6B">
            <w:pPr>
              <w:jc w:val="center"/>
              <w:rPr>
                <w:sz w:val="20"/>
                <w:szCs w:val="20"/>
              </w:rPr>
            </w:pPr>
            <w:r w:rsidRPr="00A90F6B">
              <w:rPr>
                <w:sz w:val="20"/>
                <w:szCs w:val="20"/>
              </w:rPr>
              <w:t>Most Important Event</w:t>
            </w:r>
          </w:p>
        </w:tc>
        <w:tc>
          <w:tcPr>
            <w:tcW w:w="3408" w:type="dxa"/>
            <w:shd w:val="clear" w:color="auto" w:fill="FFFFFF"/>
            <w:vAlign w:val="center"/>
          </w:tcPr>
          <w:p w14:paraId="7400A8C6" w14:textId="0C5FA1D7" w:rsidR="006A13A1" w:rsidRPr="00A90F6B" w:rsidRDefault="00A90F6B" w:rsidP="00A90F6B">
            <w:pPr>
              <w:jc w:val="center"/>
              <w:rPr>
                <w:sz w:val="20"/>
                <w:szCs w:val="20"/>
              </w:rPr>
            </w:pPr>
            <w:r w:rsidRPr="00A90F6B">
              <w:rPr>
                <w:sz w:val="20"/>
                <w:szCs w:val="20"/>
              </w:rPr>
              <w:t>ET SCAN Nmap Scripting Engine User-Agent Detected — Rule ID 2100498, Level 4</w:t>
            </w:r>
          </w:p>
        </w:tc>
        <w:tc>
          <w:tcPr>
            <w:tcW w:w="3408" w:type="dxa"/>
            <w:shd w:val="clear" w:color="auto" w:fill="FFFFFF"/>
            <w:vAlign w:val="center"/>
          </w:tcPr>
          <w:p w14:paraId="5857AD9D" w14:textId="77777777" w:rsidR="006A13A1" w:rsidRPr="00A90F6B" w:rsidRDefault="00000000" w:rsidP="00A90F6B">
            <w:pPr>
              <w:jc w:val="center"/>
              <w:rPr>
                <w:sz w:val="20"/>
                <w:szCs w:val="20"/>
              </w:rPr>
            </w:pPr>
            <w:r w:rsidRPr="00A90F6B">
              <w:rPr>
                <w:sz w:val="20"/>
                <w:szCs w:val="20"/>
              </w:rPr>
              <w:t>Highest-interest detection</w:t>
            </w:r>
          </w:p>
        </w:tc>
      </w:tr>
      <w:tr w:rsidR="006A13A1" w14:paraId="0531F3A0" w14:textId="77777777">
        <w:trPr>
          <w:jc w:val="center"/>
        </w:trPr>
        <w:tc>
          <w:tcPr>
            <w:tcW w:w="3408" w:type="dxa"/>
            <w:shd w:val="clear" w:color="auto" w:fill="F7F9FB"/>
            <w:vAlign w:val="center"/>
          </w:tcPr>
          <w:p w14:paraId="081E1916" w14:textId="77777777" w:rsidR="006A13A1" w:rsidRPr="00A90F6B" w:rsidRDefault="00000000" w:rsidP="00A90F6B">
            <w:pPr>
              <w:jc w:val="center"/>
              <w:rPr>
                <w:sz w:val="20"/>
                <w:szCs w:val="20"/>
              </w:rPr>
            </w:pPr>
            <w:r w:rsidRPr="00A90F6B">
              <w:rPr>
                <w:sz w:val="20"/>
                <w:szCs w:val="20"/>
              </w:rPr>
              <w:t>Agent Status</w:t>
            </w:r>
          </w:p>
        </w:tc>
        <w:tc>
          <w:tcPr>
            <w:tcW w:w="3408" w:type="dxa"/>
            <w:shd w:val="clear" w:color="auto" w:fill="F7F9FB"/>
            <w:vAlign w:val="center"/>
          </w:tcPr>
          <w:p w14:paraId="05B50EA1" w14:textId="7F194A0D" w:rsidR="006A13A1" w:rsidRPr="00A90F6B" w:rsidRDefault="00A90F6B" w:rsidP="00A90F6B">
            <w:pPr>
              <w:jc w:val="center"/>
              <w:rPr>
                <w:sz w:val="20"/>
                <w:szCs w:val="20"/>
              </w:rPr>
            </w:pPr>
            <w:r w:rsidRPr="00A90F6B">
              <w:rPr>
                <w:sz w:val="20"/>
                <w:szCs w:val="20"/>
              </w:rPr>
              <w:t>1 active agent, 0 disconnected, 0 never connected</w:t>
            </w:r>
          </w:p>
        </w:tc>
        <w:tc>
          <w:tcPr>
            <w:tcW w:w="3408" w:type="dxa"/>
            <w:shd w:val="clear" w:color="auto" w:fill="F7F9FB"/>
            <w:vAlign w:val="center"/>
          </w:tcPr>
          <w:p w14:paraId="0DFEDB5B" w14:textId="77777777" w:rsidR="006A13A1" w:rsidRPr="00A90F6B" w:rsidRDefault="00000000" w:rsidP="00A90F6B">
            <w:pPr>
              <w:jc w:val="center"/>
              <w:rPr>
                <w:sz w:val="20"/>
                <w:szCs w:val="20"/>
              </w:rPr>
            </w:pPr>
            <w:r w:rsidRPr="00A90F6B">
              <w:rPr>
                <w:sz w:val="20"/>
                <w:szCs w:val="20"/>
              </w:rPr>
              <w:t>Endpoint monitoring health</w:t>
            </w:r>
          </w:p>
        </w:tc>
      </w:tr>
      <w:tr w:rsidR="006A13A1" w14:paraId="1D28FBEB" w14:textId="77777777">
        <w:trPr>
          <w:jc w:val="center"/>
        </w:trPr>
        <w:tc>
          <w:tcPr>
            <w:tcW w:w="3408" w:type="dxa"/>
            <w:shd w:val="clear" w:color="auto" w:fill="FFFFFF"/>
            <w:vAlign w:val="center"/>
          </w:tcPr>
          <w:p w14:paraId="685BF220" w14:textId="77777777" w:rsidR="006A13A1" w:rsidRPr="00A90F6B" w:rsidRDefault="00000000" w:rsidP="00A90F6B">
            <w:pPr>
              <w:jc w:val="center"/>
              <w:rPr>
                <w:sz w:val="20"/>
                <w:szCs w:val="20"/>
              </w:rPr>
            </w:pPr>
            <w:r w:rsidRPr="00A90F6B">
              <w:rPr>
                <w:sz w:val="20"/>
                <w:szCs w:val="20"/>
              </w:rPr>
              <w:t>Snort-Related Events</w:t>
            </w:r>
          </w:p>
        </w:tc>
        <w:tc>
          <w:tcPr>
            <w:tcW w:w="3408" w:type="dxa"/>
            <w:shd w:val="clear" w:color="auto" w:fill="FFFFFF"/>
            <w:vAlign w:val="center"/>
          </w:tcPr>
          <w:p w14:paraId="2A64ADE3" w14:textId="6102EC76" w:rsidR="006A13A1" w:rsidRPr="00A90F6B" w:rsidRDefault="00000000" w:rsidP="00A90F6B">
            <w:pPr>
              <w:jc w:val="center"/>
              <w:rPr>
                <w:sz w:val="20"/>
                <w:szCs w:val="20"/>
              </w:rPr>
            </w:pPr>
            <w:r w:rsidRPr="00A90F6B">
              <w:rPr>
                <w:sz w:val="20"/>
                <w:szCs w:val="20"/>
              </w:rPr>
              <w:t>N/A</w:t>
            </w:r>
          </w:p>
        </w:tc>
        <w:tc>
          <w:tcPr>
            <w:tcW w:w="3408" w:type="dxa"/>
            <w:shd w:val="clear" w:color="auto" w:fill="FFFFFF"/>
            <w:vAlign w:val="center"/>
          </w:tcPr>
          <w:p w14:paraId="736FA565" w14:textId="77777777" w:rsidR="006A13A1" w:rsidRPr="00A90F6B" w:rsidRDefault="00000000" w:rsidP="00A90F6B">
            <w:pPr>
              <w:jc w:val="center"/>
              <w:rPr>
                <w:sz w:val="20"/>
                <w:szCs w:val="20"/>
              </w:rPr>
            </w:pPr>
            <w:r w:rsidRPr="00A90F6B">
              <w:rPr>
                <w:sz w:val="20"/>
                <w:szCs w:val="20"/>
              </w:rPr>
              <w:t>Integration/correlation result</w:t>
            </w:r>
          </w:p>
        </w:tc>
      </w:tr>
      <w:tr w:rsidR="006A13A1" w14:paraId="7026B013" w14:textId="77777777">
        <w:tblPrEx>
          <w:jc w:val="left"/>
        </w:tblPrEx>
        <w:tc>
          <w:tcPr>
            <w:tcW w:w="10224" w:type="dxa"/>
            <w:gridSpan w:val="3"/>
            <w:shd w:val="clear" w:color="auto" w:fill="EAF3F7"/>
          </w:tcPr>
          <w:p w14:paraId="48553353" w14:textId="77777777" w:rsidR="006A13A1" w:rsidRDefault="00000000">
            <w:pPr>
              <w:jc w:val="center"/>
            </w:pPr>
            <w:r>
              <w:rPr>
                <w:b/>
                <w:color w:val="102A43"/>
                <w:sz w:val="24"/>
              </w:rPr>
              <w:t>SCREENSHOT EVIDENCE: Final SOC Dashboard</w:t>
            </w:r>
          </w:p>
          <w:p w14:paraId="079EBF89" w14:textId="6D5D6A8B" w:rsidR="006A13A1" w:rsidRDefault="00A90F6B" w:rsidP="00A90F6B">
            <w:r>
              <w:rPr>
                <w:noProof/>
              </w:rPr>
              <w:drawing>
                <wp:inline distT="0" distB="0" distL="0" distR="0" wp14:anchorId="1598C9D9" wp14:editId="205F3A58">
                  <wp:extent cx="6252883" cy="3209925"/>
                  <wp:effectExtent l="0" t="0" r="0" b="0"/>
                  <wp:docPr id="1102887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3689" cy="3236006"/>
                          </a:xfrm>
                          <a:prstGeom prst="rect">
                            <a:avLst/>
                          </a:prstGeom>
                          <a:noFill/>
                        </pic:spPr>
                      </pic:pic>
                    </a:graphicData>
                  </a:graphic>
                </wp:inline>
              </w:drawing>
            </w:r>
          </w:p>
        </w:tc>
      </w:tr>
    </w:tbl>
    <w:p w14:paraId="173DC9C8" w14:textId="77777777" w:rsidR="006A13A1" w:rsidRDefault="00000000">
      <w:pPr>
        <w:pStyle w:val="Heading2"/>
        <w:spacing w:before="160" w:after="140"/>
      </w:pPr>
      <w:r>
        <w:rPr>
          <w:color w:val="1769AA"/>
        </w:rPr>
        <w:t>21.1 Analyst Summary</w:t>
      </w:r>
    </w:p>
    <w:p w14:paraId="3872C151" w14:textId="77777777" w:rsidR="006A13A1" w:rsidRDefault="00000000">
      <w:r>
        <w:t>After completing the table, write a short paragraph explaining the overall security posture observed during the lab. Mention the number of monitored agents, major alert categories, the most important event and whether the environment behaved as expected.</w:t>
      </w:r>
    </w:p>
    <w:p w14:paraId="256F1B17" w14:textId="77777777" w:rsidR="006A13A1" w:rsidRDefault="00000000">
      <w:r>
        <w:br w:type="page"/>
      </w:r>
    </w:p>
    <w:p w14:paraId="6009C7A2" w14:textId="77777777" w:rsidR="00A90F6B" w:rsidRDefault="00A90F6B" w:rsidP="00A90F6B">
      <w:pPr>
        <w:pStyle w:val="Heading1"/>
        <w:spacing w:before="160" w:after="140"/>
        <w:ind w:left="2160" w:firstLine="720"/>
        <w:rPr>
          <w:color w:val="102A43"/>
        </w:rPr>
      </w:pPr>
    </w:p>
    <w:p w14:paraId="326F12F4" w14:textId="1CF437B4" w:rsidR="006A13A1" w:rsidRDefault="00000000" w:rsidP="00A90F6B">
      <w:pPr>
        <w:pStyle w:val="Heading1"/>
        <w:spacing w:before="160" w:after="140"/>
        <w:ind w:left="2160" w:firstLine="720"/>
      </w:pPr>
      <w:r>
        <w:rPr>
          <w:color w:val="102A43"/>
        </w:rPr>
        <w:t>22. Findings &amp; Analyst Observations</w:t>
      </w:r>
    </w:p>
    <w:p w14:paraId="6A36ED0F" w14:textId="77777777" w:rsidR="006A13A1" w:rsidRDefault="00000000">
      <w:pPr>
        <w:pStyle w:val="Heading2"/>
        <w:spacing w:before="160" w:after="140"/>
      </w:pPr>
      <w:r>
        <w:rPr>
          <w:color w:val="1769AA"/>
        </w:rPr>
        <w:t>22.1 Technical Findings</w:t>
      </w:r>
    </w:p>
    <w:p w14:paraId="58315128" w14:textId="77777777" w:rsidR="006A13A1" w:rsidRDefault="00000000">
      <w:pPr>
        <w:pStyle w:val="ListBullet"/>
        <w:spacing w:after="60"/>
      </w:pPr>
      <w:r>
        <w:t>Wazuh provides centralized visibility into endpoint and security telemetry.</w:t>
      </w:r>
    </w:p>
    <w:p w14:paraId="77035D45" w14:textId="77777777" w:rsidR="006A13A1" w:rsidRDefault="00000000">
      <w:pPr>
        <w:pStyle w:val="ListBullet"/>
        <w:spacing w:after="60"/>
      </w:pPr>
      <w:r>
        <w:t>Agent connectivity is essential for endpoint monitoring.</w:t>
      </w:r>
    </w:p>
    <w:p w14:paraId="571E15ED" w14:textId="77777777" w:rsidR="006A13A1" w:rsidRDefault="00000000">
      <w:pPr>
        <w:pStyle w:val="ListBullet"/>
        <w:spacing w:after="60"/>
      </w:pPr>
      <w:r>
        <w:t>Controlled test events help validate whether monitoring is working.</w:t>
      </w:r>
    </w:p>
    <w:p w14:paraId="383C1AA9" w14:textId="77777777" w:rsidR="006A13A1" w:rsidRDefault="00000000">
      <w:pPr>
        <w:pStyle w:val="ListBullet"/>
        <w:spacing w:after="60"/>
      </w:pPr>
      <w:r>
        <w:t>Alert investigation requires context rather than alert titles alone.</w:t>
      </w:r>
    </w:p>
    <w:p w14:paraId="74D79F02" w14:textId="77777777" w:rsidR="006A13A1" w:rsidRDefault="00000000">
      <w:pPr>
        <w:pStyle w:val="ListBullet"/>
        <w:spacing w:after="60"/>
      </w:pPr>
      <w:r>
        <w:t>Rule ID, timestamp and affected agent are important investigation pivots.</w:t>
      </w:r>
    </w:p>
    <w:p w14:paraId="0EFBF2DC" w14:textId="77777777" w:rsidR="006A13A1" w:rsidRDefault="00000000">
      <w:pPr>
        <w:pStyle w:val="ListBullet"/>
        <w:spacing w:after="60"/>
      </w:pPr>
      <w:r>
        <w:t>File integrity monitoring can provide useful evidence about host changes.</w:t>
      </w:r>
    </w:p>
    <w:p w14:paraId="72A0A162" w14:textId="77777777" w:rsidR="006A13A1" w:rsidRDefault="00000000">
      <w:pPr>
        <w:pStyle w:val="ListBullet"/>
        <w:spacing w:after="60"/>
      </w:pPr>
      <w:r>
        <w:t>Snort and Wazuh offer complementary network and endpoint perspectives.</w:t>
      </w:r>
    </w:p>
    <w:p w14:paraId="175C270A" w14:textId="77777777" w:rsidR="006A13A1" w:rsidRDefault="00000000">
      <w:pPr>
        <w:pStyle w:val="Heading2"/>
        <w:spacing w:before="160" w:after="140"/>
      </w:pPr>
      <w:r>
        <w:rPr>
          <w:color w:val="1769AA"/>
        </w:rPr>
        <w:t>22.2 SOC Analyst Observations</w:t>
      </w:r>
    </w:p>
    <w:tbl>
      <w:tblPr>
        <w:tblStyle w:val="TableGrid"/>
        <w:tblW w:w="0" w:type="auto"/>
        <w:jc w:val="center"/>
        <w:tblLook w:val="04A0" w:firstRow="1" w:lastRow="0" w:firstColumn="1" w:lastColumn="0" w:noHBand="0" w:noVBand="1"/>
      </w:tblPr>
      <w:tblGrid>
        <w:gridCol w:w="5112"/>
        <w:gridCol w:w="5112"/>
      </w:tblGrid>
      <w:tr w:rsidR="006A13A1" w14:paraId="425DBFCB" w14:textId="77777777">
        <w:trPr>
          <w:jc w:val="center"/>
        </w:trPr>
        <w:tc>
          <w:tcPr>
            <w:tcW w:w="5112" w:type="dxa"/>
            <w:shd w:val="clear" w:color="auto" w:fill="102A43"/>
            <w:vAlign w:val="center"/>
          </w:tcPr>
          <w:p w14:paraId="4552569E" w14:textId="77777777" w:rsidR="006A13A1" w:rsidRDefault="00000000">
            <w:pPr>
              <w:jc w:val="center"/>
            </w:pPr>
            <w:r>
              <w:rPr>
                <w:b/>
                <w:color w:val="FFFFFF"/>
                <w:sz w:val="16"/>
              </w:rPr>
              <w:t>Observation</w:t>
            </w:r>
          </w:p>
        </w:tc>
        <w:tc>
          <w:tcPr>
            <w:tcW w:w="5112" w:type="dxa"/>
            <w:shd w:val="clear" w:color="auto" w:fill="102A43"/>
            <w:vAlign w:val="center"/>
          </w:tcPr>
          <w:p w14:paraId="02D1B6C8" w14:textId="77777777" w:rsidR="006A13A1" w:rsidRDefault="00000000">
            <w:pPr>
              <w:jc w:val="center"/>
            </w:pPr>
            <w:r>
              <w:rPr>
                <w:b/>
                <w:color w:val="FFFFFF"/>
                <w:sz w:val="16"/>
              </w:rPr>
              <w:t>SOC Interpretation</w:t>
            </w:r>
          </w:p>
        </w:tc>
      </w:tr>
      <w:tr w:rsidR="006A13A1" w14:paraId="5641FA94" w14:textId="77777777">
        <w:trPr>
          <w:jc w:val="center"/>
        </w:trPr>
        <w:tc>
          <w:tcPr>
            <w:tcW w:w="5112" w:type="dxa"/>
            <w:shd w:val="clear" w:color="auto" w:fill="F7F9FB"/>
            <w:vAlign w:val="center"/>
          </w:tcPr>
          <w:p w14:paraId="21939DE0" w14:textId="77777777" w:rsidR="006A13A1" w:rsidRDefault="00000000">
            <w:r>
              <w:rPr>
                <w:sz w:val="16"/>
              </w:rPr>
              <w:t>High event volume</w:t>
            </w:r>
          </w:p>
        </w:tc>
        <w:tc>
          <w:tcPr>
            <w:tcW w:w="5112" w:type="dxa"/>
            <w:shd w:val="clear" w:color="auto" w:fill="F7F9FB"/>
            <w:vAlign w:val="center"/>
          </w:tcPr>
          <w:p w14:paraId="371C5DA9" w14:textId="77777777" w:rsidR="006A13A1" w:rsidRDefault="00000000">
            <w:r>
              <w:rPr>
                <w:sz w:val="16"/>
              </w:rPr>
              <w:t>Requires prioritization and filtering</w:t>
            </w:r>
          </w:p>
        </w:tc>
      </w:tr>
      <w:tr w:rsidR="006A13A1" w14:paraId="10941689" w14:textId="77777777">
        <w:trPr>
          <w:jc w:val="center"/>
        </w:trPr>
        <w:tc>
          <w:tcPr>
            <w:tcW w:w="5112" w:type="dxa"/>
            <w:shd w:val="clear" w:color="auto" w:fill="FFFFFF"/>
            <w:vAlign w:val="center"/>
          </w:tcPr>
          <w:p w14:paraId="3C36E5F8" w14:textId="77777777" w:rsidR="006A13A1" w:rsidRDefault="00000000">
            <w:r>
              <w:rPr>
                <w:sz w:val="16"/>
              </w:rPr>
              <w:t>Repeated authentication failures</w:t>
            </w:r>
          </w:p>
        </w:tc>
        <w:tc>
          <w:tcPr>
            <w:tcW w:w="5112" w:type="dxa"/>
            <w:shd w:val="clear" w:color="auto" w:fill="FFFFFF"/>
            <w:vAlign w:val="center"/>
          </w:tcPr>
          <w:p w14:paraId="21212BA5" w14:textId="77777777" w:rsidR="006A13A1" w:rsidRDefault="00000000">
            <w:r>
              <w:rPr>
                <w:sz w:val="16"/>
              </w:rPr>
              <w:t>Review source, account and timing</w:t>
            </w:r>
          </w:p>
        </w:tc>
      </w:tr>
      <w:tr w:rsidR="006A13A1" w14:paraId="50345D10" w14:textId="77777777">
        <w:trPr>
          <w:jc w:val="center"/>
        </w:trPr>
        <w:tc>
          <w:tcPr>
            <w:tcW w:w="5112" w:type="dxa"/>
            <w:shd w:val="clear" w:color="auto" w:fill="F7F9FB"/>
            <w:vAlign w:val="center"/>
          </w:tcPr>
          <w:p w14:paraId="1C314516" w14:textId="77777777" w:rsidR="006A13A1" w:rsidRDefault="00000000">
            <w:r>
              <w:rPr>
                <w:sz w:val="16"/>
              </w:rPr>
              <w:t>Unexpected file modification</w:t>
            </w:r>
          </w:p>
        </w:tc>
        <w:tc>
          <w:tcPr>
            <w:tcW w:w="5112" w:type="dxa"/>
            <w:shd w:val="clear" w:color="auto" w:fill="F7F9FB"/>
            <w:vAlign w:val="center"/>
          </w:tcPr>
          <w:p w14:paraId="29342320" w14:textId="77777777" w:rsidR="006A13A1" w:rsidRDefault="00000000">
            <w:r>
              <w:rPr>
                <w:sz w:val="16"/>
              </w:rPr>
              <w:t>Validate whether change was authorized</w:t>
            </w:r>
          </w:p>
        </w:tc>
      </w:tr>
      <w:tr w:rsidR="006A13A1" w14:paraId="33E7838C" w14:textId="77777777">
        <w:trPr>
          <w:jc w:val="center"/>
        </w:trPr>
        <w:tc>
          <w:tcPr>
            <w:tcW w:w="5112" w:type="dxa"/>
            <w:shd w:val="clear" w:color="auto" w:fill="FFFFFF"/>
            <w:vAlign w:val="center"/>
          </w:tcPr>
          <w:p w14:paraId="03E311DF" w14:textId="77777777" w:rsidR="006A13A1" w:rsidRDefault="00000000">
            <w:r>
              <w:rPr>
                <w:sz w:val="16"/>
              </w:rPr>
              <w:t>Disconnected agent</w:t>
            </w:r>
          </w:p>
        </w:tc>
        <w:tc>
          <w:tcPr>
            <w:tcW w:w="5112" w:type="dxa"/>
            <w:shd w:val="clear" w:color="auto" w:fill="FFFFFF"/>
            <w:vAlign w:val="center"/>
          </w:tcPr>
          <w:p w14:paraId="3931506F" w14:textId="77777777" w:rsidR="006A13A1" w:rsidRDefault="00000000">
            <w:r>
              <w:rPr>
                <w:sz w:val="16"/>
              </w:rPr>
              <w:t>Monitoring gap that should be investigated</w:t>
            </w:r>
          </w:p>
        </w:tc>
      </w:tr>
      <w:tr w:rsidR="006A13A1" w14:paraId="4289C11A" w14:textId="77777777">
        <w:trPr>
          <w:jc w:val="center"/>
        </w:trPr>
        <w:tc>
          <w:tcPr>
            <w:tcW w:w="5112" w:type="dxa"/>
            <w:shd w:val="clear" w:color="auto" w:fill="F7F9FB"/>
            <w:vAlign w:val="center"/>
          </w:tcPr>
          <w:p w14:paraId="53AE67CD" w14:textId="77777777" w:rsidR="006A13A1" w:rsidRDefault="00000000">
            <w:r>
              <w:rPr>
                <w:sz w:val="16"/>
              </w:rPr>
              <w:t>Network alert with endpoint evidence</w:t>
            </w:r>
          </w:p>
        </w:tc>
        <w:tc>
          <w:tcPr>
            <w:tcW w:w="5112" w:type="dxa"/>
            <w:shd w:val="clear" w:color="auto" w:fill="F7F9FB"/>
            <w:vAlign w:val="center"/>
          </w:tcPr>
          <w:p w14:paraId="64D10A6C" w14:textId="77777777" w:rsidR="006A13A1" w:rsidRDefault="00000000">
            <w:r>
              <w:rPr>
                <w:sz w:val="16"/>
              </w:rPr>
              <w:t>Potentially stronger correlation</w:t>
            </w:r>
          </w:p>
        </w:tc>
      </w:tr>
      <w:tr w:rsidR="006A13A1" w14:paraId="5ED18695" w14:textId="77777777">
        <w:trPr>
          <w:jc w:val="center"/>
        </w:trPr>
        <w:tc>
          <w:tcPr>
            <w:tcW w:w="5112" w:type="dxa"/>
            <w:shd w:val="clear" w:color="auto" w:fill="FFFFFF"/>
            <w:vAlign w:val="center"/>
          </w:tcPr>
          <w:p w14:paraId="39C1E38E" w14:textId="77777777" w:rsidR="006A13A1" w:rsidRDefault="00000000">
            <w:r>
              <w:rPr>
                <w:sz w:val="16"/>
              </w:rPr>
              <w:t>Alert with no supporting evidence</w:t>
            </w:r>
          </w:p>
        </w:tc>
        <w:tc>
          <w:tcPr>
            <w:tcW w:w="5112" w:type="dxa"/>
            <w:shd w:val="clear" w:color="auto" w:fill="FFFFFF"/>
            <w:vAlign w:val="center"/>
          </w:tcPr>
          <w:p w14:paraId="5E4381A5" w14:textId="77777777" w:rsidR="006A13A1" w:rsidRDefault="00000000">
            <w:r>
              <w:rPr>
                <w:sz w:val="16"/>
              </w:rPr>
              <w:t>May require further data collection</w:t>
            </w:r>
          </w:p>
        </w:tc>
      </w:tr>
    </w:tbl>
    <w:p w14:paraId="2724F4B2" w14:textId="77777777" w:rsidR="006A13A1" w:rsidRDefault="00000000">
      <w:pPr>
        <w:pStyle w:val="Heading2"/>
        <w:spacing w:before="160" w:after="140"/>
      </w:pPr>
      <w:r>
        <w:rPr>
          <w:color w:val="1769AA"/>
        </w:rPr>
        <w:t>22.3 Practical Learning</w:t>
      </w:r>
    </w:p>
    <w:p w14:paraId="4FCC2016" w14:textId="77777777" w:rsidR="006A13A1" w:rsidRDefault="00000000">
      <w:r>
        <w:t>The main practical lesson is that SOC work is a continuous decision-making process. Tools generate visibility, but analysts provide context, validation and response decisions.</w:t>
      </w:r>
    </w:p>
    <w:p w14:paraId="64F7DA82" w14:textId="77777777" w:rsidR="006A13A1" w:rsidRDefault="00000000">
      <w:r>
        <w:br w:type="page"/>
      </w:r>
    </w:p>
    <w:p w14:paraId="1FE84144" w14:textId="77777777" w:rsidR="00A90F6B" w:rsidRDefault="00A90F6B">
      <w:pPr>
        <w:pStyle w:val="Heading1"/>
        <w:spacing w:before="160" w:after="140"/>
        <w:rPr>
          <w:color w:val="102A43"/>
        </w:rPr>
      </w:pPr>
    </w:p>
    <w:p w14:paraId="1386AA5C" w14:textId="7BE1C8FB" w:rsidR="006A13A1" w:rsidRDefault="00000000" w:rsidP="00A90F6B">
      <w:pPr>
        <w:pStyle w:val="Heading1"/>
        <w:spacing w:before="160" w:after="140"/>
        <w:ind w:left="1440" w:firstLine="720"/>
      </w:pPr>
      <w:r>
        <w:rPr>
          <w:color w:val="102A43"/>
        </w:rPr>
        <w:t>23. Containment, Recovery &amp; Lessons Learned</w:t>
      </w:r>
    </w:p>
    <w:p w14:paraId="30424BF0" w14:textId="77777777" w:rsidR="006A13A1" w:rsidRDefault="00000000">
      <w:pPr>
        <w:pStyle w:val="Heading2"/>
        <w:spacing w:before="160" w:after="140"/>
      </w:pPr>
      <w:r>
        <w:rPr>
          <w:color w:val="1769AA"/>
        </w:rPr>
        <w:t>23.1 Containment Recommendations</w:t>
      </w:r>
    </w:p>
    <w:p w14:paraId="7A67F8B8" w14:textId="77777777" w:rsidR="006A13A1" w:rsidRDefault="00000000">
      <w:pPr>
        <w:pStyle w:val="ListBullet"/>
        <w:spacing w:after="60"/>
      </w:pPr>
      <w:r>
        <w:t>Isolate a confirmed suspicious endpoint when appropriate.</w:t>
      </w:r>
    </w:p>
    <w:p w14:paraId="01BDB670" w14:textId="77777777" w:rsidR="006A13A1" w:rsidRDefault="00000000">
      <w:pPr>
        <w:pStyle w:val="ListBullet"/>
        <w:spacing w:after="60"/>
      </w:pPr>
      <w:r>
        <w:t>Disable or restrict a compromised test account if evidence supports it.</w:t>
      </w:r>
    </w:p>
    <w:p w14:paraId="660CA972" w14:textId="77777777" w:rsidR="006A13A1" w:rsidRDefault="00000000">
      <w:pPr>
        <w:pStyle w:val="ListBullet"/>
        <w:spacing w:after="60"/>
      </w:pPr>
      <w:r>
        <w:t>Block confirmed malicious communication through authorized controls.</w:t>
      </w:r>
    </w:p>
    <w:p w14:paraId="0ECD748E" w14:textId="77777777" w:rsidR="006A13A1" w:rsidRDefault="00000000">
      <w:pPr>
        <w:pStyle w:val="ListBullet"/>
        <w:spacing w:after="60"/>
      </w:pPr>
      <w:r>
        <w:t>Preserve evidence before making destructive changes when practical.</w:t>
      </w:r>
    </w:p>
    <w:p w14:paraId="7AFD128C" w14:textId="77777777" w:rsidR="006A13A1" w:rsidRDefault="00000000">
      <w:pPr>
        <w:pStyle w:val="ListBullet"/>
        <w:spacing w:after="60"/>
      </w:pPr>
      <w:r>
        <w:t>Increase monitoring around the affected asset.</w:t>
      </w:r>
    </w:p>
    <w:p w14:paraId="59BD7015" w14:textId="77777777" w:rsidR="006A13A1" w:rsidRDefault="00000000">
      <w:pPr>
        <w:pStyle w:val="Heading2"/>
        <w:spacing w:before="160" w:after="140"/>
      </w:pPr>
      <w:r>
        <w:rPr>
          <w:color w:val="1769AA"/>
        </w:rPr>
        <w:t>23.2 Recovery Recommendations</w:t>
      </w:r>
    </w:p>
    <w:p w14:paraId="5381ACC5" w14:textId="77777777" w:rsidR="006A13A1" w:rsidRDefault="00000000">
      <w:pPr>
        <w:pStyle w:val="ListBullet"/>
        <w:spacing w:after="60"/>
      </w:pPr>
      <w:r>
        <w:t>Remove or remediate the identified root cause.</w:t>
      </w:r>
    </w:p>
    <w:p w14:paraId="30CDE4EC" w14:textId="77777777" w:rsidR="006A13A1" w:rsidRDefault="00000000">
      <w:pPr>
        <w:pStyle w:val="ListBullet"/>
        <w:spacing w:after="60"/>
      </w:pPr>
      <w:r>
        <w:t>Apply required security patches or configuration corrections.</w:t>
      </w:r>
    </w:p>
    <w:p w14:paraId="65D40607" w14:textId="77777777" w:rsidR="006A13A1" w:rsidRDefault="00000000">
      <w:pPr>
        <w:pStyle w:val="ListBullet"/>
        <w:spacing w:after="60"/>
      </w:pPr>
      <w:r>
        <w:t>Restore affected services safely.</w:t>
      </w:r>
    </w:p>
    <w:p w14:paraId="11F821A6" w14:textId="77777777" w:rsidR="006A13A1" w:rsidRDefault="00000000">
      <w:pPr>
        <w:pStyle w:val="ListBullet"/>
        <w:spacing w:after="60"/>
      </w:pPr>
      <w:r>
        <w:t>Reset credentials where compromise is suspected.</w:t>
      </w:r>
    </w:p>
    <w:p w14:paraId="772F8E61" w14:textId="77777777" w:rsidR="006A13A1" w:rsidRDefault="00000000">
      <w:pPr>
        <w:pStyle w:val="ListBullet"/>
        <w:spacing w:after="60"/>
      </w:pPr>
      <w:r>
        <w:t>Validate the endpoint after remediation.</w:t>
      </w:r>
    </w:p>
    <w:p w14:paraId="76761E77" w14:textId="77777777" w:rsidR="006A13A1" w:rsidRDefault="00000000">
      <w:pPr>
        <w:pStyle w:val="ListBullet"/>
        <w:spacing w:after="60"/>
      </w:pPr>
      <w:r>
        <w:t>Continue monitoring for recurrence.</w:t>
      </w:r>
    </w:p>
    <w:p w14:paraId="2C7BA58E" w14:textId="77777777" w:rsidR="006A13A1" w:rsidRDefault="00000000">
      <w:pPr>
        <w:pStyle w:val="Heading2"/>
        <w:spacing w:before="160" w:after="140"/>
      </w:pPr>
      <w:r>
        <w:rPr>
          <w:color w:val="1769AA"/>
        </w:rPr>
        <w:t>23.3 Lessons Learned</w:t>
      </w:r>
    </w:p>
    <w:p w14:paraId="1E8B08D6" w14:textId="77777777" w:rsidR="006A13A1" w:rsidRDefault="00000000">
      <w:r>
        <w:t>A good incident report ends with improvement. Identify whether logging should be increased, rules tuned, endpoint controls hardened, alert thresholds adjusted or analyst procedures improved.</w:t>
      </w:r>
    </w:p>
    <w:tbl>
      <w:tblPr>
        <w:tblStyle w:val="TableGrid"/>
        <w:tblW w:w="0" w:type="auto"/>
        <w:tblLook w:val="04A0" w:firstRow="1" w:lastRow="0" w:firstColumn="1" w:lastColumn="0" w:noHBand="0" w:noVBand="1"/>
      </w:tblPr>
      <w:tblGrid>
        <w:gridCol w:w="10224"/>
      </w:tblGrid>
      <w:tr w:rsidR="006A13A1" w14:paraId="3ABE8B74" w14:textId="77777777">
        <w:tc>
          <w:tcPr>
            <w:tcW w:w="10224" w:type="dxa"/>
            <w:shd w:val="clear" w:color="auto" w:fill="F2F7FA"/>
          </w:tcPr>
          <w:p w14:paraId="56DEC1D2" w14:textId="77777777" w:rsidR="006A13A1" w:rsidRDefault="00000000">
            <w:r>
              <w:rPr>
                <w:b/>
                <w:color w:val="16865A"/>
                <w:sz w:val="22"/>
              </w:rPr>
              <w:t>SOC principle</w:t>
            </w:r>
            <w:r>
              <w:rPr>
                <w:b/>
                <w:color w:val="16865A"/>
                <w:sz w:val="22"/>
              </w:rPr>
              <w:br/>
            </w:r>
            <w:r>
              <w:rPr>
                <w:sz w:val="19"/>
              </w:rPr>
              <w:t>Containment limits current risk; recovery restores trusted operation; lessons learned reduce the probability or impact of recurrence.</w:t>
            </w:r>
          </w:p>
        </w:tc>
      </w:tr>
    </w:tbl>
    <w:p w14:paraId="3AF8A5C7" w14:textId="77777777" w:rsidR="006A13A1" w:rsidRDefault="00000000">
      <w:r>
        <w:br w:type="page"/>
      </w:r>
    </w:p>
    <w:p w14:paraId="6FFC8574" w14:textId="1799A1D3" w:rsidR="006A13A1" w:rsidRDefault="00000000" w:rsidP="00A90F6B">
      <w:pPr>
        <w:pStyle w:val="Heading1"/>
        <w:spacing w:before="160" w:after="140"/>
        <w:ind w:left="2880" w:firstLine="720"/>
      </w:pPr>
      <w:r>
        <w:rPr>
          <w:color w:val="102A43"/>
        </w:rPr>
        <w:lastRenderedPageBreak/>
        <w:t xml:space="preserve">24. Conclusion </w:t>
      </w:r>
    </w:p>
    <w:p w14:paraId="45989BE4" w14:textId="77777777" w:rsidR="006A13A1" w:rsidRDefault="00000000">
      <w:r>
        <w:t>Week 10 demonstrates the practical role of Wazuh in a SOC monitoring workflow. The exercise begins with deployment and endpoint onboarding and progresses toward real alert analysis and incident reasoning. It also introduces layered visibility by comparing Wazuh with the Snort IDS environment.</w:t>
      </w:r>
    </w:p>
    <w:p w14:paraId="0AA15146" w14:textId="77777777" w:rsidR="006A13A1" w:rsidRDefault="00000000">
      <w:r>
        <w:t>The strongest outcome of the exercise is not simply having Wazuh installed. It is demonstrating that the monitoring pipeline works, that events can be observed, that alerts can be investigated and that an analyst can explain what the evidence means.</w:t>
      </w:r>
    </w:p>
    <w:p w14:paraId="370A698A" w14:textId="61295E9E" w:rsidR="006A13A1" w:rsidRPr="00A90F6B" w:rsidRDefault="00000000" w:rsidP="00A90F6B">
      <w:pPr>
        <w:ind w:left="2880"/>
        <w:rPr>
          <w:b/>
          <w:bCs/>
          <w:sz w:val="24"/>
          <w:szCs w:val="24"/>
        </w:rPr>
      </w:pPr>
      <w:r w:rsidRPr="00A90F6B">
        <w:rPr>
          <w:b/>
          <w:bCs/>
          <w:color w:val="102A43"/>
          <w:sz w:val="24"/>
          <w:szCs w:val="24"/>
        </w:rPr>
        <w:t>25. Terminology &amp; Reference Guidance</w:t>
      </w:r>
    </w:p>
    <w:tbl>
      <w:tblPr>
        <w:tblStyle w:val="TableGrid"/>
        <w:tblW w:w="0" w:type="auto"/>
        <w:jc w:val="center"/>
        <w:tblLook w:val="04A0" w:firstRow="1" w:lastRow="0" w:firstColumn="1" w:lastColumn="0" w:noHBand="0" w:noVBand="1"/>
      </w:tblPr>
      <w:tblGrid>
        <w:gridCol w:w="5112"/>
        <w:gridCol w:w="5112"/>
      </w:tblGrid>
      <w:tr w:rsidR="006A13A1" w14:paraId="66FFBAB7" w14:textId="77777777">
        <w:trPr>
          <w:jc w:val="center"/>
        </w:trPr>
        <w:tc>
          <w:tcPr>
            <w:tcW w:w="5112" w:type="dxa"/>
            <w:shd w:val="clear" w:color="auto" w:fill="102A43"/>
            <w:vAlign w:val="center"/>
          </w:tcPr>
          <w:p w14:paraId="257FA3D5" w14:textId="77777777" w:rsidR="006A13A1" w:rsidRDefault="00000000">
            <w:pPr>
              <w:jc w:val="center"/>
            </w:pPr>
            <w:r>
              <w:rPr>
                <w:b/>
                <w:color w:val="FFFFFF"/>
                <w:sz w:val="16"/>
              </w:rPr>
              <w:t>Term</w:t>
            </w:r>
          </w:p>
        </w:tc>
        <w:tc>
          <w:tcPr>
            <w:tcW w:w="5112" w:type="dxa"/>
            <w:shd w:val="clear" w:color="auto" w:fill="102A43"/>
            <w:vAlign w:val="center"/>
          </w:tcPr>
          <w:p w14:paraId="2CBCEDE8" w14:textId="77777777" w:rsidR="006A13A1" w:rsidRDefault="00000000">
            <w:pPr>
              <w:jc w:val="center"/>
            </w:pPr>
            <w:r>
              <w:rPr>
                <w:b/>
                <w:color w:val="FFFFFF"/>
                <w:sz w:val="16"/>
              </w:rPr>
              <w:t>Meaning</w:t>
            </w:r>
          </w:p>
        </w:tc>
      </w:tr>
      <w:tr w:rsidR="006A13A1" w14:paraId="21181104" w14:textId="77777777">
        <w:trPr>
          <w:jc w:val="center"/>
        </w:trPr>
        <w:tc>
          <w:tcPr>
            <w:tcW w:w="5112" w:type="dxa"/>
            <w:shd w:val="clear" w:color="auto" w:fill="F7F9FB"/>
            <w:vAlign w:val="center"/>
          </w:tcPr>
          <w:p w14:paraId="7BAAEBB9" w14:textId="77777777" w:rsidR="006A13A1" w:rsidRDefault="00000000">
            <w:r>
              <w:rPr>
                <w:sz w:val="16"/>
              </w:rPr>
              <w:t>SOC</w:t>
            </w:r>
          </w:p>
        </w:tc>
        <w:tc>
          <w:tcPr>
            <w:tcW w:w="5112" w:type="dxa"/>
            <w:shd w:val="clear" w:color="auto" w:fill="F7F9FB"/>
            <w:vAlign w:val="center"/>
          </w:tcPr>
          <w:p w14:paraId="672211F7" w14:textId="77777777" w:rsidR="006A13A1" w:rsidRDefault="00000000">
            <w:r>
              <w:rPr>
                <w:sz w:val="16"/>
              </w:rPr>
              <w:t>Security Operations Center; function responsible for security monitoring and response.</w:t>
            </w:r>
          </w:p>
        </w:tc>
      </w:tr>
      <w:tr w:rsidR="006A13A1" w14:paraId="6DE071E3" w14:textId="77777777">
        <w:trPr>
          <w:jc w:val="center"/>
        </w:trPr>
        <w:tc>
          <w:tcPr>
            <w:tcW w:w="5112" w:type="dxa"/>
            <w:shd w:val="clear" w:color="auto" w:fill="FFFFFF"/>
            <w:vAlign w:val="center"/>
          </w:tcPr>
          <w:p w14:paraId="33518997" w14:textId="77777777" w:rsidR="006A13A1" w:rsidRDefault="00000000">
            <w:r>
              <w:rPr>
                <w:sz w:val="16"/>
              </w:rPr>
              <w:t>SIEM</w:t>
            </w:r>
          </w:p>
        </w:tc>
        <w:tc>
          <w:tcPr>
            <w:tcW w:w="5112" w:type="dxa"/>
            <w:shd w:val="clear" w:color="auto" w:fill="FFFFFF"/>
            <w:vAlign w:val="center"/>
          </w:tcPr>
          <w:p w14:paraId="5A18361A" w14:textId="77777777" w:rsidR="006A13A1" w:rsidRDefault="00000000">
            <w:r>
              <w:rPr>
                <w:sz w:val="16"/>
              </w:rPr>
              <w:t>Security Information and Event Management; centralized collection, analysis and investigation of security data.</w:t>
            </w:r>
          </w:p>
        </w:tc>
      </w:tr>
      <w:tr w:rsidR="006A13A1" w14:paraId="1E981DA9" w14:textId="77777777">
        <w:trPr>
          <w:jc w:val="center"/>
        </w:trPr>
        <w:tc>
          <w:tcPr>
            <w:tcW w:w="5112" w:type="dxa"/>
            <w:shd w:val="clear" w:color="auto" w:fill="F7F9FB"/>
            <w:vAlign w:val="center"/>
          </w:tcPr>
          <w:p w14:paraId="567E07A0" w14:textId="77777777" w:rsidR="006A13A1" w:rsidRDefault="00000000">
            <w:r>
              <w:rPr>
                <w:sz w:val="16"/>
              </w:rPr>
              <w:t>IDS</w:t>
            </w:r>
          </w:p>
        </w:tc>
        <w:tc>
          <w:tcPr>
            <w:tcW w:w="5112" w:type="dxa"/>
            <w:shd w:val="clear" w:color="auto" w:fill="F7F9FB"/>
            <w:vAlign w:val="center"/>
          </w:tcPr>
          <w:p w14:paraId="3BF77033" w14:textId="77777777" w:rsidR="006A13A1" w:rsidRDefault="00000000">
            <w:r>
              <w:rPr>
                <w:sz w:val="16"/>
              </w:rPr>
              <w:t>Intrusion Detection System; detects suspicious activity.</w:t>
            </w:r>
          </w:p>
        </w:tc>
      </w:tr>
      <w:tr w:rsidR="006A13A1" w14:paraId="135FB639" w14:textId="77777777">
        <w:trPr>
          <w:jc w:val="center"/>
        </w:trPr>
        <w:tc>
          <w:tcPr>
            <w:tcW w:w="5112" w:type="dxa"/>
            <w:shd w:val="clear" w:color="auto" w:fill="FFFFFF"/>
            <w:vAlign w:val="center"/>
          </w:tcPr>
          <w:p w14:paraId="4CB69AA9" w14:textId="77777777" w:rsidR="006A13A1" w:rsidRDefault="00000000">
            <w:r>
              <w:rPr>
                <w:sz w:val="16"/>
              </w:rPr>
              <w:t>Wazuh Agent</w:t>
            </w:r>
          </w:p>
        </w:tc>
        <w:tc>
          <w:tcPr>
            <w:tcW w:w="5112" w:type="dxa"/>
            <w:shd w:val="clear" w:color="auto" w:fill="FFFFFF"/>
            <w:vAlign w:val="center"/>
          </w:tcPr>
          <w:p w14:paraId="14581D10" w14:textId="77777777" w:rsidR="006A13A1" w:rsidRDefault="00000000">
            <w:r>
              <w:rPr>
                <w:sz w:val="16"/>
              </w:rPr>
              <w:t>Endpoint component that collects monitoring data.</w:t>
            </w:r>
          </w:p>
        </w:tc>
      </w:tr>
      <w:tr w:rsidR="006A13A1" w14:paraId="161E8CFC" w14:textId="77777777">
        <w:trPr>
          <w:jc w:val="center"/>
        </w:trPr>
        <w:tc>
          <w:tcPr>
            <w:tcW w:w="5112" w:type="dxa"/>
            <w:shd w:val="clear" w:color="auto" w:fill="F7F9FB"/>
            <w:vAlign w:val="center"/>
          </w:tcPr>
          <w:p w14:paraId="59DE6027" w14:textId="77777777" w:rsidR="006A13A1" w:rsidRDefault="00000000">
            <w:r>
              <w:rPr>
                <w:sz w:val="16"/>
              </w:rPr>
              <w:t>Wazuh Manager</w:t>
            </w:r>
          </w:p>
        </w:tc>
        <w:tc>
          <w:tcPr>
            <w:tcW w:w="5112" w:type="dxa"/>
            <w:shd w:val="clear" w:color="auto" w:fill="F7F9FB"/>
            <w:vAlign w:val="center"/>
          </w:tcPr>
          <w:p w14:paraId="431BA1E4" w14:textId="77777777" w:rsidR="006A13A1" w:rsidRDefault="00000000">
            <w:r>
              <w:rPr>
                <w:sz w:val="16"/>
              </w:rPr>
              <w:t>Central component that processes and analyzes events.</w:t>
            </w:r>
          </w:p>
        </w:tc>
      </w:tr>
      <w:tr w:rsidR="006A13A1" w14:paraId="7007AA8E" w14:textId="77777777">
        <w:trPr>
          <w:jc w:val="center"/>
        </w:trPr>
        <w:tc>
          <w:tcPr>
            <w:tcW w:w="5112" w:type="dxa"/>
            <w:shd w:val="clear" w:color="auto" w:fill="FFFFFF"/>
            <w:vAlign w:val="center"/>
          </w:tcPr>
          <w:p w14:paraId="2D135B44" w14:textId="77777777" w:rsidR="006A13A1" w:rsidRDefault="00000000">
            <w:r>
              <w:rPr>
                <w:sz w:val="16"/>
              </w:rPr>
              <w:t>Dashboard</w:t>
            </w:r>
          </w:p>
        </w:tc>
        <w:tc>
          <w:tcPr>
            <w:tcW w:w="5112" w:type="dxa"/>
            <w:shd w:val="clear" w:color="auto" w:fill="FFFFFF"/>
            <w:vAlign w:val="center"/>
          </w:tcPr>
          <w:p w14:paraId="5AA110A0" w14:textId="77777777" w:rsidR="006A13A1" w:rsidRDefault="00000000">
            <w:r>
              <w:rPr>
                <w:sz w:val="16"/>
              </w:rPr>
              <w:t>Analyst interface for security monitoring.</w:t>
            </w:r>
          </w:p>
        </w:tc>
      </w:tr>
      <w:tr w:rsidR="006A13A1" w14:paraId="5942B915" w14:textId="77777777">
        <w:trPr>
          <w:jc w:val="center"/>
        </w:trPr>
        <w:tc>
          <w:tcPr>
            <w:tcW w:w="5112" w:type="dxa"/>
            <w:shd w:val="clear" w:color="auto" w:fill="F7F9FB"/>
            <w:vAlign w:val="center"/>
          </w:tcPr>
          <w:p w14:paraId="71270105" w14:textId="77777777" w:rsidR="006A13A1" w:rsidRDefault="00000000">
            <w:r>
              <w:rPr>
                <w:sz w:val="16"/>
              </w:rPr>
              <w:t>Rule ID</w:t>
            </w:r>
          </w:p>
        </w:tc>
        <w:tc>
          <w:tcPr>
            <w:tcW w:w="5112" w:type="dxa"/>
            <w:shd w:val="clear" w:color="auto" w:fill="F7F9FB"/>
            <w:vAlign w:val="center"/>
          </w:tcPr>
          <w:p w14:paraId="005F0B57" w14:textId="77777777" w:rsidR="006A13A1" w:rsidRDefault="00000000">
            <w:r>
              <w:rPr>
                <w:sz w:val="16"/>
              </w:rPr>
              <w:t>Identifier associated with detection logic.</w:t>
            </w:r>
          </w:p>
        </w:tc>
      </w:tr>
      <w:tr w:rsidR="006A13A1" w14:paraId="36F5AF25" w14:textId="77777777">
        <w:trPr>
          <w:jc w:val="center"/>
        </w:trPr>
        <w:tc>
          <w:tcPr>
            <w:tcW w:w="5112" w:type="dxa"/>
            <w:shd w:val="clear" w:color="auto" w:fill="FFFFFF"/>
            <w:vAlign w:val="center"/>
          </w:tcPr>
          <w:p w14:paraId="6FC34879" w14:textId="77777777" w:rsidR="006A13A1" w:rsidRDefault="00000000">
            <w:r>
              <w:rPr>
                <w:sz w:val="16"/>
              </w:rPr>
              <w:t>Severity</w:t>
            </w:r>
          </w:p>
        </w:tc>
        <w:tc>
          <w:tcPr>
            <w:tcW w:w="5112" w:type="dxa"/>
            <w:shd w:val="clear" w:color="auto" w:fill="FFFFFF"/>
            <w:vAlign w:val="center"/>
          </w:tcPr>
          <w:p w14:paraId="31C03D1F" w14:textId="77777777" w:rsidR="006A13A1" w:rsidRDefault="00000000">
            <w:r>
              <w:rPr>
                <w:sz w:val="16"/>
              </w:rPr>
              <w:t>Priority/risk classification used for triage.</w:t>
            </w:r>
          </w:p>
        </w:tc>
      </w:tr>
      <w:tr w:rsidR="006A13A1" w14:paraId="4FC1472B" w14:textId="77777777">
        <w:trPr>
          <w:jc w:val="center"/>
        </w:trPr>
        <w:tc>
          <w:tcPr>
            <w:tcW w:w="5112" w:type="dxa"/>
            <w:shd w:val="clear" w:color="auto" w:fill="F7F9FB"/>
            <w:vAlign w:val="center"/>
          </w:tcPr>
          <w:p w14:paraId="0A4CF2F7" w14:textId="77777777" w:rsidR="006A13A1" w:rsidRDefault="00000000">
            <w:r>
              <w:rPr>
                <w:sz w:val="16"/>
              </w:rPr>
              <w:t>FIM</w:t>
            </w:r>
          </w:p>
        </w:tc>
        <w:tc>
          <w:tcPr>
            <w:tcW w:w="5112" w:type="dxa"/>
            <w:shd w:val="clear" w:color="auto" w:fill="F7F9FB"/>
            <w:vAlign w:val="center"/>
          </w:tcPr>
          <w:p w14:paraId="45119D03" w14:textId="77777777" w:rsidR="006A13A1" w:rsidRDefault="00000000">
            <w:r>
              <w:rPr>
                <w:sz w:val="16"/>
              </w:rPr>
              <w:t>File Integrity Monitoring; detects monitored file changes.</w:t>
            </w:r>
          </w:p>
        </w:tc>
      </w:tr>
      <w:tr w:rsidR="006A13A1" w14:paraId="6186214D" w14:textId="77777777">
        <w:trPr>
          <w:jc w:val="center"/>
        </w:trPr>
        <w:tc>
          <w:tcPr>
            <w:tcW w:w="5112" w:type="dxa"/>
            <w:shd w:val="clear" w:color="auto" w:fill="FFFFFF"/>
            <w:vAlign w:val="center"/>
          </w:tcPr>
          <w:p w14:paraId="44D4169C" w14:textId="77777777" w:rsidR="006A13A1" w:rsidRDefault="00000000">
            <w:r>
              <w:rPr>
                <w:sz w:val="16"/>
              </w:rPr>
              <w:t>Triage</w:t>
            </w:r>
          </w:p>
        </w:tc>
        <w:tc>
          <w:tcPr>
            <w:tcW w:w="5112" w:type="dxa"/>
            <w:shd w:val="clear" w:color="auto" w:fill="FFFFFF"/>
            <w:vAlign w:val="center"/>
          </w:tcPr>
          <w:p w14:paraId="17743E48" w14:textId="77777777" w:rsidR="006A13A1" w:rsidRDefault="00000000">
            <w:r>
              <w:rPr>
                <w:sz w:val="16"/>
              </w:rPr>
              <w:t>Initial prioritization and validation of alerts.</w:t>
            </w:r>
          </w:p>
        </w:tc>
      </w:tr>
      <w:tr w:rsidR="006A13A1" w14:paraId="2133EE23" w14:textId="77777777">
        <w:trPr>
          <w:jc w:val="center"/>
        </w:trPr>
        <w:tc>
          <w:tcPr>
            <w:tcW w:w="5112" w:type="dxa"/>
            <w:shd w:val="clear" w:color="auto" w:fill="F7F9FB"/>
            <w:vAlign w:val="center"/>
          </w:tcPr>
          <w:p w14:paraId="71B87C4F" w14:textId="77777777" w:rsidR="006A13A1" w:rsidRDefault="00000000">
            <w:r>
              <w:rPr>
                <w:sz w:val="16"/>
              </w:rPr>
              <w:t>Telemetry</w:t>
            </w:r>
          </w:p>
        </w:tc>
        <w:tc>
          <w:tcPr>
            <w:tcW w:w="5112" w:type="dxa"/>
            <w:shd w:val="clear" w:color="auto" w:fill="F7F9FB"/>
            <w:vAlign w:val="center"/>
          </w:tcPr>
          <w:p w14:paraId="4D85CDC5" w14:textId="77777777" w:rsidR="006A13A1" w:rsidRDefault="00000000">
            <w:r>
              <w:rPr>
                <w:sz w:val="16"/>
              </w:rPr>
              <w:t>Data collected from systems/security controls.</w:t>
            </w:r>
          </w:p>
        </w:tc>
      </w:tr>
      <w:tr w:rsidR="006A13A1" w14:paraId="776C906E" w14:textId="77777777">
        <w:trPr>
          <w:jc w:val="center"/>
        </w:trPr>
        <w:tc>
          <w:tcPr>
            <w:tcW w:w="5112" w:type="dxa"/>
            <w:shd w:val="clear" w:color="auto" w:fill="FFFFFF"/>
            <w:vAlign w:val="center"/>
          </w:tcPr>
          <w:p w14:paraId="604379F2" w14:textId="77777777" w:rsidR="006A13A1" w:rsidRDefault="00000000">
            <w:r>
              <w:rPr>
                <w:sz w:val="16"/>
              </w:rPr>
              <w:t>Correlation</w:t>
            </w:r>
          </w:p>
        </w:tc>
        <w:tc>
          <w:tcPr>
            <w:tcW w:w="5112" w:type="dxa"/>
            <w:shd w:val="clear" w:color="auto" w:fill="FFFFFF"/>
            <w:vAlign w:val="center"/>
          </w:tcPr>
          <w:p w14:paraId="17AA32D3" w14:textId="77777777" w:rsidR="006A13A1" w:rsidRDefault="00000000">
            <w:r>
              <w:rPr>
                <w:sz w:val="16"/>
              </w:rPr>
              <w:t>Connecting related events using context such as time, host and source.</w:t>
            </w:r>
          </w:p>
        </w:tc>
      </w:tr>
    </w:tbl>
    <w:p w14:paraId="1AEDCC9E" w14:textId="1C7E2354" w:rsidR="006A13A1" w:rsidRDefault="00000000" w:rsidP="00A90F6B">
      <w:pPr>
        <w:pStyle w:val="Heading2"/>
        <w:spacing w:before="160" w:after="140"/>
        <w:ind w:left="2880" w:firstLine="720"/>
      </w:pPr>
      <w:r>
        <w:rPr>
          <w:color w:val="1769AA"/>
        </w:rPr>
        <w:t>Reference Guidance</w:t>
      </w:r>
    </w:p>
    <w:p w14:paraId="2FCF783B" w14:textId="77777777" w:rsidR="006A13A1" w:rsidRDefault="00000000">
      <w:r>
        <w:t>For exact installation commands, package names and version-specific configuration, use the official Wazuh documentation corresponding to the version installed in the lab. For Snort, use the documentation matching the Snort version used during Week 9. This report focuses on the practical workflow and evidence so that the submission remains technically defensible even when software versions differ.</w:t>
      </w:r>
    </w:p>
    <w:p w14:paraId="45443711" w14:textId="77777777" w:rsidR="006A13A1" w:rsidRDefault="00000000" w:rsidP="00A90F6B">
      <w:pPr>
        <w:pStyle w:val="Heading2"/>
        <w:spacing w:before="160" w:after="140"/>
        <w:ind w:left="3600"/>
      </w:pPr>
      <w:r>
        <w:rPr>
          <w:color w:val="1769AA"/>
        </w:rPr>
        <w:t>Final Quality Statement</w:t>
      </w:r>
    </w:p>
    <w:p w14:paraId="65015387" w14:textId="77777777" w:rsidR="006A13A1" w:rsidRDefault="00000000">
      <w:r>
        <w:t>Before submission, every screenshot placeholder should be replaced with real evidence and every [Fill] field should contain actual lab values. A professional SOC report should be reproducible: another reviewer should be able to understand what was tested, what was observed and why the analyst reached the final conclusion.</w:t>
      </w:r>
    </w:p>
    <w:p w14:paraId="37A2DC42" w14:textId="77777777" w:rsidR="004C7C6E" w:rsidRDefault="004C7C6E"/>
    <w:sectPr w:rsidR="004C7C6E" w:rsidSect="002B543E">
      <w:headerReference w:type="default" r:id="rId21"/>
      <w:footerReference w:type="default" r:id="rId22"/>
      <w:pgSz w:w="12240" w:h="15840"/>
      <w:pgMar w:top="936" w:right="1008" w:bottom="936" w:left="1008"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EFD28" w14:textId="77777777" w:rsidR="0006563D" w:rsidRDefault="0006563D">
      <w:pPr>
        <w:spacing w:after="0" w:line="240" w:lineRule="auto"/>
      </w:pPr>
      <w:r>
        <w:separator/>
      </w:r>
    </w:p>
  </w:endnote>
  <w:endnote w:type="continuationSeparator" w:id="0">
    <w:p w14:paraId="1D65E384" w14:textId="77777777" w:rsidR="0006563D" w:rsidRDefault="0006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FB18" w14:textId="77777777" w:rsidR="006A13A1" w:rsidRDefault="00000000">
    <w:pPr>
      <w:pStyle w:val="Footer"/>
      <w:jc w:val="center"/>
    </w:pPr>
    <w:r>
      <w:rPr>
        <w:color w:val="6B7C93"/>
        <w:sz w:val="16"/>
      </w:rPr>
      <w:t>SOC – Wazuh SIEM Setup &amp; Alert Monitoring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12F6C" w14:textId="77777777" w:rsidR="0006563D" w:rsidRDefault="0006563D">
      <w:pPr>
        <w:spacing w:after="0" w:line="240" w:lineRule="auto"/>
      </w:pPr>
      <w:r>
        <w:separator/>
      </w:r>
    </w:p>
  </w:footnote>
  <w:footnote w:type="continuationSeparator" w:id="0">
    <w:p w14:paraId="079DAE2C" w14:textId="77777777" w:rsidR="0006563D" w:rsidRDefault="00065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16DB" w14:textId="77777777" w:rsidR="006A13A1" w:rsidRDefault="00000000">
    <w:pPr>
      <w:pStyle w:val="Header"/>
      <w:jc w:val="right"/>
    </w:pPr>
    <w:r>
      <w:rPr>
        <w:b/>
        <w:color w:val="6B7C93"/>
        <w:sz w:val="16"/>
      </w:rPr>
      <w:t>CYBER SECURITY INTERNSHIP  |  WEEK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057864">
    <w:abstractNumId w:val="8"/>
  </w:num>
  <w:num w:numId="2" w16cid:durableId="678502472">
    <w:abstractNumId w:val="6"/>
  </w:num>
  <w:num w:numId="3" w16cid:durableId="563028017">
    <w:abstractNumId w:val="5"/>
  </w:num>
  <w:num w:numId="4" w16cid:durableId="1061246563">
    <w:abstractNumId w:val="4"/>
  </w:num>
  <w:num w:numId="5" w16cid:durableId="214782313">
    <w:abstractNumId w:val="7"/>
  </w:num>
  <w:num w:numId="6" w16cid:durableId="2139563532">
    <w:abstractNumId w:val="3"/>
  </w:num>
  <w:num w:numId="7" w16cid:durableId="1730809774">
    <w:abstractNumId w:val="2"/>
  </w:num>
  <w:num w:numId="8" w16cid:durableId="711804463">
    <w:abstractNumId w:val="1"/>
  </w:num>
  <w:num w:numId="9" w16cid:durableId="74684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63D"/>
    <w:rsid w:val="00097564"/>
    <w:rsid w:val="000D4FD9"/>
    <w:rsid w:val="001068A4"/>
    <w:rsid w:val="0015074B"/>
    <w:rsid w:val="00181F4E"/>
    <w:rsid w:val="0029639D"/>
    <w:rsid w:val="002B543E"/>
    <w:rsid w:val="00326F90"/>
    <w:rsid w:val="003A044D"/>
    <w:rsid w:val="00421347"/>
    <w:rsid w:val="00424E05"/>
    <w:rsid w:val="004C7C6E"/>
    <w:rsid w:val="00537527"/>
    <w:rsid w:val="0063018A"/>
    <w:rsid w:val="006A13A1"/>
    <w:rsid w:val="00976243"/>
    <w:rsid w:val="00A73FC6"/>
    <w:rsid w:val="00A90F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A263B"/>
  <w14:defaultImageDpi w14:val="300"/>
  <w15:docId w15:val="{F1A195EC-45FD-4EE6-9FA2-A8C08E51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43B5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73FC6"/>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29</Pages>
  <Words>4082</Words>
  <Characters>23274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krina sorathiya</cp:lastModifiedBy>
  <cp:revision>6</cp:revision>
  <dcterms:created xsi:type="dcterms:W3CDTF">2013-12-23T23:15:00Z</dcterms:created>
  <dcterms:modified xsi:type="dcterms:W3CDTF">2026-10-13T09:04:00Z</dcterms:modified>
  <cp:category/>
</cp:coreProperties>
</file>