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CE21" w14:textId="047182EF" w:rsidR="00F93210" w:rsidRPr="00F93210" w:rsidRDefault="00F93210" w:rsidP="00F9321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b/>
          <w:bCs/>
          <w:sz w:val="36"/>
          <w:szCs w:val="36"/>
        </w:rPr>
        <w:t xml:space="preserve">Вопрос 19. </w:t>
      </w:r>
      <w:r w:rsidRPr="00F93210">
        <w:rPr>
          <w:rFonts w:ascii="Times New Roman" w:hAnsi="Times New Roman" w:cs="Times New Roman"/>
          <w:b/>
          <w:bCs/>
          <w:sz w:val="36"/>
          <w:szCs w:val="36"/>
        </w:rPr>
        <w:t>СССР в послевоенный период (1945–1953): экономика, социум, внешняя политика.</w:t>
      </w:r>
    </w:p>
    <w:p w14:paraId="7AA7AE0A" w14:textId="77777777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Послевоенный период в СССР характеризовался восстановлением разрушенного хозяйства, ужесточением политического режима, идеологическими кампаниями и началом «холодной войны» с Западом.</w:t>
      </w:r>
    </w:p>
    <w:p w14:paraId="0DCC9E9C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7DED8C94" w14:textId="7F84BB95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Экономика: трудности и противоречия послевоенного развития. Война нанесла колоссальный ущерб народному хозяйству. Страна потеряла 30% национального богатства. Промышленное производство составляло около 70% от довоенного уровня, сельскохозяйственное – около 60%. Задача восстановления была решена в годы четвёртой пятилетки (1946–1950). Основной упор делался на тяжёлую промышленность и оборону. Послевоенная пятилетка была выполнена досрочно за 4 года и 3 месяца. К 1950 году промышленность превысила довоенный уровень на 73%, но лёгкая промышленность и сельское хозяйство отставали. Денежная реформа и отмена карточек проведены в декабре 1947 года. Реформа заключалась в обмене старых денег на новые в соотношении 10:1, что изъяло из обращения излишнюю денежную массу и ликвидировало чёрный рынок. Одновременно была отменена карточная система на продовольственные и промышленные товары. Однако реформа ударила по сбережениям населения, так как вклады в сберкассах обменивались по более льготному курсу, но всё равно обесценивались.</w:t>
      </w:r>
    </w:p>
    <w:p w14:paraId="1D36F5AA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607B43D0" w14:textId="77777777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 xml:space="preserve">Голод 1946–1947 годов стал следствием засухи и жёсткой политики хлебозаготовок. Государство изымало у колхозов практически всё зерно, оставляя крестьянам минимум. Голод охватил Поволжье, Центрально-Чернозёмную область, Украину, Молдавию. По разным оценкам, погибло от 500 тысяч до 1 миллиона человек. Власти скрывали масштаб бедствия, иностранная помощь не принималась. Деревня в послевоенные годы оставалась на положении донора индустрии. Колхозники работали за трудодни, не имели паспортов и не могли свободно покидать деревню. Пенсии для колхозников не выплачивались (введены только в 1964 году). Налоги на личное подсобное хозяйство были высокими. Заключённые и </w:t>
      </w:r>
      <w:proofErr w:type="spellStart"/>
      <w:r w:rsidRPr="00F93210">
        <w:rPr>
          <w:rFonts w:ascii="Times New Roman" w:hAnsi="Times New Roman" w:cs="Times New Roman"/>
          <w:sz w:val="28"/>
          <w:szCs w:val="28"/>
        </w:rPr>
        <w:t>спецпоселенцы</w:t>
      </w:r>
      <w:proofErr w:type="spellEnd"/>
      <w:r w:rsidRPr="00F93210">
        <w:rPr>
          <w:rFonts w:ascii="Times New Roman" w:hAnsi="Times New Roman" w:cs="Times New Roman"/>
          <w:sz w:val="28"/>
          <w:szCs w:val="28"/>
        </w:rPr>
        <w:t xml:space="preserve"> широко использовались на восстановительных работах: строительстве заводов, ГЭС, железных дорог (каналы, Волго-Донской канал, железная дорога Салехард – Игарка). Система ГУЛАГа сохранялась и даже расширялась в первые послевоенные годы.</w:t>
      </w:r>
    </w:p>
    <w:p w14:paraId="73E56038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41A9467F" w14:textId="77777777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 xml:space="preserve">Разработка атомной бомбы стала приоритетной задачей. В 1945 году развернулись работы по созданию ядерного оружия под руководством Л. П. Берии и научным руководством И. В. Курчатова. Использовались разведывательные данные из США (проект «Манхэттен»). 29 августа 1949 года на Семипалатинском полигоне (Казахстан) была испытана первая советская атомная бомба РДС-1. Это положило </w:t>
      </w:r>
      <w:r w:rsidRPr="00F93210">
        <w:rPr>
          <w:rFonts w:ascii="Times New Roman" w:hAnsi="Times New Roman" w:cs="Times New Roman"/>
          <w:sz w:val="28"/>
          <w:szCs w:val="28"/>
        </w:rPr>
        <w:lastRenderedPageBreak/>
        <w:t>конец монополии США на ядерное оружие и изменило баланс сил в мире. В 1953 году была испытана первая советская водородная бомба.</w:t>
      </w:r>
    </w:p>
    <w:p w14:paraId="16023D3F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6EF45BD2" w14:textId="5AA47808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Социум: политический режим в последние годы жизни Сталина. Послевоенный период ознаменовался ужесточением политических репрессий. «Ленинградское дело» (1949–1950) стало крупнейшим политическим процессом после войны. Были арестованы и расстреляны многие руководители Ленинградской партийной организации и правительства РСФСР (Н. А. Вознесенский, А. А. Кузнецов, М. И. Родионов и др.). Обвинение – попытка создать альтернативный центр власти и передать некоторые союзные функции России. Фактически это был удар по потенциальным преемникам Сталина. «Дело врачей» (январь 1953 года) – группа крупных медицинских специалистов (терапевтов, хирургов) была обвинена в заговоре с целью убийства советских лидеров (в том числе Жданова, Щербакова). Обвинение носило явно антисемитский оттенок (большинство «врачей-убийц» были евреями). Дело было прекращено после смерти Сталина.</w:t>
      </w:r>
    </w:p>
    <w:p w14:paraId="2F738180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7D3BC8DD" w14:textId="77777777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Идеологические кампании (1946–1948) развернулись против «низкопоклонства перед Западом» и «космополитизма». Под удар попали литература, искусство, наука. Постановления ЦК ВКП(б) о журналах «Звезда» и «Ленинград» (1946) критиковали произведения М. М. Зощенко и А. А. Ахматовой. «Ленинградская панорама» и другие издания были закрыты. Кампания против космополитизма (1948–1953) имела антисемитскую направленность: еврейские деятели культуры, науки, журналистики обвинялись в отсутствии патриотизма и связях с Западом. Были закрыты Еврейский антифашистский комитет, разгромлены его лидеры (С. М. Михоэлс убит в 1948 году, ряд активистов расстреляны в 1952 году). Сессии ВАСХНИЛ (1948) и Всесоюзной академии архитектуры (1950) разгромили «буржуазные» направления в науке (генетика объявлена лженаукой, победила мичуринская биология).</w:t>
      </w:r>
    </w:p>
    <w:p w14:paraId="7995BD6B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0090AAE2" w14:textId="77777777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Церковь в послевоенные годы получила некоторые послабления. Сталин использовал церковь для международной деятельности (борьба за мир) и консолидации общества. Был избран патриарх, открылись духовные семинарии, некоторые храмы. Однако в конце 1940-х годов репрессии против церкви возобновились: закрывались храмы, арестовывались священники. Государственная политика в области культуры была направлена на идеологический контроль. Вводились партийные чистки, цензура ужесточалась. Учёные, писатели, художники, музыканты должны были следовать методу социалистического реализма. Западные влияния отвергались.</w:t>
      </w:r>
    </w:p>
    <w:p w14:paraId="48F86110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7BB08F28" w14:textId="513290DC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 xml:space="preserve">Внешняя политика: начало «холодной войны» и создание НАТО. После окончания войны отношения между СССР и бывшими союзниками быстро </w:t>
      </w:r>
      <w:r w:rsidRPr="00F93210">
        <w:rPr>
          <w:rFonts w:ascii="Times New Roman" w:hAnsi="Times New Roman" w:cs="Times New Roman"/>
          <w:sz w:val="28"/>
          <w:szCs w:val="28"/>
        </w:rPr>
        <w:lastRenderedPageBreak/>
        <w:t xml:space="preserve">ухудшились. Причины: несовместимость идеологий, советский контроль над Восточной Европой, ядерная монополия США, отказ Сталина вывести войска из Ирана (1946), поддержка СССР коммунистических партий на Западе. В 1946 году У. Черчилль в Фултоне (США) произнёс речь, в которой заявил о «железном занавесе», опустившемся от </w:t>
      </w:r>
      <w:proofErr w:type="spellStart"/>
      <w:r w:rsidRPr="00F93210">
        <w:rPr>
          <w:rFonts w:ascii="Times New Roman" w:hAnsi="Times New Roman" w:cs="Times New Roman"/>
          <w:sz w:val="28"/>
          <w:szCs w:val="28"/>
        </w:rPr>
        <w:t>Штеттина</w:t>
      </w:r>
      <w:proofErr w:type="spellEnd"/>
      <w:r w:rsidRPr="00F93210">
        <w:rPr>
          <w:rFonts w:ascii="Times New Roman" w:hAnsi="Times New Roman" w:cs="Times New Roman"/>
          <w:sz w:val="28"/>
          <w:szCs w:val="28"/>
        </w:rPr>
        <w:t xml:space="preserve"> на Балтике до Триеста на Адриатике. Это считается формальным началом «холодной войны». В 1947 году президент США Г. Трумэн провозгласил доктрину Трумэна – политику «сдерживания коммунизма». США начали оказывать военную и экономическую помощь Греции и Турции, чтобы предотвратить их переход в советскую сферу. План Маршалла (1947) – программа экономической помощи странам Европы – был отвергнут СССР и его союзниками, которые усмотрели в нём угрозу своему суверенитету. В ответ СССР усилил экономическую интеграцию соцстран. **Совет экономической взаимопомощи (СЭВ)** создан в 1949 году для координации экономического сотрудничества социалистических стран (в него вошли СССР, Польша, Чехословакия, Венгрия, Румыния, Болгария, а позже ГДР, Монголия, Куба, Вьетнам). В 1949 году создано НАТО (Организация Североатлантического договора) – военно-политический блок западных стран против СССР. Противовесом стал созданный позже (1955) Организация Варшавского договора.</w:t>
      </w:r>
    </w:p>
    <w:p w14:paraId="3F70EFDC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6AAEAE59" w14:textId="317C71E7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СССР и страны народной демократии. В странах Восточной Европы, освобождённых Красной Армией, были установлены просоветские режимы. В Польше, Чехословакии, Венгрии, Румынии, Болгарии, Албании, Югославии (до разрыва 1948 г.), а затем и в Восточной Германии (ГДР, создана в 1949 г.) были проведены земельные реформы, национализация промышленности, установлены однопартийные системы. Эти страны получили название «народные демократии». Они были связаны с СССР военными, экономическими и политическими соглашениями. Исключение составила Югославия под руководством И. Броз Тито, которая проводила независимую политику. В 1948 году произошёл советско-югославский разрыв – Тито был объявлен троцкистом и агентом империализма.</w:t>
      </w:r>
    </w:p>
    <w:p w14:paraId="4A638DF5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6849D2FB" w14:textId="33B7B941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Корейская война (1950–1953) стала первым крупным вооружённым конфликтом «холодной войны». 25 июня 1950 года войска Северной Кореи (КНДР) при поддержке СССР и Китая пересекли 38-ю параллель и вторглись в Южную Корею. Советские лётчики (в китайской форме) участвовали в боевых действиях на стороне КНДР. США и союзники по ООН (в основном американские войска) оказали помощь Южной Корее. Китай направил в Корею «народных добровольцев». Война шла с переменным успехом, стороны понесли огромные потери (около 2,5 миллионов корейцев, 1 миллион китайцев, 50 тысяч американцев, около 500 советских лётчиков). Война закончилась подписанием перемирия 27 июля 1953 года (мирный договор не подписан до сих пор). Корея осталась разделённой по 38-й параллели. Война привела к милитаризации экономики СССР, сближению СССР и Китая и окончательному оформлению блоковой системы.</w:t>
      </w:r>
    </w:p>
    <w:p w14:paraId="732FE55C" w14:textId="77777777" w:rsidR="00F93210" w:rsidRPr="00F93210" w:rsidRDefault="00F93210" w:rsidP="00F93210">
      <w:pPr>
        <w:rPr>
          <w:rFonts w:ascii="Times New Roman" w:hAnsi="Times New Roman" w:cs="Times New Roman"/>
          <w:sz w:val="28"/>
          <w:szCs w:val="28"/>
        </w:rPr>
      </w:pPr>
    </w:p>
    <w:p w14:paraId="0E92ECCD" w14:textId="6C55292A" w:rsidR="00F93210" w:rsidRPr="00F93210" w:rsidRDefault="00F93210" w:rsidP="00F9321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3210">
        <w:rPr>
          <w:rFonts w:ascii="Times New Roman" w:hAnsi="Times New Roman" w:cs="Times New Roman"/>
          <w:sz w:val="28"/>
          <w:szCs w:val="28"/>
        </w:rPr>
        <w:t>Итоги послевоенного периода (1945–1953). СССР вышел из войны как сверхдержава, но с разрушенной экономикой и колоссальными людскими потерями. Восстановление народного хозяйства было проведено в кратчайшие сроки, но ценой дальнейшего напряжения сил и сохранения репрессивной системы. В 1949 году СССР получил атомную бомбу. Началась «холодная война», расколовшая мир на два лагеря. Внутри страны ужесточился политический режим, прошли новые репрессии («ленинградское дело», «дело врачей»), идеологические кампании. Страна жила в условиях милитаризации и изоляции от Запада. Смерть Сталина 5 марта 1953 года открыла период борьбы за власть и постепенных перемен («оттепель»).</w:t>
      </w:r>
    </w:p>
    <w:sectPr w:rsidR="00F93210" w:rsidRPr="00F93210" w:rsidSect="00F932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10"/>
    <w:rsid w:val="00812EDB"/>
    <w:rsid w:val="00F9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0178"/>
  <w15:chartTrackingRefBased/>
  <w15:docId w15:val="{EE9B570C-4FC7-4BA2-AA57-AFFF975E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2026-05-14T16:12:00Z</dcterms:created>
  <dcterms:modified xsi:type="dcterms:W3CDTF">2026-05-14T16:15:00Z</dcterms:modified>
</cp:coreProperties>
</file>