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7E6D9" w14:textId="5485B8FF" w:rsidR="00BA5B84" w:rsidRDefault="00E06F7A" w:rsidP="00E06F7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06F7A">
        <w:rPr>
          <w:rFonts w:ascii="Times New Roman" w:hAnsi="Times New Roman" w:cs="Times New Roman"/>
          <w:b/>
          <w:bCs/>
          <w:sz w:val="36"/>
          <w:szCs w:val="36"/>
        </w:rPr>
        <w:t xml:space="preserve">Вопрос 26. </w:t>
      </w:r>
      <w:r w:rsidRPr="00E06F7A">
        <w:rPr>
          <w:rFonts w:ascii="Times New Roman" w:hAnsi="Times New Roman" w:cs="Times New Roman"/>
          <w:b/>
          <w:bCs/>
          <w:sz w:val="36"/>
          <w:szCs w:val="36"/>
        </w:rPr>
        <w:t>Внешняя политика Советского Союза в годы «Перестройки».</w:t>
      </w:r>
    </w:p>
    <w:p w14:paraId="1DEF4D12" w14:textId="77777777" w:rsidR="00E06F7A" w:rsidRPr="00E06F7A" w:rsidRDefault="00E06F7A" w:rsidP="00E06F7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06F7A">
        <w:rPr>
          <w:rFonts w:ascii="Times New Roman" w:hAnsi="Times New Roman" w:cs="Times New Roman"/>
          <w:sz w:val="28"/>
          <w:szCs w:val="28"/>
        </w:rPr>
        <w:t>Внешняя политика СССР в период перестройки (1985–1991) претерпела кардинальные изменения. Новое руководство во главе с М. С. Горбачёвым провозгласило концепцию «нового политического мышления</w:t>
      </w:r>
      <w:proofErr w:type="gramStart"/>
      <w:r w:rsidRPr="00E06F7A">
        <w:rPr>
          <w:rFonts w:ascii="Times New Roman" w:hAnsi="Times New Roman" w:cs="Times New Roman"/>
          <w:sz w:val="28"/>
          <w:szCs w:val="28"/>
        </w:rPr>
        <w:t>» ,</w:t>
      </w:r>
      <w:proofErr w:type="gramEnd"/>
      <w:r w:rsidRPr="00E06F7A">
        <w:rPr>
          <w:rFonts w:ascii="Times New Roman" w:hAnsi="Times New Roman" w:cs="Times New Roman"/>
          <w:sz w:val="28"/>
          <w:szCs w:val="28"/>
        </w:rPr>
        <w:t xml:space="preserve"> которая означала отказ от классового подхода в пользу общечеловеческих ценностей, прекращение гонки вооружений, решение региональных конфликтов политическими средствами и отказ от вмешательства во внутренние дела других стран.</w:t>
      </w:r>
    </w:p>
    <w:p w14:paraId="006C64DD" w14:textId="77777777" w:rsidR="00E06F7A" w:rsidRPr="00E06F7A" w:rsidRDefault="00E06F7A" w:rsidP="00E06F7A">
      <w:pPr>
        <w:rPr>
          <w:rFonts w:ascii="Times New Roman" w:hAnsi="Times New Roman" w:cs="Times New Roman"/>
          <w:sz w:val="28"/>
          <w:szCs w:val="28"/>
        </w:rPr>
      </w:pPr>
    </w:p>
    <w:p w14:paraId="59662409" w14:textId="77777777" w:rsidR="00E06F7A" w:rsidRPr="00E06F7A" w:rsidRDefault="00E06F7A" w:rsidP="00E06F7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06F7A">
        <w:rPr>
          <w:rFonts w:ascii="Times New Roman" w:hAnsi="Times New Roman" w:cs="Times New Roman"/>
          <w:sz w:val="28"/>
          <w:szCs w:val="28"/>
        </w:rPr>
        <w:t>Основные принципы «нового мышления». Внешняя политика перестала рассматриваться как арена классовой борьбы между социализмом и капитализмом. Признавалась взаимозависимость государств в ядерную эпоху – война между великими державами недопустима, поскольку она станет гибелью человечества. Приоритетом стало выживание, а не победа социализма. СССР отказался от доктрины Брежнева (права на вмешательство во внутренние дела социалистических стран) и от поддержки коммунистических партий за рубежом. Это привело к коренному пересмотру всех направлений внешней политики.</w:t>
      </w:r>
    </w:p>
    <w:p w14:paraId="3E815E7D" w14:textId="77777777" w:rsidR="00E06F7A" w:rsidRPr="00E06F7A" w:rsidRDefault="00E06F7A" w:rsidP="00E06F7A">
      <w:pPr>
        <w:rPr>
          <w:rFonts w:ascii="Times New Roman" w:hAnsi="Times New Roman" w:cs="Times New Roman"/>
          <w:sz w:val="28"/>
          <w:szCs w:val="28"/>
        </w:rPr>
      </w:pPr>
    </w:p>
    <w:p w14:paraId="0412B1F6" w14:textId="77777777" w:rsidR="00E06F7A" w:rsidRPr="00E06F7A" w:rsidRDefault="00E06F7A" w:rsidP="00E06F7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06F7A">
        <w:rPr>
          <w:rFonts w:ascii="Times New Roman" w:hAnsi="Times New Roman" w:cs="Times New Roman"/>
          <w:sz w:val="28"/>
          <w:szCs w:val="28"/>
        </w:rPr>
        <w:t>Советско-американские отношения и договор о ракетах малой и средней дальности. Встречи Горбачёва с президентами США Р. Рейганом (1985, 1986, 1987) и Дж. Бушем-старшим (1989, 1990) стали основой для переговоров. В 1987 году был подписан Договор о ликвидации ракет средней и меньшей дальности (РСМД</w:t>
      </w:r>
      <w:proofErr w:type="gramStart"/>
      <w:r w:rsidRPr="00E06F7A">
        <w:rPr>
          <w:rFonts w:ascii="Times New Roman" w:hAnsi="Times New Roman" w:cs="Times New Roman"/>
          <w:sz w:val="28"/>
          <w:szCs w:val="28"/>
        </w:rPr>
        <w:t>) .</w:t>
      </w:r>
      <w:proofErr w:type="gramEnd"/>
      <w:r w:rsidRPr="00E06F7A">
        <w:rPr>
          <w:rFonts w:ascii="Times New Roman" w:hAnsi="Times New Roman" w:cs="Times New Roman"/>
          <w:sz w:val="28"/>
          <w:szCs w:val="28"/>
        </w:rPr>
        <w:t xml:space="preserve"> СССР и США обязались уничтожить целый класс ракет (дальностью от 500 до 5500 км), включая советские РСД-10 («Пионер») и американские «Першинг-2». Договор предусматривал взаимные инспекции на месте – беспрецедентная мера доверия. В 1991 году подписан Договор об ограничении стратегических наступательных вооружений (ОСНВ-1</w:t>
      </w:r>
      <w:proofErr w:type="gramStart"/>
      <w:r w:rsidRPr="00E06F7A">
        <w:rPr>
          <w:rFonts w:ascii="Times New Roman" w:hAnsi="Times New Roman" w:cs="Times New Roman"/>
          <w:sz w:val="28"/>
          <w:szCs w:val="28"/>
        </w:rPr>
        <w:t>) ,</w:t>
      </w:r>
      <w:proofErr w:type="gramEnd"/>
      <w:r w:rsidRPr="00E06F7A">
        <w:rPr>
          <w:rFonts w:ascii="Times New Roman" w:hAnsi="Times New Roman" w:cs="Times New Roman"/>
          <w:sz w:val="28"/>
          <w:szCs w:val="28"/>
        </w:rPr>
        <w:t xml:space="preserve"> сокращавший количество ядерных боезарядов и средств их доставки на 30-40%. Это был первый реальный договор о сокращении, а не ограничении вооружений.</w:t>
      </w:r>
    </w:p>
    <w:p w14:paraId="5C41E7F5" w14:textId="77777777" w:rsidR="00E06F7A" w:rsidRPr="00E06F7A" w:rsidRDefault="00E06F7A" w:rsidP="00E06F7A">
      <w:pPr>
        <w:rPr>
          <w:rFonts w:ascii="Times New Roman" w:hAnsi="Times New Roman" w:cs="Times New Roman"/>
          <w:sz w:val="28"/>
          <w:szCs w:val="28"/>
        </w:rPr>
      </w:pPr>
    </w:p>
    <w:p w14:paraId="676C87AE" w14:textId="77777777" w:rsidR="00E06F7A" w:rsidRPr="00E06F7A" w:rsidRDefault="00E06F7A" w:rsidP="00E06F7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06F7A">
        <w:rPr>
          <w:rFonts w:ascii="Times New Roman" w:hAnsi="Times New Roman" w:cs="Times New Roman"/>
          <w:sz w:val="28"/>
          <w:szCs w:val="28"/>
        </w:rPr>
        <w:t>Роспуск ОВД и СЭВ. В 1989–1991 годах СССР в одностороннем порядке свёртывал своё военное и экономическое присутствие в Восточной Европе. В 1990 году было принято решение о роспуске Организации Варшавского договора (военный блок социалистических стран) – формально он распущен в 1991 году. Совет Экономической Взаимопомощи (СЭВ) также прекратил существование (1991). СССР выводил войска из ГДР, Польши, Чехословакии, Венгрии (завершено в 1994 году). Причины: отсутствие средств на содержание группировок войск за рубежом, отказ от «доктрины Брежнева», а также крах коммунистических режимов в регионе.</w:t>
      </w:r>
    </w:p>
    <w:p w14:paraId="499E0AB5" w14:textId="77777777" w:rsidR="00E06F7A" w:rsidRPr="00E06F7A" w:rsidRDefault="00E06F7A" w:rsidP="00E06F7A">
      <w:pPr>
        <w:rPr>
          <w:rFonts w:ascii="Times New Roman" w:hAnsi="Times New Roman" w:cs="Times New Roman"/>
          <w:sz w:val="28"/>
          <w:szCs w:val="28"/>
        </w:rPr>
      </w:pPr>
    </w:p>
    <w:p w14:paraId="4F0D9C31" w14:textId="77777777" w:rsidR="00E06F7A" w:rsidRPr="00E06F7A" w:rsidRDefault="00E06F7A" w:rsidP="00E06F7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06F7A">
        <w:rPr>
          <w:rFonts w:ascii="Times New Roman" w:hAnsi="Times New Roman" w:cs="Times New Roman"/>
          <w:sz w:val="28"/>
          <w:szCs w:val="28"/>
        </w:rPr>
        <w:lastRenderedPageBreak/>
        <w:t>«Бархатные революции» в Восточной Европе (1989). Под влиянием перестройки в СССР и политики гласности в странах Восточной Европы начались мирные (за исключением Румынии) демократические революции. В Польше (июнь 1989) – победа «Солидарности» на выборах. В Венгрии (октябрь 1989) – провозглашена республика, открыта граница с Австрией. В ГДР (ноябрь 1989) – падение Берлинской стены, позже – объединение Германии. В Чехословакии (ноябрь-декабрь 1989) – «бархатная революция», уход коммунистов. В Болгарии (ноябрь 1989) – отставка Т. Живкова. В Румынии (декабрь 1989) – вооружённое восстание, расстрел диктатора Чаушеску. СССР не вмешивался, в отличие от событий 1956 и 1968 годов.</w:t>
      </w:r>
    </w:p>
    <w:p w14:paraId="582DE6DB" w14:textId="77777777" w:rsidR="00E06F7A" w:rsidRPr="00E06F7A" w:rsidRDefault="00E06F7A" w:rsidP="00E06F7A">
      <w:pPr>
        <w:rPr>
          <w:rFonts w:ascii="Times New Roman" w:hAnsi="Times New Roman" w:cs="Times New Roman"/>
          <w:sz w:val="28"/>
          <w:szCs w:val="28"/>
        </w:rPr>
      </w:pPr>
    </w:p>
    <w:p w14:paraId="73FE3E57" w14:textId="77777777" w:rsidR="00E06F7A" w:rsidRPr="00E06F7A" w:rsidRDefault="00E06F7A" w:rsidP="00E06F7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06F7A">
        <w:rPr>
          <w:rFonts w:ascii="Times New Roman" w:hAnsi="Times New Roman" w:cs="Times New Roman"/>
          <w:sz w:val="28"/>
          <w:szCs w:val="28"/>
        </w:rPr>
        <w:t>Объединение Германии и вопрос о расширении НАТО на восток. В 1990 году начался процесс объединения ФРГ и ГДР. Горбачёв первоначально выступал против объединения или за нейтральный статус объединённой Германии, но под давлением обстоятельств (экономический коллапс СССР, желание Запада) согласился. В 1990 году подписан договор «Два плюс четыре» (ФРГ, ГДР, СССР, США, Англия, Франция), который разрешал объединение. Объединённая Германия оставалась в НАТО. Горбачёв добился обещания не расширять НАТО на восток (постсоветское пространство). Однако в 1999 году НАТО приняла Польшу, Венгрию, Чехию, что нарушило дух договорённостей.</w:t>
      </w:r>
    </w:p>
    <w:p w14:paraId="7BAA8730" w14:textId="77777777" w:rsidR="00E06F7A" w:rsidRPr="00E06F7A" w:rsidRDefault="00E06F7A" w:rsidP="00E06F7A">
      <w:pPr>
        <w:rPr>
          <w:rFonts w:ascii="Times New Roman" w:hAnsi="Times New Roman" w:cs="Times New Roman"/>
          <w:sz w:val="28"/>
          <w:szCs w:val="28"/>
        </w:rPr>
      </w:pPr>
    </w:p>
    <w:p w14:paraId="581138BE" w14:textId="77777777" w:rsidR="00E06F7A" w:rsidRPr="00E06F7A" w:rsidRDefault="00E06F7A" w:rsidP="00E06F7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06F7A">
        <w:rPr>
          <w:rFonts w:ascii="Times New Roman" w:hAnsi="Times New Roman" w:cs="Times New Roman"/>
          <w:sz w:val="28"/>
          <w:szCs w:val="28"/>
        </w:rPr>
        <w:t>Вопрос о судьбе советского ядерного оружия. После распада СССР возникла проблема ядерного оружия, размещённого на территории России, Украины, Белоруссии, Казахстана. США и Россия договорились о нераспространении: в 1992 году подписан Лиссабонский протокол, по которому Украина, Белоруссия, Казахстан присоединились к Договору о нераспространении ядерного оружия (ДНЯО) как безъядерные государства. Ядерное оружие было вывезено в Россию к 1996 году. Украина, отказавшись от ядерного статуса, получила гарантии безопасности от России, США и Великобритании (Будапештский меморандум, 1994).</w:t>
      </w:r>
    </w:p>
    <w:p w14:paraId="27BAB80D" w14:textId="77777777" w:rsidR="00E06F7A" w:rsidRPr="00E06F7A" w:rsidRDefault="00E06F7A" w:rsidP="00E06F7A">
      <w:pPr>
        <w:rPr>
          <w:rFonts w:ascii="Times New Roman" w:hAnsi="Times New Roman" w:cs="Times New Roman"/>
          <w:sz w:val="28"/>
          <w:szCs w:val="28"/>
        </w:rPr>
      </w:pPr>
    </w:p>
    <w:p w14:paraId="41339B32" w14:textId="77777777" w:rsidR="00E06F7A" w:rsidRPr="00E06F7A" w:rsidRDefault="00E06F7A" w:rsidP="00E06F7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06F7A">
        <w:rPr>
          <w:rFonts w:ascii="Times New Roman" w:hAnsi="Times New Roman" w:cs="Times New Roman"/>
          <w:sz w:val="28"/>
          <w:szCs w:val="28"/>
        </w:rPr>
        <w:t>Европейская интеграция и СССР. Горбачёв стремился включить СССР в общеевропейские процессы, рассматривал идею «общего европейского дома» (единое пространство от Атлантики до Урала без разделительных линий). В 1990 году СССР установил дипломатические отношения с Европейским сообществом (предшественником ЕС). Однако экономические связи с Западом (кредиты, технологии) не спасли советскую экономику от коллапса.</w:t>
      </w:r>
    </w:p>
    <w:p w14:paraId="73D5AA26" w14:textId="77777777" w:rsidR="00E06F7A" w:rsidRPr="00E06F7A" w:rsidRDefault="00E06F7A" w:rsidP="00E06F7A">
      <w:pPr>
        <w:rPr>
          <w:rFonts w:ascii="Times New Roman" w:hAnsi="Times New Roman" w:cs="Times New Roman"/>
          <w:sz w:val="28"/>
          <w:szCs w:val="28"/>
        </w:rPr>
      </w:pPr>
    </w:p>
    <w:p w14:paraId="66ED5D9A" w14:textId="77777777" w:rsidR="00E06F7A" w:rsidRPr="00E06F7A" w:rsidRDefault="00E06F7A" w:rsidP="00E06F7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06F7A">
        <w:rPr>
          <w:rFonts w:ascii="Times New Roman" w:hAnsi="Times New Roman" w:cs="Times New Roman"/>
          <w:sz w:val="28"/>
          <w:szCs w:val="28"/>
        </w:rPr>
        <w:t xml:space="preserve">Вывод войск из Афганистана (1989). Выполнение советско-американских договорённостей (Женевские соглашения 1988 года) привело к выводу советских войск. 15 февраля 1989 года последний советский солдат (командующий 40-й армией генерал Б. В. Громов) перешёл мост Дружбы через Амударью. Война, длившаяся 9 лет </w:t>
      </w:r>
      <w:r w:rsidRPr="00E06F7A">
        <w:rPr>
          <w:rFonts w:ascii="Times New Roman" w:hAnsi="Times New Roman" w:cs="Times New Roman"/>
          <w:sz w:val="28"/>
          <w:szCs w:val="28"/>
        </w:rPr>
        <w:lastRenderedPageBreak/>
        <w:t>и унёсшая жизни 15 тысяч советских военнослужащих, закончилась без победы. Итог: моджахеды продолжали борьбу, в 1992 году коммунистический режим в Кабуле пал.</w:t>
      </w:r>
    </w:p>
    <w:p w14:paraId="3B2CC911" w14:textId="77777777" w:rsidR="00E06F7A" w:rsidRPr="00E06F7A" w:rsidRDefault="00E06F7A" w:rsidP="00E06F7A">
      <w:pPr>
        <w:rPr>
          <w:rFonts w:ascii="Times New Roman" w:hAnsi="Times New Roman" w:cs="Times New Roman"/>
          <w:sz w:val="28"/>
          <w:szCs w:val="28"/>
        </w:rPr>
      </w:pPr>
    </w:p>
    <w:p w14:paraId="2916E601" w14:textId="402A6F23" w:rsidR="00E06F7A" w:rsidRPr="00E06F7A" w:rsidRDefault="00E06F7A" w:rsidP="00E06F7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06F7A">
        <w:rPr>
          <w:rFonts w:ascii="Times New Roman" w:hAnsi="Times New Roman" w:cs="Times New Roman"/>
          <w:sz w:val="28"/>
          <w:szCs w:val="28"/>
        </w:rPr>
        <w:t>Итоги внешней политики перестройки. К концу 1991 года внешнеполитическая стратегия Горбачёва привела к следующим результатам. Положительные: завершение «холодной войны», ликвидация целого класса ядерных вооружений (РСМД), вывод советских войск из Афганистана и Восточной Европы, нормализация отношений с Китаем (встреча Горбачёва с Дэн Сяопином в 1989 г.), отказ от идеологического противостояния. Отрицательные: потеря всех союзников в Восточной Европе, роспуск ОВД и СЭВ (ликвидация военного и экономического блока СССР), объединение Германии и её вступление в НАТО (без гарантий для СССР), распад самого СССР (внешняя политика не смогла остановить центробежные процессы). Горбачёв получил Нобелевскую премию мира (1990) за вклад в прекращение «холодной войны», но внутри страны его внешняя политика воспринималась многими как капитуляция перед Западом, утрата великодержавного статуса. Критики (в том числе Б. Н. Ельцин) обвиняли Горбачёва в односторонних уступках. Тем не менее, именно внешняя политика перестройки позволила завершить глобальное противостояние и избежать угрозы ядерной войны.</w:t>
      </w:r>
    </w:p>
    <w:sectPr w:rsidR="00E06F7A" w:rsidRPr="00E06F7A" w:rsidSect="00E06F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F7A"/>
    <w:rsid w:val="00BA5B84"/>
    <w:rsid w:val="00E0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FBDDC"/>
  <w15:chartTrackingRefBased/>
  <w15:docId w15:val="{F99EC278-FEB2-401B-A756-430D7D0E1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941</Words>
  <Characters>5366</Characters>
  <Application>Microsoft Office Word</Application>
  <DocSecurity>0</DocSecurity>
  <Lines>44</Lines>
  <Paragraphs>12</Paragraphs>
  <ScaleCrop>false</ScaleCrop>
  <Company/>
  <LinksUpToDate>false</LinksUpToDate>
  <CharactersWithSpaces>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2026-05-14T16:31:00Z</dcterms:created>
  <dcterms:modified xsi:type="dcterms:W3CDTF">2026-05-14T16:33:00Z</dcterms:modified>
</cp:coreProperties>
</file>