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A44A9" w14:textId="2CF55769" w:rsidR="00670E62" w:rsidRDefault="00B22740" w:rsidP="00B22740">
      <w:pPr>
        <w:jc w:val="center"/>
        <w:rPr>
          <w:rFonts w:ascii="Times New Roman" w:hAnsi="Times New Roman" w:cs="Times New Roman"/>
          <w:b/>
          <w:bCs/>
          <w:sz w:val="36"/>
          <w:szCs w:val="36"/>
        </w:rPr>
      </w:pPr>
      <w:r w:rsidRPr="00B22740">
        <w:rPr>
          <w:rFonts w:ascii="Times New Roman" w:hAnsi="Times New Roman" w:cs="Times New Roman"/>
          <w:b/>
          <w:bCs/>
          <w:sz w:val="36"/>
          <w:szCs w:val="36"/>
        </w:rPr>
        <w:t xml:space="preserve">Вопрос 29. </w:t>
      </w:r>
      <w:r w:rsidRPr="00B22740">
        <w:rPr>
          <w:rFonts w:ascii="Times New Roman" w:hAnsi="Times New Roman" w:cs="Times New Roman"/>
          <w:b/>
          <w:bCs/>
          <w:sz w:val="36"/>
          <w:szCs w:val="36"/>
        </w:rPr>
        <w:t>Социально-экономические реформы 1990-х гг.</w:t>
      </w:r>
    </w:p>
    <w:p w14:paraId="5B7837AB"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Социально-экономические реформы 1990-х годов в России представляли собой радикальный переход от советской планово-директивной системы к рыночной экономике. Этот переход получил название «шоковая терапия» и сопровождался глубочайшим спадом производства, падением уровня жизни населения и масштабными социальными потрясениями.</w:t>
      </w:r>
    </w:p>
    <w:p w14:paraId="2DFC87D8" w14:textId="77777777" w:rsidR="00B22740" w:rsidRPr="00B22740" w:rsidRDefault="00B22740" w:rsidP="00B22740">
      <w:pPr>
        <w:rPr>
          <w:rFonts w:ascii="Times New Roman" w:hAnsi="Times New Roman" w:cs="Times New Roman"/>
          <w:sz w:val="28"/>
          <w:szCs w:val="28"/>
        </w:rPr>
      </w:pPr>
    </w:p>
    <w:p w14:paraId="4BF43273" w14:textId="77777777" w:rsidR="00B22740" w:rsidRPr="00B22740" w:rsidRDefault="00B22740" w:rsidP="00B22740">
      <w:pPr>
        <w:rPr>
          <w:rFonts w:ascii="Times New Roman" w:hAnsi="Times New Roman" w:cs="Times New Roman"/>
          <w:sz w:val="28"/>
          <w:szCs w:val="28"/>
        </w:rPr>
      </w:pPr>
      <w:r w:rsidRPr="00B22740">
        <w:rPr>
          <w:rFonts w:ascii="Times New Roman" w:hAnsi="Times New Roman" w:cs="Times New Roman"/>
          <w:sz w:val="28"/>
          <w:szCs w:val="28"/>
        </w:rPr>
        <w:t>Программа экономических реформ Е. Т. Гайдара, её реализация и последствия</w:t>
      </w:r>
    </w:p>
    <w:p w14:paraId="72403C77" w14:textId="77777777" w:rsidR="00B22740" w:rsidRPr="00B22740" w:rsidRDefault="00B22740" w:rsidP="00B22740">
      <w:pPr>
        <w:rPr>
          <w:rFonts w:ascii="Times New Roman" w:hAnsi="Times New Roman" w:cs="Times New Roman"/>
          <w:sz w:val="28"/>
          <w:szCs w:val="28"/>
        </w:rPr>
      </w:pPr>
    </w:p>
    <w:p w14:paraId="255CA781"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После распада СССР осенью 1991 года правительство Российской Федерации во главе с президентом Б. Н. Ельциным приступило к радикальным экономическим преобразованиям. Ключевую роль в разработке и проведении реформ сыграл Егор Тимурович Гайдар, занявший пост министра экономики и финансов, а затем и исполняющего обязанности председателя правительства.</w:t>
      </w:r>
    </w:p>
    <w:p w14:paraId="6E92C685" w14:textId="77777777" w:rsidR="00B22740" w:rsidRPr="00B22740" w:rsidRDefault="00B22740" w:rsidP="00B22740">
      <w:pPr>
        <w:rPr>
          <w:rFonts w:ascii="Times New Roman" w:hAnsi="Times New Roman" w:cs="Times New Roman"/>
          <w:sz w:val="28"/>
          <w:szCs w:val="28"/>
        </w:rPr>
      </w:pPr>
    </w:p>
    <w:p w14:paraId="0FD6C12C"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Основные направления реформ были определены в программе «шоковой терапии», которая включала три главных элемента. Первый – либерализация цен: с 2 января 1992 года государство отпустило цены на большинство товаров и услуг. Второй – либерализация внешней торговли: отмена государственной монополии на внешнюю торговлю, разрешение свободного обращения иностранной валюты. Третий – макроэкономическая стабилизация: сокращение бюджетного дефицита, ограничение денежной эмиссии, ужесточение кредитной политики.</w:t>
      </w:r>
    </w:p>
    <w:p w14:paraId="3CBD7B58" w14:textId="77777777" w:rsidR="00B22740" w:rsidRPr="00B22740" w:rsidRDefault="00B22740" w:rsidP="00B22740">
      <w:pPr>
        <w:rPr>
          <w:rFonts w:ascii="Times New Roman" w:hAnsi="Times New Roman" w:cs="Times New Roman"/>
          <w:sz w:val="28"/>
          <w:szCs w:val="28"/>
        </w:rPr>
      </w:pPr>
    </w:p>
    <w:p w14:paraId="4C31A7F3"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Либерализация цен привела к их стремительному росту – за 1992 год цены выросли в среднем в 26 раз. Сбережения населения, хранившиеся в сберкассах, обесценились практически полностью. Товарный дефицит, мучивший советских людей в конце 1980-х годов, исчез – прилавки заполнились товарами, но по ценам, недоступным большинству населения.</w:t>
      </w:r>
    </w:p>
    <w:p w14:paraId="2804EBF9" w14:textId="77777777" w:rsidR="00B22740" w:rsidRPr="00B22740" w:rsidRDefault="00B22740" w:rsidP="00B22740">
      <w:pPr>
        <w:rPr>
          <w:rFonts w:ascii="Times New Roman" w:hAnsi="Times New Roman" w:cs="Times New Roman"/>
          <w:sz w:val="28"/>
          <w:szCs w:val="28"/>
        </w:rPr>
      </w:pPr>
    </w:p>
    <w:p w14:paraId="5FDD6900"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Либерализация внешней торговли и разрешение свободного обращения валюты привели к тому, что российский рынок наводнили импортные товары. Многие отечественные предприятия, не выдержав конкуренции, остановились. Свободное хождение доллара фактически заменило национальную валюту – рубль перестал быть средством сбережения.</w:t>
      </w:r>
    </w:p>
    <w:p w14:paraId="4C121205" w14:textId="77777777" w:rsidR="00B22740" w:rsidRPr="00B22740" w:rsidRDefault="00B22740" w:rsidP="00B22740">
      <w:pPr>
        <w:rPr>
          <w:rFonts w:ascii="Times New Roman" w:hAnsi="Times New Roman" w:cs="Times New Roman"/>
          <w:sz w:val="28"/>
          <w:szCs w:val="28"/>
        </w:rPr>
      </w:pPr>
    </w:p>
    <w:p w14:paraId="6C4A2EAB"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 xml:space="preserve">Макроэкономическая стабилизация означала жёсткую бюджетную политику: сокращение государственных расходов, в том числе на социальные нужды, </w:t>
      </w:r>
      <w:r w:rsidRPr="00B22740">
        <w:rPr>
          <w:rFonts w:ascii="Times New Roman" w:hAnsi="Times New Roman" w:cs="Times New Roman"/>
          <w:sz w:val="28"/>
          <w:szCs w:val="28"/>
        </w:rPr>
        <w:lastRenderedPageBreak/>
        <w:t>образование, здравоохранение, науку. Были прекращены дотации убыточным предприятиям, что привело к массовым остановкам заводов и фабрик.</w:t>
      </w:r>
    </w:p>
    <w:p w14:paraId="74ED42B0" w14:textId="77777777" w:rsidR="00B22740" w:rsidRPr="00B22740" w:rsidRDefault="00B22740" w:rsidP="00B22740">
      <w:pPr>
        <w:rPr>
          <w:rFonts w:ascii="Times New Roman" w:hAnsi="Times New Roman" w:cs="Times New Roman"/>
          <w:sz w:val="28"/>
          <w:szCs w:val="28"/>
        </w:rPr>
      </w:pPr>
    </w:p>
    <w:p w14:paraId="4D2461C8"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Последствия «шоковой терапии» оказались катастрофическими. За 1992–1995 годы валовой внутренний продукт сократился почти вдвое. Промышленное производство упало более чем на 50%. Резко выросла инфляция, в 1992 году достигавшая 2500% в год. Уровень жизни населения обрушился: реальные доходы упали на 40-50%. Возникла массовая безработица, которой не знала советская экономика – к середине 1990-х годов официально регистрировалось около 6 миллионов безработных, а фактически их число было значительно выше.</w:t>
      </w:r>
    </w:p>
    <w:p w14:paraId="07C81BA3" w14:textId="77777777" w:rsidR="00B22740" w:rsidRPr="00B22740" w:rsidRDefault="00B22740" w:rsidP="00B22740">
      <w:pPr>
        <w:rPr>
          <w:rFonts w:ascii="Times New Roman" w:hAnsi="Times New Roman" w:cs="Times New Roman"/>
          <w:sz w:val="28"/>
          <w:szCs w:val="28"/>
        </w:rPr>
      </w:pPr>
    </w:p>
    <w:p w14:paraId="22D8F7DC" w14:textId="77777777" w:rsidR="00B22740" w:rsidRPr="00B22740" w:rsidRDefault="00B22740" w:rsidP="00B22740">
      <w:pPr>
        <w:rPr>
          <w:rFonts w:ascii="Times New Roman" w:hAnsi="Times New Roman" w:cs="Times New Roman"/>
          <w:sz w:val="28"/>
          <w:szCs w:val="28"/>
        </w:rPr>
      </w:pPr>
      <w:r w:rsidRPr="00B22740">
        <w:rPr>
          <w:rFonts w:ascii="Times New Roman" w:hAnsi="Times New Roman" w:cs="Times New Roman"/>
          <w:sz w:val="28"/>
          <w:szCs w:val="28"/>
        </w:rPr>
        <w:t>Ваучерная приватизация</w:t>
      </w:r>
    </w:p>
    <w:p w14:paraId="78A97CDF" w14:textId="77777777" w:rsidR="00B22740" w:rsidRPr="00B22740" w:rsidRDefault="00B22740" w:rsidP="00B22740">
      <w:pPr>
        <w:rPr>
          <w:rFonts w:ascii="Times New Roman" w:hAnsi="Times New Roman" w:cs="Times New Roman"/>
          <w:sz w:val="28"/>
          <w:szCs w:val="28"/>
        </w:rPr>
      </w:pPr>
    </w:p>
    <w:p w14:paraId="192881EE"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Приватизация государственной собственности стала центральным элементом экономических реформ. Её идеологи (А. Б. Чубайс и другие) считали, что быстрая передача государственных предприятий в частные руки создаст класс эффективных собственников и сформирует рыночную экономику.</w:t>
      </w:r>
    </w:p>
    <w:p w14:paraId="420D584F" w14:textId="77777777" w:rsidR="00B22740" w:rsidRPr="00B22740" w:rsidRDefault="00B22740" w:rsidP="00B22740">
      <w:pPr>
        <w:rPr>
          <w:rFonts w:ascii="Times New Roman" w:hAnsi="Times New Roman" w:cs="Times New Roman"/>
          <w:sz w:val="28"/>
          <w:szCs w:val="28"/>
        </w:rPr>
      </w:pPr>
    </w:p>
    <w:p w14:paraId="1501A82B"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Ваучерная приватизация проводилась в 1992–1994 годах. Каждый гражданин России получил приватизационный чек (ваучер) номинальной стоимостью 10 тысяч рублей – сумму, примерно равную стоимости автомобиля «Запорожец». Всего было роздано около 144 миллионов ваучеров. Предполагалось, что граждане смогут вложить ваучеры в акции приватизируемых предприятий или продать их.</w:t>
      </w:r>
    </w:p>
    <w:p w14:paraId="7B9D2873" w14:textId="77777777" w:rsidR="00B22740" w:rsidRPr="00B22740" w:rsidRDefault="00B22740" w:rsidP="00B22740">
      <w:pPr>
        <w:rPr>
          <w:rFonts w:ascii="Times New Roman" w:hAnsi="Times New Roman" w:cs="Times New Roman"/>
          <w:sz w:val="28"/>
          <w:szCs w:val="28"/>
        </w:rPr>
      </w:pPr>
    </w:p>
    <w:p w14:paraId="5725B1C5"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На практике ваучерная приватизация привела к совершенно иным результатам. Большинство населения не понимало, что делать с ваучерами, и продавало их за бесценок – за бутылку водки, несколько тысяч рублей или продуктовый набор. Ваучеры скупались чековыми инвестиционными фондами (</w:t>
      </w:r>
      <w:proofErr w:type="spellStart"/>
      <w:r w:rsidRPr="00B22740">
        <w:rPr>
          <w:rFonts w:ascii="Times New Roman" w:hAnsi="Times New Roman" w:cs="Times New Roman"/>
          <w:sz w:val="28"/>
          <w:szCs w:val="28"/>
        </w:rPr>
        <w:t>ЧИФами</w:t>
      </w:r>
      <w:proofErr w:type="spellEnd"/>
      <w:r w:rsidRPr="00B22740">
        <w:rPr>
          <w:rFonts w:ascii="Times New Roman" w:hAnsi="Times New Roman" w:cs="Times New Roman"/>
          <w:sz w:val="28"/>
          <w:szCs w:val="28"/>
        </w:rPr>
        <w:t>), многие из которых позже обанкротились или оказались финансовыми пирамидами.</w:t>
      </w:r>
    </w:p>
    <w:p w14:paraId="5C21C548" w14:textId="77777777" w:rsidR="00B22740" w:rsidRPr="00B22740" w:rsidRDefault="00B22740" w:rsidP="00B22740">
      <w:pPr>
        <w:rPr>
          <w:rFonts w:ascii="Times New Roman" w:hAnsi="Times New Roman" w:cs="Times New Roman"/>
          <w:sz w:val="28"/>
          <w:szCs w:val="28"/>
        </w:rPr>
      </w:pPr>
    </w:p>
    <w:p w14:paraId="169A3885"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В результате основная часть государственной собственности перешла в руки узкой группы людей – бывших партийных и комсомольских функционеров, директоров крупных предприятий, а также ловких дельцов, быстро сориентировавшихся в новых условиях. Возникла прослойка «олигархов» – владельцев крупнейших состояний, сколоченных на приватизации. Работники предприятий получили незначительные пакеты акций, которые часто не давали реального контроля над производством.</w:t>
      </w:r>
    </w:p>
    <w:p w14:paraId="3577063B" w14:textId="77777777" w:rsidR="00B22740" w:rsidRPr="00B22740" w:rsidRDefault="00B22740" w:rsidP="00B22740">
      <w:pPr>
        <w:rPr>
          <w:rFonts w:ascii="Times New Roman" w:hAnsi="Times New Roman" w:cs="Times New Roman"/>
          <w:sz w:val="28"/>
          <w:szCs w:val="28"/>
        </w:rPr>
      </w:pPr>
    </w:p>
    <w:p w14:paraId="3236DCF3" w14:textId="77777777" w:rsidR="00B22740" w:rsidRPr="00B22740" w:rsidRDefault="00B22740" w:rsidP="00B22740">
      <w:pPr>
        <w:rPr>
          <w:rFonts w:ascii="Times New Roman" w:hAnsi="Times New Roman" w:cs="Times New Roman"/>
          <w:sz w:val="28"/>
          <w:szCs w:val="28"/>
        </w:rPr>
      </w:pPr>
      <w:r w:rsidRPr="00B22740">
        <w:rPr>
          <w:rFonts w:ascii="Times New Roman" w:hAnsi="Times New Roman" w:cs="Times New Roman"/>
          <w:sz w:val="28"/>
          <w:szCs w:val="28"/>
        </w:rPr>
        <w:lastRenderedPageBreak/>
        <w:t>Залоговые аукционы (1995 год)</w:t>
      </w:r>
    </w:p>
    <w:p w14:paraId="7DC7361B" w14:textId="77777777" w:rsidR="00B22740" w:rsidRPr="00B22740" w:rsidRDefault="00B22740" w:rsidP="00B22740">
      <w:pPr>
        <w:rPr>
          <w:rFonts w:ascii="Times New Roman" w:hAnsi="Times New Roman" w:cs="Times New Roman"/>
          <w:sz w:val="28"/>
          <w:szCs w:val="28"/>
        </w:rPr>
      </w:pPr>
    </w:p>
    <w:p w14:paraId="5E73B639"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Следующим этапом передела собственности стали залоговые аукционы 1995 года. Государство, нуждавшееся в деньгах для покрытия бюджетного дефицита, предложило крупным банкам кредиты под залог пакетов акций самых прибыльных государственных предприятий. Условия аукционов были непрозрачными, а победители заранее определялись в сговоре с чиновниками.</w:t>
      </w:r>
    </w:p>
    <w:p w14:paraId="182291D6" w14:textId="77777777" w:rsidR="00B22740" w:rsidRPr="00B22740" w:rsidRDefault="00B22740" w:rsidP="00B22740">
      <w:pPr>
        <w:rPr>
          <w:rFonts w:ascii="Times New Roman" w:hAnsi="Times New Roman" w:cs="Times New Roman"/>
          <w:sz w:val="28"/>
          <w:szCs w:val="28"/>
        </w:rPr>
      </w:pPr>
    </w:p>
    <w:p w14:paraId="01416C27"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В результате залоговых аукционов в частные руки перешли контрольные пакеты акций таких гигантов, как «Норильский никель», «ЮКОС», «Сибнефть», «Лукойл», «Связьинвест», Новолипецкий металлургический комбинат и другие. Фактически государство отдало лучшие предприятия за бесценок – сумма кредитов, под которые они были заложены, была в десятки раз меньше реальной стоимости активов.</w:t>
      </w:r>
    </w:p>
    <w:p w14:paraId="45DECA7E" w14:textId="77777777" w:rsidR="00B22740" w:rsidRPr="00B22740" w:rsidRDefault="00B22740" w:rsidP="00B22740">
      <w:pPr>
        <w:rPr>
          <w:rFonts w:ascii="Times New Roman" w:hAnsi="Times New Roman" w:cs="Times New Roman"/>
          <w:sz w:val="28"/>
          <w:szCs w:val="28"/>
        </w:rPr>
      </w:pPr>
    </w:p>
    <w:p w14:paraId="0F0B11B4"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Залоговые аукционы окончательно закрепили сложившийся олигархический капитализм. В руках нескольких финансово-промышленных групп (Б. А. Березовский, В. О. Потанин, М. Б. Ходорковский, В. А. Гусинский, А. П. Смоленский и другие) сосредоточились основные богатства страны. Олигархи получили возможность прямо влиять на политику – они контролировали ведущие СМИ, финансировали избирательные кампании, лоббировали выгодные для себя законы.</w:t>
      </w:r>
    </w:p>
    <w:p w14:paraId="36B2E1BC" w14:textId="77777777" w:rsidR="00B22740" w:rsidRPr="00B22740" w:rsidRDefault="00B22740" w:rsidP="00B22740">
      <w:pPr>
        <w:rPr>
          <w:rFonts w:ascii="Times New Roman" w:hAnsi="Times New Roman" w:cs="Times New Roman"/>
          <w:sz w:val="28"/>
          <w:szCs w:val="28"/>
        </w:rPr>
      </w:pPr>
    </w:p>
    <w:p w14:paraId="078ABDBF" w14:textId="77777777" w:rsidR="00B22740" w:rsidRPr="00B22740" w:rsidRDefault="00B22740" w:rsidP="00B22740">
      <w:pPr>
        <w:rPr>
          <w:rFonts w:ascii="Times New Roman" w:hAnsi="Times New Roman" w:cs="Times New Roman"/>
          <w:sz w:val="28"/>
          <w:szCs w:val="28"/>
        </w:rPr>
      </w:pPr>
      <w:r w:rsidRPr="00B22740">
        <w:rPr>
          <w:rFonts w:ascii="Times New Roman" w:hAnsi="Times New Roman" w:cs="Times New Roman"/>
          <w:sz w:val="28"/>
          <w:szCs w:val="28"/>
        </w:rPr>
        <w:t>Негативные последствия реформ</w:t>
      </w:r>
    </w:p>
    <w:p w14:paraId="709DF0B2" w14:textId="77777777" w:rsidR="00B22740" w:rsidRPr="00B22740" w:rsidRDefault="00B22740" w:rsidP="00B22740">
      <w:pPr>
        <w:rPr>
          <w:rFonts w:ascii="Times New Roman" w:hAnsi="Times New Roman" w:cs="Times New Roman"/>
          <w:sz w:val="28"/>
          <w:szCs w:val="28"/>
        </w:rPr>
      </w:pPr>
    </w:p>
    <w:p w14:paraId="7627D239"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 xml:space="preserve">Реформы 1990-х годов имели ряд тяжёлых негативных последствий для экономики и общества. Произошла </w:t>
      </w:r>
      <w:proofErr w:type="spellStart"/>
      <w:r w:rsidRPr="00B22740">
        <w:rPr>
          <w:rFonts w:ascii="Times New Roman" w:hAnsi="Times New Roman" w:cs="Times New Roman"/>
          <w:sz w:val="28"/>
          <w:szCs w:val="28"/>
        </w:rPr>
        <w:t>деиндустриализация</w:t>
      </w:r>
      <w:proofErr w:type="spellEnd"/>
      <w:r w:rsidRPr="00B22740">
        <w:rPr>
          <w:rFonts w:ascii="Times New Roman" w:hAnsi="Times New Roman" w:cs="Times New Roman"/>
          <w:sz w:val="28"/>
          <w:szCs w:val="28"/>
        </w:rPr>
        <w:t xml:space="preserve"> страны – было закрыто или остановлено около половины промышленных предприятий. Наиболее пострадали наукоёмкие отрасли (машиностроение, приборостроение, авиационная, космическая, электронная промышленность), которые не выдержали конкуренции с западными производителями.</w:t>
      </w:r>
    </w:p>
    <w:p w14:paraId="70B8D4C2" w14:textId="77777777" w:rsidR="00B22740" w:rsidRPr="00B22740" w:rsidRDefault="00B22740" w:rsidP="00B22740">
      <w:pPr>
        <w:rPr>
          <w:rFonts w:ascii="Times New Roman" w:hAnsi="Times New Roman" w:cs="Times New Roman"/>
          <w:sz w:val="28"/>
          <w:szCs w:val="28"/>
        </w:rPr>
      </w:pPr>
    </w:p>
    <w:p w14:paraId="7DC700A6"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Резко усилилось имущественное расслоение населения. Коэффициент фондов (соотношение доходов самых богатых и самых бедных) вырос с 4-5 раз в советское время до 20-25 раз к концу 1990-х годов. Большая часть населения оказалась за чертой бедности – по официальным данным, в середине 1990-х годов около 30-40% россиян имели доходы ниже прожиточного минимума.</w:t>
      </w:r>
    </w:p>
    <w:p w14:paraId="5670C8FA" w14:textId="77777777" w:rsidR="00B22740" w:rsidRPr="00B22740" w:rsidRDefault="00B22740" w:rsidP="00B22740">
      <w:pPr>
        <w:rPr>
          <w:rFonts w:ascii="Times New Roman" w:hAnsi="Times New Roman" w:cs="Times New Roman"/>
          <w:sz w:val="28"/>
          <w:szCs w:val="28"/>
        </w:rPr>
      </w:pPr>
    </w:p>
    <w:p w14:paraId="3FDB1595"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lastRenderedPageBreak/>
        <w:t>Криминализация общества стала ещё одним тяжёлым следствием реформ. Рыночная экономика без правовых и институциональных рамок породила разгул организованной преступности. Рэкетиры, банды киллеров, крышевание (защита бизнеса криминальными структурами) стали обычным явлением. Финансовые пирамиды (прежде всего печально известная «МММ» С. П. Мавроди) обманули миллионы вкладчиков.</w:t>
      </w:r>
    </w:p>
    <w:p w14:paraId="52D7CB25" w14:textId="77777777" w:rsidR="00B22740" w:rsidRPr="00B22740" w:rsidRDefault="00B22740" w:rsidP="00B22740">
      <w:pPr>
        <w:rPr>
          <w:rFonts w:ascii="Times New Roman" w:hAnsi="Times New Roman" w:cs="Times New Roman"/>
          <w:sz w:val="28"/>
          <w:szCs w:val="28"/>
        </w:rPr>
      </w:pPr>
    </w:p>
    <w:p w14:paraId="3B99385D"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Падение жизненного уровня населения выразилось не только в снижении доходов, но и в резком ухудшении здоровья, росте смертности и сокращении продолжительности жизни. В 1990-е годы началась «русская смертность» – сверхвысокая смертность мужчин в трудоспособном возрасте (от сердечно-сосудистых заболеваний, отравлений алкоголем, убийств, самоубийств). Население России сокращалось на 700-900 тысяч человек в год.</w:t>
      </w:r>
    </w:p>
    <w:p w14:paraId="00140D2C" w14:textId="77777777" w:rsidR="00B22740" w:rsidRPr="00B22740" w:rsidRDefault="00B22740" w:rsidP="00B22740">
      <w:pPr>
        <w:rPr>
          <w:rFonts w:ascii="Times New Roman" w:hAnsi="Times New Roman" w:cs="Times New Roman"/>
          <w:sz w:val="28"/>
          <w:szCs w:val="28"/>
        </w:rPr>
      </w:pPr>
    </w:p>
    <w:p w14:paraId="1C4A0C1B" w14:textId="77777777" w:rsidR="00B22740" w:rsidRPr="00B22740" w:rsidRDefault="00B22740" w:rsidP="00B22740">
      <w:pPr>
        <w:rPr>
          <w:rFonts w:ascii="Times New Roman" w:hAnsi="Times New Roman" w:cs="Times New Roman"/>
          <w:sz w:val="28"/>
          <w:szCs w:val="28"/>
        </w:rPr>
      </w:pPr>
      <w:r w:rsidRPr="00B22740">
        <w:rPr>
          <w:rFonts w:ascii="Times New Roman" w:hAnsi="Times New Roman" w:cs="Times New Roman"/>
          <w:sz w:val="28"/>
          <w:szCs w:val="28"/>
        </w:rPr>
        <w:t>Рост зависимости экономики от международных цен на энергоносители</w:t>
      </w:r>
    </w:p>
    <w:p w14:paraId="5FBF2759" w14:textId="77777777" w:rsidR="00B22740" w:rsidRPr="00B22740" w:rsidRDefault="00B22740" w:rsidP="00B22740">
      <w:pPr>
        <w:rPr>
          <w:rFonts w:ascii="Times New Roman" w:hAnsi="Times New Roman" w:cs="Times New Roman"/>
          <w:sz w:val="28"/>
          <w:szCs w:val="28"/>
        </w:rPr>
      </w:pPr>
    </w:p>
    <w:p w14:paraId="43556A02"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В 1990-е годы сложилась структура российской экономики, сохранившаяся в основных чертах на десятилетия вперёд. Страна превратилась в сырьевой придаток мирового рынка. Основой экспорта стали нефть, природный газ, нефтепродукты, металлы, лес, удобрения. Машиностроительная и высокотехнологичная продукция занимала ничтожную долю в экспорте.</w:t>
      </w:r>
    </w:p>
    <w:p w14:paraId="3ED09F0D" w14:textId="77777777" w:rsidR="00B22740" w:rsidRPr="00B22740" w:rsidRDefault="00B22740" w:rsidP="00B22740">
      <w:pPr>
        <w:rPr>
          <w:rFonts w:ascii="Times New Roman" w:hAnsi="Times New Roman" w:cs="Times New Roman"/>
          <w:sz w:val="28"/>
          <w:szCs w:val="28"/>
        </w:rPr>
      </w:pPr>
    </w:p>
    <w:p w14:paraId="647284C5"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Зависимость экономики от мировых цен на энергоносители стала фатальной. В 1992–1997 годах, когда цены на нефть были относительно высокими, экономика России балансировала на грани выживания. Падение цен на нефть в 1997–1998 годах привело к катастрофе.</w:t>
      </w:r>
    </w:p>
    <w:p w14:paraId="185C6B9C" w14:textId="77777777" w:rsidR="00B22740" w:rsidRPr="00B22740" w:rsidRDefault="00B22740" w:rsidP="00B22740">
      <w:pPr>
        <w:rPr>
          <w:rFonts w:ascii="Times New Roman" w:hAnsi="Times New Roman" w:cs="Times New Roman"/>
          <w:sz w:val="28"/>
          <w:szCs w:val="28"/>
        </w:rPr>
      </w:pPr>
    </w:p>
    <w:p w14:paraId="2C9904AF" w14:textId="77777777" w:rsidR="00B22740" w:rsidRPr="00B22740" w:rsidRDefault="00B22740" w:rsidP="00B22740">
      <w:pPr>
        <w:rPr>
          <w:rFonts w:ascii="Times New Roman" w:hAnsi="Times New Roman" w:cs="Times New Roman"/>
          <w:sz w:val="28"/>
          <w:szCs w:val="28"/>
        </w:rPr>
      </w:pPr>
      <w:r w:rsidRPr="00B22740">
        <w:rPr>
          <w:rFonts w:ascii="Times New Roman" w:hAnsi="Times New Roman" w:cs="Times New Roman"/>
          <w:sz w:val="28"/>
          <w:szCs w:val="28"/>
        </w:rPr>
        <w:t>Финансовый кризис 1998 года</w:t>
      </w:r>
    </w:p>
    <w:p w14:paraId="05556C38" w14:textId="77777777" w:rsidR="00B22740" w:rsidRPr="00B22740" w:rsidRDefault="00B22740" w:rsidP="00B22740">
      <w:pPr>
        <w:rPr>
          <w:rFonts w:ascii="Times New Roman" w:hAnsi="Times New Roman" w:cs="Times New Roman"/>
          <w:sz w:val="28"/>
          <w:szCs w:val="28"/>
        </w:rPr>
      </w:pPr>
    </w:p>
    <w:p w14:paraId="39254E20"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17 августа 1998 года правительство С. В. Кириенко объявило о техническом дефолте по государственным краткосрочным обязательствам (ГКО) и замораживании выплат по внешним долгам. Одновременно был отменён валютный коридор, и рубль обрушился более чем в три раза (с 6 рублей за доллар до 21 рубля).</w:t>
      </w:r>
    </w:p>
    <w:p w14:paraId="6732FACA" w14:textId="77777777" w:rsidR="00B22740" w:rsidRPr="00B22740" w:rsidRDefault="00B22740" w:rsidP="00B22740">
      <w:pPr>
        <w:rPr>
          <w:rFonts w:ascii="Times New Roman" w:hAnsi="Times New Roman" w:cs="Times New Roman"/>
          <w:sz w:val="28"/>
          <w:szCs w:val="28"/>
        </w:rPr>
      </w:pPr>
    </w:p>
    <w:p w14:paraId="29CBF711"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 xml:space="preserve">Причины кризиса: огромный государственный долг (около 200 миллиардов долларов), падение мировых цен на нефть (до 9-10 долларов за баррель), неэффективная бюджетная политика (жили в долг, занимая под высокие проценты), </w:t>
      </w:r>
      <w:r w:rsidRPr="00B22740">
        <w:rPr>
          <w:rFonts w:ascii="Times New Roman" w:hAnsi="Times New Roman" w:cs="Times New Roman"/>
          <w:sz w:val="28"/>
          <w:szCs w:val="28"/>
        </w:rPr>
        <w:lastRenderedPageBreak/>
        <w:t>бегство иностранных инвесторов с российского рынка после азиатского финансового кризиса 1997 года.</w:t>
      </w:r>
    </w:p>
    <w:p w14:paraId="10D21F4B" w14:textId="77777777" w:rsidR="00B22740" w:rsidRPr="00B22740" w:rsidRDefault="00B22740" w:rsidP="00B22740">
      <w:pPr>
        <w:rPr>
          <w:rFonts w:ascii="Times New Roman" w:hAnsi="Times New Roman" w:cs="Times New Roman"/>
          <w:sz w:val="28"/>
          <w:szCs w:val="28"/>
        </w:rPr>
      </w:pPr>
    </w:p>
    <w:p w14:paraId="68074B19"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Последствия дефолта 1998 года были тяжёлыми, но неоднозначными. Многие банки обанкротились, население потеряло сбережения. Импорт резко сократился, что дало шанс российским производителям. Курс рубля упал, что сделало российские товары конкурентоспособными. Начиная с 1999 года начался экономический рост, который продолжился в 2000-е годы. Однако для большинства населения дефолт обернулся новым резким падением уровня жизни.</w:t>
      </w:r>
    </w:p>
    <w:p w14:paraId="7AD8E987" w14:textId="77777777" w:rsidR="00B22740" w:rsidRPr="00B22740" w:rsidRDefault="00B22740" w:rsidP="00B22740">
      <w:pPr>
        <w:rPr>
          <w:rFonts w:ascii="Times New Roman" w:hAnsi="Times New Roman" w:cs="Times New Roman"/>
          <w:sz w:val="28"/>
          <w:szCs w:val="28"/>
        </w:rPr>
      </w:pPr>
    </w:p>
    <w:p w14:paraId="6E83CC03" w14:textId="77777777" w:rsidR="00B22740" w:rsidRPr="00B22740" w:rsidRDefault="00B22740" w:rsidP="00B22740">
      <w:pPr>
        <w:rPr>
          <w:rFonts w:ascii="Times New Roman" w:hAnsi="Times New Roman" w:cs="Times New Roman"/>
          <w:sz w:val="28"/>
          <w:szCs w:val="28"/>
        </w:rPr>
      </w:pPr>
      <w:r w:rsidRPr="00B22740">
        <w:rPr>
          <w:rFonts w:ascii="Times New Roman" w:hAnsi="Times New Roman" w:cs="Times New Roman"/>
          <w:sz w:val="28"/>
          <w:szCs w:val="28"/>
        </w:rPr>
        <w:t>Итоги социально-экономических реформ 1990-х годов</w:t>
      </w:r>
    </w:p>
    <w:p w14:paraId="5136858D" w14:textId="77777777" w:rsidR="00B22740" w:rsidRPr="00B22740" w:rsidRDefault="00B22740" w:rsidP="00B22740">
      <w:pPr>
        <w:rPr>
          <w:rFonts w:ascii="Times New Roman" w:hAnsi="Times New Roman" w:cs="Times New Roman"/>
          <w:sz w:val="28"/>
          <w:szCs w:val="28"/>
        </w:rPr>
      </w:pPr>
    </w:p>
    <w:p w14:paraId="33AE52CE" w14:textId="77777777"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К концу 1990-х годов Россия стала страной с рыночной экономикой, но эта экономика была слабой, сырьевой, олигархической и социально несправедливой. Позитивные результаты реформ: ликвидирован товарный дефицит, создана частная собственность (хотя и распределённая крайне неравномерно), сформировались элементы рыночной инфраструктуры (банки, биржи, страховые компании), возникла свобода предпринимательства.</w:t>
      </w:r>
    </w:p>
    <w:p w14:paraId="41AB87D8" w14:textId="77777777" w:rsidR="00B22740" w:rsidRPr="00B22740" w:rsidRDefault="00B22740" w:rsidP="00B22740">
      <w:pPr>
        <w:rPr>
          <w:rFonts w:ascii="Times New Roman" w:hAnsi="Times New Roman" w:cs="Times New Roman"/>
          <w:sz w:val="28"/>
          <w:szCs w:val="28"/>
        </w:rPr>
      </w:pPr>
    </w:p>
    <w:p w14:paraId="5B272512" w14:textId="6C874F98" w:rsidR="00B22740" w:rsidRPr="00B22740" w:rsidRDefault="00B22740" w:rsidP="00B22740">
      <w:pPr>
        <w:ind w:firstLine="708"/>
        <w:rPr>
          <w:rFonts w:ascii="Times New Roman" w:hAnsi="Times New Roman" w:cs="Times New Roman"/>
          <w:sz w:val="28"/>
          <w:szCs w:val="28"/>
        </w:rPr>
      </w:pPr>
      <w:r w:rsidRPr="00B22740">
        <w:rPr>
          <w:rFonts w:ascii="Times New Roman" w:hAnsi="Times New Roman" w:cs="Times New Roman"/>
          <w:sz w:val="28"/>
          <w:szCs w:val="28"/>
        </w:rPr>
        <w:t xml:space="preserve">Негативные итоги перевешивали. Страна потеряла свою промышленную мощь, произошла </w:t>
      </w:r>
      <w:proofErr w:type="spellStart"/>
      <w:r w:rsidRPr="00B22740">
        <w:rPr>
          <w:rFonts w:ascii="Times New Roman" w:hAnsi="Times New Roman" w:cs="Times New Roman"/>
          <w:sz w:val="28"/>
          <w:szCs w:val="28"/>
        </w:rPr>
        <w:t>деиндустриализация</w:t>
      </w:r>
      <w:proofErr w:type="spellEnd"/>
      <w:r w:rsidRPr="00B22740">
        <w:rPr>
          <w:rFonts w:ascii="Times New Roman" w:hAnsi="Times New Roman" w:cs="Times New Roman"/>
          <w:sz w:val="28"/>
          <w:szCs w:val="28"/>
        </w:rPr>
        <w:t>. Социальная сфера (образование, медицина, наука, культура) была разрушена недофинансированием и остаточным принципом финансирования. Уровень жизни большинства населения упал катастрофически. Олигархический капитализм и зависимость от сырьевого экспорта стали надолго определяющими чертами российской экономики. Преодоление этих негативных последствий стало задачей 2000-х годов, когда к власти пришёл В. В. Путин, начавший наступление на олигархов и укрепление государственного контроля над экономикой.</w:t>
      </w:r>
    </w:p>
    <w:sectPr w:rsidR="00B22740" w:rsidRPr="00B22740" w:rsidSect="00B227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40"/>
    <w:rsid w:val="00670E62"/>
    <w:rsid w:val="00B227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96D0"/>
  <w15:chartTrackingRefBased/>
  <w15:docId w15:val="{95DE08B8-A793-4F16-B720-010DE6AA0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1462</Words>
  <Characters>8335</Characters>
  <Application>Microsoft Office Word</Application>
  <DocSecurity>0</DocSecurity>
  <Lines>69</Lines>
  <Paragraphs>19</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2026-05-16T18:04:00Z</dcterms:created>
  <dcterms:modified xsi:type="dcterms:W3CDTF">2026-05-16T18:07:00Z</dcterms:modified>
</cp:coreProperties>
</file>