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07" w:rsidRDefault="00DF5107" w:rsidP="00DF5107">
      <w:pPr>
        <w:spacing w:after="0"/>
      </w:pPr>
      <w:r>
        <w:t xml:space="preserve">1. What is the _mask value for LED1? </w:t>
      </w:r>
    </w:p>
    <w:p w:rsidR="00DF5107" w:rsidRDefault="00DF5107" w:rsidP="00DF5107">
      <w:pPr>
        <w:spacing w:after="0"/>
      </w:pPr>
      <w:r>
        <w:t xml:space="preserve">   What is the address of FIOSET?</w:t>
      </w: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  <w:r>
        <w:t>LED1 mask</w:t>
      </w:r>
      <w:r>
        <w:br/>
      </w:r>
      <w:r>
        <w:t>FIO1MASK = 0xFFFFFBFF</w:t>
      </w: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  <w:r>
        <w:t>FIO0SET - 0x2009 C018</w:t>
      </w:r>
    </w:p>
    <w:p w:rsidR="00DF5107" w:rsidRDefault="00DF5107" w:rsidP="00DF5107">
      <w:pPr>
        <w:spacing w:after="0"/>
      </w:pPr>
      <w:r>
        <w:t xml:space="preserve">FIO1SET - 0x2009 C038 ---&gt; FIOSET for LED1 </w:t>
      </w:r>
    </w:p>
    <w:p w:rsidR="00DF5107" w:rsidRDefault="00DF5107" w:rsidP="00DF5107">
      <w:pPr>
        <w:spacing w:after="0"/>
      </w:pPr>
      <w:r>
        <w:t>FIO2SET - 0x2009 C058</w:t>
      </w:r>
    </w:p>
    <w:p w:rsidR="00DF5107" w:rsidRDefault="00DF5107" w:rsidP="00DF5107">
      <w:pPr>
        <w:spacing w:after="0"/>
      </w:pPr>
      <w:r>
        <w:t>FIO3SET - 0x2009 C078</w:t>
      </w:r>
    </w:p>
    <w:p w:rsidR="00DF5107" w:rsidRDefault="00DF5107" w:rsidP="00DF5107">
      <w:pPr>
        <w:spacing w:after="0"/>
      </w:pPr>
      <w:r>
        <w:t>FIO4SET - 0x2009 C098</w:t>
      </w: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  <w:r>
        <w:t>LED1's FIOSET byte address:</w:t>
      </w:r>
    </w:p>
    <w:p w:rsidR="00DF5107" w:rsidRDefault="00DF5107" w:rsidP="00DF5107">
      <w:pPr>
        <w:spacing w:after="0"/>
      </w:pPr>
      <w:r>
        <w:t>FIO1SET1 = 0x2009C039</w:t>
      </w: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  <w:r>
        <w:t>--------------------------------------------------------------------</w:t>
      </w:r>
    </w:p>
    <w:p w:rsidR="00DF5107" w:rsidRDefault="00DF5107" w:rsidP="00DF5107">
      <w:pPr>
        <w:spacing w:after="0"/>
      </w:pPr>
      <w:r>
        <w:t>2. What is the RS232 Frame?</w:t>
      </w: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  <w:r>
        <w:rPr>
          <w:noProof/>
        </w:rPr>
        <w:drawing>
          <wp:inline distT="0" distB="0" distL="0" distR="0" wp14:anchorId="3F10BE4D" wp14:editId="22D2DB40">
            <wp:extent cx="5943600" cy="2032471"/>
            <wp:effectExtent l="0" t="0" r="0" b="6350"/>
            <wp:docPr id="1" name="Picture 1" descr="http://www.xdimax.com/sub20/doc/HTML/embim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xdimax.com/sub20/doc/HTML/embim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  <w:r>
        <w:t xml:space="preserve">Odd parity: 0/1 if odd/even number of 1’s in the data </w:t>
      </w:r>
      <w:proofErr w:type="gramStart"/>
      <w:r>
        <w:t>bits  -</w:t>
      </w:r>
      <w:proofErr w:type="gramEnd"/>
      <w:r>
        <w:t xml:space="preserve"> making total number of 1’s off</w:t>
      </w:r>
    </w:p>
    <w:p w:rsidR="00DF5107" w:rsidRDefault="00DF5107" w:rsidP="00DF5107">
      <w:pPr>
        <w:spacing w:after="0"/>
      </w:pPr>
      <w:r>
        <w:t xml:space="preserve">Even parity: 0/1 if even/odd number of 1’s in the data bits – making </w:t>
      </w:r>
      <w:r w:rsidR="00A35E6E">
        <w:t>total numb</w:t>
      </w:r>
      <w:r>
        <w:t>er of 1’s even</w:t>
      </w:r>
    </w:p>
    <w:p w:rsidR="00DF5107" w:rsidRDefault="00DF5107" w:rsidP="00DF5107">
      <w:pPr>
        <w:spacing w:after="0"/>
      </w:pPr>
      <w:r>
        <w:t>--------------------------------------------------------------------</w:t>
      </w:r>
    </w:p>
    <w:p w:rsidR="00DF5107" w:rsidRDefault="00DF5107" w:rsidP="00DF5107">
      <w:pPr>
        <w:spacing w:after="0"/>
      </w:pPr>
      <w:r>
        <w:t>3. Explain the start and stop conditions of i2c?</w:t>
      </w:r>
    </w:p>
    <w:p w:rsidR="00DF5107" w:rsidRDefault="00DC56BB" w:rsidP="00DC56BB">
      <w:pPr>
        <w:spacing w:after="0"/>
      </w:pPr>
      <w:r>
        <w:t>The Start condition is defined by a</w:t>
      </w:r>
      <w:r>
        <w:t xml:space="preserve"> </w:t>
      </w:r>
      <w:r>
        <w:t>high to low transition of SDA when</w:t>
      </w:r>
      <w:r>
        <w:t xml:space="preserve"> </w:t>
      </w:r>
      <w:r>
        <w:t>SCL is high.</w:t>
      </w:r>
    </w:p>
    <w:p w:rsidR="00DC56BB" w:rsidRDefault="00DC56BB" w:rsidP="00DC56BB">
      <w:pPr>
        <w:spacing w:after="0"/>
      </w:pPr>
      <w:r>
        <w:t>A low to high transition of SDA while</w:t>
      </w:r>
      <w:r>
        <w:t xml:space="preserve"> </w:t>
      </w:r>
      <w:r>
        <w:t>SCL is high defines a Stop condition</w:t>
      </w:r>
      <w:r>
        <w:t>.</w:t>
      </w:r>
    </w:p>
    <w:p w:rsidR="00DF5107" w:rsidRDefault="00DF5107" w:rsidP="00DF5107">
      <w:pPr>
        <w:spacing w:after="0"/>
      </w:pPr>
      <w:r>
        <w:t>--------------------------------------------------------------------</w:t>
      </w:r>
    </w:p>
    <w:p w:rsidR="00DF5107" w:rsidRDefault="00DF5107" w:rsidP="00DF5107">
      <w:pPr>
        <w:spacing w:after="0"/>
      </w:pPr>
      <w:r>
        <w:t xml:space="preserve">4. Is the i2c </w:t>
      </w:r>
      <w:proofErr w:type="gramStart"/>
      <w:r>
        <w:t>acknowledge</w:t>
      </w:r>
      <w:proofErr w:type="gramEnd"/>
      <w:r>
        <w:t xml:space="preserve"> SDA LOW or SDA HIGH?</w:t>
      </w:r>
    </w:p>
    <w:p w:rsidR="00A35E6E" w:rsidRDefault="00A35E6E" w:rsidP="00DF5107">
      <w:pPr>
        <w:spacing w:after="0"/>
      </w:pPr>
      <w:r>
        <w:t xml:space="preserve">I2C </w:t>
      </w:r>
      <w:proofErr w:type="spellStart"/>
      <w:r>
        <w:t>ack</w:t>
      </w:r>
      <w:proofErr w:type="spellEnd"/>
      <w:r>
        <w:t xml:space="preserve"> is SDA low</w:t>
      </w: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  <w:r>
        <w:t>--------------------------------------------------------------------</w:t>
      </w:r>
    </w:p>
    <w:p w:rsidR="00DF5107" w:rsidRDefault="00DF5107" w:rsidP="00DF5107">
      <w:pPr>
        <w:spacing w:after="0"/>
      </w:pPr>
      <w:r>
        <w:t xml:space="preserve">5. Tell me about the DDR3 write leveling Concept in one sentence.  </w:t>
      </w:r>
    </w:p>
    <w:p w:rsidR="00DF5107" w:rsidRDefault="00DF5107" w:rsidP="00DF5107">
      <w:pPr>
        <w:spacing w:after="0"/>
      </w:pPr>
      <w:r>
        <w:t xml:space="preserve">   (</w:t>
      </w:r>
      <w:proofErr w:type="gramStart"/>
      <w:r>
        <w:t>ref</w:t>
      </w:r>
      <w:proofErr w:type="gramEnd"/>
      <w:r>
        <w:t>: slides)</w:t>
      </w: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</w:p>
    <w:p w:rsidR="00DF5107" w:rsidRDefault="00DF5107" w:rsidP="00DF5107">
      <w:pPr>
        <w:spacing w:after="0"/>
      </w:pPr>
      <w:bookmarkStart w:id="0" w:name="_GoBack"/>
      <w:bookmarkEnd w:id="0"/>
    </w:p>
    <w:p w:rsidR="00A35E6E" w:rsidRDefault="00A35E6E" w:rsidP="00DF5107">
      <w:pPr>
        <w:spacing w:after="0"/>
      </w:pPr>
    </w:p>
    <w:p w:rsidR="00DF5107" w:rsidRDefault="00DF5107" w:rsidP="00DF5107">
      <w:pPr>
        <w:spacing w:after="0"/>
      </w:pPr>
    </w:p>
    <w:p w:rsidR="00C52E30" w:rsidRDefault="00DF5107" w:rsidP="00DF5107">
      <w:pPr>
        <w:spacing w:after="0"/>
      </w:pPr>
      <w:r>
        <w:t>END</w:t>
      </w:r>
    </w:p>
    <w:sectPr w:rsidR="00C5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07"/>
    <w:rsid w:val="007A4100"/>
    <w:rsid w:val="00A35E6E"/>
    <w:rsid w:val="00C52E30"/>
    <w:rsid w:val="00DC56BB"/>
    <w:rsid w:val="00D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</cp:revision>
  <dcterms:created xsi:type="dcterms:W3CDTF">2015-04-28T00:05:00Z</dcterms:created>
  <dcterms:modified xsi:type="dcterms:W3CDTF">2015-04-28T00:25:00Z</dcterms:modified>
</cp:coreProperties>
</file>