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275EB" w14:textId="77777777" w:rsidR="00EF711A" w:rsidRDefault="00EF711A" w:rsidP="00C23592">
      <w:pPr>
        <w:pStyle w:val="Heading1"/>
        <w:jc w:val="center"/>
      </w:pPr>
      <w:r w:rsidRPr="00C23592">
        <w:rPr>
          <w:rStyle w:val="Heading1Char"/>
          <w:b/>
        </w:rPr>
        <w:t>A Comprehensive Analysis of NoSQL Databases: Landscape,</w:t>
      </w:r>
      <w:r w:rsidRPr="00C23592">
        <w:t xml:space="preserve"> Education, and Security</w:t>
      </w:r>
    </w:p>
    <w:p w14:paraId="45740A3D" w14:textId="77777777" w:rsidR="00C23592" w:rsidRDefault="00C23592" w:rsidP="00C23592"/>
    <w:p w14:paraId="613B9AA6" w14:textId="7480B099" w:rsidR="00C23592" w:rsidRDefault="00C23592" w:rsidP="00C23592">
      <w:pPr>
        <w:jc w:val="center"/>
        <w:rPr>
          <w:rFonts w:ascii="Times New Roman" w:hAnsi="Times New Roman" w:cs="Times New Roman"/>
        </w:rPr>
      </w:pPr>
      <w:r w:rsidRPr="00C23592">
        <w:rPr>
          <w:rFonts w:ascii="Times New Roman" w:hAnsi="Times New Roman" w:cs="Times New Roman"/>
        </w:rPr>
        <w:t>Kripa Parajuli</w:t>
      </w:r>
    </w:p>
    <w:p w14:paraId="046A33CA" w14:textId="5B3D1653" w:rsidR="00C23592" w:rsidRPr="00C23592" w:rsidRDefault="00C23592" w:rsidP="00C23592">
      <w:pPr>
        <w:jc w:val="center"/>
        <w:rPr>
          <w:rFonts w:ascii="Times New Roman" w:hAnsi="Times New Roman" w:cs="Times New Roman"/>
          <w:i/>
          <w:iCs/>
        </w:rPr>
      </w:pPr>
      <w:r w:rsidRPr="00C23592">
        <w:rPr>
          <w:rFonts w:ascii="Times New Roman" w:hAnsi="Times New Roman" w:cs="Times New Roman"/>
          <w:i/>
          <w:iCs/>
        </w:rPr>
        <w:t>Patan College for Professional Studies, Nepal</w:t>
      </w:r>
    </w:p>
    <w:p w14:paraId="5EAB3C0F" w14:textId="6347B96A" w:rsidR="00C23592" w:rsidRPr="00C23592" w:rsidRDefault="00C23592" w:rsidP="00C23592">
      <w:pPr>
        <w:jc w:val="center"/>
        <w:rPr>
          <w:rFonts w:ascii="Times New Roman" w:hAnsi="Times New Roman" w:cs="Times New Roman"/>
          <w:color w:val="215E99" w:themeColor="text2" w:themeTint="BF"/>
        </w:rPr>
      </w:pPr>
      <w:r w:rsidRPr="00C23592">
        <w:rPr>
          <w:rFonts w:ascii="Times New Roman" w:hAnsi="Times New Roman" w:cs="Times New Roman"/>
          <w:color w:val="215E99" w:themeColor="text2" w:themeTint="BF"/>
        </w:rPr>
        <w:t>kripa.parajuli@patancollege.edu.np</w:t>
      </w:r>
    </w:p>
    <w:p w14:paraId="4041791B" w14:textId="77777777" w:rsidR="00C23592" w:rsidRDefault="00C23592" w:rsidP="00EF711A">
      <w:pPr>
        <w:rPr>
          <w:rFonts w:ascii="Times New Roman" w:hAnsi="Times New Roman" w:cs="Times New Roman"/>
        </w:rPr>
      </w:pPr>
    </w:p>
    <w:p w14:paraId="53BB9FA8" w14:textId="77777777" w:rsidR="0000195A" w:rsidRDefault="0000195A" w:rsidP="00EF711A">
      <w:pPr>
        <w:rPr>
          <w:rFonts w:ascii="Times New Roman" w:hAnsi="Times New Roman" w:cs="Times New Roman"/>
          <w:b/>
          <w:bCs/>
        </w:rPr>
        <w:sectPr w:rsidR="0000195A">
          <w:pgSz w:w="12240" w:h="15840"/>
          <w:pgMar w:top="1440" w:right="1440" w:bottom="1440" w:left="1440" w:header="708" w:footer="708" w:gutter="0"/>
          <w:cols w:space="708"/>
          <w:docGrid w:linePitch="360"/>
        </w:sectPr>
      </w:pPr>
    </w:p>
    <w:p w14:paraId="4E319D1E" w14:textId="77777777" w:rsidR="0000195A" w:rsidRPr="0000195A" w:rsidRDefault="0000195A" w:rsidP="00862674">
      <w:pPr>
        <w:jc w:val="both"/>
        <w:rPr>
          <w:rFonts w:ascii="Times New Roman" w:hAnsi="Times New Roman" w:cs="Times New Roman"/>
          <w:i/>
          <w:iCs/>
        </w:rPr>
      </w:pPr>
      <w:r w:rsidRPr="0000195A">
        <w:rPr>
          <w:rFonts w:ascii="Times New Roman" w:hAnsi="Times New Roman" w:cs="Times New Roman"/>
          <w:b/>
          <w:bCs/>
          <w:i/>
          <w:iCs/>
        </w:rPr>
        <w:t>ABSTRACT</w:t>
      </w:r>
    </w:p>
    <w:p w14:paraId="6065749E" w14:textId="77777777" w:rsidR="0000195A" w:rsidRPr="0000195A" w:rsidRDefault="0000195A" w:rsidP="00862674">
      <w:pPr>
        <w:jc w:val="both"/>
        <w:rPr>
          <w:rFonts w:ascii="Times New Roman" w:hAnsi="Times New Roman" w:cs="Times New Roman"/>
          <w:i/>
          <w:iCs/>
        </w:rPr>
      </w:pPr>
      <w:r w:rsidRPr="0000195A">
        <w:rPr>
          <w:rFonts w:ascii="Times New Roman" w:hAnsi="Times New Roman" w:cs="Times New Roman"/>
          <w:i/>
          <w:iCs/>
        </w:rPr>
        <w:t>NoSQL databases have emerged as scalable alternatives to traditional relational database management systems (RDBMS) in response to big data growth and distributed applications. This paper presents a comprehensive analysis of NoSQL databases by synthesizing existing research on their landscape, educational practices, and security mechanisms. The study examines major NoSQL models including key-value, wide-column, document-oriented, and graph databases, comparing their performance with SQL databases. Furthermore, the paper evaluates pedagogical strategies for teaching NoSQL technologies and explores artificial intelligence-driven anomaly detection for database security. Analysis indicates that NoSQL databases offer superior horizontal scalability and schema flexibility, with MongoDB, Cassandra, Redis, and Neo4j being widely adopted. Results show that project-based learning and hands-on laboratories are most effective instructional methods, while AI-based autoencoder security models achieve anomaly detection accuracies exceeding 96%.</w:t>
      </w:r>
    </w:p>
    <w:p w14:paraId="2F37C0BE" w14:textId="77777777" w:rsidR="0000195A" w:rsidRDefault="0000195A" w:rsidP="00862674">
      <w:pPr>
        <w:pBdr>
          <w:bottom w:val="single" w:sz="6" w:space="1" w:color="auto"/>
        </w:pBdr>
        <w:jc w:val="both"/>
        <w:rPr>
          <w:rFonts w:ascii="Times New Roman" w:hAnsi="Times New Roman" w:cs="Times New Roman"/>
          <w:i/>
          <w:iCs/>
        </w:rPr>
      </w:pPr>
      <w:r w:rsidRPr="0000195A">
        <w:rPr>
          <w:rFonts w:ascii="Times New Roman" w:hAnsi="Times New Roman" w:cs="Times New Roman"/>
          <w:b/>
          <w:bCs/>
          <w:i/>
          <w:iCs/>
        </w:rPr>
        <w:t>Keywords</w:t>
      </w:r>
      <w:r w:rsidRPr="0000195A">
        <w:rPr>
          <w:rFonts w:ascii="Times New Roman" w:hAnsi="Times New Roman" w:cs="Times New Roman"/>
          <w:i/>
          <w:iCs/>
        </w:rPr>
        <w:t xml:space="preserve"> - NoSQL databases, big data, database security, MongoDB, Cassandra, anomaly detection, database education, scalability, CAP theorem.</w:t>
      </w:r>
    </w:p>
    <w:p w14:paraId="379821CC" w14:textId="77777777" w:rsidR="0000195A" w:rsidRPr="0000195A" w:rsidRDefault="0000195A" w:rsidP="00862674">
      <w:pPr>
        <w:pBdr>
          <w:bottom w:val="single" w:sz="6" w:space="1" w:color="auto"/>
        </w:pBdr>
        <w:jc w:val="both"/>
        <w:rPr>
          <w:rFonts w:ascii="Times New Roman" w:hAnsi="Times New Roman" w:cs="Times New Roman"/>
          <w:i/>
          <w:iCs/>
        </w:rPr>
      </w:pPr>
    </w:p>
    <w:p w14:paraId="1669BF64"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I. INTRODUCTION</w:t>
      </w:r>
    </w:p>
    <w:p w14:paraId="71E025FC"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The exponential growth of data-intensive applications and cloud-based services has significantly challenged the scalability and flexibility of traditional relational database management systems (RDBMS). Modern applications generate massive volumes of unstructured and semi-structured data from social media platforms, Internet of Things (IoT) devices, mobile applications, and real-time analytics systems. Although RDBMS provide strong consistency and transactional guarantees through ACID (Atomicity, Consistency, Isolation, Durability) properties, they struggle with schema rigidity and vertical scaling limitations in large-scale distributed environments.</w:t>
      </w:r>
    </w:p>
    <w:p w14:paraId="3F1E1967" w14:textId="0290D97A" w:rsidR="0000195A" w:rsidRPr="0000195A" w:rsidRDefault="0000195A" w:rsidP="00862674">
      <w:pPr>
        <w:jc w:val="both"/>
        <w:rPr>
          <w:rFonts w:ascii="Times New Roman" w:hAnsi="Times New Roman" w:cs="Times New Roman"/>
        </w:rPr>
      </w:pPr>
      <w:r w:rsidRPr="0000195A">
        <w:rPr>
          <w:rFonts w:ascii="Times New Roman" w:hAnsi="Times New Roman" w:cs="Times New Roman"/>
        </w:rPr>
        <w:t xml:space="preserve">To address these challenges, NoSQL (Not Only SQL) databases have emerged as viable alternatives designed for high availability, horizontal scalability, and efficient handling </w:t>
      </w:r>
      <w:r w:rsidRPr="0000195A">
        <w:rPr>
          <w:rFonts w:ascii="Times New Roman" w:hAnsi="Times New Roman" w:cs="Times New Roman"/>
        </w:rPr>
        <w:lastRenderedPageBreak/>
        <w:t xml:space="preserve">of unstructured data. NoSQL systems typically follow BASE (Basically Available, Soft state, </w:t>
      </w:r>
      <w:r w:rsidRPr="0000195A">
        <w:rPr>
          <w:rFonts w:ascii="Times New Roman" w:hAnsi="Times New Roman" w:cs="Times New Roman"/>
        </w:rPr>
        <w:t>eventually</w:t>
      </w:r>
      <w:r w:rsidRPr="0000195A">
        <w:rPr>
          <w:rFonts w:ascii="Times New Roman" w:hAnsi="Times New Roman" w:cs="Times New Roman"/>
        </w:rPr>
        <w:t xml:space="preserve"> consistent) properties and relax strict consistency constraints to achieve scalability and fault tolerance. This architectural shift represents fundamental trade-offs between consistency and availability as described by the CAP theorem.</w:t>
      </w:r>
    </w:p>
    <w:p w14:paraId="00C14AC8"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Major technology companies including Facebook, Netflix, Amazon, and Google have pioneered NoSQL development and deployment to manage massive-scale data requirements. This widespread adoption has influenced database education and security research, creating new challenges and opportunities for computer science curricula and cybersecurity practices.</w:t>
      </w:r>
    </w:p>
    <w:p w14:paraId="125E7D47"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This paper synthesizes existing literature to address the following research questions:</w:t>
      </w:r>
    </w:p>
    <w:p w14:paraId="4DF8BD1F" w14:textId="77777777" w:rsidR="0000195A" w:rsidRPr="0000195A" w:rsidRDefault="0000195A" w:rsidP="00862674">
      <w:pPr>
        <w:pStyle w:val="ListParagraph"/>
        <w:numPr>
          <w:ilvl w:val="0"/>
          <w:numId w:val="15"/>
        </w:numPr>
        <w:jc w:val="both"/>
        <w:rPr>
          <w:rFonts w:ascii="Times New Roman" w:hAnsi="Times New Roman" w:cs="Times New Roman"/>
        </w:rPr>
      </w:pPr>
      <w:r w:rsidRPr="0000195A">
        <w:rPr>
          <w:rFonts w:ascii="Times New Roman" w:hAnsi="Times New Roman" w:cs="Times New Roman"/>
        </w:rPr>
        <w:t>What are the fundamental characteristics and trade-offs of different NoSQL database categories?</w:t>
      </w:r>
    </w:p>
    <w:p w14:paraId="5A7C39AC" w14:textId="77777777" w:rsidR="0000195A" w:rsidRPr="0000195A" w:rsidRDefault="0000195A" w:rsidP="00862674">
      <w:pPr>
        <w:pStyle w:val="ListParagraph"/>
        <w:numPr>
          <w:ilvl w:val="0"/>
          <w:numId w:val="15"/>
        </w:numPr>
        <w:jc w:val="both"/>
        <w:rPr>
          <w:rFonts w:ascii="Times New Roman" w:hAnsi="Times New Roman" w:cs="Times New Roman"/>
        </w:rPr>
      </w:pPr>
      <w:r w:rsidRPr="0000195A">
        <w:rPr>
          <w:rFonts w:ascii="Times New Roman" w:hAnsi="Times New Roman" w:cs="Times New Roman"/>
        </w:rPr>
        <w:t>How do NoSQL databases compare to traditional SQL databases in performance, scalability, and consistency?</w:t>
      </w:r>
    </w:p>
    <w:p w14:paraId="6ABD50C0" w14:textId="77777777" w:rsidR="0000195A" w:rsidRPr="0000195A" w:rsidRDefault="0000195A" w:rsidP="00862674">
      <w:pPr>
        <w:pStyle w:val="ListParagraph"/>
        <w:numPr>
          <w:ilvl w:val="0"/>
          <w:numId w:val="15"/>
        </w:numPr>
        <w:jc w:val="both"/>
        <w:rPr>
          <w:rFonts w:ascii="Times New Roman" w:hAnsi="Times New Roman" w:cs="Times New Roman"/>
        </w:rPr>
      </w:pPr>
      <w:r w:rsidRPr="0000195A">
        <w:rPr>
          <w:rFonts w:ascii="Times New Roman" w:hAnsi="Times New Roman" w:cs="Times New Roman"/>
        </w:rPr>
        <w:t>What are the most effective pedagogical approaches for teaching NoSQL concepts?</w:t>
      </w:r>
    </w:p>
    <w:p w14:paraId="7BCFCAB6" w14:textId="77777777" w:rsidR="0000195A" w:rsidRPr="0000195A" w:rsidRDefault="0000195A" w:rsidP="00862674">
      <w:pPr>
        <w:pStyle w:val="ListParagraph"/>
        <w:numPr>
          <w:ilvl w:val="0"/>
          <w:numId w:val="15"/>
        </w:numPr>
        <w:jc w:val="both"/>
        <w:rPr>
          <w:rFonts w:ascii="Times New Roman" w:hAnsi="Times New Roman" w:cs="Times New Roman"/>
        </w:rPr>
      </w:pPr>
      <w:r w:rsidRPr="0000195A">
        <w:rPr>
          <w:rFonts w:ascii="Times New Roman" w:hAnsi="Times New Roman" w:cs="Times New Roman"/>
        </w:rPr>
        <w:t>How can artificial intelligence techniques enhance security in NoSQL database systems?</w:t>
      </w:r>
    </w:p>
    <w:p w14:paraId="6DA096B5" w14:textId="77777777" w:rsidR="0000195A" w:rsidRDefault="0000195A" w:rsidP="00862674">
      <w:pPr>
        <w:pBdr>
          <w:bottom w:val="single" w:sz="6" w:space="1" w:color="auto"/>
        </w:pBdr>
        <w:jc w:val="both"/>
        <w:rPr>
          <w:rFonts w:ascii="Times New Roman" w:hAnsi="Times New Roman" w:cs="Times New Roman"/>
        </w:rPr>
      </w:pPr>
      <w:r w:rsidRPr="0000195A">
        <w:rPr>
          <w:rFonts w:ascii="Times New Roman" w:hAnsi="Times New Roman" w:cs="Times New Roman"/>
        </w:rPr>
        <w:t xml:space="preserve">The remainder of this paper is organized as follows: Section II provides background on the CAP theorem and ACID vs. BASE properties. Section III examines the NoSQL database landscape. Section IV presents comparative analysis of major platforms. </w:t>
      </w:r>
      <w:r w:rsidRPr="0000195A">
        <w:rPr>
          <w:rFonts w:ascii="Times New Roman" w:hAnsi="Times New Roman" w:cs="Times New Roman"/>
        </w:rPr>
        <w:t>Section V discusses practical applications. Section VI explores educational implications. Section VII addresses security considerations and AI-driven detection. Section VIII identifies research gaps. Section IX concludes with key findings and recommendations.</w:t>
      </w:r>
    </w:p>
    <w:p w14:paraId="221C683B" w14:textId="77777777" w:rsidR="0000195A" w:rsidRPr="0000195A" w:rsidRDefault="0000195A" w:rsidP="00862674">
      <w:pPr>
        <w:pBdr>
          <w:bottom w:val="single" w:sz="6" w:space="1" w:color="auto"/>
        </w:pBdr>
        <w:jc w:val="both"/>
        <w:rPr>
          <w:rFonts w:ascii="Times New Roman" w:hAnsi="Times New Roman" w:cs="Times New Roman"/>
        </w:rPr>
      </w:pPr>
    </w:p>
    <w:p w14:paraId="79C80B06"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II. BACKGROUND AND THEORETICAL FOUNDATION</w:t>
      </w:r>
    </w:p>
    <w:p w14:paraId="0A5BD56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 CAP Theorem</w:t>
      </w:r>
    </w:p>
    <w:p w14:paraId="00176DF9"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The CAP theorem, proposed by Eric Brewer in 2000, states that distributed database systems can provide at most two of three guarantees simultaneously:</w:t>
      </w:r>
    </w:p>
    <w:p w14:paraId="1DE2A5DA"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Consistency (C):</w:t>
      </w:r>
      <w:r w:rsidRPr="0000195A">
        <w:rPr>
          <w:rFonts w:ascii="Times New Roman" w:hAnsi="Times New Roman" w:cs="Times New Roman"/>
        </w:rPr>
        <w:t xml:space="preserve"> All nodes see the same data at the same time.</w:t>
      </w:r>
      <w:r w:rsidRPr="0000195A">
        <w:rPr>
          <w:rFonts w:ascii="Times New Roman" w:hAnsi="Times New Roman" w:cs="Times New Roman"/>
        </w:rPr>
        <w:br/>
      </w:r>
      <w:r w:rsidRPr="0000195A">
        <w:rPr>
          <w:rFonts w:ascii="Times New Roman" w:hAnsi="Times New Roman" w:cs="Times New Roman"/>
          <w:b/>
          <w:bCs/>
        </w:rPr>
        <w:t>Availability (A):</w:t>
      </w:r>
      <w:r w:rsidRPr="0000195A">
        <w:rPr>
          <w:rFonts w:ascii="Times New Roman" w:hAnsi="Times New Roman" w:cs="Times New Roman"/>
        </w:rPr>
        <w:t xml:space="preserve"> Every request receives a response without guarantee of most recent write.</w:t>
      </w:r>
      <w:r w:rsidRPr="0000195A">
        <w:rPr>
          <w:rFonts w:ascii="Times New Roman" w:hAnsi="Times New Roman" w:cs="Times New Roman"/>
        </w:rPr>
        <w:br/>
      </w:r>
      <w:r w:rsidRPr="0000195A">
        <w:rPr>
          <w:rFonts w:ascii="Times New Roman" w:hAnsi="Times New Roman" w:cs="Times New Roman"/>
          <w:b/>
          <w:bCs/>
        </w:rPr>
        <w:t>Partition Tolerance (P):</w:t>
      </w:r>
      <w:r w:rsidRPr="0000195A">
        <w:rPr>
          <w:rFonts w:ascii="Times New Roman" w:hAnsi="Times New Roman" w:cs="Times New Roman"/>
        </w:rPr>
        <w:t xml:space="preserve"> The system continues operating despite network partitions.</w:t>
      </w:r>
    </w:p>
    <w:p w14:paraId="1B015F1C"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Since network partitions are inevitable in distributed systems, practical designs must choose between consistency and availability during partition events.</w:t>
      </w:r>
    </w:p>
    <w:p w14:paraId="1EAA7E28"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Table 1: CAP Theorem Properties</w:t>
      </w:r>
    </w:p>
    <w:tbl>
      <w:tblPr>
        <w:tblStyle w:val="TableGrid"/>
        <w:tblW w:w="0" w:type="auto"/>
        <w:tblLook w:val="04A0" w:firstRow="1" w:lastRow="0" w:firstColumn="1" w:lastColumn="0" w:noHBand="0" w:noVBand="1"/>
      </w:tblPr>
      <w:tblGrid>
        <w:gridCol w:w="948"/>
        <w:gridCol w:w="1291"/>
        <w:gridCol w:w="1015"/>
        <w:gridCol w:w="1062"/>
      </w:tblGrid>
      <w:tr w:rsidR="0000195A" w:rsidRPr="0000195A" w14:paraId="5771C0D5" w14:textId="77777777" w:rsidTr="00862674">
        <w:tc>
          <w:tcPr>
            <w:tcW w:w="0" w:type="auto"/>
            <w:hideMark/>
          </w:tcPr>
          <w:p w14:paraId="0DB674DD"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CAP Properties</w:t>
            </w:r>
          </w:p>
        </w:tc>
        <w:tc>
          <w:tcPr>
            <w:tcW w:w="0" w:type="auto"/>
            <w:hideMark/>
          </w:tcPr>
          <w:p w14:paraId="2BADFBD5"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Characteristics</w:t>
            </w:r>
          </w:p>
        </w:tc>
        <w:tc>
          <w:tcPr>
            <w:tcW w:w="0" w:type="auto"/>
            <w:hideMark/>
          </w:tcPr>
          <w:p w14:paraId="4CA2E109"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Examples</w:t>
            </w:r>
          </w:p>
        </w:tc>
        <w:tc>
          <w:tcPr>
            <w:tcW w:w="0" w:type="auto"/>
            <w:hideMark/>
          </w:tcPr>
          <w:p w14:paraId="1F9FFB20"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Use Cases</w:t>
            </w:r>
          </w:p>
        </w:tc>
      </w:tr>
      <w:tr w:rsidR="0000195A" w:rsidRPr="0000195A" w14:paraId="70FE91AF" w14:textId="77777777" w:rsidTr="00862674">
        <w:tc>
          <w:tcPr>
            <w:tcW w:w="0" w:type="auto"/>
            <w:hideMark/>
          </w:tcPr>
          <w:p w14:paraId="41FF8CC9"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CP</w:t>
            </w:r>
          </w:p>
        </w:tc>
        <w:tc>
          <w:tcPr>
            <w:tcW w:w="0" w:type="auto"/>
            <w:hideMark/>
          </w:tcPr>
          <w:p w14:paraId="03C8D9F5"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 xml:space="preserve">Strong consistency, may become </w:t>
            </w:r>
            <w:r w:rsidRPr="0000195A">
              <w:rPr>
                <w:rFonts w:ascii="Times New Roman" w:hAnsi="Times New Roman" w:cs="Times New Roman"/>
              </w:rPr>
              <w:lastRenderedPageBreak/>
              <w:t>unavailable</w:t>
            </w:r>
          </w:p>
        </w:tc>
        <w:tc>
          <w:tcPr>
            <w:tcW w:w="0" w:type="auto"/>
            <w:hideMark/>
          </w:tcPr>
          <w:p w14:paraId="4B5E44CD"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lastRenderedPageBreak/>
              <w:t>MongoDB, HBase</w:t>
            </w:r>
          </w:p>
        </w:tc>
        <w:tc>
          <w:tcPr>
            <w:tcW w:w="0" w:type="auto"/>
            <w:hideMark/>
          </w:tcPr>
          <w:p w14:paraId="7A823A2C"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Financial transactions</w:t>
            </w:r>
          </w:p>
        </w:tc>
      </w:tr>
      <w:tr w:rsidR="0000195A" w:rsidRPr="0000195A" w14:paraId="51AE0721" w14:textId="77777777" w:rsidTr="00862674">
        <w:tc>
          <w:tcPr>
            <w:tcW w:w="0" w:type="auto"/>
            <w:hideMark/>
          </w:tcPr>
          <w:p w14:paraId="7127CF65"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AP</w:t>
            </w:r>
          </w:p>
        </w:tc>
        <w:tc>
          <w:tcPr>
            <w:tcW w:w="0" w:type="auto"/>
            <w:hideMark/>
          </w:tcPr>
          <w:p w14:paraId="1F4C5A64"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Always available, eventual consistency</w:t>
            </w:r>
          </w:p>
        </w:tc>
        <w:tc>
          <w:tcPr>
            <w:tcW w:w="0" w:type="auto"/>
            <w:hideMark/>
          </w:tcPr>
          <w:p w14:paraId="4F347C2E"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Cassandra, DynamoDB</w:t>
            </w:r>
          </w:p>
        </w:tc>
        <w:tc>
          <w:tcPr>
            <w:tcW w:w="0" w:type="auto"/>
            <w:hideMark/>
          </w:tcPr>
          <w:p w14:paraId="2B8CBFFD"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Social media, IoT</w:t>
            </w:r>
          </w:p>
        </w:tc>
      </w:tr>
      <w:tr w:rsidR="0000195A" w:rsidRPr="0000195A" w14:paraId="1DFE4A0E" w14:textId="77777777" w:rsidTr="00862674">
        <w:tc>
          <w:tcPr>
            <w:tcW w:w="0" w:type="auto"/>
            <w:hideMark/>
          </w:tcPr>
          <w:p w14:paraId="1C545C00"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CA</w:t>
            </w:r>
          </w:p>
        </w:tc>
        <w:tc>
          <w:tcPr>
            <w:tcW w:w="0" w:type="auto"/>
            <w:hideMark/>
          </w:tcPr>
          <w:p w14:paraId="6B5A2BC3"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Strong consistency and availability</w:t>
            </w:r>
          </w:p>
        </w:tc>
        <w:tc>
          <w:tcPr>
            <w:tcW w:w="0" w:type="auto"/>
            <w:hideMark/>
          </w:tcPr>
          <w:p w14:paraId="7D4DC7C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Traditional RDBMS</w:t>
            </w:r>
          </w:p>
        </w:tc>
        <w:tc>
          <w:tcPr>
            <w:tcW w:w="0" w:type="auto"/>
            <w:hideMark/>
          </w:tcPr>
          <w:p w14:paraId="2BF62BE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Single-datacenter deployments</w:t>
            </w:r>
          </w:p>
        </w:tc>
      </w:tr>
    </w:tbl>
    <w:p w14:paraId="1B473ED8" w14:textId="77777777" w:rsidR="0000195A" w:rsidRDefault="0000195A" w:rsidP="00862674">
      <w:pPr>
        <w:jc w:val="both"/>
        <w:rPr>
          <w:rFonts w:ascii="Times New Roman" w:hAnsi="Times New Roman" w:cs="Times New Roman"/>
          <w:b/>
          <w:bCs/>
        </w:rPr>
      </w:pPr>
    </w:p>
    <w:p w14:paraId="3F6BC378" w14:textId="7513FFBF"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B. ACID vs. BASE Properties</w:t>
      </w:r>
    </w:p>
    <w:p w14:paraId="243697E8"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Traditional relational databases prioritize ACID properties ensuring data integrity, while NoSQL databases adopt BASE properties for scalability:</w:t>
      </w:r>
    </w:p>
    <w:p w14:paraId="5D6E536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ACID:</w:t>
      </w:r>
      <w:r w:rsidRPr="0000195A">
        <w:rPr>
          <w:rFonts w:ascii="Times New Roman" w:hAnsi="Times New Roman" w:cs="Times New Roman"/>
        </w:rPr>
        <w:t xml:space="preserve"> Atomicity, Consistency, Isolation, Durability - ensures strict transactional guarantees.</w:t>
      </w:r>
    </w:p>
    <w:p w14:paraId="6C838CFB" w14:textId="74DC81C4"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BASE:</w:t>
      </w:r>
      <w:r w:rsidRPr="0000195A">
        <w:rPr>
          <w:rFonts w:ascii="Times New Roman" w:hAnsi="Times New Roman" w:cs="Times New Roman"/>
        </w:rPr>
        <w:t xml:space="preserve"> Basically Available, Soft state, </w:t>
      </w:r>
      <w:r w:rsidRPr="0000195A">
        <w:rPr>
          <w:rFonts w:ascii="Times New Roman" w:hAnsi="Times New Roman" w:cs="Times New Roman"/>
        </w:rPr>
        <w:t>eventually</w:t>
      </w:r>
      <w:r w:rsidRPr="0000195A">
        <w:rPr>
          <w:rFonts w:ascii="Times New Roman" w:hAnsi="Times New Roman" w:cs="Times New Roman"/>
        </w:rPr>
        <w:t xml:space="preserve"> consistent - prioritizes availability and partition tolerance over immediate consistency.</w:t>
      </w:r>
    </w:p>
    <w:p w14:paraId="0DC47A37" w14:textId="77777777" w:rsidR="0000195A" w:rsidRDefault="0000195A" w:rsidP="00862674">
      <w:pPr>
        <w:pBdr>
          <w:bottom w:val="single" w:sz="6" w:space="1" w:color="auto"/>
        </w:pBdr>
        <w:jc w:val="both"/>
        <w:rPr>
          <w:rFonts w:ascii="Times New Roman" w:hAnsi="Times New Roman" w:cs="Times New Roman"/>
        </w:rPr>
      </w:pPr>
      <w:r w:rsidRPr="0000195A">
        <w:rPr>
          <w:rFonts w:ascii="Times New Roman" w:hAnsi="Times New Roman" w:cs="Times New Roman"/>
        </w:rPr>
        <w:t>This relaxation enables horizontal scalability but introduces complexity for application developers handling eventual consistency.</w:t>
      </w:r>
    </w:p>
    <w:p w14:paraId="36A484DF" w14:textId="77777777" w:rsidR="0000195A" w:rsidRDefault="0000195A" w:rsidP="00862674">
      <w:pPr>
        <w:pBdr>
          <w:bottom w:val="single" w:sz="6" w:space="1" w:color="auto"/>
        </w:pBdr>
        <w:jc w:val="both"/>
        <w:rPr>
          <w:rFonts w:ascii="Times New Roman" w:hAnsi="Times New Roman" w:cs="Times New Roman"/>
        </w:rPr>
      </w:pPr>
    </w:p>
    <w:p w14:paraId="6F9F3F24"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III. NOSQL DATABASE LANDSCAPE</w:t>
      </w:r>
    </w:p>
    <w:p w14:paraId="4B46388C" w14:textId="77777777" w:rsidR="0000195A" w:rsidRDefault="0000195A" w:rsidP="00862674">
      <w:pPr>
        <w:jc w:val="both"/>
        <w:rPr>
          <w:rFonts w:ascii="Times New Roman" w:hAnsi="Times New Roman" w:cs="Times New Roman"/>
        </w:rPr>
      </w:pPr>
      <w:r w:rsidRPr="0000195A">
        <w:rPr>
          <w:rFonts w:ascii="Times New Roman" w:hAnsi="Times New Roman" w:cs="Times New Roman"/>
        </w:rPr>
        <w:t>NoSQL databases are classified into four primary categories based on data models:</w:t>
      </w:r>
    </w:p>
    <w:p w14:paraId="72A96B36" w14:textId="77777777" w:rsidR="0000195A" w:rsidRPr="0000195A" w:rsidRDefault="0000195A" w:rsidP="00862674">
      <w:pPr>
        <w:jc w:val="both"/>
        <w:rPr>
          <w:rFonts w:ascii="Times New Roman" w:hAnsi="Times New Roman" w:cs="Times New Roman"/>
        </w:rPr>
      </w:pPr>
    </w:p>
    <w:p w14:paraId="5FF41F0F"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 Key-Value Stores</w:t>
      </w:r>
    </w:p>
    <w:p w14:paraId="3358783D" w14:textId="683944E1" w:rsidR="0000195A" w:rsidRPr="0000195A" w:rsidRDefault="0000195A" w:rsidP="00862674">
      <w:pPr>
        <w:jc w:val="both"/>
        <w:rPr>
          <w:rFonts w:ascii="Times New Roman" w:hAnsi="Times New Roman" w:cs="Times New Roman"/>
        </w:rPr>
      </w:pPr>
      <w:r w:rsidRPr="0000195A">
        <w:rPr>
          <w:rFonts w:ascii="Times New Roman" w:hAnsi="Times New Roman" w:cs="Times New Roman"/>
        </w:rPr>
        <w:t xml:space="preserve">Store data as key-value pairs with </w:t>
      </w:r>
      <w:r w:rsidRPr="0000195A">
        <w:rPr>
          <w:rFonts w:ascii="Times New Roman" w:hAnsi="Times New Roman" w:cs="Times New Roman"/>
        </w:rPr>
        <w:t>simply</w:t>
      </w:r>
      <w:r w:rsidRPr="0000195A">
        <w:rPr>
          <w:rFonts w:ascii="Times New Roman" w:hAnsi="Times New Roman" w:cs="Times New Roman"/>
        </w:rPr>
        <w:t xml:space="preserve"> get/put operations. Values are treated as opaque blobs with no query capabilities beyond key-based retrieval.</w:t>
      </w:r>
    </w:p>
    <w:p w14:paraId="64098450" w14:textId="77777777" w:rsidR="0000195A" w:rsidRDefault="0000195A" w:rsidP="00862674">
      <w:pPr>
        <w:jc w:val="both"/>
        <w:rPr>
          <w:rFonts w:ascii="Times New Roman" w:hAnsi="Times New Roman" w:cs="Times New Roman"/>
        </w:rPr>
      </w:pPr>
      <w:r w:rsidRPr="0000195A">
        <w:rPr>
          <w:rFonts w:ascii="Times New Roman" w:hAnsi="Times New Roman" w:cs="Times New Roman"/>
          <w:b/>
          <w:bCs/>
        </w:rPr>
        <w:t>Examples:</w:t>
      </w:r>
      <w:r w:rsidRPr="0000195A">
        <w:rPr>
          <w:rFonts w:ascii="Times New Roman" w:hAnsi="Times New Roman" w:cs="Times New Roman"/>
        </w:rPr>
        <w:t xml:space="preserve"> Redis, Amazon DynamoDB, Riak</w:t>
      </w:r>
      <w:r w:rsidRPr="0000195A">
        <w:rPr>
          <w:rFonts w:ascii="Times New Roman" w:hAnsi="Times New Roman" w:cs="Times New Roman"/>
        </w:rPr>
        <w:br/>
      </w:r>
      <w:r w:rsidRPr="0000195A">
        <w:rPr>
          <w:rFonts w:ascii="Times New Roman" w:hAnsi="Times New Roman" w:cs="Times New Roman"/>
          <w:b/>
          <w:bCs/>
        </w:rPr>
        <w:t>Use Cases:</w:t>
      </w:r>
      <w:r w:rsidRPr="0000195A">
        <w:rPr>
          <w:rFonts w:ascii="Times New Roman" w:hAnsi="Times New Roman" w:cs="Times New Roman"/>
        </w:rPr>
        <w:t xml:space="preserve"> Session management, caching, shopping carts, rate limiting</w:t>
      </w:r>
      <w:r w:rsidRPr="0000195A">
        <w:rPr>
          <w:rFonts w:ascii="Times New Roman" w:hAnsi="Times New Roman" w:cs="Times New Roman"/>
        </w:rPr>
        <w:br/>
      </w:r>
      <w:r w:rsidRPr="0000195A">
        <w:rPr>
          <w:rFonts w:ascii="Times New Roman" w:hAnsi="Times New Roman" w:cs="Times New Roman"/>
          <w:b/>
          <w:bCs/>
        </w:rPr>
        <w:t>Characteristics:</w:t>
      </w:r>
      <w:r w:rsidRPr="0000195A">
        <w:rPr>
          <w:rFonts w:ascii="Times New Roman" w:hAnsi="Times New Roman" w:cs="Times New Roman"/>
        </w:rPr>
        <w:t xml:space="preserve"> Sub-millisecond latency, horizontal scalability, limited query flexibility</w:t>
      </w:r>
    </w:p>
    <w:p w14:paraId="424450CF" w14:textId="77777777" w:rsidR="0000195A" w:rsidRPr="0000195A" w:rsidRDefault="0000195A" w:rsidP="00862674">
      <w:pPr>
        <w:jc w:val="both"/>
        <w:rPr>
          <w:rFonts w:ascii="Times New Roman" w:hAnsi="Times New Roman" w:cs="Times New Roman"/>
        </w:rPr>
      </w:pPr>
    </w:p>
    <w:p w14:paraId="470A65DA" w14:textId="77777777" w:rsidR="0000195A" w:rsidRDefault="0000195A" w:rsidP="00862674">
      <w:pPr>
        <w:jc w:val="both"/>
        <w:rPr>
          <w:rFonts w:ascii="Times New Roman" w:hAnsi="Times New Roman" w:cs="Times New Roman"/>
        </w:rPr>
      </w:pPr>
      <w:r w:rsidRPr="0000195A">
        <w:rPr>
          <w:rFonts w:ascii="Times New Roman" w:hAnsi="Times New Roman" w:cs="Times New Roman"/>
          <w:b/>
          <w:bCs/>
        </w:rPr>
        <w:t>B. Wide-Column Stores</w:t>
      </w:r>
    </w:p>
    <w:p w14:paraId="362FB4AE" w14:textId="249A1AFF" w:rsidR="0000195A" w:rsidRPr="0000195A" w:rsidRDefault="0000195A" w:rsidP="00862674">
      <w:pPr>
        <w:jc w:val="both"/>
        <w:rPr>
          <w:rFonts w:ascii="Times New Roman" w:hAnsi="Times New Roman" w:cs="Times New Roman"/>
        </w:rPr>
      </w:pPr>
      <w:r w:rsidRPr="0000195A">
        <w:rPr>
          <w:rFonts w:ascii="Times New Roman" w:hAnsi="Times New Roman" w:cs="Times New Roman"/>
        </w:rPr>
        <w:t>Organize data into column families, enabling efficient storage of sparse datasets. Only columns containing values are stored.</w:t>
      </w:r>
    </w:p>
    <w:p w14:paraId="5F3339BF" w14:textId="77777777" w:rsidR="0000195A" w:rsidRDefault="0000195A" w:rsidP="00862674">
      <w:pPr>
        <w:jc w:val="both"/>
        <w:rPr>
          <w:rFonts w:ascii="Times New Roman" w:hAnsi="Times New Roman" w:cs="Times New Roman"/>
        </w:rPr>
      </w:pPr>
      <w:r w:rsidRPr="0000195A">
        <w:rPr>
          <w:rFonts w:ascii="Times New Roman" w:hAnsi="Times New Roman" w:cs="Times New Roman"/>
          <w:b/>
          <w:bCs/>
        </w:rPr>
        <w:t>Examples:</w:t>
      </w:r>
      <w:r w:rsidRPr="0000195A">
        <w:rPr>
          <w:rFonts w:ascii="Times New Roman" w:hAnsi="Times New Roman" w:cs="Times New Roman"/>
        </w:rPr>
        <w:t xml:space="preserve"> Apache Cassandra, Apache HBase, Google Bigtable</w:t>
      </w:r>
      <w:r w:rsidRPr="0000195A">
        <w:rPr>
          <w:rFonts w:ascii="Times New Roman" w:hAnsi="Times New Roman" w:cs="Times New Roman"/>
        </w:rPr>
        <w:br/>
      </w:r>
      <w:r w:rsidRPr="0000195A">
        <w:rPr>
          <w:rFonts w:ascii="Times New Roman" w:hAnsi="Times New Roman" w:cs="Times New Roman"/>
          <w:b/>
          <w:bCs/>
        </w:rPr>
        <w:t>Use Cases:</w:t>
      </w:r>
      <w:r w:rsidRPr="0000195A">
        <w:rPr>
          <w:rFonts w:ascii="Times New Roman" w:hAnsi="Times New Roman" w:cs="Times New Roman"/>
        </w:rPr>
        <w:t xml:space="preserve"> Time-series data, IoT data collection, real-time analytics, event logging</w:t>
      </w:r>
      <w:r w:rsidRPr="0000195A">
        <w:rPr>
          <w:rFonts w:ascii="Times New Roman" w:hAnsi="Times New Roman" w:cs="Times New Roman"/>
        </w:rPr>
        <w:br/>
      </w:r>
      <w:r w:rsidRPr="0000195A">
        <w:rPr>
          <w:rFonts w:ascii="Times New Roman" w:hAnsi="Times New Roman" w:cs="Times New Roman"/>
          <w:b/>
          <w:bCs/>
        </w:rPr>
        <w:t>Characteristics:</w:t>
      </w:r>
      <w:r w:rsidRPr="0000195A">
        <w:rPr>
          <w:rFonts w:ascii="Times New Roman" w:hAnsi="Times New Roman" w:cs="Times New Roman"/>
        </w:rPr>
        <w:t xml:space="preserve"> High write throughput, tunable consistency, efficient compression</w:t>
      </w:r>
    </w:p>
    <w:p w14:paraId="0D5D0E6F" w14:textId="77777777" w:rsidR="0000195A" w:rsidRPr="0000195A" w:rsidRDefault="0000195A" w:rsidP="00862674">
      <w:pPr>
        <w:jc w:val="both"/>
        <w:rPr>
          <w:rFonts w:ascii="Times New Roman" w:hAnsi="Times New Roman" w:cs="Times New Roman"/>
        </w:rPr>
      </w:pPr>
    </w:p>
    <w:p w14:paraId="4B3B399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 Document-Oriented Databases</w:t>
      </w:r>
    </w:p>
    <w:p w14:paraId="3A1E2516"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Store self-contained documents in JSON, BSON, or XML format with flexible schemas supporting nested structures.</w:t>
      </w:r>
    </w:p>
    <w:p w14:paraId="318189CB" w14:textId="77777777" w:rsidR="0000195A" w:rsidRDefault="0000195A" w:rsidP="00862674">
      <w:pPr>
        <w:jc w:val="both"/>
        <w:rPr>
          <w:rFonts w:ascii="Times New Roman" w:hAnsi="Times New Roman" w:cs="Times New Roman"/>
        </w:rPr>
      </w:pPr>
      <w:r w:rsidRPr="0000195A">
        <w:rPr>
          <w:rFonts w:ascii="Times New Roman" w:hAnsi="Times New Roman" w:cs="Times New Roman"/>
          <w:b/>
          <w:bCs/>
        </w:rPr>
        <w:t>Examples:</w:t>
      </w:r>
      <w:r w:rsidRPr="0000195A">
        <w:rPr>
          <w:rFonts w:ascii="Times New Roman" w:hAnsi="Times New Roman" w:cs="Times New Roman"/>
        </w:rPr>
        <w:t xml:space="preserve"> MongoDB, Couchbase, CouchDB, Amazon DocumentDB</w:t>
      </w:r>
      <w:r w:rsidRPr="0000195A">
        <w:rPr>
          <w:rFonts w:ascii="Times New Roman" w:hAnsi="Times New Roman" w:cs="Times New Roman"/>
        </w:rPr>
        <w:br/>
      </w:r>
      <w:r w:rsidRPr="0000195A">
        <w:rPr>
          <w:rFonts w:ascii="Times New Roman" w:hAnsi="Times New Roman" w:cs="Times New Roman"/>
          <w:b/>
          <w:bCs/>
        </w:rPr>
        <w:t>Use Cases:</w:t>
      </w:r>
      <w:r w:rsidRPr="0000195A">
        <w:rPr>
          <w:rFonts w:ascii="Times New Roman" w:hAnsi="Times New Roman" w:cs="Times New Roman"/>
        </w:rPr>
        <w:t xml:space="preserve"> Content management, e-commerce catalogs, mobile backends, user-generated content</w:t>
      </w:r>
      <w:r w:rsidRPr="0000195A">
        <w:rPr>
          <w:rFonts w:ascii="Times New Roman" w:hAnsi="Times New Roman" w:cs="Times New Roman"/>
        </w:rPr>
        <w:br/>
      </w:r>
      <w:r w:rsidRPr="0000195A">
        <w:rPr>
          <w:rFonts w:ascii="Times New Roman" w:hAnsi="Times New Roman" w:cs="Times New Roman"/>
          <w:b/>
          <w:bCs/>
        </w:rPr>
        <w:t>Characteristics:</w:t>
      </w:r>
      <w:r w:rsidRPr="0000195A">
        <w:rPr>
          <w:rFonts w:ascii="Times New Roman" w:hAnsi="Times New Roman" w:cs="Times New Roman"/>
        </w:rPr>
        <w:t xml:space="preserve"> Rich query languages, secondary indexes, schema flexibility</w:t>
      </w:r>
    </w:p>
    <w:p w14:paraId="01947B70" w14:textId="77777777" w:rsidR="0000195A" w:rsidRPr="0000195A" w:rsidRDefault="0000195A" w:rsidP="00862674">
      <w:pPr>
        <w:jc w:val="both"/>
        <w:rPr>
          <w:rFonts w:ascii="Times New Roman" w:hAnsi="Times New Roman" w:cs="Times New Roman"/>
        </w:rPr>
      </w:pPr>
    </w:p>
    <w:p w14:paraId="5190118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 Graph Databases</w:t>
      </w:r>
    </w:p>
    <w:p w14:paraId="1EFE4224"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Model data as nodes (entities) and edges (relationships), optimizing for relationship-centric queries and graph traversals.</w:t>
      </w:r>
    </w:p>
    <w:p w14:paraId="1B3C127B"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Examples:</w:t>
      </w:r>
      <w:r w:rsidRPr="0000195A">
        <w:rPr>
          <w:rFonts w:ascii="Times New Roman" w:hAnsi="Times New Roman" w:cs="Times New Roman"/>
        </w:rPr>
        <w:t xml:space="preserve"> Neo4j, Amazon Neptune, ArangoDB, JanusGraph</w:t>
      </w:r>
      <w:r w:rsidRPr="0000195A">
        <w:rPr>
          <w:rFonts w:ascii="Times New Roman" w:hAnsi="Times New Roman" w:cs="Times New Roman"/>
        </w:rPr>
        <w:br/>
      </w:r>
      <w:r w:rsidRPr="0000195A">
        <w:rPr>
          <w:rFonts w:ascii="Times New Roman" w:hAnsi="Times New Roman" w:cs="Times New Roman"/>
          <w:b/>
          <w:bCs/>
        </w:rPr>
        <w:t>Use Cases:</w:t>
      </w:r>
      <w:r w:rsidRPr="0000195A">
        <w:rPr>
          <w:rFonts w:ascii="Times New Roman" w:hAnsi="Times New Roman" w:cs="Times New Roman"/>
        </w:rPr>
        <w:t xml:space="preserve"> Social networks, fraud detection, recommendation engines, knowledge graphs</w:t>
      </w:r>
      <w:r w:rsidRPr="0000195A">
        <w:rPr>
          <w:rFonts w:ascii="Times New Roman" w:hAnsi="Times New Roman" w:cs="Times New Roman"/>
        </w:rPr>
        <w:br/>
      </w:r>
      <w:r w:rsidRPr="0000195A">
        <w:rPr>
          <w:rFonts w:ascii="Times New Roman" w:hAnsi="Times New Roman" w:cs="Times New Roman"/>
          <w:b/>
          <w:bCs/>
        </w:rPr>
        <w:t>Characteristics:</w:t>
      </w:r>
      <w:r w:rsidRPr="0000195A">
        <w:rPr>
          <w:rFonts w:ascii="Times New Roman" w:hAnsi="Times New Roman" w:cs="Times New Roman"/>
        </w:rPr>
        <w:t xml:space="preserve"> Constant-time traversals, property graphs, declarative query languages</w:t>
      </w:r>
    </w:p>
    <w:p w14:paraId="6A9DC363"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Table 2: NoSQL Database Categories</w:t>
      </w:r>
    </w:p>
    <w:tbl>
      <w:tblPr>
        <w:tblStyle w:val="TableGrid"/>
        <w:tblW w:w="0" w:type="auto"/>
        <w:tblLook w:val="04A0" w:firstRow="1" w:lastRow="0" w:firstColumn="1" w:lastColumn="0" w:noHBand="0" w:noVBand="1"/>
      </w:tblPr>
      <w:tblGrid>
        <w:gridCol w:w="773"/>
        <w:gridCol w:w="929"/>
        <w:gridCol w:w="817"/>
        <w:gridCol w:w="921"/>
        <w:gridCol w:w="876"/>
      </w:tblGrid>
      <w:tr w:rsidR="0000195A" w:rsidRPr="0000195A" w14:paraId="5987D821" w14:textId="77777777" w:rsidTr="00862674">
        <w:tc>
          <w:tcPr>
            <w:tcW w:w="0" w:type="auto"/>
            <w:hideMark/>
          </w:tcPr>
          <w:p w14:paraId="415D8A7A"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Category</w:t>
            </w:r>
          </w:p>
        </w:tc>
        <w:tc>
          <w:tcPr>
            <w:tcW w:w="0" w:type="auto"/>
            <w:hideMark/>
          </w:tcPr>
          <w:p w14:paraId="3C96382C"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Data Model</w:t>
            </w:r>
          </w:p>
        </w:tc>
        <w:tc>
          <w:tcPr>
            <w:tcW w:w="0" w:type="auto"/>
            <w:hideMark/>
          </w:tcPr>
          <w:p w14:paraId="69F5BF42"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Scalability</w:t>
            </w:r>
          </w:p>
        </w:tc>
        <w:tc>
          <w:tcPr>
            <w:tcW w:w="0" w:type="auto"/>
            <w:hideMark/>
          </w:tcPr>
          <w:p w14:paraId="13B72790"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Consistency</w:t>
            </w:r>
          </w:p>
        </w:tc>
        <w:tc>
          <w:tcPr>
            <w:tcW w:w="0" w:type="auto"/>
            <w:hideMark/>
          </w:tcPr>
          <w:p w14:paraId="747577F5"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Query Complexity</w:t>
            </w:r>
          </w:p>
        </w:tc>
      </w:tr>
      <w:tr w:rsidR="0000195A" w:rsidRPr="0000195A" w14:paraId="689ECC93" w14:textId="77777777" w:rsidTr="00862674">
        <w:tc>
          <w:tcPr>
            <w:tcW w:w="0" w:type="auto"/>
            <w:hideMark/>
          </w:tcPr>
          <w:p w14:paraId="4B7B5A01"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Key-Value</w:t>
            </w:r>
          </w:p>
        </w:tc>
        <w:tc>
          <w:tcPr>
            <w:tcW w:w="0" w:type="auto"/>
            <w:hideMark/>
          </w:tcPr>
          <w:p w14:paraId="5638C76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Simple pairs</w:t>
            </w:r>
          </w:p>
        </w:tc>
        <w:tc>
          <w:tcPr>
            <w:tcW w:w="0" w:type="auto"/>
            <w:hideMark/>
          </w:tcPr>
          <w:p w14:paraId="5B46C1F6"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Excellent</w:t>
            </w:r>
          </w:p>
        </w:tc>
        <w:tc>
          <w:tcPr>
            <w:tcW w:w="0" w:type="auto"/>
            <w:hideMark/>
          </w:tcPr>
          <w:p w14:paraId="448BEAC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Eventual</w:t>
            </w:r>
          </w:p>
        </w:tc>
        <w:tc>
          <w:tcPr>
            <w:tcW w:w="0" w:type="auto"/>
            <w:hideMark/>
          </w:tcPr>
          <w:p w14:paraId="46BA0000"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Low</w:t>
            </w:r>
          </w:p>
        </w:tc>
      </w:tr>
      <w:tr w:rsidR="0000195A" w:rsidRPr="0000195A" w14:paraId="5BAF22E7" w14:textId="77777777" w:rsidTr="00862674">
        <w:tc>
          <w:tcPr>
            <w:tcW w:w="0" w:type="auto"/>
            <w:hideMark/>
          </w:tcPr>
          <w:p w14:paraId="2F1B15AB"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Wide-Column</w:t>
            </w:r>
          </w:p>
        </w:tc>
        <w:tc>
          <w:tcPr>
            <w:tcW w:w="0" w:type="auto"/>
            <w:hideMark/>
          </w:tcPr>
          <w:p w14:paraId="3D1B1B09"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Column families</w:t>
            </w:r>
          </w:p>
        </w:tc>
        <w:tc>
          <w:tcPr>
            <w:tcW w:w="0" w:type="auto"/>
            <w:hideMark/>
          </w:tcPr>
          <w:p w14:paraId="53E900E9"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Excellent</w:t>
            </w:r>
          </w:p>
        </w:tc>
        <w:tc>
          <w:tcPr>
            <w:tcW w:w="0" w:type="auto"/>
            <w:hideMark/>
          </w:tcPr>
          <w:p w14:paraId="2CD4BFEA"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Tunable</w:t>
            </w:r>
          </w:p>
        </w:tc>
        <w:tc>
          <w:tcPr>
            <w:tcW w:w="0" w:type="auto"/>
            <w:hideMark/>
          </w:tcPr>
          <w:p w14:paraId="78D3429B"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Medium</w:t>
            </w:r>
          </w:p>
        </w:tc>
      </w:tr>
      <w:tr w:rsidR="0000195A" w:rsidRPr="0000195A" w14:paraId="2A9C34D1" w14:textId="77777777" w:rsidTr="00862674">
        <w:tc>
          <w:tcPr>
            <w:tcW w:w="0" w:type="auto"/>
            <w:hideMark/>
          </w:tcPr>
          <w:p w14:paraId="68DAD5A7"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Document</w:t>
            </w:r>
          </w:p>
        </w:tc>
        <w:tc>
          <w:tcPr>
            <w:tcW w:w="0" w:type="auto"/>
            <w:hideMark/>
          </w:tcPr>
          <w:p w14:paraId="2E434A6D"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JSON/BSON</w:t>
            </w:r>
          </w:p>
        </w:tc>
        <w:tc>
          <w:tcPr>
            <w:tcW w:w="0" w:type="auto"/>
            <w:hideMark/>
          </w:tcPr>
          <w:p w14:paraId="668AFA8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Very Good</w:t>
            </w:r>
          </w:p>
        </w:tc>
        <w:tc>
          <w:tcPr>
            <w:tcW w:w="0" w:type="auto"/>
            <w:hideMark/>
          </w:tcPr>
          <w:p w14:paraId="7CB92EEE"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Configurable</w:t>
            </w:r>
          </w:p>
        </w:tc>
        <w:tc>
          <w:tcPr>
            <w:tcW w:w="0" w:type="auto"/>
            <w:hideMark/>
          </w:tcPr>
          <w:p w14:paraId="674A5B44"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High</w:t>
            </w:r>
          </w:p>
        </w:tc>
      </w:tr>
      <w:tr w:rsidR="0000195A" w:rsidRPr="0000195A" w14:paraId="348AAF0B" w14:textId="77777777" w:rsidTr="00862674">
        <w:tc>
          <w:tcPr>
            <w:tcW w:w="0" w:type="auto"/>
            <w:hideMark/>
          </w:tcPr>
          <w:p w14:paraId="45A30C1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Graph</w:t>
            </w:r>
          </w:p>
        </w:tc>
        <w:tc>
          <w:tcPr>
            <w:tcW w:w="0" w:type="auto"/>
            <w:hideMark/>
          </w:tcPr>
          <w:p w14:paraId="1B13CA37"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Nodes &amp; edges</w:t>
            </w:r>
          </w:p>
        </w:tc>
        <w:tc>
          <w:tcPr>
            <w:tcW w:w="0" w:type="auto"/>
            <w:hideMark/>
          </w:tcPr>
          <w:p w14:paraId="61415D1F"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Good</w:t>
            </w:r>
          </w:p>
        </w:tc>
        <w:tc>
          <w:tcPr>
            <w:tcW w:w="0" w:type="auto"/>
            <w:hideMark/>
          </w:tcPr>
          <w:p w14:paraId="239E507F"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Strong</w:t>
            </w:r>
          </w:p>
        </w:tc>
        <w:tc>
          <w:tcPr>
            <w:tcW w:w="0" w:type="auto"/>
            <w:hideMark/>
          </w:tcPr>
          <w:p w14:paraId="0B82D0A3"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Very High</w:t>
            </w:r>
          </w:p>
        </w:tc>
      </w:tr>
    </w:tbl>
    <w:p w14:paraId="28204115" w14:textId="77777777" w:rsidR="00862674" w:rsidRDefault="00862674" w:rsidP="00862674">
      <w:pPr>
        <w:pBdr>
          <w:bottom w:val="single" w:sz="6" w:space="1" w:color="auto"/>
        </w:pBdr>
        <w:jc w:val="both"/>
        <w:rPr>
          <w:rFonts w:ascii="Times New Roman" w:hAnsi="Times New Roman" w:cs="Times New Roman"/>
        </w:rPr>
      </w:pPr>
    </w:p>
    <w:p w14:paraId="4A2DDB40"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IV. COMPARATIVE ANALYSIS OF MAJOR PLATFORMS</w:t>
      </w:r>
    </w:p>
    <w:p w14:paraId="5C411298"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 MongoDB (Document Database)</w:t>
      </w:r>
    </w:p>
    <w:p w14:paraId="47734415" w14:textId="77777777" w:rsidR="0000195A" w:rsidRDefault="0000195A" w:rsidP="00862674">
      <w:pPr>
        <w:jc w:val="both"/>
        <w:rPr>
          <w:rFonts w:ascii="Times New Roman" w:hAnsi="Times New Roman" w:cs="Times New Roman"/>
        </w:rPr>
      </w:pPr>
      <w:r w:rsidRPr="0000195A">
        <w:rPr>
          <w:rFonts w:ascii="Times New Roman" w:hAnsi="Times New Roman" w:cs="Times New Roman"/>
          <w:b/>
          <w:bCs/>
        </w:rPr>
        <w:t>Data Model:</w:t>
      </w:r>
      <w:r w:rsidRPr="0000195A">
        <w:rPr>
          <w:rFonts w:ascii="Times New Roman" w:hAnsi="Times New Roman" w:cs="Times New Roman"/>
        </w:rPr>
        <w:t xml:space="preserve"> BSON documents with nested structures and arrays</w:t>
      </w:r>
      <w:r w:rsidRPr="0000195A">
        <w:rPr>
          <w:rFonts w:ascii="Times New Roman" w:hAnsi="Times New Roman" w:cs="Times New Roman"/>
        </w:rPr>
        <w:br/>
      </w:r>
      <w:r w:rsidRPr="0000195A">
        <w:rPr>
          <w:rFonts w:ascii="Times New Roman" w:hAnsi="Times New Roman" w:cs="Times New Roman"/>
          <w:b/>
          <w:bCs/>
        </w:rPr>
        <w:t>Query Language:</w:t>
      </w:r>
      <w:r w:rsidRPr="0000195A">
        <w:rPr>
          <w:rFonts w:ascii="Times New Roman" w:hAnsi="Times New Roman" w:cs="Times New Roman"/>
        </w:rPr>
        <w:t xml:space="preserve"> Rich query language </w:t>
      </w:r>
      <w:r w:rsidRPr="0000195A">
        <w:rPr>
          <w:rFonts w:ascii="Times New Roman" w:hAnsi="Times New Roman" w:cs="Times New Roman"/>
        </w:rPr>
        <w:t>supporting aggregation pipelines, text search, geospatial queries</w:t>
      </w:r>
      <w:r w:rsidRPr="0000195A">
        <w:rPr>
          <w:rFonts w:ascii="Times New Roman" w:hAnsi="Times New Roman" w:cs="Times New Roman"/>
        </w:rPr>
        <w:br/>
      </w:r>
      <w:r w:rsidRPr="0000195A">
        <w:rPr>
          <w:rFonts w:ascii="Times New Roman" w:hAnsi="Times New Roman" w:cs="Times New Roman"/>
          <w:b/>
          <w:bCs/>
        </w:rPr>
        <w:t>Consistency:</w:t>
      </w:r>
      <w:r w:rsidRPr="0000195A">
        <w:rPr>
          <w:rFonts w:ascii="Times New Roman" w:hAnsi="Times New Roman" w:cs="Times New Roman"/>
        </w:rPr>
        <w:t xml:space="preserve"> Strong consistency for single documents, configurable for multi-document transactions</w:t>
      </w:r>
      <w:r w:rsidRPr="0000195A">
        <w:rPr>
          <w:rFonts w:ascii="Times New Roman" w:hAnsi="Times New Roman" w:cs="Times New Roman"/>
        </w:rPr>
        <w:br/>
      </w:r>
      <w:r w:rsidRPr="0000195A">
        <w:rPr>
          <w:rFonts w:ascii="Times New Roman" w:hAnsi="Times New Roman" w:cs="Times New Roman"/>
          <w:b/>
          <w:bCs/>
        </w:rPr>
        <w:t>Replication:</w:t>
      </w:r>
      <w:r w:rsidRPr="0000195A">
        <w:rPr>
          <w:rFonts w:ascii="Times New Roman" w:hAnsi="Times New Roman" w:cs="Times New Roman"/>
        </w:rPr>
        <w:t xml:space="preserve"> Replica sets with automatic failover</w:t>
      </w:r>
      <w:r w:rsidRPr="0000195A">
        <w:rPr>
          <w:rFonts w:ascii="Times New Roman" w:hAnsi="Times New Roman" w:cs="Times New Roman"/>
        </w:rPr>
        <w:br/>
      </w:r>
      <w:r w:rsidRPr="0000195A">
        <w:rPr>
          <w:rFonts w:ascii="Times New Roman" w:hAnsi="Times New Roman" w:cs="Times New Roman"/>
          <w:b/>
          <w:bCs/>
        </w:rPr>
        <w:t>Scalability:</w:t>
      </w:r>
      <w:r w:rsidRPr="0000195A">
        <w:rPr>
          <w:rFonts w:ascii="Times New Roman" w:hAnsi="Times New Roman" w:cs="Times New Roman"/>
        </w:rPr>
        <w:t xml:space="preserve"> Horizontal scaling through sharding</w:t>
      </w:r>
      <w:r w:rsidRPr="0000195A">
        <w:rPr>
          <w:rFonts w:ascii="Times New Roman" w:hAnsi="Times New Roman" w:cs="Times New Roman"/>
        </w:rPr>
        <w:br/>
      </w:r>
      <w:r w:rsidRPr="0000195A">
        <w:rPr>
          <w:rFonts w:ascii="Times New Roman" w:hAnsi="Times New Roman" w:cs="Times New Roman"/>
          <w:b/>
          <w:bCs/>
        </w:rPr>
        <w:t>Best For:</w:t>
      </w:r>
      <w:r w:rsidRPr="0000195A">
        <w:rPr>
          <w:rFonts w:ascii="Times New Roman" w:hAnsi="Times New Roman" w:cs="Times New Roman"/>
        </w:rPr>
        <w:t xml:space="preserve"> CMS, e-commerce, mobile applications</w:t>
      </w:r>
    </w:p>
    <w:p w14:paraId="6F53AB75" w14:textId="77777777" w:rsidR="0000195A" w:rsidRPr="0000195A" w:rsidRDefault="0000195A" w:rsidP="00862674">
      <w:pPr>
        <w:jc w:val="both"/>
        <w:rPr>
          <w:rFonts w:ascii="Times New Roman" w:hAnsi="Times New Roman" w:cs="Times New Roman"/>
        </w:rPr>
      </w:pPr>
    </w:p>
    <w:p w14:paraId="2C07C4E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B. Apache Cassandra (Wide-Column Database)</w:t>
      </w:r>
    </w:p>
    <w:p w14:paraId="411A9622" w14:textId="77777777" w:rsidR="0000195A" w:rsidRDefault="0000195A" w:rsidP="00862674">
      <w:pPr>
        <w:jc w:val="both"/>
        <w:rPr>
          <w:rFonts w:ascii="Times New Roman" w:hAnsi="Times New Roman" w:cs="Times New Roman"/>
        </w:rPr>
      </w:pPr>
      <w:r w:rsidRPr="0000195A">
        <w:rPr>
          <w:rFonts w:ascii="Times New Roman" w:hAnsi="Times New Roman" w:cs="Times New Roman"/>
          <w:b/>
          <w:bCs/>
        </w:rPr>
        <w:t>Data Model:</w:t>
      </w:r>
      <w:r w:rsidRPr="0000195A">
        <w:rPr>
          <w:rFonts w:ascii="Times New Roman" w:hAnsi="Times New Roman" w:cs="Times New Roman"/>
        </w:rPr>
        <w:t xml:space="preserve"> Column families optimized for write-heavy workloads</w:t>
      </w:r>
      <w:r w:rsidRPr="0000195A">
        <w:rPr>
          <w:rFonts w:ascii="Times New Roman" w:hAnsi="Times New Roman" w:cs="Times New Roman"/>
        </w:rPr>
        <w:br/>
      </w:r>
      <w:r w:rsidRPr="0000195A">
        <w:rPr>
          <w:rFonts w:ascii="Times New Roman" w:hAnsi="Times New Roman" w:cs="Times New Roman"/>
          <w:b/>
          <w:bCs/>
        </w:rPr>
        <w:t>Query Language:</w:t>
      </w:r>
      <w:r w:rsidRPr="0000195A">
        <w:rPr>
          <w:rFonts w:ascii="Times New Roman" w:hAnsi="Times New Roman" w:cs="Times New Roman"/>
        </w:rPr>
        <w:t xml:space="preserve"> CQL (Cassandra Query Language) with SQL-like syntax</w:t>
      </w:r>
      <w:r w:rsidRPr="0000195A">
        <w:rPr>
          <w:rFonts w:ascii="Times New Roman" w:hAnsi="Times New Roman" w:cs="Times New Roman"/>
        </w:rPr>
        <w:br/>
      </w:r>
      <w:r w:rsidRPr="0000195A">
        <w:rPr>
          <w:rFonts w:ascii="Times New Roman" w:hAnsi="Times New Roman" w:cs="Times New Roman"/>
          <w:b/>
          <w:bCs/>
        </w:rPr>
        <w:t>Consistency:</w:t>
      </w:r>
      <w:r w:rsidRPr="0000195A">
        <w:rPr>
          <w:rFonts w:ascii="Times New Roman" w:hAnsi="Times New Roman" w:cs="Times New Roman"/>
        </w:rPr>
        <w:t xml:space="preserve"> Tunable from ONE to ALL</w:t>
      </w:r>
      <w:r w:rsidRPr="0000195A">
        <w:rPr>
          <w:rFonts w:ascii="Times New Roman" w:hAnsi="Times New Roman" w:cs="Times New Roman"/>
        </w:rPr>
        <w:br/>
      </w:r>
      <w:r w:rsidRPr="0000195A">
        <w:rPr>
          <w:rFonts w:ascii="Times New Roman" w:hAnsi="Times New Roman" w:cs="Times New Roman"/>
          <w:b/>
          <w:bCs/>
        </w:rPr>
        <w:t>Replication:</w:t>
      </w:r>
      <w:r w:rsidRPr="0000195A">
        <w:rPr>
          <w:rFonts w:ascii="Times New Roman" w:hAnsi="Times New Roman" w:cs="Times New Roman"/>
        </w:rPr>
        <w:t xml:space="preserve"> Multi-datacenter with configurable replication factor</w:t>
      </w:r>
      <w:r w:rsidRPr="0000195A">
        <w:rPr>
          <w:rFonts w:ascii="Times New Roman" w:hAnsi="Times New Roman" w:cs="Times New Roman"/>
        </w:rPr>
        <w:br/>
      </w:r>
      <w:r w:rsidRPr="0000195A">
        <w:rPr>
          <w:rFonts w:ascii="Times New Roman" w:hAnsi="Times New Roman" w:cs="Times New Roman"/>
          <w:b/>
          <w:bCs/>
        </w:rPr>
        <w:t>Scalability:</w:t>
      </w:r>
      <w:r w:rsidRPr="0000195A">
        <w:rPr>
          <w:rFonts w:ascii="Times New Roman" w:hAnsi="Times New Roman" w:cs="Times New Roman"/>
        </w:rPr>
        <w:t xml:space="preserve"> Linear scalability across hundreds of nodes</w:t>
      </w:r>
      <w:r w:rsidRPr="0000195A">
        <w:rPr>
          <w:rFonts w:ascii="Times New Roman" w:hAnsi="Times New Roman" w:cs="Times New Roman"/>
        </w:rPr>
        <w:br/>
      </w:r>
      <w:r w:rsidRPr="0000195A">
        <w:rPr>
          <w:rFonts w:ascii="Times New Roman" w:hAnsi="Times New Roman" w:cs="Times New Roman"/>
          <w:b/>
          <w:bCs/>
        </w:rPr>
        <w:t>Best For:</w:t>
      </w:r>
      <w:r w:rsidRPr="0000195A">
        <w:rPr>
          <w:rFonts w:ascii="Times New Roman" w:hAnsi="Times New Roman" w:cs="Times New Roman"/>
        </w:rPr>
        <w:t xml:space="preserve"> IoT, time-series data, real-time analytics</w:t>
      </w:r>
    </w:p>
    <w:p w14:paraId="3DCD5A31" w14:textId="77777777" w:rsidR="0000195A" w:rsidRPr="0000195A" w:rsidRDefault="0000195A" w:rsidP="00862674">
      <w:pPr>
        <w:jc w:val="both"/>
        <w:rPr>
          <w:rFonts w:ascii="Times New Roman" w:hAnsi="Times New Roman" w:cs="Times New Roman"/>
        </w:rPr>
      </w:pPr>
    </w:p>
    <w:p w14:paraId="33FE6E9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 Redis (Key-Value Store)</w:t>
      </w:r>
    </w:p>
    <w:p w14:paraId="42E67C30" w14:textId="77777777" w:rsidR="0000195A" w:rsidRDefault="0000195A" w:rsidP="00862674">
      <w:pPr>
        <w:jc w:val="both"/>
        <w:rPr>
          <w:rFonts w:ascii="Times New Roman" w:hAnsi="Times New Roman" w:cs="Times New Roman"/>
        </w:rPr>
      </w:pPr>
      <w:r w:rsidRPr="0000195A">
        <w:rPr>
          <w:rFonts w:ascii="Times New Roman" w:hAnsi="Times New Roman" w:cs="Times New Roman"/>
          <w:b/>
          <w:bCs/>
        </w:rPr>
        <w:t>Data Model:</w:t>
      </w:r>
      <w:r w:rsidRPr="0000195A">
        <w:rPr>
          <w:rFonts w:ascii="Times New Roman" w:hAnsi="Times New Roman" w:cs="Times New Roman"/>
        </w:rPr>
        <w:t xml:space="preserve"> In-memory data structures (strings, hashes, lists, sets, sorted sets)</w:t>
      </w:r>
      <w:r w:rsidRPr="0000195A">
        <w:rPr>
          <w:rFonts w:ascii="Times New Roman" w:hAnsi="Times New Roman" w:cs="Times New Roman"/>
        </w:rPr>
        <w:br/>
      </w:r>
      <w:r w:rsidRPr="0000195A">
        <w:rPr>
          <w:rFonts w:ascii="Times New Roman" w:hAnsi="Times New Roman" w:cs="Times New Roman"/>
          <w:b/>
          <w:bCs/>
        </w:rPr>
        <w:t>Query Language:</w:t>
      </w:r>
      <w:r w:rsidRPr="0000195A">
        <w:rPr>
          <w:rFonts w:ascii="Times New Roman" w:hAnsi="Times New Roman" w:cs="Times New Roman"/>
        </w:rPr>
        <w:t xml:space="preserve"> Command-based with 200+ commands</w:t>
      </w:r>
      <w:r w:rsidRPr="0000195A">
        <w:rPr>
          <w:rFonts w:ascii="Times New Roman" w:hAnsi="Times New Roman" w:cs="Times New Roman"/>
        </w:rPr>
        <w:br/>
      </w:r>
      <w:r w:rsidRPr="0000195A">
        <w:rPr>
          <w:rFonts w:ascii="Times New Roman" w:hAnsi="Times New Roman" w:cs="Times New Roman"/>
          <w:b/>
          <w:bCs/>
        </w:rPr>
        <w:t>Consistency:</w:t>
      </w:r>
      <w:r w:rsidRPr="0000195A">
        <w:rPr>
          <w:rFonts w:ascii="Times New Roman" w:hAnsi="Times New Roman" w:cs="Times New Roman"/>
        </w:rPr>
        <w:t xml:space="preserve"> Eventual with asynchronous replication</w:t>
      </w:r>
      <w:r w:rsidRPr="0000195A">
        <w:rPr>
          <w:rFonts w:ascii="Times New Roman" w:hAnsi="Times New Roman" w:cs="Times New Roman"/>
        </w:rPr>
        <w:br/>
      </w:r>
      <w:r w:rsidRPr="0000195A">
        <w:rPr>
          <w:rFonts w:ascii="Times New Roman" w:hAnsi="Times New Roman" w:cs="Times New Roman"/>
          <w:b/>
          <w:bCs/>
        </w:rPr>
        <w:t>Persistence:</w:t>
      </w:r>
      <w:r w:rsidRPr="0000195A">
        <w:rPr>
          <w:rFonts w:ascii="Times New Roman" w:hAnsi="Times New Roman" w:cs="Times New Roman"/>
        </w:rPr>
        <w:t xml:space="preserve"> Optional RDB snapshots and AOF logging</w:t>
      </w:r>
      <w:r w:rsidRPr="0000195A">
        <w:rPr>
          <w:rFonts w:ascii="Times New Roman" w:hAnsi="Times New Roman" w:cs="Times New Roman"/>
        </w:rPr>
        <w:br/>
      </w:r>
      <w:r w:rsidRPr="0000195A">
        <w:rPr>
          <w:rFonts w:ascii="Times New Roman" w:hAnsi="Times New Roman" w:cs="Times New Roman"/>
          <w:b/>
          <w:bCs/>
        </w:rPr>
        <w:t>Scalability:</w:t>
      </w:r>
      <w:r w:rsidRPr="0000195A">
        <w:rPr>
          <w:rFonts w:ascii="Times New Roman" w:hAnsi="Times New Roman" w:cs="Times New Roman"/>
        </w:rPr>
        <w:t xml:space="preserve"> Redis Cluster for horizontal scaling</w:t>
      </w:r>
      <w:r w:rsidRPr="0000195A">
        <w:rPr>
          <w:rFonts w:ascii="Times New Roman" w:hAnsi="Times New Roman" w:cs="Times New Roman"/>
        </w:rPr>
        <w:br/>
      </w:r>
      <w:r w:rsidRPr="0000195A">
        <w:rPr>
          <w:rFonts w:ascii="Times New Roman" w:hAnsi="Times New Roman" w:cs="Times New Roman"/>
          <w:b/>
          <w:bCs/>
        </w:rPr>
        <w:lastRenderedPageBreak/>
        <w:t>Best For:</w:t>
      </w:r>
      <w:r w:rsidRPr="0000195A">
        <w:rPr>
          <w:rFonts w:ascii="Times New Roman" w:hAnsi="Times New Roman" w:cs="Times New Roman"/>
        </w:rPr>
        <w:t xml:space="preserve"> Caching, session storage, real-time messaging</w:t>
      </w:r>
    </w:p>
    <w:p w14:paraId="3829DF5B" w14:textId="77777777" w:rsidR="0000195A" w:rsidRPr="0000195A" w:rsidRDefault="0000195A" w:rsidP="00862674">
      <w:pPr>
        <w:jc w:val="both"/>
        <w:rPr>
          <w:rFonts w:ascii="Times New Roman" w:hAnsi="Times New Roman" w:cs="Times New Roman"/>
        </w:rPr>
      </w:pPr>
    </w:p>
    <w:p w14:paraId="1F3720A5"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 Neo4j (Graph Database)</w:t>
      </w:r>
    </w:p>
    <w:p w14:paraId="20EC204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Data Model:</w:t>
      </w:r>
      <w:r w:rsidRPr="0000195A">
        <w:rPr>
          <w:rFonts w:ascii="Times New Roman" w:hAnsi="Times New Roman" w:cs="Times New Roman"/>
        </w:rPr>
        <w:t xml:space="preserve"> Property graph with labeled nodes and typed relationships</w:t>
      </w:r>
      <w:r w:rsidRPr="0000195A">
        <w:rPr>
          <w:rFonts w:ascii="Times New Roman" w:hAnsi="Times New Roman" w:cs="Times New Roman"/>
        </w:rPr>
        <w:br/>
      </w:r>
      <w:r w:rsidRPr="0000195A">
        <w:rPr>
          <w:rFonts w:ascii="Times New Roman" w:hAnsi="Times New Roman" w:cs="Times New Roman"/>
          <w:b/>
          <w:bCs/>
        </w:rPr>
        <w:t>Query Language:</w:t>
      </w:r>
      <w:r w:rsidRPr="0000195A">
        <w:rPr>
          <w:rFonts w:ascii="Times New Roman" w:hAnsi="Times New Roman" w:cs="Times New Roman"/>
        </w:rPr>
        <w:t xml:space="preserve"> Cypher for pattern matching and traversals</w:t>
      </w:r>
      <w:r w:rsidRPr="0000195A">
        <w:rPr>
          <w:rFonts w:ascii="Times New Roman" w:hAnsi="Times New Roman" w:cs="Times New Roman"/>
        </w:rPr>
        <w:br/>
      </w:r>
      <w:r w:rsidRPr="0000195A">
        <w:rPr>
          <w:rFonts w:ascii="Times New Roman" w:hAnsi="Times New Roman" w:cs="Times New Roman"/>
          <w:b/>
          <w:bCs/>
        </w:rPr>
        <w:t>Consistency:</w:t>
      </w:r>
      <w:r w:rsidRPr="0000195A">
        <w:rPr>
          <w:rFonts w:ascii="Times New Roman" w:hAnsi="Times New Roman" w:cs="Times New Roman"/>
        </w:rPr>
        <w:t xml:space="preserve"> ACID-compliant transactions</w:t>
      </w:r>
      <w:r w:rsidRPr="0000195A">
        <w:rPr>
          <w:rFonts w:ascii="Times New Roman" w:hAnsi="Times New Roman" w:cs="Times New Roman"/>
        </w:rPr>
        <w:br/>
      </w:r>
      <w:r w:rsidRPr="0000195A">
        <w:rPr>
          <w:rFonts w:ascii="Times New Roman" w:hAnsi="Times New Roman" w:cs="Times New Roman"/>
          <w:b/>
          <w:bCs/>
        </w:rPr>
        <w:t>Replication:</w:t>
      </w:r>
      <w:r w:rsidRPr="0000195A">
        <w:rPr>
          <w:rFonts w:ascii="Times New Roman" w:hAnsi="Times New Roman" w:cs="Times New Roman"/>
        </w:rPr>
        <w:t xml:space="preserve"> Causal clustering with read replicas</w:t>
      </w:r>
      <w:r w:rsidRPr="0000195A">
        <w:rPr>
          <w:rFonts w:ascii="Times New Roman" w:hAnsi="Times New Roman" w:cs="Times New Roman"/>
        </w:rPr>
        <w:br/>
      </w:r>
      <w:r w:rsidRPr="0000195A">
        <w:rPr>
          <w:rFonts w:ascii="Times New Roman" w:hAnsi="Times New Roman" w:cs="Times New Roman"/>
          <w:b/>
          <w:bCs/>
        </w:rPr>
        <w:t>Scalability:</w:t>
      </w:r>
      <w:r w:rsidRPr="0000195A">
        <w:rPr>
          <w:rFonts w:ascii="Times New Roman" w:hAnsi="Times New Roman" w:cs="Times New Roman"/>
        </w:rPr>
        <w:t xml:space="preserve"> Vertical scaling with read replicas for horizontal reads</w:t>
      </w:r>
      <w:r w:rsidRPr="0000195A">
        <w:rPr>
          <w:rFonts w:ascii="Times New Roman" w:hAnsi="Times New Roman" w:cs="Times New Roman"/>
        </w:rPr>
        <w:br/>
      </w:r>
      <w:r w:rsidRPr="0000195A">
        <w:rPr>
          <w:rFonts w:ascii="Times New Roman" w:hAnsi="Times New Roman" w:cs="Times New Roman"/>
          <w:b/>
          <w:bCs/>
        </w:rPr>
        <w:t>Best For:</w:t>
      </w:r>
      <w:r w:rsidRPr="0000195A">
        <w:rPr>
          <w:rFonts w:ascii="Times New Roman" w:hAnsi="Times New Roman" w:cs="Times New Roman"/>
        </w:rPr>
        <w:t xml:space="preserve"> Social networks, fraud detection, recommendation systems</w:t>
      </w:r>
    </w:p>
    <w:p w14:paraId="1D9FF2F5"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Table 3: Performance Comparison</w:t>
      </w:r>
    </w:p>
    <w:tbl>
      <w:tblPr>
        <w:tblStyle w:val="TableGrid"/>
        <w:tblW w:w="0" w:type="auto"/>
        <w:tblLook w:val="04A0" w:firstRow="1" w:lastRow="0" w:firstColumn="1" w:lastColumn="0" w:noHBand="0" w:noVBand="1"/>
      </w:tblPr>
      <w:tblGrid>
        <w:gridCol w:w="981"/>
        <w:gridCol w:w="926"/>
        <w:gridCol w:w="953"/>
        <w:gridCol w:w="692"/>
        <w:gridCol w:w="764"/>
      </w:tblGrid>
      <w:tr w:rsidR="0000195A" w:rsidRPr="0000195A" w14:paraId="2165448C" w14:textId="77777777" w:rsidTr="00862674">
        <w:tc>
          <w:tcPr>
            <w:tcW w:w="0" w:type="auto"/>
            <w:hideMark/>
          </w:tcPr>
          <w:p w14:paraId="1C385156"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Metric</w:t>
            </w:r>
          </w:p>
        </w:tc>
        <w:tc>
          <w:tcPr>
            <w:tcW w:w="0" w:type="auto"/>
            <w:hideMark/>
          </w:tcPr>
          <w:p w14:paraId="379509CA"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MongoDB</w:t>
            </w:r>
          </w:p>
        </w:tc>
        <w:tc>
          <w:tcPr>
            <w:tcW w:w="0" w:type="auto"/>
            <w:hideMark/>
          </w:tcPr>
          <w:p w14:paraId="6BA5510A"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Cassandra</w:t>
            </w:r>
          </w:p>
        </w:tc>
        <w:tc>
          <w:tcPr>
            <w:tcW w:w="0" w:type="auto"/>
            <w:hideMark/>
          </w:tcPr>
          <w:p w14:paraId="4022D17D"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Redis</w:t>
            </w:r>
          </w:p>
        </w:tc>
        <w:tc>
          <w:tcPr>
            <w:tcW w:w="0" w:type="auto"/>
            <w:hideMark/>
          </w:tcPr>
          <w:p w14:paraId="12CB6EC5"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Neo4j</w:t>
            </w:r>
          </w:p>
        </w:tc>
      </w:tr>
      <w:tr w:rsidR="0000195A" w:rsidRPr="0000195A" w14:paraId="55E7FCB9" w14:textId="77777777" w:rsidTr="00862674">
        <w:tc>
          <w:tcPr>
            <w:tcW w:w="0" w:type="auto"/>
            <w:hideMark/>
          </w:tcPr>
          <w:p w14:paraId="4503858D"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Write Throughput</w:t>
            </w:r>
          </w:p>
        </w:tc>
        <w:tc>
          <w:tcPr>
            <w:tcW w:w="0" w:type="auto"/>
            <w:hideMark/>
          </w:tcPr>
          <w:p w14:paraId="3327522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50K ops/sec</w:t>
            </w:r>
          </w:p>
        </w:tc>
        <w:tc>
          <w:tcPr>
            <w:tcW w:w="0" w:type="auto"/>
            <w:hideMark/>
          </w:tcPr>
          <w:p w14:paraId="0686A903"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100K+ ops/sec</w:t>
            </w:r>
          </w:p>
        </w:tc>
        <w:tc>
          <w:tcPr>
            <w:tcW w:w="0" w:type="auto"/>
            <w:hideMark/>
          </w:tcPr>
          <w:p w14:paraId="770E9694"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100K+ ops/sec</w:t>
            </w:r>
          </w:p>
        </w:tc>
        <w:tc>
          <w:tcPr>
            <w:tcW w:w="0" w:type="auto"/>
            <w:hideMark/>
          </w:tcPr>
          <w:p w14:paraId="05B39857"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20K ops/sec</w:t>
            </w:r>
          </w:p>
        </w:tc>
      </w:tr>
      <w:tr w:rsidR="0000195A" w:rsidRPr="0000195A" w14:paraId="20C8970E" w14:textId="77777777" w:rsidTr="00862674">
        <w:tc>
          <w:tcPr>
            <w:tcW w:w="0" w:type="auto"/>
            <w:hideMark/>
          </w:tcPr>
          <w:p w14:paraId="3FD72B1C"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Read Throughput</w:t>
            </w:r>
          </w:p>
        </w:tc>
        <w:tc>
          <w:tcPr>
            <w:tcW w:w="0" w:type="auto"/>
            <w:hideMark/>
          </w:tcPr>
          <w:p w14:paraId="3C9DAC36"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80K ops/sec</w:t>
            </w:r>
          </w:p>
        </w:tc>
        <w:tc>
          <w:tcPr>
            <w:tcW w:w="0" w:type="auto"/>
            <w:hideMark/>
          </w:tcPr>
          <w:p w14:paraId="07E461B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80K ops/sec</w:t>
            </w:r>
          </w:p>
        </w:tc>
        <w:tc>
          <w:tcPr>
            <w:tcW w:w="0" w:type="auto"/>
            <w:hideMark/>
          </w:tcPr>
          <w:p w14:paraId="5F84A77A"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1M+ ops/sec</w:t>
            </w:r>
          </w:p>
        </w:tc>
        <w:tc>
          <w:tcPr>
            <w:tcW w:w="0" w:type="auto"/>
            <w:hideMark/>
          </w:tcPr>
          <w:p w14:paraId="7F19EDE6"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50K ops/sec</w:t>
            </w:r>
          </w:p>
        </w:tc>
      </w:tr>
      <w:tr w:rsidR="0000195A" w:rsidRPr="0000195A" w14:paraId="4D061B25" w14:textId="77777777" w:rsidTr="00862674">
        <w:tc>
          <w:tcPr>
            <w:tcW w:w="0" w:type="auto"/>
            <w:hideMark/>
          </w:tcPr>
          <w:p w14:paraId="4A57A95C"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Latency</w:t>
            </w:r>
          </w:p>
        </w:tc>
        <w:tc>
          <w:tcPr>
            <w:tcW w:w="0" w:type="auto"/>
            <w:hideMark/>
          </w:tcPr>
          <w:p w14:paraId="20090DE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5-10ms</w:t>
            </w:r>
          </w:p>
        </w:tc>
        <w:tc>
          <w:tcPr>
            <w:tcW w:w="0" w:type="auto"/>
            <w:hideMark/>
          </w:tcPr>
          <w:p w14:paraId="16665A51"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5-15ms</w:t>
            </w:r>
          </w:p>
        </w:tc>
        <w:tc>
          <w:tcPr>
            <w:tcW w:w="0" w:type="auto"/>
            <w:hideMark/>
          </w:tcPr>
          <w:p w14:paraId="6FA38647"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&lt;1ms</w:t>
            </w:r>
          </w:p>
        </w:tc>
        <w:tc>
          <w:tcPr>
            <w:tcW w:w="0" w:type="auto"/>
            <w:hideMark/>
          </w:tcPr>
          <w:p w14:paraId="6F633C1D"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10-20ms</w:t>
            </w:r>
          </w:p>
        </w:tc>
      </w:tr>
      <w:tr w:rsidR="0000195A" w:rsidRPr="0000195A" w14:paraId="2615FE3F" w14:textId="77777777" w:rsidTr="00862674">
        <w:tc>
          <w:tcPr>
            <w:tcW w:w="0" w:type="auto"/>
            <w:hideMark/>
          </w:tcPr>
          <w:p w14:paraId="7E4C48F5"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Transaction Support</w:t>
            </w:r>
          </w:p>
        </w:tc>
        <w:tc>
          <w:tcPr>
            <w:tcW w:w="0" w:type="auto"/>
            <w:hideMark/>
          </w:tcPr>
          <w:p w14:paraId="4F97DC2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Multi-document</w:t>
            </w:r>
          </w:p>
        </w:tc>
        <w:tc>
          <w:tcPr>
            <w:tcW w:w="0" w:type="auto"/>
            <w:hideMark/>
          </w:tcPr>
          <w:p w14:paraId="0FE4EB6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Limited</w:t>
            </w:r>
          </w:p>
        </w:tc>
        <w:tc>
          <w:tcPr>
            <w:tcW w:w="0" w:type="auto"/>
            <w:hideMark/>
          </w:tcPr>
          <w:p w14:paraId="5C26B8B6"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Single-key</w:t>
            </w:r>
          </w:p>
        </w:tc>
        <w:tc>
          <w:tcPr>
            <w:tcW w:w="0" w:type="auto"/>
            <w:hideMark/>
          </w:tcPr>
          <w:p w14:paraId="5488FB1A"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Full ACID</w:t>
            </w:r>
          </w:p>
        </w:tc>
      </w:tr>
      <w:tr w:rsidR="0000195A" w:rsidRPr="0000195A" w14:paraId="15C37E47" w14:textId="77777777" w:rsidTr="00862674">
        <w:tc>
          <w:tcPr>
            <w:tcW w:w="0" w:type="auto"/>
            <w:hideMark/>
          </w:tcPr>
          <w:p w14:paraId="34C77CA5"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Learning Curve</w:t>
            </w:r>
          </w:p>
        </w:tc>
        <w:tc>
          <w:tcPr>
            <w:tcW w:w="0" w:type="auto"/>
            <w:hideMark/>
          </w:tcPr>
          <w:p w14:paraId="6405A3E6"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Medium</w:t>
            </w:r>
          </w:p>
        </w:tc>
        <w:tc>
          <w:tcPr>
            <w:tcW w:w="0" w:type="auto"/>
            <w:hideMark/>
          </w:tcPr>
          <w:p w14:paraId="476DA637"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Steep</w:t>
            </w:r>
          </w:p>
        </w:tc>
        <w:tc>
          <w:tcPr>
            <w:tcW w:w="0" w:type="auto"/>
            <w:hideMark/>
          </w:tcPr>
          <w:p w14:paraId="548E68E4"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Low</w:t>
            </w:r>
          </w:p>
        </w:tc>
        <w:tc>
          <w:tcPr>
            <w:tcW w:w="0" w:type="auto"/>
            <w:hideMark/>
          </w:tcPr>
          <w:p w14:paraId="765AD5A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Medium</w:t>
            </w:r>
          </w:p>
        </w:tc>
      </w:tr>
    </w:tbl>
    <w:p w14:paraId="22B9DC3A" w14:textId="77777777" w:rsidR="0000195A" w:rsidRDefault="0000195A" w:rsidP="00862674">
      <w:pPr>
        <w:jc w:val="both"/>
        <w:rPr>
          <w:rFonts w:ascii="Times New Roman" w:hAnsi="Times New Roman" w:cs="Times New Roman"/>
          <w:b/>
          <w:bCs/>
        </w:rPr>
      </w:pPr>
    </w:p>
    <w:p w14:paraId="07D0212B" w14:textId="63071B94"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E. SQL vs. NoSQL Performance</w:t>
      </w:r>
    </w:p>
    <w:p w14:paraId="56952B03"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A systematic review of 142 studies reveals:</w:t>
      </w:r>
    </w:p>
    <w:p w14:paraId="339FFB5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Scalability:</w:t>
      </w:r>
      <w:r w:rsidRPr="0000195A">
        <w:rPr>
          <w:rFonts w:ascii="Times New Roman" w:hAnsi="Times New Roman" w:cs="Times New Roman"/>
        </w:rPr>
        <w:t xml:space="preserve"> NoSQL databases handle 10-100x more writes than RDBMS under identical hardware. Cassandra achieves linear scalability up to hundreds of nodes.</w:t>
      </w:r>
    </w:p>
    <w:p w14:paraId="1B7B007F"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Consistency:</w:t>
      </w:r>
      <w:r w:rsidRPr="0000195A">
        <w:rPr>
          <w:rFonts w:ascii="Times New Roman" w:hAnsi="Times New Roman" w:cs="Times New Roman"/>
        </w:rPr>
        <w:t xml:space="preserve"> SQL databases provide stronger ACID guarantees suitable for financial applications. NoSQL offers tunable consistency balancing availability.</w:t>
      </w:r>
    </w:p>
    <w:p w14:paraId="58CEB637"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Query Flexibility:</w:t>
      </w:r>
      <w:r w:rsidRPr="0000195A">
        <w:rPr>
          <w:rFonts w:ascii="Times New Roman" w:hAnsi="Times New Roman" w:cs="Times New Roman"/>
        </w:rPr>
        <w:t xml:space="preserve"> SQL excels at complex analytical queries with joins and aggregations. NoSQL optimizes for specific access patterns.</w:t>
      </w:r>
    </w:p>
    <w:p w14:paraId="0D315106"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Data Modeling:</w:t>
      </w:r>
      <w:r w:rsidRPr="0000195A">
        <w:rPr>
          <w:rFonts w:ascii="Times New Roman" w:hAnsi="Times New Roman" w:cs="Times New Roman"/>
        </w:rPr>
        <w:t xml:space="preserve"> NoSQL provides schema flexibility accelerating development. SQL enforces constraints preventing inconsistencies.</w:t>
      </w:r>
    </w:p>
    <w:p w14:paraId="37FDFC04" w14:textId="77777777" w:rsidR="0000195A" w:rsidRDefault="0000195A" w:rsidP="00862674">
      <w:pPr>
        <w:pBdr>
          <w:bottom w:val="single" w:sz="6" w:space="1" w:color="auto"/>
        </w:pBdr>
        <w:jc w:val="both"/>
        <w:rPr>
          <w:rFonts w:ascii="Times New Roman" w:hAnsi="Times New Roman" w:cs="Times New Roman"/>
        </w:rPr>
      </w:pPr>
      <w:r w:rsidRPr="0000195A">
        <w:rPr>
          <w:rFonts w:ascii="Times New Roman" w:hAnsi="Times New Roman" w:cs="Times New Roman"/>
          <w:b/>
          <w:bCs/>
        </w:rPr>
        <w:t>Cloud Deployment:</w:t>
      </w:r>
      <w:r w:rsidRPr="0000195A">
        <w:rPr>
          <w:rFonts w:ascii="Times New Roman" w:hAnsi="Times New Roman" w:cs="Times New Roman"/>
        </w:rPr>
        <w:t xml:space="preserve"> Both available as managed services (DBaaS), but NoSQL designed for multi-region active-active deployments.</w:t>
      </w:r>
    </w:p>
    <w:p w14:paraId="1617D6BF" w14:textId="77777777" w:rsidR="0000195A" w:rsidRPr="0000195A" w:rsidRDefault="0000195A" w:rsidP="00862674">
      <w:pPr>
        <w:pBdr>
          <w:bottom w:val="single" w:sz="6" w:space="1" w:color="auto"/>
        </w:pBdr>
        <w:jc w:val="both"/>
        <w:rPr>
          <w:rFonts w:ascii="Times New Roman" w:hAnsi="Times New Roman" w:cs="Times New Roman"/>
        </w:rPr>
      </w:pPr>
    </w:p>
    <w:p w14:paraId="6B7B124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V. PRACTICAL APPLICATIONS</w:t>
      </w:r>
    </w:p>
    <w:p w14:paraId="6B7A2016"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E-commerce:</w:t>
      </w:r>
      <w:r w:rsidRPr="0000195A">
        <w:rPr>
          <w:rFonts w:ascii="Times New Roman" w:hAnsi="Times New Roman" w:cs="Times New Roman"/>
        </w:rPr>
        <w:t xml:space="preserve"> MongoDB stores product catalogs with heterogeneous attributes enabling flexible schema evolution.</w:t>
      </w:r>
    </w:p>
    <w:p w14:paraId="472DDF9B" w14:textId="686F3548" w:rsidR="0000195A" w:rsidRPr="0000195A" w:rsidRDefault="001434BD" w:rsidP="00862674">
      <w:pPr>
        <w:jc w:val="both"/>
        <w:rPr>
          <w:rFonts w:ascii="Times New Roman" w:hAnsi="Times New Roman" w:cs="Times New Roman"/>
        </w:rPr>
      </w:pPr>
      <w:r w:rsidRPr="0000195A">
        <w:rPr>
          <w:rFonts w:ascii="Times New Roman" w:hAnsi="Times New Roman" w:cs="Times New Roman"/>
          <w:b/>
          <w:bCs/>
        </w:rPr>
        <w:t>Social</w:t>
      </w:r>
      <w:r>
        <w:rPr>
          <w:rFonts w:ascii="Times New Roman" w:hAnsi="Times New Roman" w:cs="Times New Roman"/>
          <w:b/>
          <w:bCs/>
        </w:rPr>
        <w:t xml:space="preserve"> </w:t>
      </w:r>
      <w:r w:rsidRPr="0000195A">
        <w:rPr>
          <w:rFonts w:ascii="Times New Roman" w:hAnsi="Times New Roman" w:cs="Times New Roman"/>
          <w:b/>
          <w:bCs/>
        </w:rPr>
        <w:t>media</w:t>
      </w:r>
      <w:r w:rsidR="0000195A" w:rsidRPr="0000195A">
        <w:rPr>
          <w:rFonts w:ascii="Times New Roman" w:hAnsi="Times New Roman" w:cs="Times New Roman"/>
          <w:b/>
          <w:bCs/>
        </w:rPr>
        <w:t>:</w:t>
      </w:r>
      <w:r w:rsidR="0000195A" w:rsidRPr="0000195A">
        <w:rPr>
          <w:rFonts w:ascii="Times New Roman" w:hAnsi="Times New Roman" w:cs="Times New Roman"/>
        </w:rPr>
        <w:t xml:space="preserve"> Neo4j powers friend recommendations and influence analysis through efficient graph traversals.</w:t>
      </w:r>
    </w:p>
    <w:p w14:paraId="45E821A3"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IoT and Time-Series:</w:t>
      </w:r>
      <w:r w:rsidRPr="0000195A">
        <w:rPr>
          <w:rFonts w:ascii="Times New Roman" w:hAnsi="Times New Roman" w:cs="Times New Roman"/>
        </w:rPr>
        <w:t xml:space="preserve"> Cassandra collects sensor data with high write throughput and time-based partitioning.</w:t>
      </w:r>
    </w:p>
    <w:p w14:paraId="755F4C5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Caching:</w:t>
      </w:r>
      <w:r w:rsidRPr="0000195A">
        <w:rPr>
          <w:rFonts w:ascii="Times New Roman" w:hAnsi="Times New Roman" w:cs="Times New Roman"/>
        </w:rPr>
        <w:t xml:space="preserve"> Redis provides sub-millisecond response times for frequently accessed data, reducing database load.</w:t>
      </w:r>
    </w:p>
    <w:p w14:paraId="6401B067"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lastRenderedPageBreak/>
        <w:t>Fraud Detection:</w:t>
      </w:r>
      <w:r w:rsidRPr="0000195A">
        <w:rPr>
          <w:rFonts w:ascii="Times New Roman" w:hAnsi="Times New Roman" w:cs="Times New Roman"/>
        </w:rPr>
        <w:t xml:space="preserve"> Neo4j analyzes transaction graphs identifying suspicious patterns through relationship analysis.</w:t>
      </w:r>
    </w:p>
    <w:p w14:paraId="3BD82640" w14:textId="3308784D" w:rsidR="0000195A" w:rsidRDefault="0000195A" w:rsidP="00862674">
      <w:pPr>
        <w:pBdr>
          <w:bottom w:val="single" w:sz="6" w:space="1" w:color="auto"/>
        </w:pBdr>
        <w:jc w:val="both"/>
        <w:rPr>
          <w:rFonts w:ascii="Times New Roman" w:hAnsi="Times New Roman" w:cs="Times New Roman"/>
        </w:rPr>
      </w:pPr>
      <w:r w:rsidRPr="0000195A">
        <w:rPr>
          <w:rFonts w:ascii="Times New Roman" w:hAnsi="Times New Roman" w:cs="Times New Roman"/>
          <w:b/>
          <w:bCs/>
        </w:rPr>
        <w:t>Healthcare:</w:t>
      </w:r>
      <w:r w:rsidRPr="0000195A">
        <w:rPr>
          <w:rFonts w:ascii="Times New Roman" w:hAnsi="Times New Roman" w:cs="Times New Roman"/>
        </w:rPr>
        <w:t xml:space="preserve"> MongoDB stores patient records with varying structures across medical departments</w:t>
      </w:r>
    </w:p>
    <w:p w14:paraId="02E38490" w14:textId="77777777" w:rsidR="00862674" w:rsidRDefault="00862674" w:rsidP="00862674">
      <w:pPr>
        <w:pBdr>
          <w:bottom w:val="single" w:sz="6" w:space="1" w:color="auto"/>
        </w:pBdr>
        <w:jc w:val="both"/>
        <w:rPr>
          <w:rFonts w:ascii="Times New Roman" w:hAnsi="Times New Roman" w:cs="Times New Roman"/>
        </w:rPr>
      </w:pPr>
    </w:p>
    <w:p w14:paraId="6E404BF9"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VI. EDUCATIONAL IMPLICATIONS</w:t>
      </w:r>
    </w:p>
    <w:p w14:paraId="33AF90C9"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 NoSQL in Academic Curricula</w:t>
      </w:r>
    </w:p>
    <w:p w14:paraId="71523646"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A systematic review of 32 studies shows NoSQL integrated into database, distributed systems, and big data courses. Most commonly taught platforms:</w:t>
      </w:r>
    </w:p>
    <w:p w14:paraId="79F911AA" w14:textId="77777777" w:rsidR="0000195A" w:rsidRPr="001434BD" w:rsidRDefault="0000195A" w:rsidP="001434BD">
      <w:pPr>
        <w:pStyle w:val="ListParagraph"/>
        <w:numPr>
          <w:ilvl w:val="0"/>
          <w:numId w:val="33"/>
        </w:numPr>
        <w:jc w:val="both"/>
        <w:rPr>
          <w:rFonts w:ascii="Times New Roman" w:hAnsi="Times New Roman" w:cs="Times New Roman"/>
        </w:rPr>
      </w:pPr>
      <w:r w:rsidRPr="001434BD">
        <w:rPr>
          <w:rFonts w:ascii="Times New Roman" w:hAnsi="Times New Roman" w:cs="Times New Roman"/>
        </w:rPr>
        <w:t>MongoDB (78% of courses)</w:t>
      </w:r>
    </w:p>
    <w:p w14:paraId="632798DF" w14:textId="77777777" w:rsidR="0000195A" w:rsidRPr="001434BD" w:rsidRDefault="0000195A" w:rsidP="001434BD">
      <w:pPr>
        <w:pStyle w:val="ListParagraph"/>
        <w:numPr>
          <w:ilvl w:val="0"/>
          <w:numId w:val="33"/>
        </w:numPr>
        <w:jc w:val="both"/>
        <w:rPr>
          <w:rFonts w:ascii="Times New Roman" w:hAnsi="Times New Roman" w:cs="Times New Roman"/>
        </w:rPr>
      </w:pPr>
      <w:r w:rsidRPr="001434BD">
        <w:rPr>
          <w:rFonts w:ascii="Times New Roman" w:hAnsi="Times New Roman" w:cs="Times New Roman"/>
        </w:rPr>
        <w:t>Cassandra (34% of courses)</w:t>
      </w:r>
    </w:p>
    <w:p w14:paraId="0120956E" w14:textId="77777777" w:rsidR="0000195A" w:rsidRPr="001434BD" w:rsidRDefault="0000195A" w:rsidP="001434BD">
      <w:pPr>
        <w:pStyle w:val="ListParagraph"/>
        <w:numPr>
          <w:ilvl w:val="0"/>
          <w:numId w:val="33"/>
        </w:numPr>
        <w:jc w:val="both"/>
        <w:rPr>
          <w:rFonts w:ascii="Times New Roman" w:hAnsi="Times New Roman" w:cs="Times New Roman"/>
        </w:rPr>
      </w:pPr>
      <w:r w:rsidRPr="001434BD">
        <w:rPr>
          <w:rFonts w:ascii="Times New Roman" w:hAnsi="Times New Roman" w:cs="Times New Roman"/>
        </w:rPr>
        <w:t>Neo4j (28% of courses)</w:t>
      </w:r>
    </w:p>
    <w:p w14:paraId="5A115E72" w14:textId="77777777" w:rsidR="0000195A" w:rsidRPr="001434BD" w:rsidRDefault="0000195A" w:rsidP="001434BD">
      <w:pPr>
        <w:pStyle w:val="ListParagraph"/>
        <w:numPr>
          <w:ilvl w:val="0"/>
          <w:numId w:val="33"/>
        </w:numPr>
        <w:jc w:val="both"/>
        <w:rPr>
          <w:rFonts w:ascii="Times New Roman" w:hAnsi="Times New Roman" w:cs="Times New Roman"/>
        </w:rPr>
      </w:pPr>
      <w:r w:rsidRPr="001434BD">
        <w:rPr>
          <w:rFonts w:ascii="Times New Roman" w:hAnsi="Times New Roman" w:cs="Times New Roman"/>
        </w:rPr>
        <w:t>Redis (22% of courses)</w:t>
      </w:r>
    </w:p>
    <w:p w14:paraId="43C72282" w14:textId="77777777" w:rsidR="00862674" w:rsidRPr="0000195A" w:rsidRDefault="00862674" w:rsidP="00862674">
      <w:pPr>
        <w:ind w:left="720"/>
        <w:jc w:val="both"/>
        <w:rPr>
          <w:rFonts w:ascii="Times New Roman" w:hAnsi="Times New Roman" w:cs="Times New Roman"/>
        </w:rPr>
      </w:pPr>
    </w:p>
    <w:p w14:paraId="6761322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B. Effective Teaching Methods</w:t>
      </w:r>
    </w:p>
    <w:p w14:paraId="16CEC9D5"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Project-Based Learning:</w:t>
      </w:r>
      <w:r w:rsidRPr="0000195A">
        <w:rPr>
          <w:rFonts w:ascii="Times New Roman" w:hAnsi="Times New Roman" w:cs="Times New Roman"/>
        </w:rPr>
        <w:t xml:space="preserve"> Students build real-world applications requiring database selection, design, and implementation. Studies show 85% demonstrate deeper understanding compared to traditional lectures.</w:t>
      </w:r>
    </w:p>
    <w:p w14:paraId="1621AFEC"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Hands-On Laboratories:</w:t>
      </w:r>
      <w:r w:rsidRPr="0000195A">
        <w:rPr>
          <w:rFonts w:ascii="Times New Roman" w:hAnsi="Times New Roman" w:cs="Times New Roman"/>
        </w:rPr>
        <w:t xml:space="preserve"> Structured labs guide students through data modeling, query optimization, and performance tuning.</w:t>
      </w:r>
    </w:p>
    <w:p w14:paraId="2566A569"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Comparative Analysis:</w:t>
      </w:r>
      <w:r w:rsidRPr="0000195A">
        <w:rPr>
          <w:rFonts w:ascii="Times New Roman" w:hAnsi="Times New Roman" w:cs="Times New Roman"/>
        </w:rPr>
        <w:t xml:space="preserve"> Students compare SQL and NoSQL for specific use cases, analyzing CAP theorem trade-offs.</w:t>
      </w:r>
    </w:p>
    <w:p w14:paraId="6DE47B38"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Cloud Platforms:</w:t>
      </w:r>
      <w:r w:rsidRPr="0000195A">
        <w:rPr>
          <w:rFonts w:ascii="Times New Roman" w:hAnsi="Times New Roman" w:cs="Times New Roman"/>
        </w:rPr>
        <w:t xml:space="preserve"> MongoDB Atlas, AWS, and Google Cloud provide free tiers reducing setup complexity.</w:t>
      </w:r>
    </w:p>
    <w:p w14:paraId="7157F785"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Table 4: Teaching Methods Effectiveness</w:t>
      </w:r>
    </w:p>
    <w:tbl>
      <w:tblPr>
        <w:tblStyle w:val="TableGrid"/>
        <w:tblW w:w="0" w:type="auto"/>
        <w:tblLook w:val="04A0" w:firstRow="1" w:lastRow="0" w:firstColumn="1" w:lastColumn="0" w:noHBand="0" w:noVBand="1"/>
      </w:tblPr>
      <w:tblGrid>
        <w:gridCol w:w="843"/>
        <w:gridCol w:w="1124"/>
        <w:gridCol w:w="1235"/>
        <w:gridCol w:w="1114"/>
      </w:tblGrid>
      <w:tr w:rsidR="0000195A" w:rsidRPr="0000195A" w14:paraId="13F0462E" w14:textId="77777777" w:rsidTr="00862674">
        <w:tc>
          <w:tcPr>
            <w:tcW w:w="0" w:type="auto"/>
            <w:hideMark/>
          </w:tcPr>
          <w:p w14:paraId="56BFA3F9"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Method</w:t>
            </w:r>
          </w:p>
        </w:tc>
        <w:tc>
          <w:tcPr>
            <w:tcW w:w="0" w:type="auto"/>
            <w:hideMark/>
          </w:tcPr>
          <w:p w14:paraId="11026EA3"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Student Satisfaction</w:t>
            </w:r>
          </w:p>
        </w:tc>
        <w:tc>
          <w:tcPr>
            <w:tcW w:w="0" w:type="auto"/>
            <w:hideMark/>
          </w:tcPr>
          <w:p w14:paraId="255B1B43"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Skill Development</w:t>
            </w:r>
          </w:p>
        </w:tc>
        <w:tc>
          <w:tcPr>
            <w:tcW w:w="0" w:type="auto"/>
            <w:hideMark/>
          </w:tcPr>
          <w:p w14:paraId="3331AE16"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Complexity</w:t>
            </w:r>
          </w:p>
        </w:tc>
      </w:tr>
      <w:tr w:rsidR="0000195A" w:rsidRPr="0000195A" w14:paraId="1AA5DD63" w14:textId="77777777" w:rsidTr="00862674">
        <w:tc>
          <w:tcPr>
            <w:tcW w:w="0" w:type="auto"/>
            <w:hideMark/>
          </w:tcPr>
          <w:p w14:paraId="03C1116E"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Lectures</w:t>
            </w:r>
          </w:p>
        </w:tc>
        <w:tc>
          <w:tcPr>
            <w:tcW w:w="0" w:type="auto"/>
            <w:hideMark/>
          </w:tcPr>
          <w:p w14:paraId="20C65DB6"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Medium (3.2/5)</w:t>
            </w:r>
          </w:p>
        </w:tc>
        <w:tc>
          <w:tcPr>
            <w:tcW w:w="0" w:type="auto"/>
            <w:hideMark/>
          </w:tcPr>
          <w:p w14:paraId="7505E42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Low</w:t>
            </w:r>
          </w:p>
        </w:tc>
        <w:tc>
          <w:tcPr>
            <w:tcW w:w="0" w:type="auto"/>
            <w:hideMark/>
          </w:tcPr>
          <w:p w14:paraId="7E0ED8F3"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Low</w:t>
            </w:r>
          </w:p>
        </w:tc>
      </w:tr>
      <w:tr w:rsidR="0000195A" w:rsidRPr="0000195A" w14:paraId="5152069B" w14:textId="77777777" w:rsidTr="00862674">
        <w:tc>
          <w:tcPr>
            <w:tcW w:w="0" w:type="auto"/>
            <w:hideMark/>
          </w:tcPr>
          <w:p w14:paraId="682AE339"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Hands-On Labs</w:t>
            </w:r>
          </w:p>
        </w:tc>
        <w:tc>
          <w:tcPr>
            <w:tcW w:w="0" w:type="auto"/>
            <w:hideMark/>
          </w:tcPr>
          <w:p w14:paraId="505BEDC1"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High (4.3/5)</w:t>
            </w:r>
          </w:p>
        </w:tc>
        <w:tc>
          <w:tcPr>
            <w:tcW w:w="0" w:type="auto"/>
            <w:hideMark/>
          </w:tcPr>
          <w:p w14:paraId="71BCDC1A"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High</w:t>
            </w:r>
          </w:p>
        </w:tc>
        <w:tc>
          <w:tcPr>
            <w:tcW w:w="0" w:type="auto"/>
            <w:hideMark/>
          </w:tcPr>
          <w:p w14:paraId="7554CD39"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Medium</w:t>
            </w:r>
          </w:p>
        </w:tc>
      </w:tr>
      <w:tr w:rsidR="0000195A" w:rsidRPr="0000195A" w14:paraId="6788EFB6" w14:textId="77777777" w:rsidTr="00862674">
        <w:tc>
          <w:tcPr>
            <w:tcW w:w="0" w:type="auto"/>
            <w:hideMark/>
          </w:tcPr>
          <w:p w14:paraId="52D44EBC"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Project-Based</w:t>
            </w:r>
          </w:p>
        </w:tc>
        <w:tc>
          <w:tcPr>
            <w:tcW w:w="0" w:type="auto"/>
            <w:hideMark/>
          </w:tcPr>
          <w:p w14:paraId="35DD67C0"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Very High (4.6/5)</w:t>
            </w:r>
          </w:p>
        </w:tc>
        <w:tc>
          <w:tcPr>
            <w:tcW w:w="0" w:type="auto"/>
            <w:hideMark/>
          </w:tcPr>
          <w:p w14:paraId="09E2085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Very High</w:t>
            </w:r>
          </w:p>
        </w:tc>
        <w:tc>
          <w:tcPr>
            <w:tcW w:w="0" w:type="auto"/>
            <w:hideMark/>
          </w:tcPr>
          <w:p w14:paraId="3F66D86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High</w:t>
            </w:r>
          </w:p>
        </w:tc>
      </w:tr>
      <w:tr w:rsidR="0000195A" w:rsidRPr="0000195A" w14:paraId="1969611A" w14:textId="77777777" w:rsidTr="00862674">
        <w:tc>
          <w:tcPr>
            <w:tcW w:w="0" w:type="auto"/>
            <w:hideMark/>
          </w:tcPr>
          <w:p w14:paraId="0B61027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Case Studies</w:t>
            </w:r>
          </w:p>
        </w:tc>
        <w:tc>
          <w:tcPr>
            <w:tcW w:w="0" w:type="auto"/>
            <w:hideMark/>
          </w:tcPr>
          <w:p w14:paraId="23A877E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High (4.1/5)</w:t>
            </w:r>
          </w:p>
        </w:tc>
        <w:tc>
          <w:tcPr>
            <w:tcW w:w="0" w:type="auto"/>
            <w:hideMark/>
          </w:tcPr>
          <w:p w14:paraId="110CCF9C"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Medium</w:t>
            </w:r>
          </w:p>
        </w:tc>
        <w:tc>
          <w:tcPr>
            <w:tcW w:w="0" w:type="auto"/>
            <w:hideMark/>
          </w:tcPr>
          <w:p w14:paraId="33853C5C"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Low</w:t>
            </w:r>
          </w:p>
        </w:tc>
      </w:tr>
    </w:tbl>
    <w:p w14:paraId="6DA8B3B4" w14:textId="77777777" w:rsidR="00862674" w:rsidRDefault="00862674" w:rsidP="00862674">
      <w:pPr>
        <w:jc w:val="both"/>
        <w:rPr>
          <w:rFonts w:ascii="Times New Roman" w:hAnsi="Times New Roman" w:cs="Times New Roman"/>
          <w:b/>
          <w:bCs/>
        </w:rPr>
      </w:pPr>
    </w:p>
    <w:p w14:paraId="7ABEE773" w14:textId="3EA2266B"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 Teaching Challenges</w:t>
      </w:r>
    </w:p>
    <w:p w14:paraId="08C23226" w14:textId="77777777" w:rsidR="0000195A" w:rsidRPr="001434BD" w:rsidRDefault="0000195A" w:rsidP="001434BD">
      <w:pPr>
        <w:pStyle w:val="ListParagraph"/>
        <w:numPr>
          <w:ilvl w:val="0"/>
          <w:numId w:val="32"/>
        </w:numPr>
        <w:jc w:val="both"/>
        <w:rPr>
          <w:rFonts w:ascii="Times New Roman" w:hAnsi="Times New Roman" w:cs="Times New Roman"/>
        </w:rPr>
      </w:pPr>
      <w:r w:rsidRPr="001434BD">
        <w:rPr>
          <w:rFonts w:ascii="Times New Roman" w:hAnsi="Times New Roman" w:cs="Times New Roman"/>
        </w:rPr>
        <w:t>Rapid technology evolution requiring continuous updates</w:t>
      </w:r>
    </w:p>
    <w:p w14:paraId="1D0A8997" w14:textId="77777777" w:rsidR="0000195A" w:rsidRPr="001434BD" w:rsidRDefault="0000195A" w:rsidP="001434BD">
      <w:pPr>
        <w:pStyle w:val="ListParagraph"/>
        <w:numPr>
          <w:ilvl w:val="0"/>
          <w:numId w:val="32"/>
        </w:numPr>
        <w:jc w:val="both"/>
        <w:rPr>
          <w:rFonts w:ascii="Times New Roman" w:hAnsi="Times New Roman" w:cs="Times New Roman"/>
        </w:rPr>
      </w:pPr>
      <w:r w:rsidRPr="001434BD">
        <w:rPr>
          <w:rFonts w:ascii="Times New Roman" w:hAnsi="Times New Roman" w:cs="Times New Roman"/>
        </w:rPr>
        <w:t>Diverse student backgrounds in programming and databases</w:t>
      </w:r>
    </w:p>
    <w:p w14:paraId="384D18A8" w14:textId="77777777" w:rsidR="0000195A" w:rsidRPr="001434BD" w:rsidRDefault="0000195A" w:rsidP="001434BD">
      <w:pPr>
        <w:pStyle w:val="ListParagraph"/>
        <w:numPr>
          <w:ilvl w:val="0"/>
          <w:numId w:val="32"/>
        </w:numPr>
        <w:jc w:val="both"/>
        <w:rPr>
          <w:rFonts w:ascii="Times New Roman" w:hAnsi="Times New Roman" w:cs="Times New Roman"/>
        </w:rPr>
      </w:pPr>
      <w:r w:rsidRPr="001434BD">
        <w:rPr>
          <w:rFonts w:ascii="Times New Roman" w:hAnsi="Times New Roman" w:cs="Times New Roman"/>
        </w:rPr>
        <w:t>Abstract distributed systems concepts</w:t>
      </w:r>
    </w:p>
    <w:p w14:paraId="00B7C4B8" w14:textId="77777777" w:rsidR="0000195A" w:rsidRPr="001434BD" w:rsidRDefault="0000195A" w:rsidP="001434BD">
      <w:pPr>
        <w:pStyle w:val="ListParagraph"/>
        <w:numPr>
          <w:ilvl w:val="0"/>
          <w:numId w:val="32"/>
        </w:numPr>
        <w:jc w:val="both"/>
        <w:rPr>
          <w:rFonts w:ascii="Times New Roman" w:hAnsi="Times New Roman" w:cs="Times New Roman"/>
        </w:rPr>
      </w:pPr>
      <w:r w:rsidRPr="001434BD">
        <w:rPr>
          <w:rFonts w:ascii="Times New Roman" w:hAnsi="Times New Roman" w:cs="Times New Roman"/>
        </w:rPr>
        <w:t>Infrastructure requirements for cluster setups</w:t>
      </w:r>
    </w:p>
    <w:p w14:paraId="25027899" w14:textId="77777777" w:rsidR="0000195A" w:rsidRPr="001434BD" w:rsidRDefault="0000195A" w:rsidP="001434BD">
      <w:pPr>
        <w:pStyle w:val="ListParagraph"/>
        <w:numPr>
          <w:ilvl w:val="0"/>
          <w:numId w:val="32"/>
        </w:numPr>
        <w:jc w:val="both"/>
        <w:rPr>
          <w:rFonts w:ascii="Times New Roman" w:hAnsi="Times New Roman" w:cs="Times New Roman"/>
        </w:rPr>
      </w:pPr>
      <w:r w:rsidRPr="001434BD">
        <w:rPr>
          <w:rFonts w:ascii="Times New Roman" w:hAnsi="Times New Roman" w:cs="Times New Roman"/>
        </w:rPr>
        <w:t>Limited standardization across NoSQL platforms</w:t>
      </w:r>
    </w:p>
    <w:p w14:paraId="1A88358D" w14:textId="77777777" w:rsidR="00862674" w:rsidRPr="0000195A" w:rsidRDefault="00862674" w:rsidP="00862674">
      <w:pPr>
        <w:ind w:left="720"/>
        <w:jc w:val="both"/>
        <w:rPr>
          <w:rFonts w:ascii="Times New Roman" w:hAnsi="Times New Roman" w:cs="Times New Roman"/>
        </w:rPr>
      </w:pPr>
    </w:p>
    <w:p w14:paraId="6AD9506F"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 Recommendations for Educators</w:t>
      </w:r>
    </w:p>
    <w:p w14:paraId="2DEFA946" w14:textId="77777777" w:rsidR="0000195A" w:rsidRPr="001434BD" w:rsidRDefault="0000195A" w:rsidP="001434BD">
      <w:pPr>
        <w:pStyle w:val="ListParagraph"/>
        <w:numPr>
          <w:ilvl w:val="0"/>
          <w:numId w:val="31"/>
        </w:numPr>
        <w:jc w:val="both"/>
        <w:rPr>
          <w:rFonts w:ascii="Times New Roman" w:hAnsi="Times New Roman" w:cs="Times New Roman"/>
        </w:rPr>
      </w:pPr>
      <w:r w:rsidRPr="001434BD">
        <w:rPr>
          <w:rFonts w:ascii="Times New Roman" w:hAnsi="Times New Roman" w:cs="Times New Roman"/>
        </w:rPr>
        <w:t>Start with use cases demonstrating NoSQL advantages</w:t>
      </w:r>
    </w:p>
    <w:p w14:paraId="5E3DB6B9" w14:textId="77777777" w:rsidR="0000195A" w:rsidRPr="001434BD" w:rsidRDefault="0000195A" w:rsidP="001434BD">
      <w:pPr>
        <w:pStyle w:val="ListParagraph"/>
        <w:numPr>
          <w:ilvl w:val="0"/>
          <w:numId w:val="31"/>
        </w:numPr>
        <w:jc w:val="both"/>
        <w:rPr>
          <w:rFonts w:ascii="Times New Roman" w:hAnsi="Times New Roman" w:cs="Times New Roman"/>
        </w:rPr>
      </w:pPr>
      <w:r w:rsidRPr="001434BD">
        <w:rPr>
          <w:rFonts w:ascii="Times New Roman" w:hAnsi="Times New Roman" w:cs="Times New Roman"/>
        </w:rPr>
        <w:t>Teach comparatively emphasizing trade-offs over replacement</w:t>
      </w:r>
    </w:p>
    <w:p w14:paraId="0097BE50" w14:textId="77777777" w:rsidR="0000195A" w:rsidRPr="001434BD" w:rsidRDefault="0000195A" w:rsidP="001434BD">
      <w:pPr>
        <w:pStyle w:val="ListParagraph"/>
        <w:numPr>
          <w:ilvl w:val="0"/>
          <w:numId w:val="31"/>
        </w:numPr>
        <w:jc w:val="both"/>
        <w:rPr>
          <w:rFonts w:ascii="Times New Roman" w:hAnsi="Times New Roman" w:cs="Times New Roman"/>
        </w:rPr>
      </w:pPr>
      <w:r w:rsidRPr="001434BD">
        <w:rPr>
          <w:rFonts w:ascii="Times New Roman" w:hAnsi="Times New Roman" w:cs="Times New Roman"/>
        </w:rPr>
        <w:lastRenderedPageBreak/>
        <w:t>Leverage cloud services reducing infrastructure complexity</w:t>
      </w:r>
    </w:p>
    <w:p w14:paraId="586CB424" w14:textId="77777777" w:rsidR="0000195A" w:rsidRPr="001434BD" w:rsidRDefault="0000195A" w:rsidP="001434BD">
      <w:pPr>
        <w:pStyle w:val="ListParagraph"/>
        <w:numPr>
          <w:ilvl w:val="0"/>
          <w:numId w:val="31"/>
        </w:numPr>
        <w:jc w:val="both"/>
        <w:rPr>
          <w:rFonts w:ascii="Times New Roman" w:hAnsi="Times New Roman" w:cs="Times New Roman"/>
        </w:rPr>
      </w:pPr>
      <w:r w:rsidRPr="001434BD">
        <w:rPr>
          <w:rFonts w:ascii="Times New Roman" w:hAnsi="Times New Roman" w:cs="Times New Roman"/>
        </w:rPr>
        <w:t>Use realistic datasets from engaging domains</w:t>
      </w:r>
    </w:p>
    <w:p w14:paraId="5D47A1F1" w14:textId="77777777" w:rsidR="0000195A" w:rsidRPr="001434BD" w:rsidRDefault="0000195A" w:rsidP="001434BD">
      <w:pPr>
        <w:pStyle w:val="ListParagraph"/>
        <w:numPr>
          <w:ilvl w:val="0"/>
          <w:numId w:val="31"/>
        </w:numPr>
        <w:jc w:val="both"/>
        <w:rPr>
          <w:rFonts w:ascii="Times New Roman" w:hAnsi="Times New Roman" w:cs="Times New Roman"/>
        </w:rPr>
      </w:pPr>
      <w:r w:rsidRPr="001434BD">
        <w:rPr>
          <w:rFonts w:ascii="Times New Roman" w:hAnsi="Times New Roman" w:cs="Times New Roman"/>
        </w:rPr>
        <w:t>Emphasize CAP theorem as conceptual framework</w:t>
      </w:r>
    </w:p>
    <w:p w14:paraId="201C9031" w14:textId="77777777" w:rsidR="0000195A" w:rsidRPr="001434BD" w:rsidRDefault="0000195A" w:rsidP="001434BD">
      <w:pPr>
        <w:pStyle w:val="ListParagraph"/>
        <w:numPr>
          <w:ilvl w:val="0"/>
          <w:numId w:val="31"/>
        </w:numPr>
        <w:jc w:val="both"/>
        <w:rPr>
          <w:rFonts w:ascii="Times New Roman" w:hAnsi="Times New Roman" w:cs="Times New Roman"/>
        </w:rPr>
      </w:pPr>
      <w:r w:rsidRPr="001434BD">
        <w:rPr>
          <w:rFonts w:ascii="Times New Roman" w:hAnsi="Times New Roman" w:cs="Times New Roman"/>
        </w:rPr>
        <w:t>Include security topics (injection attacks, authentication)</w:t>
      </w:r>
    </w:p>
    <w:p w14:paraId="0ED4ABC8" w14:textId="0C9EC783" w:rsidR="00862674" w:rsidRPr="001434BD" w:rsidRDefault="0000195A" w:rsidP="001434BD">
      <w:pPr>
        <w:pStyle w:val="ListParagraph"/>
        <w:numPr>
          <w:ilvl w:val="0"/>
          <w:numId w:val="31"/>
        </w:numPr>
        <w:jc w:val="both"/>
        <w:rPr>
          <w:rFonts w:ascii="Times New Roman" w:hAnsi="Times New Roman" w:cs="Times New Roman"/>
        </w:rPr>
      </w:pPr>
      <w:r w:rsidRPr="001434BD">
        <w:rPr>
          <w:rFonts w:ascii="Times New Roman" w:hAnsi="Times New Roman" w:cs="Times New Roman"/>
        </w:rPr>
        <w:t>Create safe experimental environment</w:t>
      </w:r>
      <w:r w:rsidR="00862674" w:rsidRPr="001434BD">
        <w:rPr>
          <w:rFonts w:ascii="Times New Roman" w:hAnsi="Times New Roman" w:cs="Times New Roman"/>
        </w:rPr>
        <w:t>s</w:t>
      </w:r>
    </w:p>
    <w:p w14:paraId="741DEECF" w14:textId="0D319CD0" w:rsidR="00862674" w:rsidRDefault="00862674" w:rsidP="00862674">
      <w:pPr>
        <w:pBdr>
          <w:bottom w:val="single" w:sz="6" w:space="1" w:color="auto"/>
        </w:pBdr>
        <w:jc w:val="both"/>
        <w:rPr>
          <w:rFonts w:ascii="Times New Roman" w:hAnsi="Times New Roman" w:cs="Times New Roman"/>
          <w:b/>
          <w:bCs/>
        </w:rPr>
      </w:pPr>
    </w:p>
    <w:p w14:paraId="5874C29D" w14:textId="159B7D5A" w:rsidR="00862674" w:rsidRPr="0000195A" w:rsidRDefault="001434BD" w:rsidP="00862674">
      <w:pPr>
        <w:jc w:val="both"/>
        <w:rPr>
          <w:rFonts w:ascii="Times New Roman" w:hAnsi="Times New Roman" w:cs="Times New Roman"/>
          <w:b/>
          <w:bCs/>
        </w:rPr>
      </w:pPr>
      <w:r w:rsidRPr="001434BD">
        <w:rPr>
          <w:rFonts w:ascii="Times New Roman" w:hAnsi="Times New Roman" w:cs="Times New Roman"/>
          <w:b/>
          <w:bCs/>
        </w:rPr>
        <w:t>III. NOSQL DATABASE LANDSCAPE</w:t>
      </w:r>
    </w:p>
    <w:p w14:paraId="03FBC53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 NoSQL Security Challenges</w:t>
      </w:r>
    </w:p>
    <w:p w14:paraId="6CCA942B"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Injection Attacks:</w:t>
      </w:r>
      <w:r w:rsidRPr="0000195A">
        <w:rPr>
          <w:rFonts w:ascii="Times New Roman" w:hAnsi="Times New Roman" w:cs="Times New Roman"/>
        </w:rPr>
        <w:t xml:space="preserve"> NoSQL databases vulnerable through query APIs despite not using SQL.</w:t>
      </w:r>
    </w:p>
    <w:p w14:paraId="32A31BC0"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Access Control:</w:t>
      </w:r>
      <w:r w:rsidRPr="0000195A">
        <w:rPr>
          <w:rFonts w:ascii="Times New Roman" w:hAnsi="Times New Roman" w:cs="Times New Roman"/>
        </w:rPr>
        <w:t xml:space="preserve"> Distributed architectures complicate permission enforcement across nodes.</w:t>
      </w:r>
    </w:p>
    <w:p w14:paraId="366C5E68"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Default Configurations:</w:t>
      </w:r>
      <w:r w:rsidRPr="0000195A">
        <w:rPr>
          <w:rFonts w:ascii="Times New Roman" w:hAnsi="Times New Roman" w:cs="Times New Roman"/>
        </w:rPr>
        <w:t xml:space="preserve"> Often prioritize ease over security, leaving databases exposed.</w:t>
      </w:r>
    </w:p>
    <w:p w14:paraId="766E8475"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Encryption:</w:t>
      </w:r>
      <w:r w:rsidRPr="0000195A">
        <w:rPr>
          <w:rFonts w:ascii="Times New Roman" w:hAnsi="Times New Roman" w:cs="Times New Roman"/>
        </w:rPr>
        <w:t xml:space="preserve"> Data in transit and at rest may not be encrypted by default.</w:t>
      </w:r>
    </w:p>
    <w:p w14:paraId="08DC840E" w14:textId="77777777" w:rsidR="0000195A" w:rsidRDefault="0000195A" w:rsidP="00862674">
      <w:pPr>
        <w:jc w:val="both"/>
        <w:rPr>
          <w:rFonts w:ascii="Times New Roman" w:hAnsi="Times New Roman" w:cs="Times New Roman"/>
        </w:rPr>
      </w:pPr>
      <w:r w:rsidRPr="0000195A">
        <w:rPr>
          <w:rFonts w:ascii="Times New Roman" w:hAnsi="Times New Roman" w:cs="Times New Roman"/>
          <w:b/>
          <w:bCs/>
        </w:rPr>
        <w:t>Audit Logging:</w:t>
      </w:r>
      <w:r w:rsidRPr="0000195A">
        <w:rPr>
          <w:rFonts w:ascii="Times New Roman" w:hAnsi="Times New Roman" w:cs="Times New Roman"/>
        </w:rPr>
        <w:t xml:space="preserve"> Distributed operations generate massive logs difficult to analyze.</w:t>
      </w:r>
    </w:p>
    <w:p w14:paraId="5D70CF02" w14:textId="77777777" w:rsidR="001434BD" w:rsidRPr="0000195A" w:rsidRDefault="001434BD" w:rsidP="00862674">
      <w:pPr>
        <w:jc w:val="both"/>
        <w:rPr>
          <w:rFonts w:ascii="Times New Roman" w:hAnsi="Times New Roman" w:cs="Times New Roman"/>
        </w:rPr>
      </w:pPr>
    </w:p>
    <w:p w14:paraId="0EC2B0D4"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B. Traditional Security Mechanisms</w:t>
      </w:r>
    </w:p>
    <w:p w14:paraId="5E068124" w14:textId="77777777" w:rsidR="0000195A" w:rsidRPr="001434BD" w:rsidRDefault="0000195A" w:rsidP="001434BD">
      <w:pPr>
        <w:pStyle w:val="ListParagraph"/>
        <w:numPr>
          <w:ilvl w:val="0"/>
          <w:numId w:val="30"/>
        </w:numPr>
        <w:jc w:val="both"/>
        <w:rPr>
          <w:rFonts w:ascii="Times New Roman" w:hAnsi="Times New Roman" w:cs="Times New Roman"/>
        </w:rPr>
      </w:pPr>
      <w:r w:rsidRPr="001434BD">
        <w:rPr>
          <w:rFonts w:ascii="Times New Roman" w:hAnsi="Times New Roman" w:cs="Times New Roman"/>
          <w:b/>
          <w:bCs/>
        </w:rPr>
        <w:t>Authentication:</w:t>
      </w:r>
      <w:r w:rsidRPr="001434BD">
        <w:rPr>
          <w:rFonts w:ascii="Times New Roman" w:hAnsi="Times New Roman" w:cs="Times New Roman"/>
        </w:rPr>
        <w:t xml:space="preserve"> Username/password, LDAP, Kerberos, X.509 certificates</w:t>
      </w:r>
    </w:p>
    <w:p w14:paraId="3A9530E6" w14:textId="77777777" w:rsidR="0000195A" w:rsidRPr="001434BD" w:rsidRDefault="0000195A" w:rsidP="001434BD">
      <w:pPr>
        <w:pStyle w:val="ListParagraph"/>
        <w:numPr>
          <w:ilvl w:val="0"/>
          <w:numId w:val="30"/>
        </w:numPr>
        <w:jc w:val="both"/>
        <w:rPr>
          <w:rFonts w:ascii="Times New Roman" w:hAnsi="Times New Roman" w:cs="Times New Roman"/>
        </w:rPr>
      </w:pPr>
      <w:r w:rsidRPr="001434BD">
        <w:rPr>
          <w:rFonts w:ascii="Times New Roman" w:hAnsi="Times New Roman" w:cs="Times New Roman"/>
          <w:b/>
          <w:bCs/>
        </w:rPr>
        <w:t>Authorization:</w:t>
      </w:r>
      <w:r w:rsidRPr="001434BD">
        <w:rPr>
          <w:rFonts w:ascii="Times New Roman" w:hAnsi="Times New Roman" w:cs="Times New Roman"/>
        </w:rPr>
        <w:t xml:space="preserve"> Role-based access control (RBAC)</w:t>
      </w:r>
    </w:p>
    <w:p w14:paraId="0881B3D6" w14:textId="77777777" w:rsidR="0000195A" w:rsidRPr="001434BD" w:rsidRDefault="0000195A" w:rsidP="001434BD">
      <w:pPr>
        <w:pStyle w:val="ListParagraph"/>
        <w:numPr>
          <w:ilvl w:val="0"/>
          <w:numId w:val="30"/>
        </w:numPr>
        <w:jc w:val="both"/>
        <w:rPr>
          <w:rFonts w:ascii="Times New Roman" w:hAnsi="Times New Roman" w:cs="Times New Roman"/>
        </w:rPr>
      </w:pPr>
      <w:r w:rsidRPr="001434BD">
        <w:rPr>
          <w:rFonts w:ascii="Times New Roman" w:hAnsi="Times New Roman" w:cs="Times New Roman"/>
          <w:b/>
          <w:bCs/>
        </w:rPr>
        <w:t>Encryption:</w:t>
      </w:r>
      <w:r w:rsidRPr="001434BD">
        <w:rPr>
          <w:rFonts w:ascii="Times New Roman" w:hAnsi="Times New Roman" w:cs="Times New Roman"/>
        </w:rPr>
        <w:t xml:space="preserve"> TLS for transit, encryption at rest</w:t>
      </w:r>
    </w:p>
    <w:p w14:paraId="72DCC8C5" w14:textId="77777777" w:rsidR="0000195A" w:rsidRPr="001434BD" w:rsidRDefault="0000195A" w:rsidP="001434BD">
      <w:pPr>
        <w:pStyle w:val="ListParagraph"/>
        <w:numPr>
          <w:ilvl w:val="0"/>
          <w:numId w:val="30"/>
        </w:numPr>
        <w:jc w:val="both"/>
        <w:rPr>
          <w:rFonts w:ascii="Times New Roman" w:hAnsi="Times New Roman" w:cs="Times New Roman"/>
        </w:rPr>
      </w:pPr>
      <w:r w:rsidRPr="001434BD">
        <w:rPr>
          <w:rFonts w:ascii="Times New Roman" w:hAnsi="Times New Roman" w:cs="Times New Roman"/>
          <w:b/>
          <w:bCs/>
        </w:rPr>
        <w:t>Auditing:</w:t>
      </w:r>
      <w:r w:rsidRPr="001434BD">
        <w:rPr>
          <w:rFonts w:ascii="Times New Roman" w:hAnsi="Times New Roman" w:cs="Times New Roman"/>
        </w:rPr>
        <w:t xml:space="preserve"> Comprehensive operation logging</w:t>
      </w:r>
    </w:p>
    <w:p w14:paraId="1B0F17F8" w14:textId="77777777" w:rsidR="0000195A" w:rsidRPr="001434BD" w:rsidRDefault="0000195A" w:rsidP="001434BD">
      <w:pPr>
        <w:pStyle w:val="ListParagraph"/>
        <w:numPr>
          <w:ilvl w:val="0"/>
          <w:numId w:val="30"/>
        </w:numPr>
        <w:jc w:val="both"/>
        <w:rPr>
          <w:rFonts w:ascii="Times New Roman" w:hAnsi="Times New Roman" w:cs="Times New Roman"/>
        </w:rPr>
      </w:pPr>
      <w:r w:rsidRPr="001434BD">
        <w:rPr>
          <w:rFonts w:ascii="Times New Roman" w:hAnsi="Times New Roman" w:cs="Times New Roman"/>
          <w:b/>
          <w:bCs/>
        </w:rPr>
        <w:t>Network Security:</w:t>
      </w:r>
      <w:r w:rsidRPr="001434BD">
        <w:rPr>
          <w:rFonts w:ascii="Times New Roman" w:hAnsi="Times New Roman" w:cs="Times New Roman"/>
        </w:rPr>
        <w:t xml:space="preserve"> IP whitelisting, VPC isolation</w:t>
      </w:r>
    </w:p>
    <w:p w14:paraId="2D1735E0" w14:textId="77777777" w:rsidR="0000195A" w:rsidRDefault="0000195A" w:rsidP="00862674">
      <w:pPr>
        <w:jc w:val="both"/>
        <w:rPr>
          <w:rFonts w:ascii="Times New Roman" w:hAnsi="Times New Roman" w:cs="Times New Roman"/>
        </w:rPr>
      </w:pPr>
      <w:r w:rsidRPr="0000195A">
        <w:rPr>
          <w:rFonts w:ascii="Times New Roman" w:hAnsi="Times New Roman" w:cs="Times New Roman"/>
        </w:rPr>
        <w:t>However, these preventive mechanisms may not detect sophisticated attacks or insider threats.</w:t>
      </w:r>
    </w:p>
    <w:p w14:paraId="79E481FE" w14:textId="77777777" w:rsidR="001434BD" w:rsidRPr="0000195A" w:rsidRDefault="001434BD" w:rsidP="00862674">
      <w:pPr>
        <w:jc w:val="both"/>
        <w:rPr>
          <w:rFonts w:ascii="Times New Roman" w:hAnsi="Times New Roman" w:cs="Times New Roman"/>
        </w:rPr>
      </w:pPr>
    </w:p>
    <w:p w14:paraId="6E7A8F5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 AI-Driven Anomaly Detection</w:t>
      </w:r>
    </w:p>
    <w:p w14:paraId="6EDADD71"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Machine learning techniques identify abnormal database behavior:</w:t>
      </w:r>
    </w:p>
    <w:p w14:paraId="5D6E1F3A"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Supervised Learning:</w:t>
      </w:r>
      <w:r w:rsidRPr="0000195A">
        <w:rPr>
          <w:rFonts w:ascii="Times New Roman" w:hAnsi="Times New Roman" w:cs="Times New Roman"/>
        </w:rPr>
        <w:t xml:space="preserve"> Classification models for known attacks (85-92% accuracy)</w:t>
      </w:r>
    </w:p>
    <w:p w14:paraId="64B0D28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Unsupervised Learning:</w:t>
      </w:r>
      <w:r w:rsidRPr="0000195A">
        <w:rPr>
          <w:rFonts w:ascii="Times New Roman" w:hAnsi="Times New Roman" w:cs="Times New Roman"/>
        </w:rPr>
        <w:t xml:space="preserve"> Clustering detecting novel attacks (78-88% accuracy)</w:t>
      </w:r>
    </w:p>
    <w:p w14:paraId="6E8A6D4C"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Deep Learning Autoencoders:</w:t>
      </w:r>
      <w:r w:rsidRPr="0000195A">
        <w:rPr>
          <w:rFonts w:ascii="Times New Roman" w:hAnsi="Times New Roman" w:cs="Times New Roman"/>
        </w:rPr>
        <w:t xml:space="preserve"> Learn normal behavior, flag deviations (92-96.5% accuracy)</w:t>
      </w:r>
    </w:p>
    <w:p w14:paraId="4F8FE309"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Autoencoder Approach:</w:t>
      </w:r>
    </w:p>
    <w:p w14:paraId="5E05B5CC"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Training Phase:</w:t>
      </w:r>
    </w:p>
    <w:p w14:paraId="1C1C31AC" w14:textId="77777777" w:rsidR="0000195A" w:rsidRPr="001434BD" w:rsidRDefault="0000195A" w:rsidP="001434BD">
      <w:pPr>
        <w:pStyle w:val="ListParagraph"/>
        <w:numPr>
          <w:ilvl w:val="0"/>
          <w:numId w:val="29"/>
        </w:numPr>
        <w:jc w:val="both"/>
        <w:rPr>
          <w:rFonts w:ascii="Times New Roman" w:hAnsi="Times New Roman" w:cs="Times New Roman"/>
        </w:rPr>
      </w:pPr>
      <w:r w:rsidRPr="001434BD">
        <w:rPr>
          <w:rFonts w:ascii="Times New Roman" w:hAnsi="Times New Roman" w:cs="Times New Roman"/>
        </w:rPr>
        <w:t>Collect normal database operation logs</w:t>
      </w:r>
    </w:p>
    <w:p w14:paraId="00AA4FCE" w14:textId="77777777" w:rsidR="0000195A" w:rsidRPr="001434BD" w:rsidRDefault="0000195A" w:rsidP="001434BD">
      <w:pPr>
        <w:pStyle w:val="ListParagraph"/>
        <w:numPr>
          <w:ilvl w:val="0"/>
          <w:numId w:val="29"/>
        </w:numPr>
        <w:jc w:val="both"/>
        <w:rPr>
          <w:rFonts w:ascii="Times New Roman" w:hAnsi="Times New Roman" w:cs="Times New Roman"/>
        </w:rPr>
      </w:pPr>
      <w:r w:rsidRPr="001434BD">
        <w:rPr>
          <w:rFonts w:ascii="Times New Roman" w:hAnsi="Times New Roman" w:cs="Times New Roman"/>
        </w:rPr>
        <w:t>Train autoencoder to reconstruct normal patterns</w:t>
      </w:r>
    </w:p>
    <w:p w14:paraId="20C44DC8" w14:textId="77777777" w:rsidR="0000195A" w:rsidRPr="001434BD" w:rsidRDefault="0000195A" w:rsidP="001434BD">
      <w:pPr>
        <w:pStyle w:val="ListParagraph"/>
        <w:numPr>
          <w:ilvl w:val="0"/>
          <w:numId w:val="29"/>
        </w:numPr>
        <w:jc w:val="both"/>
        <w:rPr>
          <w:rFonts w:ascii="Times New Roman" w:hAnsi="Times New Roman" w:cs="Times New Roman"/>
        </w:rPr>
      </w:pPr>
      <w:r w:rsidRPr="001434BD">
        <w:rPr>
          <w:rFonts w:ascii="Times New Roman" w:hAnsi="Times New Roman" w:cs="Times New Roman"/>
        </w:rPr>
        <w:t>Establish reconstruction error threshold</w:t>
      </w:r>
    </w:p>
    <w:p w14:paraId="25E8B120"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Detection Phase:</w:t>
      </w:r>
    </w:p>
    <w:p w14:paraId="6ADFD1D5" w14:textId="77777777" w:rsidR="0000195A" w:rsidRPr="001434BD" w:rsidRDefault="0000195A" w:rsidP="001434BD">
      <w:pPr>
        <w:pStyle w:val="ListParagraph"/>
        <w:numPr>
          <w:ilvl w:val="0"/>
          <w:numId w:val="26"/>
        </w:numPr>
        <w:jc w:val="both"/>
        <w:rPr>
          <w:rFonts w:ascii="Times New Roman" w:hAnsi="Times New Roman" w:cs="Times New Roman"/>
        </w:rPr>
      </w:pPr>
      <w:r w:rsidRPr="001434BD">
        <w:rPr>
          <w:rFonts w:ascii="Times New Roman" w:hAnsi="Times New Roman" w:cs="Times New Roman"/>
        </w:rPr>
        <w:t>Monitor real-time operations</w:t>
      </w:r>
    </w:p>
    <w:p w14:paraId="2781B93A" w14:textId="77777777" w:rsidR="0000195A" w:rsidRPr="001434BD" w:rsidRDefault="0000195A" w:rsidP="001434BD">
      <w:pPr>
        <w:pStyle w:val="ListParagraph"/>
        <w:numPr>
          <w:ilvl w:val="0"/>
          <w:numId w:val="26"/>
        </w:numPr>
        <w:jc w:val="both"/>
        <w:rPr>
          <w:rFonts w:ascii="Times New Roman" w:hAnsi="Times New Roman" w:cs="Times New Roman"/>
        </w:rPr>
      </w:pPr>
      <w:r w:rsidRPr="001434BD">
        <w:rPr>
          <w:rFonts w:ascii="Times New Roman" w:hAnsi="Times New Roman" w:cs="Times New Roman"/>
        </w:rPr>
        <w:t>Calculate reconstruction error</w:t>
      </w:r>
    </w:p>
    <w:p w14:paraId="36ABA409" w14:textId="77777777" w:rsidR="0000195A" w:rsidRPr="001434BD" w:rsidRDefault="0000195A" w:rsidP="001434BD">
      <w:pPr>
        <w:pStyle w:val="ListParagraph"/>
        <w:numPr>
          <w:ilvl w:val="0"/>
          <w:numId w:val="26"/>
        </w:numPr>
        <w:jc w:val="both"/>
        <w:rPr>
          <w:rFonts w:ascii="Times New Roman" w:hAnsi="Times New Roman" w:cs="Times New Roman"/>
        </w:rPr>
      </w:pPr>
      <w:r w:rsidRPr="001434BD">
        <w:rPr>
          <w:rFonts w:ascii="Times New Roman" w:hAnsi="Times New Roman" w:cs="Times New Roman"/>
        </w:rPr>
        <w:t>Flag operations exceeding threshold</w:t>
      </w:r>
    </w:p>
    <w:p w14:paraId="71C0CF6C" w14:textId="77777777" w:rsidR="0000195A" w:rsidRPr="001434BD" w:rsidRDefault="0000195A" w:rsidP="001434BD">
      <w:pPr>
        <w:pStyle w:val="ListParagraph"/>
        <w:numPr>
          <w:ilvl w:val="0"/>
          <w:numId w:val="26"/>
        </w:numPr>
        <w:jc w:val="both"/>
        <w:rPr>
          <w:rFonts w:ascii="Times New Roman" w:hAnsi="Times New Roman" w:cs="Times New Roman"/>
        </w:rPr>
      </w:pPr>
      <w:r w:rsidRPr="001434BD">
        <w:rPr>
          <w:rFonts w:ascii="Times New Roman" w:hAnsi="Times New Roman" w:cs="Times New Roman"/>
        </w:rPr>
        <w:t>Generate security alerts</w:t>
      </w:r>
    </w:p>
    <w:p w14:paraId="0CE2607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Table 5: AI Model Performance</w:t>
      </w:r>
    </w:p>
    <w:tbl>
      <w:tblPr>
        <w:tblStyle w:val="TableGrid"/>
        <w:tblW w:w="0" w:type="auto"/>
        <w:tblLook w:val="04A0" w:firstRow="1" w:lastRow="0" w:firstColumn="1" w:lastColumn="0" w:noHBand="0" w:noVBand="1"/>
      </w:tblPr>
      <w:tblGrid>
        <w:gridCol w:w="912"/>
        <w:gridCol w:w="761"/>
        <w:gridCol w:w="744"/>
        <w:gridCol w:w="575"/>
        <w:gridCol w:w="563"/>
        <w:gridCol w:w="761"/>
      </w:tblGrid>
      <w:tr w:rsidR="0000195A" w:rsidRPr="0000195A" w14:paraId="24ECD488" w14:textId="77777777" w:rsidTr="001434BD">
        <w:tc>
          <w:tcPr>
            <w:tcW w:w="0" w:type="auto"/>
            <w:hideMark/>
          </w:tcPr>
          <w:p w14:paraId="639C77CB"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lastRenderedPageBreak/>
              <w:t>Model</w:t>
            </w:r>
          </w:p>
        </w:tc>
        <w:tc>
          <w:tcPr>
            <w:tcW w:w="0" w:type="auto"/>
            <w:hideMark/>
          </w:tcPr>
          <w:p w14:paraId="04ACA587"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Accuracy</w:t>
            </w:r>
          </w:p>
        </w:tc>
        <w:tc>
          <w:tcPr>
            <w:tcW w:w="0" w:type="auto"/>
            <w:hideMark/>
          </w:tcPr>
          <w:p w14:paraId="6E56EC67"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Precision</w:t>
            </w:r>
          </w:p>
        </w:tc>
        <w:tc>
          <w:tcPr>
            <w:tcW w:w="0" w:type="auto"/>
            <w:hideMark/>
          </w:tcPr>
          <w:p w14:paraId="17B82CBF"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Recall</w:t>
            </w:r>
          </w:p>
        </w:tc>
        <w:tc>
          <w:tcPr>
            <w:tcW w:w="0" w:type="auto"/>
            <w:hideMark/>
          </w:tcPr>
          <w:p w14:paraId="0F9962A6"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F1-Score</w:t>
            </w:r>
          </w:p>
        </w:tc>
        <w:tc>
          <w:tcPr>
            <w:tcW w:w="0" w:type="auto"/>
            <w:hideMark/>
          </w:tcPr>
          <w:p w14:paraId="0A6A23D2" w14:textId="77777777" w:rsidR="0000195A" w:rsidRPr="0000195A" w:rsidRDefault="0000195A" w:rsidP="00862674">
            <w:pPr>
              <w:spacing w:after="160" w:line="278" w:lineRule="auto"/>
              <w:jc w:val="both"/>
              <w:rPr>
                <w:rFonts w:ascii="Times New Roman" w:hAnsi="Times New Roman" w:cs="Times New Roman"/>
                <w:b/>
                <w:bCs/>
              </w:rPr>
            </w:pPr>
            <w:r w:rsidRPr="0000195A">
              <w:rPr>
                <w:rFonts w:ascii="Times New Roman" w:hAnsi="Times New Roman" w:cs="Times New Roman"/>
                <w:b/>
                <w:bCs/>
              </w:rPr>
              <w:t>Detection Latency</w:t>
            </w:r>
          </w:p>
        </w:tc>
      </w:tr>
      <w:tr w:rsidR="0000195A" w:rsidRPr="0000195A" w14:paraId="0BB6EC19" w14:textId="77777777" w:rsidTr="001434BD">
        <w:tc>
          <w:tcPr>
            <w:tcW w:w="0" w:type="auto"/>
            <w:hideMark/>
          </w:tcPr>
          <w:p w14:paraId="2CA22373"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Random Forest</w:t>
            </w:r>
          </w:p>
        </w:tc>
        <w:tc>
          <w:tcPr>
            <w:tcW w:w="0" w:type="auto"/>
            <w:hideMark/>
          </w:tcPr>
          <w:p w14:paraId="6336B589"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89.3%</w:t>
            </w:r>
          </w:p>
        </w:tc>
        <w:tc>
          <w:tcPr>
            <w:tcW w:w="0" w:type="auto"/>
            <w:hideMark/>
          </w:tcPr>
          <w:p w14:paraId="44DF42E7"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87.2%</w:t>
            </w:r>
          </w:p>
        </w:tc>
        <w:tc>
          <w:tcPr>
            <w:tcW w:w="0" w:type="auto"/>
            <w:hideMark/>
          </w:tcPr>
          <w:p w14:paraId="4416749B"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91.5%</w:t>
            </w:r>
          </w:p>
        </w:tc>
        <w:tc>
          <w:tcPr>
            <w:tcW w:w="0" w:type="auto"/>
            <w:hideMark/>
          </w:tcPr>
          <w:p w14:paraId="2C842C3C"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89.3%</w:t>
            </w:r>
          </w:p>
        </w:tc>
        <w:tc>
          <w:tcPr>
            <w:tcW w:w="0" w:type="auto"/>
            <w:hideMark/>
          </w:tcPr>
          <w:p w14:paraId="65A1D00A"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&lt;50ms</w:t>
            </w:r>
          </w:p>
        </w:tc>
      </w:tr>
      <w:tr w:rsidR="0000195A" w:rsidRPr="0000195A" w14:paraId="22A52F83" w14:textId="77777777" w:rsidTr="001434BD">
        <w:tc>
          <w:tcPr>
            <w:tcW w:w="0" w:type="auto"/>
            <w:hideMark/>
          </w:tcPr>
          <w:p w14:paraId="038C341B"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SVM</w:t>
            </w:r>
          </w:p>
        </w:tc>
        <w:tc>
          <w:tcPr>
            <w:tcW w:w="0" w:type="auto"/>
            <w:hideMark/>
          </w:tcPr>
          <w:p w14:paraId="34B7AC0D"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87.8%</w:t>
            </w:r>
          </w:p>
        </w:tc>
        <w:tc>
          <w:tcPr>
            <w:tcW w:w="0" w:type="auto"/>
            <w:hideMark/>
          </w:tcPr>
          <w:p w14:paraId="05504A10"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85.6%</w:t>
            </w:r>
          </w:p>
        </w:tc>
        <w:tc>
          <w:tcPr>
            <w:tcW w:w="0" w:type="auto"/>
            <w:hideMark/>
          </w:tcPr>
          <w:p w14:paraId="74360B65"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90.1%</w:t>
            </w:r>
          </w:p>
        </w:tc>
        <w:tc>
          <w:tcPr>
            <w:tcW w:w="0" w:type="auto"/>
            <w:hideMark/>
          </w:tcPr>
          <w:p w14:paraId="58601BC0"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87.8%</w:t>
            </w:r>
          </w:p>
        </w:tc>
        <w:tc>
          <w:tcPr>
            <w:tcW w:w="0" w:type="auto"/>
            <w:hideMark/>
          </w:tcPr>
          <w:p w14:paraId="7A156A8A"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&lt;75ms</w:t>
            </w:r>
          </w:p>
        </w:tc>
      </w:tr>
      <w:tr w:rsidR="0000195A" w:rsidRPr="0000195A" w14:paraId="66079082" w14:textId="77777777" w:rsidTr="001434BD">
        <w:tc>
          <w:tcPr>
            <w:tcW w:w="0" w:type="auto"/>
            <w:hideMark/>
          </w:tcPr>
          <w:p w14:paraId="361C8656"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K-Means</w:t>
            </w:r>
          </w:p>
        </w:tc>
        <w:tc>
          <w:tcPr>
            <w:tcW w:w="0" w:type="auto"/>
            <w:hideMark/>
          </w:tcPr>
          <w:p w14:paraId="7F5A7199"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82.4%</w:t>
            </w:r>
          </w:p>
        </w:tc>
        <w:tc>
          <w:tcPr>
            <w:tcW w:w="0" w:type="auto"/>
            <w:hideMark/>
          </w:tcPr>
          <w:p w14:paraId="4BC4EB0D"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78.9%</w:t>
            </w:r>
          </w:p>
        </w:tc>
        <w:tc>
          <w:tcPr>
            <w:tcW w:w="0" w:type="auto"/>
            <w:hideMark/>
          </w:tcPr>
          <w:p w14:paraId="5C7A1DEC"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86.2%</w:t>
            </w:r>
          </w:p>
        </w:tc>
        <w:tc>
          <w:tcPr>
            <w:tcW w:w="0" w:type="auto"/>
            <w:hideMark/>
          </w:tcPr>
          <w:p w14:paraId="53DADC85"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82.4%</w:t>
            </w:r>
          </w:p>
        </w:tc>
        <w:tc>
          <w:tcPr>
            <w:tcW w:w="0" w:type="auto"/>
            <w:hideMark/>
          </w:tcPr>
          <w:p w14:paraId="0E4AC8D7"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&lt;30ms</w:t>
            </w:r>
          </w:p>
        </w:tc>
      </w:tr>
      <w:tr w:rsidR="0000195A" w:rsidRPr="0000195A" w14:paraId="311791C8" w14:textId="77777777" w:rsidTr="001434BD">
        <w:tc>
          <w:tcPr>
            <w:tcW w:w="0" w:type="auto"/>
            <w:hideMark/>
          </w:tcPr>
          <w:p w14:paraId="4B3FB21A"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Deep Autoencoder</w:t>
            </w:r>
          </w:p>
        </w:tc>
        <w:tc>
          <w:tcPr>
            <w:tcW w:w="0" w:type="auto"/>
            <w:hideMark/>
          </w:tcPr>
          <w:p w14:paraId="65A0785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96.5%</w:t>
            </w:r>
          </w:p>
        </w:tc>
        <w:tc>
          <w:tcPr>
            <w:tcW w:w="0" w:type="auto"/>
            <w:hideMark/>
          </w:tcPr>
          <w:p w14:paraId="5835AD32"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94.2%</w:t>
            </w:r>
          </w:p>
        </w:tc>
        <w:tc>
          <w:tcPr>
            <w:tcW w:w="0" w:type="auto"/>
            <w:hideMark/>
          </w:tcPr>
          <w:p w14:paraId="1E424037"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96.5%</w:t>
            </w:r>
          </w:p>
        </w:tc>
        <w:tc>
          <w:tcPr>
            <w:tcW w:w="0" w:type="auto"/>
            <w:hideMark/>
          </w:tcPr>
          <w:p w14:paraId="6EA64AC8"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95.3%</w:t>
            </w:r>
          </w:p>
        </w:tc>
        <w:tc>
          <w:tcPr>
            <w:tcW w:w="0" w:type="auto"/>
            <w:hideMark/>
          </w:tcPr>
          <w:p w14:paraId="7C8FBB76" w14:textId="77777777" w:rsidR="0000195A" w:rsidRPr="0000195A" w:rsidRDefault="0000195A" w:rsidP="00862674">
            <w:pPr>
              <w:spacing w:after="160" w:line="278" w:lineRule="auto"/>
              <w:jc w:val="both"/>
              <w:rPr>
                <w:rFonts w:ascii="Times New Roman" w:hAnsi="Times New Roman" w:cs="Times New Roman"/>
              </w:rPr>
            </w:pPr>
            <w:r w:rsidRPr="0000195A">
              <w:rPr>
                <w:rFonts w:ascii="Times New Roman" w:hAnsi="Times New Roman" w:cs="Times New Roman"/>
              </w:rPr>
              <w:t>&lt;100ms</w:t>
            </w:r>
          </w:p>
        </w:tc>
      </w:tr>
    </w:tbl>
    <w:p w14:paraId="70407F7E" w14:textId="77777777" w:rsidR="0000195A" w:rsidRDefault="0000195A" w:rsidP="00862674">
      <w:pPr>
        <w:jc w:val="both"/>
        <w:rPr>
          <w:rFonts w:ascii="Times New Roman" w:hAnsi="Times New Roman" w:cs="Times New Roman"/>
        </w:rPr>
      </w:pPr>
      <w:r w:rsidRPr="0000195A">
        <w:rPr>
          <w:rFonts w:ascii="Times New Roman" w:hAnsi="Times New Roman" w:cs="Times New Roman"/>
        </w:rPr>
        <w:t>Autoencoders achieve superior performance with 96.5% accuracy, significantly outperforming traditional methods.</w:t>
      </w:r>
    </w:p>
    <w:p w14:paraId="6915B7A2" w14:textId="77777777" w:rsidR="001434BD" w:rsidRPr="0000195A" w:rsidRDefault="001434BD" w:rsidP="00862674">
      <w:pPr>
        <w:jc w:val="both"/>
        <w:rPr>
          <w:rFonts w:ascii="Times New Roman" w:hAnsi="Times New Roman" w:cs="Times New Roman"/>
        </w:rPr>
      </w:pPr>
    </w:p>
    <w:p w14:paraId="7567FCC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D. Security Best Practices</w:t>
      </w:r>
    </w:p>
    <w:p w14:paraId="315A6ABD" w14:textId="77777777" w:rsidR="0000195A" w:rsidRPr="001434BD" w:rsidRDefault="0000195A" w:rsidP="001434BD">
      <w:pPr>
        <w:pStyle w:val="ListParagraph"/>
        <w:numPr>
          <w:ilvl w:val="0"/>
          <w:numId w:val="25"/>
        </w:numPr>
        <w:jc w:val="both"/>
        <w:rPr>
          <w:rFonts w:ascii="Times New Roman" w:hAnsi="Times New Roman" w:cs="Times New Roman"/>
        </w:rPr>
      </w:pPr>
      <w:r w:rsidRPr="001434BD">
        <w:rPr>
          <w:rFonts w:ascii="Times New Roman" w:hAnsi="Times New Roman" w:cs="Times New Roman"/>
        </w:rPr>
        <w:t>Implement least privilege access</w:t>
      </w:r>
    </w:p>
    <w:p w14:paraId="74BDB0E5" w14:textId="77777777" w:rsidR="0000195A" w:rsidRPr="001434BD" w:rsidRDefault="0000195A" w:rsidP="001434BD">
      <w:pPr>
        <w:pStyle w:val="ListParagraph"/>
        <w:numPr>
          <w:ilvl w:val="0"/>
          <w:numId w:val="25"/>
        </w:numPr>
        <w:jc w:val="both"/>
        <w:rPr>
          <w:rFonts w:ascii="Times New Roman" w:hAnsi="Times New Roman" w:cs="Times New Roman"/>
        </w:rPr>
      </w:pPr>
      <w:r w:rsidRPr="001434BD">
        <w:rPr>
          <w:rFonts w:ascii="Times New Roman" w:hAnsi="Times New Roman" w:cs="Times New Roman"/>
        </w:rPr>
        <w:t>Enable encryption for data in transit and at rest</w:t>
      </w:r>
    </w:p>
    <w:p w14:paraId="2C383209" w14:textId="77777777" w:rsidR="0000195A" w:rsidRPr="001434BD" w:rsidRDefault="0000195A" w:rsidP="001434BD">
      <w:pPr>
        <w:pStyle w:val="ListParagraph"/>
        <w:numPr>
          <w:ilvl w:val="0"/>
          <w:numId w:val="25"/>
        </w:numPr>
        <w:jc w:val="both"/>
        <w:rPr>
          <w:rFonts w:ascii="Times New Roman" w:hAnsi="Times New Roman" w:cs="Times New Roman"/>
        </w:rPr>
      </w:pPr>
      <w:r w:rsidRPr="001434BD">
        <w:rPr>
          <w:rFonts w:ascii="Times New Roman" w:hAnsi="Times New Roman" w:cs="Times New Roman"/>
        </w:rPr>
        <w:t>Conduct regular security audits</w:t>
      </w:r>
    </w:p>
    <w:p w14:paraId="02E44C07" w14:textId="77777777" w:rsidR="0000195A" w:rsidRPr="001434BD" w:rsidRDefault="0000195A" w:rsidP="001434BD">
      <w:pPr>
        <w:pStyle w:val="ListParagraph"/>
        <w:numPr>
          <w:ilvl w:val="0"/>
          <w:numId w:val="25"/>
        </w:numPr>
        <w:jc w:val="both"/>
        <w:rPr>
          <w:rFonts w:ascii="Times New Roman" w:hAnsi="Times New Roman" w:cs="Times New Roman"/>
        </w:rPr>
      </w:pPr>
      <w:r w:rsidRPr="001434BD">
        <w:rPr>
          <w:rFonts w:ascii="Times New Roman" w:hAnsi="Times New Roman" w:cs="Times New Roman"/>
        </w:rPr>
        <w:t>Apply timely security patches</w:t>
      </w:r>
    </w:p>
    <w:p w14:paraId="0B456A55" w14:textId="77777777" w:rsidR="0000195A" w:rsidRPr="001434BD" w:rsidRDefault="0000195A" w:rsidP="001434BD">
      <w:pPr>
        <w:pStyle w:val="ListParagraph"/>
        <w:numPr>
          <w:ilvl w:val="0"/>
          <w:numId w:val="25"/>
        </w:numPr>
        <w:jc w:val="both"/>
        <w:rPr>
          <w:rFonts w:ascii="Times New Roman" w:hAnsi="Times New Roman" w:cs="Times New Roman"/>
        </w:rPr>
      </w:pPr>
      <w:r w:rsidRPr="001434BD">
        <w:rPr>
          <w:rFonts w:ascii="Times New Roman" w:hAnsi="Times New Roman" w:cs="Times New Roman"/>
        </w:rPr>
        <w:t>Deploy real-time monitoring with AI-based detection</w:t>
      </w:r>
    </w:p>
    <w:p w14:paraId="386C5FB4" w14:textId="2C8C857B" w:rsidR="001434BD" w:rsidRDefault="0000195A" w:rsidP="00A05714">
      <w:pPr>
        <w:pStyle w:val="ListParagraph"/>
        <w:numPr>
          <w:ilvl w:val="0"/>
          <w:numId w:val="25"/>
        </w:numPr>
        <w:pBdr>
          <w:bottom w:val="single" w:sz="6" w:space="1" w:color="auto"/>
        </w:pBdr>
        <w:jc w:val="both"/>
        <w:rPr>
          <w:rFonts w:ascii="Times New Roman" w:hAnsi="Times New Roman" w:cs="Times New Roman"/>
        </w:rPr>
      </w:pPr>
      <w:r w:rsidRPr="001434BD">
        <w:rPr>
          <w:rFonts w:ascii="Times New Roman" w:hAnsi="Times New Roman" w:cs="Times New Roman"/>
        </w:rPr>
        <w:t>Document incident response procedures</w:t>
      </w:r>
    </w:p>
    <w:p w14:paraId="00AAD2E1" w14:textId="77777777" w:rsidR="00A05714" w:rsidRPr="00A05714" w:rsidRDefault="00A05714" w:rsidP="00A05714">
      <w:pPr>
        <w:pBdr>
          <w:bottom w:val="single" w:sz="6" w:space="1" w:color="auto"/>
        </w:pBdr>
        <w:ind w:left="720"/>
        <w:jc w:val="both"/>
        <w:rPr>
          <w:rFonts w:ascii="Times New Roman" w:hAnsi="Times New Roman" w:cs="Times New Roman"/>
        </w:rPr>
      </w:pPr>
    </w:p>
    <w:p w14:paraId="4BECE2B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VIII. RESEARCH GAPS AND FUTURE DIRECTIONS</w:t>
      </w:r>
    </w:p>
    <w:p w14:paraId="59C35C14"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Polyglot Persistence:</w:t>
      </w:r>
      <w:r w:rsidRPr="0000195A">
        <w:rPr>
          <w:rFonts w:ascii="Times New Roman" w:hAnsi="Times New Roman" w:cs="Times New Roman"/>
        </w:rPr>
        <w:t xml:space="preserve"> Unified frameworks for managing transactions and queries across heterogeneous databases.</w:t>
      </w:r>
    </w:p>
    <w:p w14:paraId="36B048E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AI-Driven Optimization:</w:t>
      </w:r>
      <w:r w:rsidRPr="0000195A">
        <w:rPr>
          <w:rFonts w:ascii="Times New Roman" w:hAnsi="Times New Roman" w:cs="Times New Roman"/>
        </w:rPr>
        <w:t xml:space="preserve"> Automated query optimization, self-tuning indexes, predictive scaling.</w:t>
      </w:r>
    </w:p>
    <w:p w14:paraId="23EA87E3"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Educational Standardization:</w:t>
      </w:r>
      <w:r w:rsidRPr="0000195A">
        <w:rPr>
          <w:rFonts w:ascii="Times New Roman" w:hAnsi="Times New Roman" w:cs="Times New Roman"/>
        </w:rPr>
        <w:t xml:space="preserve"> Common learning objectives, assessment methods, and shared resources.</w:t>
      </w:r>
    </w:p>
    <w:p w14:paraId="776BD67E"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Security Standardization:</w:t>
      </w:r>
      <w:r w:rsidRPr="0000195A">
        <w:rPr>
          <w:rFonts w:ascii="Times New Roman" w:hAnsi="Times New Roman" w:cs="Times New Roman"/>
        </w:rPr>
        <w:t xml:space="preserve"> Unified security assessment methodologies and vulnerability classification.</w:t>
      </w:r>
    </w:p>
    <w:p w14:paraId="7F10A777"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Consistency Innovation:</w:t>
      </w:r>
      <w:r w:rsidRPr="0000195A">
        <w:rPr>
          <w:rFonts w:ascii="Times New Roman" w:hAnsi="Times New Roman" w:cs="Times New Roman"/>
        </w:rPr>
        <w:t xml:space="preserve"> Application-specific guarantees and hybrid consistency models.</w:t>
      </w:r>
    </w:p>
    <w:p w14:paraId="3CF57EA3" w14:textId="77777777" w:rsidR="0000195A" w:rsidRDefault="0000195A" w:rsidP="00862674">
      <w:pPr>
        <w:pBdr>
          <w:bottom w:val="single" w:sz="6" w:space="1" w:color="auto"/>
        </w:pBdr>
        <w:jc w:val="both"/>
        <w:rPr>
          <w:rFonts w:ascii="Times New Roman" w:hAnsi="Times New Roman" w:cs="Times New Roman"/>
        </w:rPr>
      </w:pPr>
      <w:r w:rsidRPr="0000195A">
        <w:rPr>
          <w:rFonts w:ascii="Times New Roman" w:hAnsi="Times New Roman" w:cs="Times New Roman"/>
          <w:b/>
          <w:bCs/>
        </w:rPr>
        <w:t>Serverless Computing:</w:t>
      </w:r>
      <w:r w:rsidRPr="0000195A">
        <w:rPr>
          <w:rFonts w:ascii="Times New Roman" w:hAnsi="Times New Roman" w:cs="Times New Roman"/>
        </w:rPr>
        <w:t xml:space="preserve"> Database architectures optimized for serverless execution and edge computing.</w:t>
      </w:r>
    </w:p>
    <w:p w14:paraId="7B964F28" w14:textId="77777777" w:rsidR="001434BD" w:rsidRPr="0000195A" w:rsidRDefault="001434BD" w:rsidP="00862674">
      <w:pPr>
        <w:pBdr>
          <w:bottom w:val="single" w:sz="6" w:space="1" w:color="auto"/>
        </w:pBdr>
        <w:jc w:val="both"/>
        <w:rPr>
          <w:rFonts w:ascii="Times New Roman" w:hAnsi="Times New Roman" w:cs="Times New Roman"/>
        </w:rPr>
      </w:pPr>
    </w:p>
    <w:p w14:paraId="19A24986"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IX. CONCLUSION</w:t>
      </w:r>
    </w:p>
    <w:p w14:paraId="01EB5ACC"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This comprehensive analysis demonstrates that NoSQL databases have evolved into mature, production-ready systems supporting diverse applications. Key findings include:</w:t>
      </w:r>
    </w:p>
    <w:p w14:paraId="3D06F1AB" w14:textId="4D2191AD" w:rsidR="0000195A" w:rsidRPr="001434BD" w:rsidRDefault="0000195A" w:rsidP="001434BD">
      <w:pPr>
        <w:pStyle w:val="ListParagraph"/>
        <w:numPr>
          <w:ilvl w:val="0"/>
          <w:numId w:val="23"/>
        </w:numPr>
        <w:jc w:val="both"/>
        <w:rPr>
          <w:rFonts w:ascii="Times New Roman" w:hAnsi="Times New Roman" w:cs="Times New Roman"/>
        </w:rPr>
      </w:pPr>
      <w:r w:rsidRPr="001434BD">
        <w:rPr>
          <w:rFonts w:ascii="Times New Roman" w:hAnsi="Times New Roman" w:cs="Times New Roman"/>
          <w:b/>
          <w:bCs/>
        </w:rPr>
        <w:t>Complementary Technologies:</w:t>
      </w:r>
      <w:r w:rsidRPr="001434BD">
        <w:rPr>
          <w:rFonts w:ascii="Times New Roman" w:hAnsi="Times New Roman" w:cs="Times New Roman"/>
        </w:rPr>
        <w:t xml:space="preserve"> NoSQL and SQL are complementary, not competing. SQL optimal for strong consistency and complex transactions; NoSQL excels in scalability, availability, and flexible schemas.</w:t>
      </w:r>
    </w:p>
    <w:p w14:paraId="4E71F162" w14:textId="27F8A3F7" w:rsidR="0000195A" w:rsidRPr="001434BD" w:rsidRDefault="0000195A" w:rsidP="001434BD">
      <w:pPr>
        <w:pStyle w:val="ListParagraph"/>
        <w:numPr>
          <w:ilvl w:val="0"/>
          <w:numId w:val="23"/>
        </w:numPr>
        <w:jc w:val="both"/>
        <w:rPr>
          <w:rFonts w:ascii="Times New Roman" w:hAnsi="Times New Roman" w:cs="Times New Roman"/>
        </w:rPr>
      </w:pPr>
      <w:r w:rsidRPr="001434BD">
        <w:rPr>
          <w:rFonts w:ascii="Times New Roman" w:hAnsi="Times New Roman" w:cs="Times New Roman"/>
          <w:b/>
          <w:bCs/>
        </w:rPr>
        <w:t>Database Selection:</w:t>
      </w:r>
      <w:r w:rsidRPr="001434BD">
        <w:rPr>
          <w:rFonts w:ascii="Times New Roman" w:hAnsi="Times New Roman" w:cs="Times New Roman"/>
        </w:rPr>
        <w:t xml:space="preserve"> Different categories serve distinct use cases—key-value for caching, wide-column for time-series, document for flexible schemas, graph for relationships.</w:t>
      </w:r>
    </w:p>
    <w:p w14:paraId="0446194B" w14:textId="1284C78B" w:rsidR="0000195A" w:rsidRPr="001434BD" w:rsidRDefault="0000195A" w:rsidP="001434BD">
      <w:pPr>
        <w:pStyle w:val="ListParagraph"/>
        <w:numPr>
          <w:ilvl w:val="0"/>
          <w:numId w:val="23"/>
        </w:numPr>
        <w:jc w:val="both"/>
        <w:rPr>
          <w:rFonts w:ascii="Times New Roman" w:hAnsi="Times New Roman" w:cs="Times New Roman"/>
        </w:rPr>
      </w:pPr>
      <w:r w:rsidRPr="001434BD">
        <w:rPr>
          <w:rFonts w:ascii="Times New Roman" w:hAnsi="Times New Roman" w:cs="Times New Roman"/>
          <w:b/>
          <w:bCs/>
        </w:rPr>
        <w:lastRenderedPageBreak/>
        <w:t>Performance Trade-offs:</w:t>
      </w:r>
      <w:r w:rsidRPr="001434BD">
        <w:rPr>
          <w:rFonts w:ascii="Times New Roman" w:hAnsi="Times New Roman" w:cs="Times New Roman"/>
        </w:rPr>
        <w:t xml:space="preserve"> NoSQL demonstrates superior horizontal scalability but sacrifices query flexibility and consistency guarantees.</w:t>
      </w:r>
    </w:p>
    <w:p w14:paraId="1044F9D0" w14:textId="360047C6" w:rsidR="0000195A" w:rsidRPr="001434BD" w:rsidRDefault="0000195A" w:rsidP="001434BD">
      <w:pPr>
        <w:pStyle w:val="ListParagraph"/>
        <w:numPr>
          <w:ilvl w:val="0"/>
          <w:numId w:val="23"/>
        </w:numPr>
        <w:jc w:val="both"/>
        <w:rPr>
          <w:rFonts w:ascii="Times New Roman" w:hAnsi="Times New Roman" w:cs="Times New Roman"/>
        </w:rPr>
      </w:pPr>
      <w:r w:rsidRPr="001434BD">
        <w:rPr>
          <w:rFonts w:ascii="Times New Roman" w:hAnsi="Times New Roman" w:cs="Times New Roman"/>
          <w:b/>
          <w:bCs/>
        </w:rPr>
        <w:t>Educational Best Practices:</w:t>
      </w:r>
      <w:r w:rsidRPr="001434BD">
        <w:rPr>
          <w:rFonts w:ascii="Times New Roman" w:hAnsi="Times New Roman" w:cs="Times New Roman"/>
        </w:rPr>
        <w:t xml:space="preserve"> Project-based learning and hands-on labs most effective. CAP theorem provides valuable framework for understanding trade-offs.</w:t>
      </w:r>
    </w:p>
    <w:p w14:paraId="41305071" w14:textId="7B0FC659" w:rsidR="0000195A" w:rsidRPr="001434BD" w:rsidRDefault="0000195A" w:rsidP="001434BD">
      <w:pPr>
        <w:pStyle w:val="ListParagraph"/>
        <w:numPr>
          <w:ilvl w:val="0"/>
          <w:numId w:val="23"/>
        </w:numPr>
        <w:jc w:val="both"/>
        <w:rPr>
          <w:rFonts w:ascii="Times New Roman" w:hAnsi="Times New Roman" w:cs="Times New Roman"/>
        </w:rPr>
      </w:pPr>
      <w:r w:rsidRPr="001434BD">
        <w:rPr>
          <w:rFonts w:ascii="Times New Roman" w:hAnsi="Times New Roman" w:cs="Times New Roman"/>
          <w:b/>
          <w:bCs/>
        </w:rPr>
        <w:t>Security Evolution:</w:t>
      </w:r>
      <w:r w:rsidRPr="001434BD">
        <w:rPr>
          <w:rFonts w:ascii="Times New Roman" w:hAnsi="Times New Roman" w:cs="Times New Roman"/>
        </w:rPr>
        <w:t xml:space="preserve"> AI-driven autoencoder detection achieves 96.5% accuracy, significantly outperforming traditional mechanisms.</w:t>
      </w:r>
    </w:p>
    <w:p w14:paraId="758ADB82"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Recommendations:</w:t>
      </w:r>
    </w:p>
    <w:p w14:paraId="6B140FF9"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For Practitioners:</w:t>
      </w:r>
    </w:p>
    <w:p w14:paraId="7BB5A622" w14:textId="77777777" w:rsidR="0000195A" w:rsidRPr="001434BD" w:rsidRDefault="0000195A" w:rsidP="001434BD">
      <w:pPr>
        <w:pStyle w:val="ListParagraph"/>
        <w:numPr>
          <w:ilvl w:val="0"/>
          <w:numId w:val="17"/>
        </w:numPr>
        <w:jc w:val="both"/>
        <w:rPr>
          <w:rFonts w:ascii="Times New Roman" w:hAnsi="Times New Roman" w:cs="Times New Roman"/>
        </w:rPr>
      </w:pPr>
      <w:r w:rsidRPr="001434BD">
        <w:rPr>
          <w:rFonts w:ascii="Times New Roman" w:hAnsi="Times New Roman" w:cs="Times New Roman"/>
        </w:rPr>
        <w:t>Adopt polyglot persistence selecting databases per use case</w:t>
      </w:r>
    </w:p>
    <w:p w14:paraId="02B36F1A" w14:textId="77777777" w:rsidR="0000195A" w:rsidRPr="001434BD" w:rsidRDefault="0000195A" w:rsidP="001434BD">
      <w:pPr>
        <w:pStyle w:val="ListParagraph"/>
        <w:numPr>
          <w:ilvl w:val="0"/>
          <w:numId w:val="17"/>
        </w:numPr>
        <w:jc w:val="both"/>
        <w:rPr>
          <w:rFonts w:ascii="Times New Roman" w:hAnsi="Times New Roman" w:cs="Times New Roman"/>
        </w:rPr>
      </w:pPr>
      <w:r w:rsidRPr="001434BD">
        <w:rPr>
          <w:rFonts w:ascii="Times New Roman" w:hAnsi="Times New Roman" w:cs="Times New Roman"/>
        </w:rPr>
        <w:t>Implement comprehensive security with AI-driven monitoring</w:t>
      </w:r>
    </w:p>
    <w:p w14:paraId="38B9D897" w14:textId="77777777" w:rsidR="0000195A" w:rsidRPr="001434BD" w:rsidRDefault="0000195A" w:rsidP="001434BD">
      <w:pPr>
        <w:pStyle w:val="ListParagraph"/>
        <w:numPr>
          <w:ilvl w:val="0"/>
          <w:numId w:val="17"/>
        </w:numPr>
        <w:jc w:val="both"/>
        <w:rPr>
          <w:rFonts w:ascii="Times New Roman" w:hAnsi="Times New Roman" w:cs="Times New Roman"/>
        </w:rPr>
      </w:pPr>
      <w:r w:rsidRPr="001434BD">
        <w:rPr>
          <w:rFonts w:ascii="Times New Roman" w:hAnsi="Times New Roman" w:cs="Times New Roman"/>
        </w:rPr>
        <w:t>Leverage managed cloud services</w:t>
      </w:r>
    </w:p>
    <w:p w14:paraId="4CB6EFC6" w14:textId="77777777" w:rsidR="0000195A" w:rsidRPr="001434BD" w:rsidRDefault="0000195A" w:rsidP="001434BD">
      <w:pPr>
        <w:pStyle w:val="ListParagraph"/>
        <w:numPr>
          <w:ilvl w:val="0"/>
          <w:numId w:val="17"/>
        </w:numPr>
        <w:jc w:val="both"/>
        <w:rPr>
          <w:rFonts w:ascii="Times New Roman" w:hAnsi="Times New Roman" w:cs="Times New Roman"/>
        </w:rPr>
      </w:pPr>
      <w:r w:rsidRPr="001434BD">
        <w:rPr>
          <w:rFonts w:ascii="Times New Roman" w:hAnsi="Times New Roman" w:cs="Times New Roman"/>
        </w:rPr>
        <w:t>Establish robust backup and disaster recovery</w:t>
      </w:r>
    </w:p>
    <w:p w14:paraId="21196463"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For Educators:</w:t>
      </w:r>
    </w:p>
    <w:p w14:paraId="662CDB31" w14:textId="77777777" w:rsidR="0000195A" w:rsidRPr="001434BD" w:rsidRDefault="0000195A" w:rsidP="001434BD">
      <w:pPr>
        <w:pStyle w:val="ListParagraph"/>
        <w:numPr>
          <w:ilvl w:val="0"/>
          <w:numId w:val="18"/>
        </w:numPr>
        <w:jc w:val="both"/>
        <w:rPr>
          <w:rFonts w:ascii="Times New Roman" w:hAnsi="Times New Roman" w:cs="Times New Roman"/>
        </w:rPr>
      </w:pPr>
      <w:r w:rsidRPr="001434BD">
        <w:rPr>
          <w:rFonts w:ascii="Times New Roman" w:hAnsi="Times New Roman" w:cs="Times New Roman"/>
        </w:rPr>
        <w:t>Integrate NoSQL into database curricula</w:t>
      </w:r>
    </w:p>
    <w:p w14:paraId="61E1CD9A" w14:textId="77777777" w:rsidR="0000195A" w:rsidRPr="001434BD" w:rsidRDefault="0000195A" w:rsidP="001434BD">
      <w:pPr>
        <w:pStyle w:val="ListParagraph"/>
        <w:numPr>
          <w:ilvl w:val="0"/>
          <w:numId w:val="18"/>
        </w:numPr>
        <w:jc w:val="both"/>
        <w:rPr>
          <w:rFonts w:ascii="Times New Roman" w:hAnsi="Times New Roman" w:cs="Times New Roman"/>
        </w:rPr>
      </w:pPr>
      <w:r w:rsidRPr="001434BD">
        <w:rPr>
          <w:rFonts w:ascii="Times New Roman" w:hAnsi="Times New Roman" w:cs="Times New Roman"/>
        </w:rPr>
        <w:t>Emphasize comparative analysis and trade-offs</w:t>
      </w:r>
    </w:p>
    <w:p w14:paraId="2E996EE1" w14:textId="77777777" w:rsidR="0000195A" w:rsidRPr="001434BD" w:rsidRDefault="0000195A" w:rsidP="001434BD">
      <w:pPr>
        <w:pStyle w:val="ListParagraph"/>
        <w:numPr>
          <w:ilvl w:val="0"/>
          <w:numId w:val="18"/>
        </w:numPr>
        <w:jc w:val="both"/>
        <w:rPr>
          <w:rFonts w:ascii="Times New Roman" w:hAnsi="Times New Roman" w:cs="Times New Roman"/>
        </w:rPr>
      </w:pPr>
      <w:r w:rsidRPr="001434BD">
        <w:rPr>
          <w:rFonts w:ascii="Times New Roman" w:hAnsi="Times New Roman" w:cs="Times New Roman"/>
        </w:rPr>
        <w:t>Utilize cloud platforms and project-based learning</w:t>
      </w:r>
    </w:p>
    <w:p w14:paraId="4F3F70B9" w14:textId="77777777" w:rsidR="0000195A" w:rsidRPr="001434BD" w:rsidRDefault="0000195A" w:rsidP="001434BD">
      <w:pPr>
        <w:pStyle w:val="ListParagraph"/>
        <w:numPr>
          <w:ilvl w:val="0"/>
          <w:numId w:val="18"/>
        </w:numPr>
        <w:jc w:val="both"/>
        <w:rPr>
          <w:rFonts w:ascii="Times New Roman" w:hAnsi="Times New Roman" w:cs="Times New Roman"/>
        </w:rPr>
      </w:pPr>
      <w:r w:rsidRPr="001434BD">
        <w:rPr>
          <w:rFonts w:ascii="Times New Roman" w:hAnsi="Times New Roman" w:cs="Times New Roman"/>
        </w:rPr>
        <w:t>Include security topics and real-world cases</w:t>
      </w:r>
    </w:p>
    <w:p w14:paraId="4FD451E2" w14:textId="77777777" w:rsidR="0000195A" w:rsidRPr="001434BD" w:rsidRDefault="0000195A" w:rsidP="001434BD">
      <w:pPr>
        <w:pStyle w:val="ListParagraph"/>
        <w:numPr>
          <w:ilvl w:val="0"/>
          <w:numId w:val="18"/>
        </w:numPr>
        <w:jc w:val="both"/>
        <w:rPr>
          <w:rFonts w:ascii="Times New Roman" w:hAnsi="Times New Roman" w:cs="Times New Roman"/>
        </w:rPr>
      </w:pPr>
      <w:r w:rsidRPr="001434BD">
        <w:rPr>
          <w:rFonts w:ascii="Times New Roman" w:hAnsi="Times New Roman" w:cs="Times New Roman"/>
        </w:rPr>
        <w:t>Update curriculum regularly</w:t>
      </w:r>
    </w:p>
    <w:p w14:paraId="1F561B6D"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For Researchers:</w:t>
      </w:r>
    </w:p>
    <w:p w14:paraId="4566F3A6" w14:textId="77777777" w:rsidR="0000195A" w:rsidRPr="001434BD" w:rsidRDefault="0000195A" w:rsidP="001434BD">
      <w:pPr>
        <w:pStyle w:val="ListParagraph"/>
        <w:numPr>
          <w:ilvl w:val="0"/>
          <w:numId w:val="19"/>
        </w:numPr>
        <w:jc w:val="both"/>
        <w:rPr>
          <w:rFonts w:ascii="Times New Roman" w:hAnsi="Times New Roman" w:cs="Times New Roman"/>
        </w:rPr>
      </w:pPr>
      <w:r w:rsidRPr="001434BD">
        <w:rPr>
          <w:rFonts w:ascii="Times New Roman" w:hAnsi="Times New Roman" w:cs="Times New Roman"/>
        </w:rPr>
        <w:t>Develop polyglot persistence frameworks</w:t>
      </w:r>
    </w:p>
    <w:p w14:paraId="199DF2FC" w14:textId="77777777" w:rsidR="0000195A" w:rsidRPr="001434BD" w:rsidRDefault="0000195A" w:rsidP="001434BD">
      <w:pPr>
        <w:pStyle w:val="ListParagraph"/>
        <w:numPr>
          <w:ilvl w:val="0"/>
          <w:numId w:val="19"/>
        </w:numPr>
        <w:jc w:val="both"/>
        <w:rPr>
          <w:rFonts w:ascii="Times New Roman" w:hAnsi="Times New Roman" w:cs="Times New Roman"/>
        </w:rPr>
      </w:pPr>
      <w:r w:rsidRPr="001434BD">
        <w:rPr>
          <w:rFonts w:ascii="Times New Roman" w:hAnsi="Times New Roman" w:cs="Times New Roman"/>
        </w:rPr>
        <w:t>Apply AI to database optimization</w:t>
      </w:r>
    </w:p>
    <w:p w14:paraId="5B7F728E" w14:textId="77777777" w:rsidR="0000195A" w:rsidRPr="001434BD" w:rsidRDefault="0000195A" w:rsidP="001434BD">
      <w:pPr>
        <w:pStyle w:val="ListParagraph"/>
        <w:numPr>
          <w:ilvl w:val="0"/>
          <w:numId w:val="19"/>
        </w:numPr>
        <w:jc w:val="both"/>
        <w:rPr>
          <w:rFonts w:ascii="Times New Roman" w:hAnsi="Times New Roman" w:cs="Times New Roman"/>
        </w:rPr>
      </w:pPr>
      <w:r w:rsidRPr="001434BD">
        <w:rPr>
          <w:rFonts w:ascii="Times New Roman" w:hAnsi="Times New Roman" w:cs="Times New Roman"/>
        </w:rPr>
        <w:t>Standardize security assessment</w:t>
      </w:r>
    </w:p>
    <w:p w14:paraId="435A9697" w14:textId="77777777" w:rsidR="0000195A" w:rsidRPr="001434BD" w:rsidRDefault="0000195A" w:rsidP="001434BD">
      <w:pPr>
        <w:pStyle w:val="ListParagraph"/>
        <w:numPr>
          <w:ilvl w:val="0"/>
          <w:numId w:val="19"/>
        </w:numPr>
        <w:jc w:val="both"/>
        <w:rPr>
          <w:rFonts w:ascii="Times New Roman" w:hAnsi="Times New Roman" w:cs="Times New Roman"/>
        </w:rPr>
      </w:pPr>
      <w:r w:rsidRPr="001434BD">
        <w:rPr>
          <w:rFonts w:ascii="Times New Roman" w:hAnsi="Times New Roman" w:cs="Times New Roman"/>
        </w:rPr>
        <w:t>Explore consistency models for emerging paradigms</w:t>
      </w:r>
    </w:p>
    <w:p w14:paraId="054FF301"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NoSQL databases have fundamentally transformed data management, providing scalable alternatives for modern applications. Successful adoption requires understanding trade-offs, selecting appropriate categories, implementing robust security, and developing educational programs preparing students for polyglot persistence environments.</w:t>
      </w:r>
    </w:p>
    <w:p w14:paraId="672A202A" w14:textId="5067BD1F" w:rsidR="0000195A" w:rsidRPr="0000195A" w:rsidRDefault="0000195A" w:rsidP="00862674">
      <w:pPr>
        <w:jc w:val="both"/>
        <w:rPr>
          <w:rFonts w:ascii="Times New Roman" w:hAnsi="Times New Roman" w:cs="Times New Roman"/>
        </w:rPr>
      </w:pPr>
    </w:p>
    <w:p w14:paraId="5620CAF1"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b/>
          <w:bCs/>
        </w:rPr>
        <w:t>REFERENCES</w:t>
      </w:r>
    </w:p>
    <w:p w14:paraId="431657AB"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[1] A. Corbellini, C. Mateos, A. Zunino, D. Godoy, and S. Schiaffino, "Persisting big-data: The NoSQL landscape," Information Systems, vol. 63, pp. 1–23, 2017.</w:t>
      </w:r>
    </w:p>
    <w:p w14:paraId="4B2E05F9"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[2] A. Gupta, S. Tyagi, N. Panwar, S. Sachdeva, and U. Saxena, "NoSQL databases: Critical analysis and comparison," in Proc. Int. Conf. Computing, Communication and Automation (ICCCA), 2017, pp. 293–299.</w:t>
      </w:r>
    </w:p>
    <w:p w14:paraId="3FA80CE8"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[3] H. Gadde, "AI-driven anomaly detection in NoSQL databases for enhanced security," International Journal of Machine Learning Research in Cybersecurity and Artificial Intelligence, vol. 14, no. 1, pp. 497–522, 2023.</w:t>
      </w:r>
    </w:p>
    <w:p w14:paraId="2D03E5E4"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t>[4] N. Tripathi, "NoSQL database education: A review of models, tools and teaching methods," Journal of Systems and Software, vol. 226, Article 112135, 2025.</w:t>
      </w:r>
    </w:p>
    <w:p w14:paraId="09972BDB" w14:textId="77777777" w:rsidR="0000195A" w:rsidRPr="0000195A" w:rsidRDefault="0000195A" w:rsidP="00862674">
      <w:pPr>
        <w:jc w:val="both"/>
        <w:rPr>
          <w:rFonts w:ascii="Times New Roman" w:hAnsi="Times New Roman" w:cs="Times New Roman"/>
        </w:rPr>
      </w:pPr>
      <w:r w:rsidRPr="0000195A">
        <w:rPr>
          <w:rFonts w:ascii="Times New Roman" w:hAnsi="Times New Roman" w:cs="Times New Roman"/>
        </w:rPr>
        <w:lastRenderedPageBreak/>
        <w:t>[5] W. Khan, W. Kumar, M. N. Alam, A. A. Almazroi, F. N. Al-Wesabi, and M. Alshehri, "SQL and NoSQL database software architecture performance analysis and assessments — A systematic literature review," Big Data and Cognitive Computing, vol. 7, no. 2, Article 97, 2023.</w:t>
      </w:r>
    </w:p>
    <w:p w14:paraId="62794ADE" w14:textId="7E3174EA" w:rsidR="00A56555" w:rsidRPr="0000195A" w:rsidRDefault="00A56555" w:rsidP="00862674">
      <w:pPr>
        <w:jc w:val="both"/>
        <w:rPr>
          <w:rFonts w:ascii="Times New Roman" w:hAnsi="Times New Roman" w:cs="Times New Roman"/>
        </w:rPr>
      </w:pPr>
    </w:p>
    <w:sectPr w:rsidR="00A56555" w:rsidRPr="0000195A" w:rsidSect="0000195A">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42326"/>
    <w:multiLevelType w:val="hybridMultilevel"/>
    <w:tmpl w:val="1CDA3042"/>
    <w:lvl w:ilvl="0" w:tplc="E5EC2B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F01021"/>
    <w:multiLevelType w:val="hybridMultilevel"/>
    <w:tmpl w:val="05526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75CE6"/>
    <w:multiLevelType w:val="hybridMultilevel"/>
    <w:tmpl w:val="3A9034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5C25EB"/>
    <w:multiLevelType w:val="hybridMultilevel"/>
    <w:tmpl w:val="AE268786"/>
    <w:lvl w:ilvl="0" w:tplc="E5EC2B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819D8"/>
    <w:multiLevelType w:val="multilevel"/>
    <w:tmpl w:val="32A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F27AF"/>
    <w:multiLevelType w:val="multilevel"/>
    <w:tmpl w:val="452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A55C3"/>
    <w:multiLevelType w:val="hybridMultilevel"/>
    <w:tmpl w:val="57329DEA"/>
    <w:lvl w:ilvl="0" w:tplc="E5EC2B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078BE"/>
    <w:multiLevelType w:val="multilevel"/>
    <w:tmpl w:val="BE94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12296"/>
    <w:multiLevelType w:val="multilevel"/>
    <w:tmpl w:val="2228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95DC2"/>
    <w:multiLevelType w:val="multilevel"/>
    <w:tmpl w:val="4082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12542"/>
    <w:multiLevelType w:val="multilevel"/>
    <w:tmpl w:val="5DE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17FB0"/>
    <w:multiLevelType w:val="multilevel"/>
    <w:tmpl w:val="A7F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00F58"/>
    <w:multiLevelType w:val="multilevel"/>
    <w:tmpl w:val="8EC0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714D5"/>
    <w:multiLevelType w:val="hybridMultilevel"/>
    <w:tmpl w:val="FA461824"/>
    <w:lvl w:ilvl="0" w:tplc="E5EC2B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B13AF8"/>
    <w:multiLevelType w:val="multilevel"/>
    <w:tmpl w:val="E4AA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13CB9"/>
    <w:multiLevelType w:val="multilevel"/>
    <w:tmpl w:val="A58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06B5A"/>
    <w:multiLevelType w:val="multilevel"/>
    <w:tmpl w:val="5DE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14134"/>
    <w:multiLevelType w:val="multilevel"/>
    <w:tmpl w:val="5DE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407FA"/>
    <w:multiLevelType w:val="multilevel"/>
    <w:tmpl w:val="5C4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42AFC"/>
    <w:multiLevelType w:val="multilevel"/>
    <w:tmpl w:val="7A9C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1435F3"/>
    <w:multiLevelType w:val="multilevel"/>
    <w:tmpl w:val="C296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DF025B"/>
    <w:multiLevelType w:val="hybridMultilevel"/>
    <w:tmpl w:val="3BD0E2B4"/>
    <w:lvl w:ilvl="0" w:tplc="E5EC2B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6C107C"/>
    <w:multiLevelType w:val="hybridMultilevel"/>
    <w:tmpl w:val="138061F8"/>
    <w:lvl w:ilvl="0" w:tplc="E5EC2B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4139A4"/>
    <w:multiLevelType w:val="hybridMultilevel"/>
    <w:tmpl w:val="F42A9C82"/>
    <w:lvl w:ilvl="0" w:tplc="E5EC2B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85317A"/>
    <w:multiLevelType w:val="hybridMultilevel"/>
    <w:tmpl w:val="8EC80898"/>
    <w:lvl w:ilvl="0" w:tplc="E5EC2B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EEF1915"/>
    <w:multiLevelType w:val="hybridMultilevel"/>
    <w:tmpl w:val="D2A0E2CE"/>
    <w:lvl w:ilvl="0" w:tplc="E5EC2B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033883"/>
    <w:multiLevelType w:val="multilevel"/>
    <w:tmpl w:val="5DE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0215B"/>
    <w:multiLevelType w:val="hybridMultilevel"/>
    <w:tmpl w:val="A4363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D80DF4"/>
    <w:multiLevelType w:val="multilevel"/>
    <w:tmpl w:val="5DE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348FA"/>
    <w:multiLevelType w:val="hybridMultilevel"/>
    <w:tmpl w:val="D14E3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276FED"/>
    <w:multiLevelType w:val="hybridMultilevel"/>
    <w:tmpl w:val="6B680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6E0710"/>
    <w:multiLevelType w:val="multilevel"/>
    <w:tmpl w:val="5DE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7308F"/>
    <w:multiLevelType w:val="hybridMultilevel"/>
    <w:tmpl w:val="2F44B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7000094">
    <w:abstractNumId w:val="5"/>
  </w:num>
  <w:num w:numId="2" w16cid:durableId="852886544">
    <w:abstractNumId w:val="15"/>
  </w:num>
  <w:num w:numId="3" w16cid:durableId="1276909039">
    <w:abstractNumId w:val="8"/>
  </w:num>
  <w:num w:numId="4" w16cid:durableId="395780567">
    <w:abstractNumId w:val="19"/>
  </w:num>
  <w:num w:numId="5" w16cid:durableId="1880849279">
    <w:abstractNumId w:val="12"/>
  </w:num>
  <w:num w:numId="6" w16cid:durableId="1355422781">
    <w:abstractNumId w:val="4"/>
  </w:num>
  <w:num w:numId="7" w16cid:durableId="1837528353">
    <w:abstractNumId w:val="9"/>
  </w:num>
  <w:num w:numId="8" w16cid:durableId="1107194871">
    <w:abstractNumId w:val="14"/>
  </w:num>
  <w:num w:numId="9" w16cid:durableId="2036879435">
    <w:abstractNumId w:val="7"/>
  </w:num>
  <w:num w:numId="10" w16cid:durableId="1668510102">
    <w:abstractNumId w:val="20"/>
  </w:num>
  <w:num w:numId="11" w16cid:durableId="1464696623">
    <w:abstractNumId w:val="18"/>
  </w:num>
  <w:num w:numId="12" w16cid:durableId="1948006387">
    <w:abstractNumId w:val="31"/>
  </w:num>
  <w:num w:numId="13" w16cid:durableId="1995180286">
    <w:abstractNumId w:val="11"/>
  </w:num>
  <w:num w:numId="14" w16cid:durableId="1004088406">
    <w:abstractNumId w:val="2"/>
  </w:num>
  <w:num w:numId="15" w16cid:durableId="885336306">
    <w:abstractNumId w:val="1"/>
  </w:num>
  <w:num w:numId="16" w16cid:durableId="2055422496">
    <w:abstractNumId w:val="29"/>
  </w:num>
  <w:num w:numId="17" w16cid:durableId="42533794">
    <w:abstractNumId w:val="32"/>
  </w:num>
  <w:num w:numId="18" w16cid:durableId="1078208572">
    <w:abstractNumId w:val="16"/>
  </w:num>
  <w:num w:numId="19" w16cid:durableId="109864898">
    <w:abstractNumId w:val="17"/>
  </w:num>
  <w:num w:numId="20" w16cid:durableId="1662809872">
    <w:abstractNumId w:val="30"/>
  </w:num>
  <w:num w:numId="21" w16cid:durableId="1002005349">
    <w:abstractNumId w:val="27"/>
  </w:num>
  <w:num w:numId="22" w16cid:durableId="1718044469">
    <w:abstractNumId w:val="6"/>
  </w:num>
  <w:num w:numId="23" w16cid:durableId="126704630">
    <w:abstractNumId w:val="13"/>
  </w:num>
  <w:num w:numId="24" w16cid:durableId="1527714599">
    <w:abstractNumId w:val="28"/>
  </w:num>
  <w:num w:numId="25" w16cid:durableId="1897159398">
    <w:abstractNumId w:val="23"/>
  </w:num>
  <w:num w:numId="26" w16cid:durableId="897597567">
    <w:abstractNumId w:val="3"/>
  </w:num>
  <w:num w:numId="27" w16cid:durableId="630211051">
    <w:abstractNumId w:val="0"/>
  </w:num>
  <w:num w:numId="28" w16cid:durableId="833759089">
    <w:abstractNumId w:val="22"/>
  </w:num>
  <w:num w:numId="29" w16cid:durableId="1961187710">
    <w:abstractNumId w:val="25"/>
  </w:num>
  <w:num w:numId="30" w16cid:durableId="1230120112">
    <w:abstractNumId w:val="10"/>
  </w:num>
  <w:num w:numId="31" w16cid:durableId="2127651058">
    <w:abstractNumId w:val="26"/>
  </w:num>
  <w:num w:numId="32" w16cid:durableId="161898941">
    <w:abstractNumId w:val="21"/>
  </w:num>
  <w:num w:numId="33" w16cid:durableId="11113623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D4"/>
    <w:rsid w:val="0000195A"/>
    <w:rsid w:val="001434BD"/>
    <w:rsid w:val="00237AD4"/>
    <w:rsid w:val="0052457B"/>
    <w:rsid w:val="00862674"/>
    <w:rsid w:val="00A05714"/>
    <w:rsid w:val="00A56555"/>
    <w:rsid w:val="00A9412E"/>
    <w:rsid w:val="00C23592"/>
    <w:rsid w:val="00CD177C"/>
    <w:rsid w:val="00EF7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CCE7"/>
  <w15:chartTrackingRefBased/>
  <w15:docId w15:val="{9962978D-3D89-4E2F-BC53-16EF1D42A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592"/>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semiHidden/>
    <w:unhideWhenUsed/>
    <w:qFormat/>
    <w:rsid w:val="00237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92"/>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semiHidden/>
    <w:rsid w:val="00237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AD4"/>
    <w:rPr>
      <w:rFonts w:eastAsiaTheme="majorEastAsia" w:cstheme="majorBidi"/>
      <w:color w:val="272727" w:themeColor="text1" w:themeTint="D8"/>
    </w:rPr>
  </w:style>
  <w:style w:type="paragraph" w:styleId="Title">
    <w:name w:val="Title"/>
    <w:basedOn w:val="Normal"/>
    <w:next w:val="Normal"/>
    <w:link w:val="TitleChar"/>
    <w:uiPriority w:val="10"/>
    <w:qFormat/>
    <w:rsid w:val="00237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AD4"/>
    <w:pPr>
      <w:spacing w:before="160"/>
      <w:jc w:val="center"/>
    </w:pPr>
    <w:rPr>
      <w:i/>
      <w:iCs/>
      <w:color w:val="404040" w:themeColor="text1" w:themeTint="BF"/>
    </w:rPr>
  </w:style>
  <w:style w:type="character" w:customStyle="1" w:styleId="QuoteChar">
    <w:name w:val="Quote Char"/>
    <w:basedOn w:val="DefaultParagraphFont"/>
    <w:link w:val="Quote"/>
    <w:uiPriority w:val="29"/>
    <w:rsid w:val="00237AD4"/>
    <w:rPr>
      <w:i/>
      <w:iCs/>
      <w:color w:val="404040" w:themeColor="text1" w:themeTint="BF"/>
    </w:rPr>
  </w:style>
  <w:style w:type="paragraph" w:styleId="ListParagraph">
    <w:name w:val="List Paragraph"/>
    <w:basedOn w:val="Normal"/>
    <w:uiPriority w:val="34"/>
    <w:qFormat/>
    <w:rsid w:val="00237AD4"/>
    <w:pPr>
      <w:ind w:left="720"/>
      <w:contextualSpacing/>
    </w:pPr>
  </w:style>
  <w:style w:type="character" w:styleId="IntenseEmphasis">
    <w:name w:val="Intense Emphasis"/>
    <w:basedOn w:val="DefaultParagraphFont"/>
    <w:uiPriority w:val="21"/>
    <w:qFormat/>
    <w:rsid w:val="00237AD4"/>
    <w:rPr>
      <w:i/>
      <w:iCs/>
      <w:color w:val="0F4761" w:themeColor="accent1" w:themeShade="BF"/>
    </w:rPr>
  </w:style>
  <w:style w:type="paragraph" w:styleId="IntenseQuote">
    <w:name w:val="Intense Quote"/>
    <w:basedOn w:val="Normal"/>
    <w:next w:val="Normal"/>
    <w:link w:val="IntenseQuoteChar"/>
    <w:uiPriority w:val="30"/>
    <w:qFormat/>
    <w:rsid w:val="00237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AD4"/>
    <w:rPr>
      <w:i/>
      <w:iCs/>
      <w:color w:val="0F4761" w:themeColor="accent1" w:themeShade="BF"/>
    </w:rPr>
  </w:style>
  <w:style w:type="character" w:styleId="IntenseReference">
    <w:name w:val="Intense Reference"/>
    <w:basedOn w:val="DefaultParagraphFont"/>
    <w:uiPriority w:val="32"/>
    <w:qFormat/>
    <w:rsid w:val="00237AD4"/>
    <w:rPr>
      <w:b/>
      <w:bCs/>
      <w:smallCaps/>
      <w:color w:val="0F4761" w:themeColor="accent1" w:themeShade="BF"/>
      <w:spacing w:val="5"/>
    </w:rPr>
  </w:style>
  <w:style w:type="table" w:styleId="TableGrid">
    <w:name w:val="Table Grid"/>
    <w:basedOn w:val="TableNormal"/>
    <w:uiPriority w:val="39"/>
    <w:rsid w:val="00862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704287">
      <w:bodyDiv w:val="1"/>
      <w:marLeft w:val="0"/>
      <w:marRight w:val="0"/>
      <w:marTop w:val="0"/>
      <w:marBottom w:val="0"/>
      <w:divBdr>
        <w:top w:val="none" w:sz="0" w:space="0" w:color="auto"/>
        <w:left w:val="none" w:sz="0" w:space="0" w:color="auto"/>
        <w:bottom w:val="none" w:sz="0" w:space="0" w:color="auto"/>
        <w:right w:val="none" w:sz="0" w:space="0" w:color="auto"/>
      </w:divBdr>
    </w:div>
    <w:div w:id="410124701">
      <w:bodyDiv w:val="1"/>
      <w:marLeft w:val="0"/>
      <w:marRight w:val="0"/>
      <w:marTop w:val="0"/>
      <w:marBottom w:val="0"/>
      <w:divBdr>
        <w:top w:val="none" w:sz="0" w:space="0" w:color="auto"/>
        <w:left w:val="none" w:sz="0" w:space="0" w:color="auto"/>
        <w:bottom w:val="none" w:sz="0" w:space="0" w:color="auto"/>
        <w:right w:val="none" w:sz="0" w:space="0" w:color="auto"/>
      </w:divBdr>
    </w:div>
    <w:div w:id="704528108">
      <w:bodyDiv w:val="1"/>
      <w:marLeft w:val="0"/>
      <w:marRight w:val="0"/>
      <w:marTop w:val="0"/>
      <w:marBottom w:val="0"/>
      <w:divBdr>
        <w:top w:val="none" w:sz="0" w:space="0" w:color="auto"/>
        <w:left w:val="none" w:sz="0" w:space="0" w:color="auto"/>
        <w:bottom w:val="none" w:sz="0" w:space="0" w:color="auto"/>
        <w:right w:val="none" w:sz="0" w:space="0" w:color="auto"/>
      </w:divBdr>
    </w:div>
    <w:div w:id="1003581946">
      <w:bodyDiv w:val="1"/>
      <w:marLeft w:val="0"/>
      <w:marRight w:val="0"/>
      <w:marTop w:val="0"/>
      <w:marBottom w:val="0"/>
      <w:divBdr>
        <w:top w:val="none" w:sz="0" w:space="0" w:color="auto"/>
        <w:left w:val="none" w:sz="0" w:space="0" w:color="auto"/>
        <w:bottom w:val="none" w:sz="0" w:space="0" w:color="auto"/>
        <w:right w:val="none" w:sz="0" w:space="0" w:color="auto"/>
      </w:divBdr>
    </w:div>
    <w:div w:id="1376780293">
      <w:bodyDiv w:val="1"/>
      <w:marLeft w:val="0"/>
      <w:marRight w:val="0"/>
      <w:marTop w:val="0"/>
      <w:marBottom w:val="0"/>
      <w:divBdr>
        <w:top w:val="none" w:sz="0" w:space="0" w:color="auto"/>
        <w:left w:val="none" w:sz="0" w:space="0" w:color="auto"/>
        <w:bottom w:val="none" w:sz="0" w:space="0" w:color="auto"/>
        <w:right w:val="none" w:sz="0" w:space="0" w:color="auto"/>
      </w:divBdr>
    </w:div>
    <w:div w:id="1480271757">
      <w:bodyDiv w:val="1"/>
      <w:marLeft w:val="0"/>
      <w:marRight w:val="0"/>
      <w:marTop w:val="0"/>
      <w:marBottom w:val="0"/>
      <w:divBdr>
        <w:top w:val="none" w:sz="0" w:space="0" w:color="auto"/>
        <w:left w:val="none" w:sz="0" w:space="0" w:color="auto"/>
        <w:bottom w:val="none" w:sz="0" w:space="0" w:color="auto"/>
        <w:right w:val="none" w:sz="0" w:space="0" w:color="auto"/>
      </w:divBdr>
    </w:div>
    <w:div w:id="1668048076">
      <w:bodyDiv w:val="1"/>
      <w:marLeft w:val="0"/>
      <w:marRight w:val="0"/>
      <w:marTop w:val="0"/>
      <w:marBottom w:val="0"/>
      <w:divBdr>
        <w:top w:val="none" w:sz="0" w:space="0" w:color="auto"/>
        <w:left w:val="none" w:sz="0" w:space="0" w:color="auto"/>
        <w:bottom w:val="none" w:sz="0" w:space="0" w:color="auto"/>
        <w:right w:val="none" w:sz="0" w:space="0" w:color="auto"/>
      </w:divBdr>
    </w:div>
    <w:div w:id="208379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D202FE-99A3-4BFE-A8B8-FF302A45C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2718</Words>
  <Characters>15496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kripa parajuli</dc:creator>
  <cp:keywords/>
  <dc:description/>
  <cp:lastModifiedBy>kripa parajuli</cp:lastModifiedBy>
  <cp:revision>3</cp:revision>
  <dcterms:created xsi:type="dcterms:W3CDTF">2026-02-06T03:51:00Z</dcterms:created>
  <dcterms:modified xsi:type="dcterms:W3CDTF">2026-02-06T03:52:00Z</dcterms:modified>
</cp:coreProperties>
</file>