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242424"/>
          <w:sz w:val="24"/>
          <w:szCs w:val="24"/>
          <w:highlight w:val="white"/>
          <w:u w:val="single"/>
        </w:rPr>
      </w:pPr>
      <w:r w:rsidDel="00000000" w:rsidR="00000000" w:rsidRPr="00000000">
        <w:rPr>
          <w:rFonts w:ascii="Roboto" w:cs="Roboto" w:eastAsia="Roboto" w:hAnsi="Roboto"/>
          <w:color w:val="242424"/>
          <w:sz w:val="24"/>
          <w:szCs w:val="24"/>
          <w:highlight w:val="white"/>
          <w:u w:val="single"/>
          <w:rtl w:val="0"/>
        </w:rPr>
        <w:t xml:space="preserve">Simple synthetic data for community stress drop validation study. </w:t>
      </w:r>
    </w:p>
    <w:p w:rsidR="00000000" w:rsidDel="00000000" w:rsidP="00000000" w:rsidRDefault="00000000" w:rsidRPr="00000000" w14:paraId="00000002">
      <w:pPr>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24"/>
          <w:szCs w:val="24"/>
        </w:rPr>
      </w:pPr>
      <w:r w:rsidDel="00000000" w:rsidR="00000000" w:rsidRPr="00000000">
        <w:rPr>
          <w:rFonts w:ascii="Roboto" w:cs="Roboto" w:eastAsia="Roboto" w:hAnsi="Roboto"/>
          <w:color w:val="242424"/>
          <w:sz w:val="24"/>
          <w:szCs w:val="24"/>
          <w:highlight w:val="white"/>
          <w:rtl w:val="0"/>
        </w:rPr>
        <w:t xml:space="preserve">This is a set of datasets with simple configuration as a first community test. Please, fit these data however you like and are able to and submit results back to Annemarie. All of these data are simple convolution approaches which prescribe frequency-dependent source, path and site components with different applications of noise, all assuming a point-source earthquake. These synthetics were designed, created and tested by Rachel Abercrombie, Dino Bindi, Peter Shearer, Chen Ji and Annemarie Baltay. </w:t>
      </w:r>
      <w:r w:rsidDel="00000000" w:rsidR="00000000" w:rsidRPr="00000000">
        <w:rPr>
          <w:rFonts w:ascii="Roboto" w:cs="Roboto" w:eastAsia="Roboto" w:hAnsi="Roboto"/>
          <w:b w:val="1"/>
          <w:bCs w:val="1"/>
          <w:sz w:val="24"/>
          <w:szCs w:val="24"/>
          <w:rtl w:val="0"/>
        </w:rPr>
        <w:t xml:space="preserve">Please submit results by August 14 to be included in the first round of analysis! </w:t>
      </w:r>
    </w:p>
    <w:p w:rsidR="00000000" w:rsidDel="00000000" w:rsidP="00000000" w:rsidRDefault="00000000" w:rsidRPr="00000000" w14:paraId="00000004">
      <w:pPr>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There are multiple authors, Dino Bindi, Chen Ji, Peter Shearer and Annemarie Baltay, of synthetic data. (Information below on the methods for generating the synthetics.)</w:t>
      </w:r>
    </w:p>
    <w:p w:rsidR="00000000" w:rsidDel="00000000" w:rsidP="00000000" w:rsidRDefault="00000000" w:rsidRPr="00000000" w14:paraId="00000006">
      <w:pPr>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All synthetics are 1-component, S-wave Fourier amplitude spectra. All earthquakes are co-located, ranging from M1.5 to M6. Each author sets the exact depth (which is the same for all earthquakes, but varies slightly from author to author, details given for each dataset). Information given in “catalog_info.txt.” Stations are located from 1 to 66km away, epicentral distance. Information given in “site_info.txt.” The only information you are given is the earthquake magnitude and station location. (See the readme_metadata.txt).</w:t>
      </w:r>
    </w:p>
    <w:p w:rsidR="00000000" w:rsidDel="00000000" w:rsidP="00000000" w:rsidRDefault="00000000" w:rsidRPr="00000000" w14:paraId="00000008">
      <w:pPr>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Each author provides 50 earthquakes, at 25 stations. Each author provides 50 files, one per earthquake. Thus, each file has a first column of frequencies, and then 25 subsequent columns of spectral amplitudes. All magnitudes and station distances are the same among authors. Header information in each event .csv gives the wave type and spectral type information (see the readme_fileformat.txt). </w:t>
      </w:r>
    </w:p>
    <w:p w:rsidR="00000000" w:rsidDel="00000000" w:rsidP="00000000" w:rsidRDefault="00000000" w:rsidRPr="00000000" w14:paraId="0000000A">
      <w:pPr>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Note that Bindi and Ji provide displacement spectra; Baltay provides velocity spectra. </w:t>
      </w:r>
    </w:p>
    <w:p w:rsidR="00000000" w:rsidDel="00000000" w:rsidP="00000000" w:rsidRDefault="00000000" w:rsidRPr="00000000" w14:paraId="0000000C">
      <w:pPr>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Note that the absolute amplitudes are relative and not necessarily physical units (and may differ between authors). The frequency range is different for each author too. Please assume that the frequency range provided is all signal, but please consider fitting subsets of the frequency range more similar to those in “real data” for comparison. </w:t>
      </w:r>
    </w:p>
    <w:p w:rsidR="00000000" w:rsidDel="00000000" w:rsidP="00000000" w:rsidRDefault="00000000" w:rsidRPr="00000000" w14:paraId="0000000D">
      <w:pPr>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0E">
      <w:pPr>
        <w:ind w:left="0" w:firstLine="0"/>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A sample matlab file to read and plot the different datasets is provided. </w:t>
      </w:r>
    </w:p>
    <w:p w:rsidR="00000000" w:rsidDel="00000000" w:rsidP="00000000" w:rsidRDefault="00000000" w:rsidRPr="00000000" w14:paraId="0000000F">
      <w:pPr>
        <w:ind w:left="0" w:firstLine="720"/>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Read_synthetic_data.m</w:t>
      </w:r>
    </w:p>
    <w:p w:rsidR="00000000" w:rsidDel="00000000" w:rsidP="00000000" w:rsidRDefault="00000000" w:rsidRPr="00000000" w14:paraId="00000010">
      <w:pPr>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Everything in the directory except this document is zipped up into </w:t>
      </w:r>
    </w:p>
    <w:p w:rsidR="00000000" w:rsidDel="00000000" w:rsidP="00000000" w:rsidRDefault="00000000" w:rsidRPr="00000000" w14:paraId="00000012">
      <w:pPr>
        <w:ind w:firstLine="720"/>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All_synthetics_and_metadata.zip.</w:t>
      </w:r>
    </w:p>
    <w:p w:rsidR="00000000" w:rsidDel="00000000" w:rsidP="00000000" w:rsidRDefault="00000000" w:rsidRPr="00000000" w14:paraId="00000013">
      <w:pPr>
        <w:ind w:left="600" w:right="600" w:firstLine="0"/>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14">
      <w:pPr>
        <w:ind w:left="0" w:right="600" w:firstLine="0"/>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Please follow example results submission template given in the </w:t>
      </w:r>
      <w:hyperlink r:id="rId6">
        <w:r w:rsidDel="00000000" w:rsidR="00000000" w:rsidRPr="00000000">
          <w:rPr>
            <w:rFonts w:ascii="Roboto" w:cs="Roboto" w:eastAsia="Roboto" w:hAnsi="Roboto"/>
            <w:color w:val="0000ee"/>
            <w:sz w:val="24"/>
            <w:szCs w:val="24"/>
            <w:highlight w:val="white"/>
            <w:u w:val="single"/>
            <w:rtl w:val="0"/>
          </w:rPr>
          <w:t xml:space="preserve">Results_submission</w:t>
        </w:r>
      </w:hyperlink>
      <w:r w:rsidDel="00000000" w:rsidR="00000000" w:rsidRPr="00000000">
        <w:rPr>
          <w:rFonts w:ascii="Roboto" w:cs="Roboto" w:eastAsia="Roboto" w:hAnsi="Roboto"/>
          <w:color w:val="242424"/>
          <w:sz w:val="24"/>
          <w:szCs w:val="24"/>
          <w:highlight w:val="white"/>
          <w:rtl w:val="0"/>
        </w:rPr>
        <w:t xml:space="preserve">folder to ensure your results are included! Please submit results directly to Annemarie at </w:t>
      </w:r>
      <w:hyperlink r:id="rId7">
        <w:r w:rsidDel="00000000" w:rsidR="00000000" w:rsidRPr="00000000">
          <w:rPr>
            <w:rFonts w:ascii="Roboto" w:cs="Roboto" w:eastAsia="Roboto" w:hAnsi="Roboto"/>
            <w:color w:val="1155cc"/>
            <w:sz w:val="24"/>
            <w:szCs w:val="24"/>
            <w:highlight w:val="white"/>
            <w:u w:val="single"/>
            <w:rtl w:val="0"/>
          </w:rPr>
          <w:t xml:space="preserve">abaltay@usgs.gov</w:t>
        </w:r>
      </w:hyperlink>
      <w:r w:rsidDel="00000000" w:rsidR="00000000" w:rsidRPr="00000000">
        <w:rPr>
          <w:rFonts w:ascii="Roboto" w:cs="Roboto" w:eastAsia="Roboto" w:hAnsi="Roboto"/>
          <w:color w:val="242424"/>
          <w:sz w:val="24"/>
          <w:szCs w:val="24"/>
          <w:highlight w:val="white"/>
          <w:rtl w:val="0"/>
        </w:rPr>
        <w:t xml:space="preserve"> and Rachel </w:t>
      </w:r>
      <w:hyperlink r:id="rId8">
        <w:r w:rsidDel="00000000" w:rsidR="00000000" w:rsidRPr="00000000">
          <w:rPr>
            <w:rFonts w:ascii="Roboto" w:cs="Roboto" w:eastAsia="Roboto" w:hAnsi="Roboto"/>
            <w:color w:val="1155cc"/>
            <w:sz w:val="24"/>
            <w:szCs w:val="24"/>
            <w:highlight w:val="white"/>
            <w:u w:val="single"/>
            <w:rtl w:val="0"/>
          </w:rPr>
          <w:t xml:space="preserve">rea@bu.edu</w:t>
        </w:r>
      </w:hyperlink>
      <w:r w:rsidDel="00000000" w:rsidR="00000000" w:rsidRPr="00000000">
        <w:rPr>
          <w:rFonts w:ascii="Roboto" w:cs="Roboto" w:eastAsia="Roboto" w:hAnsi="Roboto"/>
          <w:color w:val="242424"/>
          <w:sz w:val="24"/>
          <w:szCs w:val="24"/>
          <w:highlight w:val="white"/>
          <w:rtl w:val="0"/>
        </w:rPr>
        <w:t xml:space="preserve"> or put them in the shared </w:t>
      </w:r>
      <w:hyperlink r:id="rId9">
        <w:r w:rsidDel="00000000" w:rsidR="00000000" w:rsidRPr="00000000">
          <w:rPr>
            <w:rFonts w:ascii="Roboto" w:cs="Roboto" w:eastAsia="Roboto" w:hAnsi="Roboto"/>
            <w:color w:val="0000ee"/>
            <w:sz w:val="24"/>
            <w:szCs w:val="24"/>
            <w:highlight w:val="white"/>
            <w:u w:val="single"/>
            <w:rtl w:val="0"/>
          </w:rPr>
          <w:t xml:space="preserve">Results_submission</w:t>
        </w:r>
      </w:hyperlink>
      <w:r w:rsidDel="00000000" w:rsidR="00000000" w:rsidRPr="00000000">
        <w:rPr>
          <w:rFonts w:ascii="Roboto" w:cs="Roboto" w:eastAsia="Roboto" w:hAnsi="Roboto"/>
          <w:color w:val="242424"/>
          <w:sz w:val="24"/>
          <w:szCs w:val="24"/>
          <w:highlight w:val="white"/>
          <w:rtl w:val="0"/>
        </w:rPr>
        <w:t xml:space="preserve">folder. </w:t>
      </w:r>
    </w:p>
    <w:p w:rsidR="00000000" w:rsidDel="00000000" w:rsidP="00000000" w:rsidRDefault="00000000" w:rsidRPr="00000000" w14:paraId="00000015">
      <w:pPr>
        <w:ind w:left="0" w:right="600" w:firstLine="0"/>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Please submit results by August 14 to be included in the first round of analysis! </w:t>
      </w:r>
    </w:p>
    <w:p w:rsidR="00000000" w:rsidDel="00000000" w:rsidP="00000000" w:rsidRDefault="00000000" w:rsidRPr="00000000" w14:paraId="00000017">
      <w:pPr>
        <w:ind w:left="0" w:right="600" w:firstLine="0"/>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18">
      <w:pPr>
        <w:ind w:left="0" w:right="600" w:firstLine="0"/>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Cheers and happy fitting! </w:t>
      </w:r>
    </w:p>
    <w:p w:rsidR="00000000" w:rsidDel="00000000" w:rsidP="00000000" w:rsidRDefault="00000000" w:rsidRPr="00000000" w14:paraId="00000019">
      <w:pPr>
        <w:ind w:left="0" w:right="600" w:firstLine="0"/>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1A">
      <w:pPr>
        <w:ind w:left="0" w:right="600" w:firstLine="0"/>
        <w:rPr>
          <w:rFonts w:ascii="Roboto" w:cs="Roboto" w:eastAsia="Roboto" w:hAnsi="Roboto"/>
          <w:color w:val="242424"/>
          <w:sz w:val="24"/>
          <w:szCs w:val="24"/>
          <w:highlight w:val="white"/>
        </w:rPr>
      </w:pPr>
      <w:r w:rsidDel="00000000" w:rsidR="00000000" w:rsidRPr="00000000">
        <w:rPr>
          <w:rFonts w:ascii="Roboto" w:cs="Roboto" w:eastAsia="Roboto" w:hAnsi="Roboto"/>
          <w:color w:val="242424"/>
          <w:sz w:val="24"/>
          <w:szCs w:val="24"/>
          <w:highlight w:val="white"/>
          <w:rtl w:val="0"/>
        </w:rPr>
        <w:t xml:space="preserve">Link to </w:t>
      </w:r>
      <w:hyperlink r:id="rId10">
        <w:r w:rsidDel="00000000" w:rsidR="00000000" w:rsidRPr="00000000">
          <w:rPr>
            <w:rFonts w:ascii="Roboto" w:cs="Roboto" w:eastAsia="Roboto" w:hAnsi="Roboto"/>
            <w:color w:val="1155cc"/>
            <w:sz w:val="24"/>
            <w:szCs w:val="24"/>
            <w:highlight w:val="white"/>
            <w:u w:val="single"/>
            <w:rtl w:val="0"/>
          </w:rPr>
          <w:t xml:space="preserve">FAQ and Additional Information</w:t>
        </w:r>
      </w:hyperlink>
      <w:r w:rsidDel="00000000" w:rsidR="00000000" w:rsidRPr="00000000">
        <w:rPr>
          <w:rtl w:val="0"/>
        </w:rPr>
      </w:r>
    </w:p>
    <w:p w:rsidR="00000000" w:rsidDel="00000000" w:rsidP="00000000" w:rsidRDefault="00000000" w:rsidRPr="00000000" w14:paraId="0000001B">
      <w:pPr>
        <w:ind w:left="600" w:right="600" w:firstLine="0"/>
        <w:rPr>
          <w:rFonts w:ascii="Roboto" w:cs="Roboto" w:eastAsia="Roboto" w:hAnsi="Roboto"/>
          <w:color w:val="242424"/>
          <w:sz w:val="24"/>
          <w:szCs w:val="24"/>
          <w:highlight w:val="white"/>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u w:val="single"/>
          <w:rtl w:val="0"/>
        </w:rPr>
        <w:t xml:space="preserve">Bindi Method</w:t>
      </w:r>
      <w:r w:rsidDel="00000000" w:rsidR="00000000" w:rsidRPr="00000000">
        <w:rPr>
          <w:sz w:val="24"/>
          <w:szCs w:val="24"/>
          <w:rtl w:val="0"/>
        </w:rPr>
        <w:t xml:space="preserve">: (Displacement Spectra). Bindi generates multiple instances of source, path and site spectral components, with noises added to various stages, and then convolves them together for the final record spectra. The extracted smaller dataset is from one iteration at 8.25km depth.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u w:val="single"/>
          <w:rtl w:val="0"/>
        </w:rPr>
        <w:t xml:space="preserve">Baltay Method:</w:t>
      </w:r>
      <w:r w:rsidDel="00000000" w:rsidR="00000000" w:rsidRPr="00000000">
        <w:rPr>
          <w:sz w:val="24"/>
          <w:szCs w:val="24"/>
          <w:rtl w:val="0"/>
        </w:rPr>
        <w:t xml:space="preserve"> (Velocity Spectra) Baltay uses SMSIM by Dave Boore, which sets the source spectral shape, applies distance attenuation, and then site attenuation or amplification. Finally random, stochastic noise is added. SMSIM doesn't explicitly use depth as an input but assumes 8km depth. See </w:t>
      </w:r>
      <w:hyperlink r:id="rId11">
        <w:r w:rsidDel="00000000" w:rsidR="00000000" w:rsidRPr="00000000">
          <w:rPr>
            <w:color w:val="1155cc"/>
            <w:sz w:val="24"/>
            <w:szCs w:val="24"/>
            <w:u w:val="single"/>
            <w:rtl w:val="0"/>
          </w:rPr>
          <w:t xml:space="preserve">https://daveboore.com/software_online.html</w:t>
        </w:r>
      </w:hyperlink>
      <w:r w:rsidDel="00000000" w:rsidR="00000000" w:rsidRPr="00000000">
        <w:rPr>
          <w:sz w:val="24"/>
          <w:szCs w:val="24"/>
          <w:rtl w:val="0"/>
        </w:rPr>
        <w:t xml:space="preserve"> and </w:t>
      </w:r>
      <w:hyperlink r:id="rId12">
        <w:r w:rsidDel="00000000" w:rsidR="00000000" w:rsidRPr="00000000">
          <w:rPr>
            <w:color w:val="1155cc"/>
            <w:sz w:val="24"/>
            <w:szCs w:val="24"/>
            <w:u w:val="single"/>
            <w:rtl w:val="0"/>
          </w:rPr>
          <w:t xml:space="preserve">https://daveboore.com/pubs_online/2005_smsim_manual_v2.3.pdf</w:t>
        </w:r>
      </w:hyperlink>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Note that different spectra have different high-frequency limits.</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u w:val="single"/>
        </w:rPr>
      </w:pPr>
      <w:r w:rsidDel="00000000" w:rsidR="00000000" w:rsidRPr="00000000">
        <w:rPr>
          <w:sz w:val="24"/>
          <w:szCs w:val="24"/>
          <w:u w:val="single"/>
          <w:rtl w:val="0"/>
        </w:rPr>
        <w:t xml:space="preserve">Ji method: (Displacement Spectra)</w:t>
      </w:r>
    </w:p>
    <w:p w:rsidR="00000000" w:rsidDel="00000000" w:rsidP="00000000" w:rsidRDefault="00000000" w:rsidRPr="00000000" w14:paraId="00000022">
      <w:pPr>
        <w:rPr>
          <w:sz w:val="24"/>
          <w:szCs w:val="24"/>
          <w:u w:val="single"/>
        </w:rPr>
      </w:pPr>
      <w:r w:rsidDel="00000000" w:rsidR="00000000" w:rsidRPr="00000000">
        <w:rPr>
          <w:rtl w:val="0"/>
        </w:rPr>
      </w:r>
    </w:p>
    <w:p w:rsidR="00000000" w:rsidDel="00000000" w:rsidP="00000000" w:rsidRDefault="00000000" w:rsidRPr="00000000" w14:paraId="00000023">
      <w:pPr>
        <w:rPr>
          <w:sz w:val="24"/>
          <w:szCs w:val="24"/>
          <w:u w:val="single"/>
        </w:rPr>
      </w:pPr>
      <w:r w:rsidDel="00000000" w:rsidR="00000000" w:rsidRPr="00000000">
        <w:rPr>
          <w:sz w:val="24"/>
          <w:szCs w:val="24"/>
          <w:u w:val="single"/>
          <w:rtl w:val="0"/>
        </w:rPr>
        <w:t xml:space="preserve">Shearer method: (Displacement Spectra)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aveboore.com/software_online.html" TargetMode="External"/><Relationship Id="rId10" Type="http://schemas.openxmlformats.org/officeDocument/2006/relationships/hyperlink" Target="https://docs.google.com/document/d/1VdH1MPA4JZwQLO7cC7S_5wcrEeVtaW8Rwr5AFvqgPFc/edit?tab=t.0" TargetMode="External"/><Relationship Id="rId12" Type="http://schemas.openxmlformats.org/officeDocument/2006/relationships/hyperlink" Target="https://daveboore.com/pubs_online/2005_smsim_manual_v2.3.pdf" TargetMode="External"/><Relationship Id="rId9" Type="http://schemas.openxmlformats.org/officeDocument/2006/relationships/hyperlink" Target="https://drive.google.com/drive/folders/1lj1Fcw6lj-jEAyb9wUTnm97zh5fa2cQw?usp=drive_link" TargetMode="External"/><Relationship Id="rId5" Type="http://schemas.openxmlformats.org/officeDocument/2006/relationships/styles" Target="styles.xml"/><Relationship Id="rId6" Type="http://schemas.openxmlformats.org/officeDocument/2006/relationships/hyperlink" Target="https://drive.google.com/drive/folders/1lj1Fcw6lj-jEAyb9wUTnm97zh5fa2cQw?usp=drive_link" TargetMode="External"/><Relationship Id="rId7" Type="http://schemas.openxmlformats.org/officeDocument/2006/relationships/hyperlink" Target="mailto:abaltay@usgs.gov" TargetMode="External"/><Relationship Id="rId8" Type="http://schemas.openxmlformats.org/officeDocument/2006/relationships/hyperlink" Target="mailto:rea@b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