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59171A26" w:rsidR="007D1C50" w:rsidRPr="00B824A3" w:rsidRDefault="007D1C50" w:rsidP="00AD37CE">
      <w:pPr>
        <w:contextualSpacing/>
        <w:mirrorIndents/>
        <w:rPr>
          <w:vertAlign w:val="superscript"/>
        </w:rPr>
      </w:pPr>
      <w:r w:rsidRPr="00B824A3">
        <w:t xml:space="preserve">Rose </w:t>
      </w:r>
      <w:r w:rsidR="005A19F0">
        <w:t xml:space="preserve">Y. </w:t>
      </w:r>
      <w:r w:rsidRPr="00B824A3">
        <w:t>Zhang</w:t>
      </w:r>
      <w:r w:rsidRPr="00B824A3">
        <w:rPr>
          <w:vertAlign w:val="superscript"/>
        </w:rPr>
        <w:t>1</w:t>
      </w:r>
      <w:proofErr w:type="gramStart"/>
      <w:r w:rsidR="0054371D">
        <w:rPr>
          <w:vertAlign w:val="superscript"/>
        </w:rPr>
        <w:t>*</w:t>
      </w:r>
      <w:r w:rsidR="00640A3B" w:rsidRPr="00B824A3">
        <w:t xml:space="preserve"> </w:t>
      </w:r>
      <w:r w:rsidRPr="00B824A3">
        <w:t>,</w:t>
      </w:r>
      <w:proofErr w:type="gramEnd"/>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2186B389"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proofErr w:type="spellStart"/>
      <w:r w:rsidR="006C5A80">
        <w:t>CT</w:t>
      </w:r>
      <w:r w:rsidR="006C5A80" w:rsidRPr="00DD2E16">
        <w:rPr>
          <w:i/>
          <w:iCs/>
          <w:vertAlign w:val="subscript"/>
        </w:rPr>
        <w:t>max</w:t>
      </w:r>
      <w:proofErr w:type="spellEnd"/>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29A4FEDB"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E4058F" w:rsidRPr="00813350">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E4058F" w:rsidRPr="00E4058F">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E4058F" w:rsidRPr="00E4058F">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E4058F" w:rsidRPr="00E4058F">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species-specific.</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E4058F" w:rsidRPr="00E4058F">
            <w:rPr>
              <w:color w:val="000000"/>
              <w:vertAlign w:val="superscript"/>
              <w:lang w:val="en-GB"/>
            </w:rPr>
            <w:t>5–7</w:t>
          </w:r>
        </w:sdtContent>
      </w:sdt>
      <w:r w:rsidRPr="001F7F12">
        <w:rPr>
          <w:lang w:val="en-GB"/>
        </w:rPr>
        <w:t xml:space="preserve"> </w:t>
      </w:r>
    </w:p>
    <w:p w14:paraId="3C9C5FC8" w14:textId="554DF625" w:rsidR="00CA37DA" w:rsidRDefault="001F7F12" w:rsidP="00CA37DA">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E4058F" w:rsidRPr="00E4058F">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59747F" w:rsidRPr="001F7F12">
        <w:rPr>
          <w:lang w:val="en-GB"/>
        </w:rPr>
        <w:t>longer</w:t>
      </w:r>
      <w:r w:rsidR="0059747F" w:rsidRPr="00A12A5A">
        <w:rPr>
          <w:vertAlign w:val="superscript"/>
          <w:lang w:val="en-GB"/>
        </w:rPr>
        <w:t xml:space="preserve"> [</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E4058F" w:rsidRPr="00E4058F">
            <w:rPr>
              <w:color w:val="000000"/>
              <w:vertAlign w:val="superscript"/>
              <w:lang w:val="en-GB"/>
            </w:rPr>
            <w:t>5,10</w:t>
          </w:r>
        </w:sdtContent>
      </w:sdt>
      <w:r w:rsidR="00A4054E" w:rsidRPr="00A12A5A">
        <w:rPr>
          <w:vertAlign w:val="superscript"/>
          <w:lang w:val="en-GB"/>
        </w:rPr>
        <w:t>]</w:t>
      </w:r>
      <w:r w:rsidRPr="001F7F12">
        <w:rPr>
          <w:lang w:val="en-GB"/>
        </w:rPr>
        <w:t xml:space="preserve">. Variation in other factors, such as diet or maternal investment, can play an essential role in shaping the thermal ecology of ectotherms by influencing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E4058F" w:rsidRPr="00E4058F">
            <w:rPr>
              <w:color w:val="000000"/>
              <w:vertAlign w:val="superscript"/>
              <w:lang w:val="en-GB"/>
            </w:rPr>
            <w:t>11–13</w:t>
          </w:r>
        </w:sdtContent>
      </w:sdt>
      <w:r w:rsidRPr="00A12A5A">
        <w:rPr>
          <w:vertAlign w:val="superscript"/>
          <w:lang w:val="en-GB"/>
        </w:rPr>
        <w:t>]</w:t>
      </w:r>
      <w:r w:rsidRPr="001F7F12">
        <w:rPr>
          <w:lang w:val="en-GB"/>
        </w:rPr>
        <w:t xml:space="preserve">. For example, a diet high in nutrients (carbohydrate or protein) leads to higher metabolic rates and </w:t>
      </w:r>
      <w:proofErr w:type="spellStart"/>
      <w:r w:rsidRPr="001F7F12">
        <w:rPr>
          <w:lang w:val="en-GB"/>
        </w:rPr>
        <w:t>CT</w:t>
      </w:r>
      <w:r w:rsidRPr="00A12A5A">
        <w:rPr>
          <w:vertAlign w:val="subscript"/>
          <w:lang w:val="en-GB"/>
        </w:rPr>
        <w:t>max</w:t>
      </w:r>
      <w:proofErr w:type="spellEnd"/>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E4058F" w:rsidRPr="00E4058F">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E4058F" w:rsidRPr="00E4058F">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4D1FF13A"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E4058F" w:rsidRPr="00E4058F">
            <w:rPr>
              <w:color w:val="000000"/>
              <w:vertAlign w:val="superscript"/>
            </w:rPr>
            <w:t>6</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E4058F" w:rsidRPr="00E4058F">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E4058F" w:rsidRPr="00E4058F">
            <w:rPr>
              <w:color w:val="000000"/>
              <w:vertAlign w:val="superscript"/>
            </w:rPr>
            <w:t>18,19</w:t>
          </w:r>
        </w:sdtContent>
      </w:sdt>
      <w:r w:rsidRPr="00CA37DA">
        <w:rPr>
          <w:vertAlign w:val="superscript"/>
        </w:rPr>
        <w:t>]</w:t>
      </w:r>
      <w:r>
        <w:t xml:space="preserve">. In reptiles, temperatures during embryonic development are known to affect phenotypes throughout </w:t>
      </w:r>
      <w:proofErr w:type="gramStart"/>
      <w:r>
        <w:t>ontogeny</w:t>
      </w:r>
      <w:r w:rsidRPr="00CA37DA">
        <w:rPr>
          <w:vertAlign w:val="superscript"/>
        </w:rPr>
        <w:t>[</w:t>
      </w:r>
      <w:proofErr w:type="gramEnd"/>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E4058F" w:rsidRPr="00E4058F">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 xml:space="preserve">traits including sex, growth rate, morphology, behaviour, and </w:t>
      </w:r>
      <w:proofErr w:type="gramStart"/>
      <w:r>
        <w:t>cognition</w:t>
      </w:r>
      <w:r w:rsidRPr="00CA37DA">
        <w:rPr>
          <w:vertAlign w:val="superscript"/>
        </w:rPr>
        <w:t>[</w:t>
      </w:r>
      <w:proofErr w:type="gramEnd"/>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E4058F" w:rsidRPr="00E4058F">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w:t>
      </w:r>
      <w:proofErr w:type="gramStart"/>
      <w:r w:rsidRPr="00B10F83">
        <w:t>reptiles</w:t>
      </w:r>
      <w:r w:rsidRPr="00CA37DA">
        <w:rPr>
          <w:vertAlign w:val="superscript"/>
        </w:rPr>
        <w:t>[</w:t>
      </w:r>
      <w:proofErr w:type="gramEnd"/>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E4058F" w:rsidRPr="00E4058F">
            <w:rPr>
              <w:color w:val="000000"/>
              <w:vertAlign w:val="superscript"/>
            </w:rPr>
            <w:t>21,22</w:t>
          </w:r>
        </w:sdtContent>
      </w:sdt>
      <w:r w:rsidRPr="00CA37DA">
        <w:rPr>
          <w:vertAlign w:val="superscript"/>
        </w:rPr>
        <w:t>]</w:t>
      </w:r>
      <w:r>
        <w:t xml:space="preserve">. </w:t>
      </w:r>
    </w:p>
    <w:p w14:paraId="54255DCC" w14:textId="1279E4ED"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 xml:space="preserve">physiology (critical thermal maximum: </w:t>
      </w:r>
      <w:proofErr w:type="spellStart"/>
      <w:r>
        <w:t>CT</w:t>
      </w:r>
      <w:r w:rsidRPr="00DD2E16">
        <w:rPr>
          <w:i/>
          <w:iCs/>
          <w:vertAlign w:val="subscript"/>
        </w:rPr>
        <w:t>max</w:t>
      </w:r>
      <w:proofErr w:type="spellEnd"/>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w:t>
      </w:r>
      <w:proofErr w:type="gramStart"/>
      <w:r>
        <w:t>change</w:t>
      </w:r>
      <w:r w:rsidRPr="00CA37DA">
        <w:rPr>
          <w:vertAlign w:val="superscript"/>
        </w:rPr>
        <w:t>[</w:t>
      </w:r>
      <w:proofErr w:type="gramEnd"/>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E4058F" w:rsidRPr="00E4058F">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048D6517" w:rsidR="00F425C6" w:rsidRDefault="00F425C6" w:rsidP="00F425C6">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proofErr w:type="gramStart"/>
      <w:r w:rsidRPr="00D407D5">
        <w:t>Sinervo</w:t>
      </w:r>
      <w:proofErr w:type="spellEnd"/>
      <w:r w:rsidRPr="00F425C6">
        <w:rPr>
          <w:vertAlign w:val="superscript"/>
        </w:rPr>
        <w:t>[</w:t>
      </w:r>
      <w:proofErr w:type="gramEnd"/>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E4058F" w:rsidRPr="00E4058F">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w:t>
      </w:r>
      <w:proofErr w:type="spellStart"/>
      <w:r w:rsidRPr="00D407D5">
        <w:t>CT</w:t>
      </w:r>
      <w:r w:rsidRPr="00D407D5">
        <w:rPr>
          <w:vertAlign w:val="subscript"/>
        </w:rPr>
        <w:t>max</w:t>
      </w:r>
      <w:proofErr w:type="spellEnd"/>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w:t>
      </w:r>
      <w:proofErr w:type="spellStart"/>
      <w:r w:rsidRPr="00D407D5">
        <w:rPr>
          <w:shd w:val="clear" w:color="auto" w:fill="FFFFFF"/>
        </w:rPr>
        <w:t>CT</w:t>
      </w:r>
      <w:r w:rsidRPr="00D407D5">
        <w:rPr>
          <w:shd w:val="clear" w:color="auto" w:fill="FFFFFF"/>
          <w:vertAlign w:val="subscript"/>
        </w:rPr>
        <w:t>max</w:t>
      </w:r>
      <w:proofErr w:type="spellEnd"/>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2E782B33"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w:t>
      </w:r>
      <w:proofErr w:type="gramStart"/>
      <w:r w:rsidRPr="00D407D5">
        <w:t>reporting</w:t>
      </w:r>
      <w:r w:rsidRPr="00F425C6">
        <w:rPr>
          <w:vertAlign w:val="superscript"/>
        </w:rPr>
        <w:t>[</w:t>
      </w:r>
      <w:proofErr w:type="gramEnd"/>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E4058F" w:rsidRPr="00E4058F">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56386DD"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proofErr w:type="spellStart"/>
      <w:r w:rsidRPr="00D407D5">
        <w:rPr>
          <w:i/>
          <w:iCs/>
        </w:rPr>
        <w:t>metafor</w:t>
      </w:r>
      <w:proofErr w:type="spellEnd"/>
      <w:r w:rsidRPr="00D407D5">
        <w:t xml:space="preserve"> package</w:t>
      </w:r>
      <w:r>
        <w:t xml:space="preserve"> (</w:t>
      </w:r>
      <w:r w:rsidR="002D0D99">
        <w:t xml:space="preserve">version </w:t>
      </w:r>
      <w:proofErr w:type="gramStart"/>
      <w:r w:rsidR="002D0D99">
        <w:t>3.8</w:t>
      </w:r>
      <w:r>
        <w:t xml:space="preserve"> )</w:t>
      </w:r>
      <w:proofErr w:type="gramEnd"/>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E4058F" w:rsidRPr="00E4058F">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E4058F" w:rsidRPr="00E4058F">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 xml:space="preserve">Pottier </w:t>
      </w:r>
      <w:proofErr w:type="gramStart"/>
      <w:r w:rsidR="00A70C1C">
        <w:rPr>
          <w:lang w:val="en-GB"/>
        </w:rPr>
        <w:t>et al.,</w:t>
      </w:r>
      <w:r w:rsidR="00A70C1C" w:rsidRPr="00A70C1C">
        <w:rPr>
          <w:vertAlign w:val="superscript"/>
          <w:lang w:val="en-GB"/>
        </w:rPr>
        <w:t>[</w:t>
      </w:r>
      <w:proofErr w:type="gramEnd"/>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E4058F" w:rsidRPr="00E4058F">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 xml:space="preserve">sampling </w:t>
      </w:r>
      <w:proofErr w:type="gramStart"/>
      <w:r w:rsidR="009110EA">
        <w:t>errors ,</w:t>
      </w:r>
      <w:proofErr w:type="gramEnd"/>
      <w:r w:rsidR="009110EA">
        <w:t xml:space="preserve">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E4058F" w:rsidRPr="00E4058F">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E4058F" w:rsidRPr="00E4058F">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E4058F" w:rsidRPr="00E4058F">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 xml:space="preserve">(version </w:t>
      </w:r>
      <w:proofErr w:type="gramStart"/>
      <w:r w:rsidR="002D0D99">
        <w:t>2.0)</w:t>
      </w:r>
      <w:r w:rsidRPr="002D0D99">
        <w:rPr>
          <w:vertAlign w:val="superscript"/>
        </w:rPr>
        <w:t>[</w:t>
      </w:r>
      <w:proofErr w:type="gramEnd"/>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E4058F" w:rsidRPr="00E4058F">
            <w:rPr>
              <w:color w:val="000000"/>
              <w:vertAlign w:val="superscript"/>
            </w:rPr>
            <w:t>33</w:t>
          </w:r>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proofErr w:type="gramStart"/>
      <w:r w:rsidRPr="003E3D19">
        <w:rPr>
          <w:rFonts w:cs="Times New Roman"/>
          <w:i/>
          <w:iCs/>
        </w:rPr>
        <w:t>a)Incubation</w:t>
      </w:r>
      <w:proofErr w:type="gramEnd"/>
      <w:r w:rsidRPr="003E3D19">
        <w:rPr>
          <w:rFonts w:cs="Times New Roman"/>
          <w:i/>
          <w:iCs/>
        </w:rPr>
        <w:t xml:space="preserve"> temperature and resource allocation consequences on thermal preference and critical thermal maximum</w:t>
      </w:r>
    </w:p>
    <w:p w14:paraId="649845E3" w14:textId="386C6346"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567E23">
        <w:rPr>
          <w:rFonts w:ascii="Times New Roman" w:hAnsi="Times New Roman" w:cs="Times New Roman"/>
        </w:rPr>
        <w:t xml:space="preserve"> (</w:t>
      </w:r>
      <w:proofErr w:type="spellStart"/>
      <w:r w:rsidR="00567E23">
        <w:rPr>
          <w:rFonts w:ascii="Times New Roman" w:hAnsi="Times New Roman" w:cs="Times New Roman"/>
        </w:rPr>
        <w:t>CT</w:t>
      </w:r>
      <w:r w:rsidR="00567E23">
        <w:rPr>
          <w:rFonts w:ascii="Times New Roman" w:hAnsi="Times New Roman" w:cs="Times New Roman"/>
          <w:vertAlign w:val="subscript"/>
        </w:rPr>
        <w:t>max</w:t>
      </w:r>
      <w:proofErr w:type="spellEnd"/>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proofErr w:type="spellStart"/>
      <w:r w:rsidR="00D51B0A">
        <w:rPr>
          <w:rFonts w:ascii="Times New Roman" w:hAnsi="Times New Roman" w:cs="Times New Roman"/>
        </w:rPr>
        <w:t>CT</w:t>
      </w:r>
      <w:r w:rsidR="00D51B0A">
        <w:rPr>
          <w:rFonts w:ascii="Times New Roman" w:hAnsi="Times New Roman" w:cs="Times New Roman"/>
          <w:vertAlign w:val="subscript"/>
        </w:rPr>
        <w:t>max</w:t>
      </w:r>
      <w:proofErr w:type="spellEnd"/>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proofErr w:type="spellStart"/>
      <w:r w:rsidR="00D51B0A">
        <w:rPr>
          <w:rFonts w:ascii="Times New Roman" w:hAnsi="Times New Roman" w:cs="Times New Roman"/>
        </w:rPr>
        <w:t>CT</w:t>
      </w:r>
      <w:r w:rsidR="00D51B0A">
        <w:rPr>
          <w:rFonts w:ascii="Times New Roman" w:hAnsi="Times New Roman" w:cs="Times New Roman"/>
          <w:vertAlign w:val="subscript"/>
        </w:rPr>
        <w:t>max</w:t>
      </w:r>
      <w:proofErr w:type="spellEnd"/>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190E5159" w:rsidR="00A70C1C" w:rsidRDefault="003E3D19" w:rsidP="00A70C1C">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w:t>
      </w:r>
      <w:proofErr w:type="spellStart"/>
      <w:r w:rsidRPr="003E3D19">
        <w:t>CT</w:t>
      </w:r>
      <w:r w:rsidRPr="00C51D4B">
        <w:rPr>
          <w:vertAlign w:val="subscript"/>
        </w:rPr>
        <w:t>max</w:t>
      </w:r>
      <w:proofErr w:type="spellEnd"/>
      <w:r w:rsidRPr="003E3D19">
        <w:t>), but heterogeneity was high (ARR =</w:t>
      </w:r>
      <w:r w:rsidR="002D0D99">
        <w:t>0.05</w:t>
      </w:r>
      <w:r w:rsidRPr="003E3D19">
        <w:t xml:space="preserve">, 95% </w:t>
      </w:r>
      <w:proofErr w:type="gramStart"/>
      <w:r w:rsidRPr="003E3D19">
        <w:t>CI:-</w:t>
      </w:r>
      <w:proofErr w:type="gramEnd"/>
      <w:r w:rsidRPr="003E3D19">
        <w:t xml:space="preserve">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proofErr w:type="spellStart"/>
      <w:r w:rsidRPr="003E3D19">
        <w:rPr>
          <w:i/>
          <w:iCs/>
        </w:rPr>
        <w:t>Nerodia</w:t>
      </w:r>
      <w:proofErr w:type="spellEnd"/>
      <w:r w:rsidRPr="003E3D19">
        <w:rPr>
          <w:i/>
          <w:iCs/>
        </w:rPr>
        <w:t xml:space="preserve">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55537AA1"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E4058F" w:rsidRPr="00E4058F">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994C3DD"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E4058F" w:rsidRPr="00E4058F">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w:t>
      </w:r>
      <w:proofErr w:type="gramStart"/>
      <w:r w:rsidR="004E3A7E">
        <w:t>studies</w:t>
      </w:r>
      <w:r w:rsidR="004E3A7E" w:rsidRPr="004E3A7E">
        <w:rPr>
          <w:vertAlign w:val="superscript"/>
        </w:rPr>
        <w:t>[</w:t>
      </w:r>
      <w:proofErr w:type="gramEnd"/>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E4058F" w:rsidRPr="00E4058F">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1DEE489B"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also did not differ by age, taxon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E4058F" w:rsidRPr="00E4058F">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E4058F" w:rsidRPr="00E4058F">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48FA8E78"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E4058F" w:rsidRPr="00E4058F">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E4058F" w:rsidRPr="00E4058F">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3D104B60" w14:textId="12043572" w:rsidR="003D2777" w:rsidRPr="00B824A3" w:rsidRDefault="007D1C50" w:rsidP="002833EA">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rsidR="00255939">
        <w:t>LT201917</w:t>
      </w:r>
      <w:r w:rsidRPr="005627B5">
        <w:t>.</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D1C50">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096CD9F1" w:rsidR="00E4058F" w:rsidRDefault="00023285" w:rsidP="00A70C1C">
      <w:pPr>
        <w:autoSpaceDE w:val="0"/>
        <w:autoSpaceDN w:val="0"/>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54F9131E" w14:textId="77777777" w:rsidR="00E4058F" w:rsidRDefault="00E4058F">
          <w:pPr>
            <w:autoSpaceDE w:val="0"/>
            <w:autoSpaceDN w:val="0"/>
            <w:ind w:hanging="640"/>
            <w:divId w:val="136530417"/>
          </w:pPr>
          <w:r>
            <w:t xml:space="preserve">1. </w:t>
          </w:r>
          <w:r>
            <w:tab/>
            <w:t xml:space="preserve">Parmesan C. Ecological and Evolutionary Responses to Recent Climate Change. Source: Annual Review of Ecology, Evolution, and Systematics. </w:t>
          </w:r>
          <w:proofErr w:type="gramStart"/>
          <w:r>
            <w:t>2006;37:637</w:t>
          </w:r>
          <w:proofErr w:type="gramEnd"/>
          <w:r>
            <w:t xml:space="preserve">–69. </w:t>
          </w:r>
        </w:p>
        <w:p w14:paraId="725F467A" w14:textId="2160D029" w:rsidR="00E4058F" w:rsidRDefault="00E4058F">
          <w:pPr>
            <w:autoSpaceDE w:val="0"/>
            <w:autoSpaceDN w:val="0"/>
            <w:ind w:hanging="640"/>
            <w:divId w:val="1049494268"/>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p>
        <w:p w14:paraId="4C1FBBB1" w14:textId="77777777" w:rsidR="00E4058F" w:rsidRDefault="00E4058F">
          <w:pPr>
            <w:autoSpaceDE w:val="0"/>
            <w:autoSpaceDN w:val="0"/>
            <w:ind w:hanging="640"/>
            <w:divId w:val="1938832386"/>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physiology and adaptation. Philosophical Transactions of the Royal Society B: Biological Sciences. 2012;367(1596):1665–79. </w:t>
          </w:r>
        </w:p>
        <w:p w14:paraId="78705B6D" w14:textId="13E58C23" w:rsidR="00E4058F" w:rsidRDefault="00E4058F">
          <w:pPr>
            <w:autoSpaceDE w:val="0"/>
            <w:autoSpaceDN w:val="0"/>
            <w:ind w:hanging="640"/>
            <w:divId w:val="959455416"/>
          </w:pPr>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2021;11(1):58–63. </w:t>
          </w:r>
        </w:p>
        <w:p w14:paraId="0970548B" w14:textId="77777777" w:rsidR="00E4058F" w:rsidRDefault="00E4058F">
          <w:pPr>
            <w:autoSpaceDE w:val="0"/>
            <w:autoSpaceDN w:val="0"/>
            <w:ind w:hanging="640"/>
            <w:divId w:val="955672402"/>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35681A5C" w14:textId="77777777" w:rsidR="00E4058F" w:rsidRDefault="00E4058F">
          <w:pPr>
            <w:autoSpaceDE w:val="0"/>
            <w:autoSpaceDN w:val="0"/>
            <w:ind w:hanging="640"/>
            <w:divId w:val="1784375241"/>
          </w:pPr>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w:t>
          </w:r>
          <w:proofErr w:type="gramStart"/>
          <w:r>
            <w:t>2022;25:2245</w:t>
          </w:r>
          <w:proofErr w:type="gramEnd"/>
          <w:r>
            <w:t xml:space="preserve">–68. </w:t>
          </w:r>
        </w:p>
        <w:p w14:paraId="75C8084C" w14:textId="77777777" w:rsidR="00E4058F" w:rsidRDefault="00E4058F">
          <w:pPr>
            <w:autoSpaceDE w:val="0"/>
            <w:autoSpaceDN w:val="0"/>
            <w:ind w:hanging="640"/>
            <w:divId w:val="635836264"/>
          </w:pPr>
          <w:r>
            <w:t xml:space="preserve">7. </w:t>
          </w:r>
          <w:r>
            <w:tab/>
            <w:t xml:space="preserve">Noble DWA, Stenhouse V, </w:t>
          </w:r>
          <w:proofErr w:type="spellStart"/>
          <w:r>
            <w:t>Schwanz</w:t>
          </w:r>
          <w:proofErr w:type="spellEnd"/>
          <w:r>
            <w:t xml:space="preserve"> LE. Developmental temperatures and phenotypic plasticity in reptiles: a systematic review and meta-analysis. Biological Reviews. 2018;93(1):72–97. </w:t>
          </w:r>
        </w:p>
        <w:p w14:paraId="15F33363" w14:textId="77777777" w:rsidR="00E4058F" w:rsidRDefault="00E4058F">
          <w:pPr>
            <w:autoSpaceDE w:val="0"/>
            <w:autoSpaceDN w:val="0"/>
            <w:ind w:hanging="640"/>
            <w:divId w:val="76903967"/>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2E072679" w14:textId="29B711A4" w:rsidR="00E4058F" w:rsidRDefault="00E4058F">
          <w:pPr>
            <w:autoSpaceDE w:val="0"/>
            <w:autoSpaceDN w:val="0"/>
            <w:ind w:hanging="640"/>
            <w:divId w:val="481506632"/>
          </w:pPr>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p>
        <w:p w14:paraId="635BAAB3" w14:textId="12ABBA1A" w:rsidR="00E4058F" w:rsidRDefault="00E4058F">
          <w:pPr>
            <w:autoSpaceDE w:val="0"/>
            <w:autoSpaceDN w:val="0"/>
            <w:ind w:hanging="640"/>
            <w:divId w:val="464271958"/>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r>
            <w:t>behavior</w:t>
          </w:r>
          <w:proofErr w:type="spellEnd"/>
          <w:r>
            <w:t xml:space="preserve"> and high thermal preference buffer impact of climate change in a Namib Desert lizard. Ecosphere. 2017;8(12). </w:t>
          </w:r>
        </w:p>
        <w:p w14:paraId="4EB07E73" w14:textId="0E9F03B7" w:rsidR="00E4058F" w:rsidRDefault="00E4058F">
          <w:pPr>
            <w:autoSpaceDE w:val="0"/>
            <w:autoSpaceDN w:val="0"/>
            <w:ind w:hanging="640"/>
            <w:divId w:val="148711436"/>
          </w:pPr>
          <w:r>
            <w:t xml:space="preserve">11. </w:t>
          </w:r>
          <w:r>
            <w:tab/>
            <w:t xml:space="preserve">Burton T, Killen SS, Armstrong JD, Metcalfe NB. What causes intraspecific variation in resting metabolic rate and what are its ecological consequences? Proceedings of the Royal Society B: Biological Sciences. Royal Society; 201; 278: 3465–73. </w:t>
          </w:r>
        </w:p>
        <w:p w14:paraId="63EFF16B" w14:textId="19AEE70C" w:rsidR="00E4058F" w:rsidRDefault="00E4058F">
          <w:pPr>
            <w:autoSpaceDE w:val="0"/>
            <w:autoSpaceDN w:val="0"/>
            <w:ind w:hanging="640"/>
            <w:divId w:val="1565994382"/>
          </w:pPr>
          <w:r>
            <w:t xml:space="preserve">12. </w:t>
          </w:r>
          <w:r>
            <w:tab/>
            <w:t xml:space="preserve">Tobler M, Nilsson JÅ, Nilsson JF. Costly steroids: Egg testosterone modulates nestling metabolic rate in the zebra finch. Biol Lett. 2007;3(4):408–10. </w:t>
          </w:r>
        </w:p>
        <w:p w14:paraId="070D8871" w14:textId="65F9AC75" w:rsidR="00E4058F" w:rsidRDefault="00E4058F">
          <w:pPr>
            <w:autoSpaceDE w:val="0"/>
            <w:autoSpaceDN w:val="0"/>
            <w:ind w:hanging="640"/>
            <w:divId w:val="1204714959"/>
          </w:pPr>
          <w:r>
            <w:t xml:space="preserve">13. </w:t>
          </w:r>
          <w:r>
            <w:tab/>
            <w:t xml:space="preserve">Zhao CL, Zhao T, Feng JY, Chang LM, Zheng PY, Fu SJ, et al. Temperature and Diet Acclimation Modify the Acute Thermal Performance of the Largest Extant Amphibian. Animals. 2022;12(4). </w:t>
          </w:r>
        </w:p>
        <w:p w14:paraId="2D38001D" w14:textId="49D368FA" w:rsidR="00E4058F" w:rsidRDefault="00E4058F">
          <w:pPr>
            <w:autoSpaceDE w:val="0"/>
            <w:autoSpaceDN w:val="0"/>
            <w:ind w:hanging="640"/>
            <w:divId w:val="445734885"/>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p>
        <w:p w14:paraId="586920B1" w14:textId="77777777" w:rsidR="00E4058F" w:rsidRDefault="00E4058F">
          <w:pPr>
            <w:autoSpaceDE w:val="0"/>
            <w:autoSpaceDN w:val="0"/>
            <w:ind w:hanging="640"/>
            <w:divId w:val="1746494307"/>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w:t>
          </w:r>
          <w:proofErr w:type="gramStart"/>
          <w:r>
            <w:t>1;102:1</w:t>
          </w:r>
          <w:proofErr w:type="gramEnd"/>
          <w:r>
            <w:t xml:space="preserve">–6. </w:t>
          </w:r>
        </w:p>
        <w:p w14:paraId="5417FD11" w14:textId="77777777" w:rsidR="00E4058F" w:rsidRDefault="00E4058F">
          <w:pPr>
            <w:autoSpaceDE w:val="0"/>
            <w:autoSpaceDN w:val="0"/>
            <w:ind w:hanging="640"/>
            <w:divId w:val="14239234"/>
          </w:pPr>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37545C0E" w14:textId="77777777" w:rsidR="00E4058F" w:rsidRDefault="00E4058F">
          <w:pPr>
            <w:autoSpaceDE w:val="0"/>
            <w:autoSpaceDN w:val="0"/>
            <w:ind w:hanging="640"/>
            <w:divId w:val="1194735942"/>
          </w:pPr>
          <w:r>
            <w:t xml:space="preserve">17. </w:t>
          </w:r>
          <w:r>
            <w:tab/>
          </w:r>
          <w:proofErr w:type="spellStart"/>
          <w:r>
            <w:t>Angilletta</w:t>
          </w:r>
          <w:proofErr w:type="spellEnd"/>
          <w:r>
            <w:t xml:space="preserve"> Jr MJ, </w:t>
          </w:r>
          <w:proofErr w:type="spellStart"/>
          <w:r>
            <w:t>Angilletta</w:t>
          </w:r>
          <w:proofErr w:type="spellEnd"/>
          <w:r>
            <w:t xml:space="preserve"> MJ. Thermal adaptation: a theoretical and empirical synthesis. New York, NY, USA: Oxford University Press; 2009. </w:t>
          </w:r>
        </w:p>
        <w:p w14:paraId="3A5C479F" w14:textId="77777777" w:rsidR="00E4058F" w:rsidRDefault="00E4058F">
          <w:pPr>
            <w:autoSpaceDE w:val="0"/>
            <w:autoSpaceDN w:val="0"/>
            <w:ind w:hanging="640"/>
            <w:divId w:val="1195273282"/>
          </w:pPr>
          <w:r>
            <w:lastRenderedPageBreak/>
            <w:t xml:space="preserve">18. </w:t>
          </w:r>
          <w:r>
            <w:tab/>
            <w:t xml:space="preserve">Huey RB, Berrigan D. Temperature, Demography, and Ectotherm Fitness. The American Naturalists. </w:t>
          </w:r>
          <w:proofErr w:type="gramStart"/>
          <w:r>
            <w:t>2001;2:158</w:t>
          </w:r>
          <w:proofErr w:type="gramEnd"/>
          <w:r>
            <w:t xml:space="preserve">–210. </w:t>
          </w:r>
        </w:p>
        <w:p w14:paraId="013483FE" w14:textId="77777777" w:rsidR="00E4058F" w:rsidRDefault="00E4058F">
          <w:pPr>
            <w:autoSpaceDE w:val="0"/>
            <w:autoSpaceDN w:val="0"/>
            <w:ind w:hanging="640"/>
            <w:divId w:val="1049576102"/>
          </w:pPr>
          <w:r>
            <w:t xml:space="preserve">19. </w:t>
          </w:r>
          <w:r>
            <w:tab/>
          </w:r>
          <w:proofErr w:type="spellStart"/>
          <w:r>
            <w:t>Sibly</w:t>
          </w:r>
          <w:proofErr w:type="spellEnd"/>
          <w:r>
            <w:t xml:space="preserve"> RM, Atkinson D. How Rearing Temperature Affects Optimal Adult Size in Ectotherms. Ecology. 1994;8(4):486–93. </w:t>
          </w:r>
        </w:p>
        <w:p w14:paraId="56B869F5" w14:textId="651852B6" w:rsidR="00E4058F" w:rsidRDefault="00E4058F">
          <w:pPr>
            <w:autoSpaceDE w:val="0"/>
            <w:autoSpaceDN w:val="0"/>
            <w:ind w:hanging="640"/>
            <w:divId w:val="136534783"/>
          </w:pPr>
          <w:r>
            <w:t xml:space="preserve">20. </w:t>
          </w:r>
          <w:r>
            <w:tab/>
          </w:r>
          <w:r w:rsidRPr="00D51B0A">
            <w:t>Bull JJ. Sex Determination in Reptiles. Source: The Quarterly Review of Biology. 1980;55(1):3–2</w:t>
          </w:r>
          <w:r>
            <w:t>.</w:t>
          </w:r>
        </w:p>
        <w:p w14:paraId="7BC5CF2B" w14:textId="77777777" w:rsidR="00E4058F" w:rsidRDefault="00E4058F">
          <w:pPr>
            <w:autoSpaceDE w:val="0"/>
            <w:autoSpaceDN w:val="0"/>
            <w:ind w:hanging="640"/>
            <w:divId w:val="394738513"/>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w:t>
          </w:r>
          <w:proofErr w:type="gramStart"/>
          <w:r>
            <w:t>2019;84:74</w:t>
          </w:r>
          <w:proofErr w:type="gramEnd"/>
          <w:r>
            <w:t xml:space="preserve">–82. </w:t>
          </w:r>
        </w:p>
        <w:p w14:paraId="6EA990E4" w14:textId="77777777" w:rsidR="00E4058F" w:rsidRDefault="00E4058F">
          <w:pPr>
            <w:autoSpaceDE w:val="0"/>
            <w:autoSpaceDN w:val="0"/>
            <w:ind w:hanging="640"/>
            <w:divId w:val="890190796"/>
          </w:pPr>
          <w:r>
            <w:t xml:space="preserve">22.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7A2866CC" w14:textId="2875B7B7" w:rsidR="00E4058F" w:rsidRDefault="00E4058F">
          <w:pPr>
            <w:autoSpaceDE w:val="0"/>
            <w:autoSpaceDN w:val="0"/>
            <w:ind w:hanging="640"/>
            <w:divId w:val="554707087"/>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p>
        <w:p w14:paraId="7AFC9691" w14:textId="6BC33455" w:rsidR="00E4058F" w:rsidRDefault="00E4058F">
          <w:pPr>
            <w:autoSpaceDE w:val="0"/>
            <w:autoSpaceDN w:val="0"/>
            <w:ind w:hanging="640"/>
            <w:divId w:val="2074114977"/>
          </w:pPr>
          <w:r>
            <w:t xml:space="preserve">24.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Lizard Diversity by Climate Change and Altered Thermal Niches. Science. 2010;328(5980):894–9. </w:t>
          </w:r>
        </w:p>
        <w:p w14:paraId="47293F9F" w14:textId="7705E130" w:rsidR="00E4058F" w:rsidRDefault="00E4058F">
          <w:pPr>
            <w:autoSpaceDE w:val="0"/>
            <w:autoSpaceDN w:val="0"/>
            <w:ind w:hanging="640"/>
            <w:divId w:val="2037924793"/>
          </w:pPr>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Evolution.1990;44(2):279–94. </w:t>
          </w:r>
        </w:p>
        <w:p w14:paraId="147A95D9" w14:textId="77777777" w:rsidR="00E4058F" w:rsidRDefault="00E4058F">
          <w:pPr>
            <w:autoSpaceDE w:val="0"/>
            <w:autoSpaceDN w:val="0"/>
            <w:ind w:hanging="640"/>
            <w:divId w:val="459345334"/>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3DD36C91" w14:textId="4A592395" w:rsidR="00E4058F" w:rsidRDefault="00E4058F" w:rsidP="00E4058F">
          <w:pPr>
            <w:autoSpaceDE w:val="0"/>
            <w:autoSpaceDN w:val="0"/>
            <w:ind w:hanging="640"/>
            <w:divId w:val="339285206"/>
          </w:pPr>
          <w:r>
            <w:t xml:space="preserve">27. </w:t>
          </w:r>
          <w:r>
            <w:tab/>
          </w:r>
          <w:proofErr w:type="spellStart"/>
          <w:r>
            <w:t>Viechtbauer</w:t>
          </w:r>
          <w:proofErr w:type="spellEnd"/>
          <w:r>
            <w:t xml:space="preserve"> W. Conducting Meta-Analyses in R with the </w:t>
          </w:r>
          <w:proofErr w:type="spellStart"/>
          <w:r>
            <w:t>metafor</w:t>
          </w:r>
          <w:proofErr w:type="spellEnd"/>
          <w:r>
            <w:t xml:space="preserve"> Package. Journal of Statistical Software. 2010; 36:1-8.</w:t>
          </w:r>
        </w:p>
        <w:p w14:paraId="72F8BC22" w14:textId="77777777" w:rsidR="00E4058F" w:rsidRDefault="00E4058F">
          <w:pPr>
            <w:autoSpaceDE w:val="0"/>
            <w:autoSpaceDN w:val="0"/>
            <w:ind w:hanging="640"/>
            <w:divId w:val="1660384646"/>
          </w:pPr>
          <w:r>
            <w:t xml:space="preserve">28. </w:t>
          </w:r>
          <w:r>
            <w:tab/>
            <w:t xml:space="preserve">Claussen DL. Thermal acclimation in </w:t>
          </w:r>
          <w:proofErr w:type="spellStart"/>
          <w:r>
            <w:t>Ambystomatid</w:t>
          </w:r>
          <w:proofErr w:type="spellEnd"/>
          <w:r>
            <w:t xml:space="preserve"> salamanders. Comparative Biochemistry and </w:t>
          </w:r>
          <w:proofErr w:type="gramStart"/>
          <w:r>
            <w:t>Physiology .</w:t>
          </w:r>
          <w:proofErr w:type="gramEnd"/>
          <w:r>
            <w:t xml:space="preserve"> 1977;58(4):333–40. </w:t>
          </w:r>
        </w:p>
        <w:p w14:paraId="4B564CCD" w14:textId="77777777" w:rsidR="00E4058F" w:rsidRDefault="00E4058F">
          <w:pPr>
            <w:autoSpaceDE w:val="0"/>
            <w:autoSpaceDN w:val="0"/>
            <w:ind w:hanging="640"/>
            <w:divId w:val="1238049813"/>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48CD3667" w14:textId="77777777" w:rsidR="00E4058F" w:rsidRDefault="00E4058F">
          <w:pPr>
            <w:autoSpaceDE w:val="0"/>
            <w:autoSpaceDN w:val="0"/>
            <w:ind w:hanging="640"/>
            <w:divId w:val="1442916179"/>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03ACF6C5" w14:textId="5DA5AB30" w:rsidR="00E4058F" w:rsidRDefault="00E4058F">
          <w:pPr>
            <w:autoSpaceDE w:val="0"/>
            <w:autoSpaceDN w:val="0"/>
            <w:ind w:hanging="640"/>
            <w:divId w:val="478115460"/>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Methods in Ecology and Evolution.2022;13: 4–21. </w:t>
          </w:r>
        </w:p>
        <w:p w14:paraId="1D83A5E1" w14:textId="6A893BB0" w:rsidR="00E4058F" w:rsidRDefault="00E4058F">
          <w:pPr>
            <w:autoSpaceDE w:val="0"/>
            <w:autoSpaceDN w:val="0"/>
            <w:ind w:hanging="640"/>
            <w:divId w:val="1086458965"/>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Biology.2022; 225. </w:t>
          </w:r>
        </w:p>
        <w:p w14:paraId="5E7F790F" w14:textId="77777777" w:rsidR="00E4058F" w:rsidRDefault="00E4058F">
          <w:pPr>
            <w:autoSpaceDE w:val="0"/>
            <w:autoSpaceDN w:val="0"/>
            <w:ind w:hanging="640"/>
            <w:divId w:val="929242184"/>
          </w:pPr>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5B5429DC" w14:textId="77777777" w:rsidR="00E4058F" w:rsidRDefault="00E4058F">
          <w:pPr>
            <w:autoSpaceDE w:val="0"/>
            <w:autoSpaceDN w:val="0"/>
            <w:ind w:hanging="640"/>
            <w:divId w:val="5836065"/>
          </w:pPr>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w:t>
          </w:r>
          <w:r>
            <w:lastRenderedPageBreak/>
            <w:t xml:space="preserve">latitude and elevation. Proceedings of the National Academy of </w:t>
          </w:r>
          <w:proofErr w:type="gramStart"/>
          <w:r>
            <w:t>Sciences .</w:t>
          </w:r>
          <w:proofErr w:type="gramEnd"/>
          <w:r>
            <w:t xml:space="preserve"> 2014;111(15):5610–5. </w:t>
          </w:r>
        </w:p>
        <w:p w14:paraId="46D6CEF6" w14:textId="77777777" w:rsidR="00E4058F" w:rsidRDefault="00E4058F">
          <w:pPr>
            <w:autoSpaceDE w:val="0"/>
            <w:autoSpaceDN w:val="0"/>
            <w:ind w:hanging="640"/>
            <w:divId w:val="618609425"/>
          </w:pPr>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39CE9EBD" w14:textId="77777777" w:rsidR="00E4058F" w:rsidRDefault="00E4058F">
          <w:pPr>
            <w:autoSpaceDE w:val="0"/>
            <w:autoSpaceDN w:val="0"/>
            <w:ind w:hanging="640"/>
            <w:divId w:val="202602317"/>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46AC9DAA" w14:textId="77777777" w:rsidR="00E4058F" w:rsidRDefault="00E4058F">
          <w:pPr>
            <w:autoSpaceDE w:val="0"/>
            <w:autoSpaceDN w:val="0"/>
            <w:ind w:hanging="640"/>
            <w:divId w:val="1943683777"/>
          </w:pPr>
          <w:r>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672956E6" w14:textId="77777777" w:rsidR="00E4058F" w:rsidRDefault="00E4058F">
          <w:pPr>
            <w:autoSpaceDE w:val="0"/>
            <w:autoSpaceDN w:val="0"/>
            <w:ind w:hanging="640"/>
            <w:divId w:val="2040546412"/>
          </w:pPr>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37F7B515" w14:textId="3E731E4C" w:rsidR="00E4058F" w:rsidRDefault="00E4058F">
          <w:pPr>
            <w:autoSpaceDE w:val="0"/>
            <w:autoSpaceDN w:val="0"/>
            <w:ind w:hanging="640"/>
            <w:divId w:val="2062828432"/>
          </w:pPr>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r w:rsidR="00ED06D6">
            <w:t>**</w:t>
          </w:r>
        </w:p>
        <w:p w14:paraId="34EAC650" w14:textId="77777777" w:rsidR="00E4058F" w:rsidRDefault="00E4058F">
          <w:pPr>
            <w:autoSpaceDE w:val="0"/>
            <w:autoSpaceDN w:val="0"/>
            <w:ind w:hanging="640"/>
            <w:divId w:val="263343003"/>
          </w:pPr>
          <w:r>
            <w:t xml:space="preserve">40. </w:t>
          </w:r>
          <w:r>
            <w:tab/>
            <w:t xml:space="preserve">Shine R, Harlow PS. Maternal manipulation of offspring phenotypes via nest-site selection in an oviparous lizard. Ecology. 1996;77(6):1808–17. </w:t>
          </w:r>
        </w:p>
        <w:p w14:paraId="2DC6C32E" w14:textId="77777777" w:rsidR="00E4058F" w:rsidRDefault="00E4058F">
          <w:pPr>
            <w:autoSpaceDE w:val="0"/>
            <w:autoSpaceDN w:val="0"/>
            <w:ind w:hanging="640"/>
            <w:divId w:val="631181324"/>
          </w:pPr>
          <w:r>
            <w:t xml:space="preserve">41. </w:t>
          </w:r>
          <w:r>
            <w:tab/>
            <w:t xml:space="preserve">Mitchell TS, Warner DA, Janzen FJ. Phenotypic and fitness consequences of maternal nest-site choice across multiple early life stages. Ecology. 2013 Feb;94(2):336–45. </w:t>
          </w:r>
        </w:p>
        <w:p w14:paraId="3D3A8691" w14:textId="0CDE2E41" w:rsidR="00E4058F" w:rsidRDefault="00E4058F">
          <w:pPr>
            <w:autoSpaceDE w:val="0"/>
            <w:autoSpaceDN w:val="0"/>
            <w:ind w:hanging="640"/>
            <w:divId w:val="942112652"/>
          </w:pPr>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p>
        <w:p w14:paraId="09492DC3" w14:textId="77777777" w:rsidR="00E4058F" w:rsidRDefault="00E4058F">
          <w:pPr>
            <w:autoSpaceDE w:val="0"/>
            <w:autoSpaceDN w:val="0"/>
            <w:ind w:hanging="640"/>
            <w:divId w:val="1482112721"/>
          </w:pPr>
          <w:r>
            <w:t xml:space="preserve">43. </w:t>
          </w:r>
          <w:r>
            <w:tab/>
            <w:t xml:space="preserve">Parker GA, </w:t>
          </w:r>
          <w:proofErr w:type="spellStart"/>
          <w:r>
            <w:t>Begon</w:t>
          </w:r>
          <w:proofErr w:type="spellEnd"/>
          <w:r>
            <w:t xml:space="preserve"> M. Optimal Egg Size and Clutch Size: Effects of Environment and Maternal Phenotype. Am Nat. 1986;128(4):573–92. </w:t>
          </w:r>
        </w:p>
        <w:p w14:paraId="576D5772" w14:textId="77777777" w:rsidR="00E4058F" w:rsidRDefault="00E4058F">
          <w:pPr>
            <w:autoSpaceDE w:val="0"/>
            <w:autoSpaceDN w:val="0"/>
            <w:ind w:hanging="640"/>
            <w:divId w:val="1908301321"/>
          </w:pPr>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18C0A6CE" w14:textId="77777777" w:rsidR="00E4058F" w:rsidRDefault="00E4058F">
          <w:pPr>
            <w:autoSpaceDE w:val="0"/>
            <w:autoSpaceDN w:val="0"/>
            <w:ind w:hanging="640"/>
            <w:divId w:val="866066355"/>
          </w:pPr>
          <w:r>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31CBE003" w14:textId="77777777" w:rsidR="00E4058F" w:rsidRDefault="00E4058F">
          <w:pPr>
            <w:autoSpaceDE w:val="0"/>
            <w:autoSpaceDN w:val="0"/>
            <w:ind w:hanging="640"/>
            <w:divId w:val="473790408"/>
          </w:pPr>
          <w:r>
            <w:t xml:space="preserve">46. </w:t>
          </w:r>
          <w:r>
            <w:tab/>
            <w:t xml:space="preserve">Gunderson AR, Stillman JH. Plasticity in thermal tolerance has limited potential to buffer ectotherms from global warming. Proceedings of the Royal Society B: Biological Sciences. 2015 May 20;282(1808). </w:t>
          </w:r>
        </w:p>
        <w:p w14:paraId="755DAF40" w14:textId="77777777" w:rsidR="00E4058F" w:rsidRDefault="00E4058F">
          <w:pPr>
            <w:autoSpaceDE w:val="0"/>
            <w:autoSpaceDN w:val="0"/>
            <w:ind w:hanging="640"/>
            <w:divId w:val="1309088501"/>
          </w:pPr>
          <w:r>
            <w:t xml:space="preserve">47.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429F9FC1" w:rsidR="00E4058F" w:rsidRDefault="00000000" w:rsidP="00B100BD">
          <w:pPr>
            <w:autoSpaceDE w:val="0"/>
            <w:autoSpaceDN w:val="0"/>
            <w:divId w:val="341318472"/>
            <w:rPr>
              <w:b/>
              <w:bCs/>
            </w:rPr>
          </w:pPr>
        </w:p>
      </w:sdtContent>
    </w:sdt>
    <w:p w14:paraId="78FB8C49" w14:textId="77777777" w:rsidR="00D51B0A" w:rsidRDefault="00D51B0A" w:rsidP="00B100BD">
      <w:pPr>
        <w:autoSpaceDE w:val="0"/>
        <w:autoSpaceDN w:val="0"/>
        <w:ind w:left="1280"/>
        <w:divId w:val="341318472"/>
      </w:pPr>
    </w:p>
    <w:p w14:paraId="2AC36DF7" w14:textId="54A2F394" w:rsidR="00D51B0A" w:rsidRDefault="00D51B0A" w:rsidP="00B100BD">
      <w:pPr>
        <w:autoSpaceDE w:val="0"/>
        <w:autoSpaceDN w:val="0"/>
        <w:ind w:left="1276" w:hanging="709"/>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proofErr w:type="gramStart"/>
      <w:r w:rsidRPr="00D51B0A">
        <w:t>).</w:t>
      </w:r>
      <w:r>
        <w:t>*</w:t>
      </w:r>
      <w:proofErr w:type="gramEnd"/>
      <w:r>
        <w:t>*</w:t>
      </w:r>
    </w:p>
    <w:p w14:paraId="1354F4AD" w14:textId="6F588476" w:rsidR="00E4058F" w:rsidRDefault="00E4058F" w:rsidP="00B100BD">
      <w:pPr>
        <w:autoSpaceDE w:val="0"/>
        <w:autoSpaceDN w:val="0"/>
        <w:ind w:left="1276" w:hanging="709"/>
      </w:pPr>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xml:space="preserve">). </w:t>
      </w:r>
      <w:proofErr w:type="spellStart"/>
      <w:r w:rsidRPr="00D51B0A">
        <w:t>Copeia</w:t>
      </w:r>
      <w:proofErr w:type="spellEnd"/>
      <w:r w:rsidRPr="00D51B0A">
        <w:t>. 1997</w:t>
      </w:r>
      <w:r>
        <w:t xml:space="preserve">; </w:t>
      </w:r>
      <w:r w:rsidRPr="00D51B0A">
        <w:t>766-</w:t>
      </w:r>
      <w:proofErr w:type="gramStart"/>
      <w:r w:rsidRPr="00D51B0A">
        <w:t>76.</w:t>
      </w:r>
      <w:r>
        <w:t>*</w:t>
      </w:r>
      <w:proofErr w:type="gramEnd"/>
      <w:r>
        <w:t>*</w:t>
      </w:r>
    </w:p>
    <w:p w14:paraId="3F07129A" w14:textId="01AB6364" w:rsidR="00E4058F" w:rsidRDefault="00E4058F" w:rsidP="00B100BD">
      <w:pPr>
        <w:autoSpaceDE w:val="0"/>
        <w:autoSpaceDN w:val="0"/>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B100BD">
      <w:pPr>
        <w:autoSpaceDE w:val="0"/>
        <w:autoSpaceDN w:val="0"/>
        <w:ind w:left="1276" w:hanging="709"/>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7C80C0A1" w:rsidR="00E4058F" w:rsidRDefault="00E4058F" w:rsidP="00B100BD">
      <w:pPr>
        <w:autoSpaceDE w:val="0"/>
        <w:autoSpaceDN w:val="0"/>
        <w:ind w:left="1276" w:hanging="709"/>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w:t>
      </w:r>
      <w:proofErr w:type="spellStart"/>
      <w:r w:rsidRPr="00D51B0A">
        <w:t>Copeia</w:t>
      </w:r>
      <w:proofErr w:type="spellEnd"/>
      <w:r w:rsidRPr="00D51B0A">
        <w:t>. 2000</w:t>
      </w:r>
      <w:r>
        <w:t xml:space="preserve">; </w:t>
      </w:r>
      <w:r w:rsidRPr="00D51B0A">
        <w:t>(3):841-5</w:t>
      </w:r>
      <w:r>
        <w:t xml:space="preserve">**     </w:t>
      </w:r>
    </w:p>
    <w:p w14:paraId="6C0EBD58" w14:textId="77777777" w:rsidR="00D51B0A" w:rsidRDefault="00D51B0A" w:rsidP="00B100BD">
      <w:pPr>
        <w:autoSpaceDE w:val="0"/>
        <w:autoSpaceDN w:val="0"/>
        <w:ind w:left="1276" w:hanging="709"/>
      </w:pPr>
      <w:r>
        <w:t xml:space="preserve">**       </w:t>
      </w:r>
      <w:r w:rsidRPr="00D51B0A">
        <w:t>Dayananda B, Murray BR, Webb JK. Hotter nests produce hatchling lizards with lower thermal tolerance. Journal of Experimental Biology. 2017 Jun 15;220(12):2159-</w:t>
      </w:r>
      <w:proofErr w:type="gramStart"/>
      <w:r w:rsidRPr="00D51B0A">
        <w:t>65.</w:t>
      </w:r>
      <w:r>
        <w:t>*</w:t>
      </w:r>
      <w:proofErr w:type="gramEnd"/>
      <w:r>
        <w:t>*</w:t>
      </w:r>
    </w:p>
    <w:p w14:paraId="2D3591B9" w14:textId="726AC890" w:rsidR="00E4058F" w:rsidRDefault="00E4058F" w:rsidP="00B100BD">
      <w:pPr>
        <w:autoSpaceDE w:val="0"/>
        <w:autoSpaceDN w:val="0"/>
        <w:ind w:left="1276" w:hanging="709"/>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w:t>
      </w:r>
      <w:proofErr w:type="gramStart"/>
      <w:r w:rsidRPr="00D51B0A">
        <w:t>48.</w:t>
      </w:r>
      <w:r>
        <w:t>*</w:t>
      </w:r>
      <w:proofErr w:type="gramEnd"/>
      <w:r>
        <w:t>*</w:t>
      </w:r>
    </w:p>
    <w:p w14:paraId="3CD9892A" w14:textId="18263BFA" w:rsidR="00D51B0A" w:rsidRDefault="00D51B0A" w:rsidP="00B100BD">
      <w:pPr>
        <w:autoSpaceDE w:val="0"/>
        <w:autoSpaceDN w:val="0"/>
        <w:ind w:left="1276" w:hanging="709"/>
      </w:pPr>
      <w:r>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782253FF" w:rsidR="00E4058F" w:rsidRDefault="00E4058F" w:rsidP="00B100BD">
      <w:pPr>
        <w:autoSpaceDE w:val="0"/>
        <w:autoSpaceDN w:val="0"/>
        <w:ind w:left="1276" w:hanging="709"/>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w:t>
      </w:r>
      <w:proofErr w:type="gramStart"/>
      <w:r w:rsidRPr="00D51B0A">
        <w:t>2017;69:261</w:t>
      </w:r>
      <w:proofErr w:type="gramEnd"/>
      <w:r w:rsidRPr="00D51B0A">
        <w:t>-6.</w:t>
      </w:r>
      <w:r>
        <w:t>*</w:t>
      </w:r>
    </w:p>
    <w:p w14:paraId="63A6C246" w14:textId="77777777" w:rsidR="00E4058F" w:rsidRDefault="00E4058F" w:rsidP="00B100BD">
      <w:pPr>
        <w:autoSpaceDE w:val="0"/>
        <w:autoSpaceDN w:val="0"/>
        <w:ind w:left="1276" w:hanging="709"/>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w:t>
      </w:r>
      <w:proofErr w:type="gramStart"/>
      <w:r w:rsidRPr="00D51B0A">
        <w:t>49</w:t>
      </w:r>
      <w:r>
        <w:t>.*</w:t>
      </w:r>
      <w:proofErr w:type="gramEnd"/>
      <w:r>
        <w:t>*</w:t>
      </w:r>
    </w:p>
    <w:p w14:paraId="18AFE0CC" w14:textId="57FD4F87" w:rsidR="00E4058F" w:rsidRDefault="00E4058F" w:rsidP="00B100BD">
      <w:pPr>
        <w:autoSpaceDE w:val="0"/>
        <w:autoSpaceDN w:val="0"/>
        <w:ind w:left="1276" w:hanging="709"/>
      </w:pPr>
      <w:r>
        <w:t xml:space="preserve">**     </w:t>
      </w:r>
      <w:r w:rsidRPr="00D51B0A">
        <w:t xml:space="preserve">Qualls CP, Andrews RM. Cold climates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w:t>
      </w:r>
      <w:proofErr w:type="gramStart"/>
      <w:r w:rsidRPr="00D51B0A">
        <w:t>76.</w:t>
      </w:r>
      <w:r>
        <w:t>*</w:t>
      </w:r>
      <w:proofErr w:type="gramEnd"/>
      <w:r>
        <w:t>*</w:t>
      </w:r>
    </w:p>
    <w:p w14:paraId="290916A9" w14:textId="1E47C5AC" w:rsidR="00D51B0A" w:rsidRDefault="00D51B0A" w:rsidP="00B100BD">
      <w:pPr>
        <w:autoSpaceDE w:val="0"/>
        <w:autoSpaceDN w:val="0"/>
        <w:ind w:left="1276" w:hanging="709"/>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600784BD" w:rsidR="00D51B0A" w:rsidRDefault="00D51B0A" w:rsidP="00D51B0A">
      <w:pPr>
        <w:autoSpaceDE w:val="0"/>
        <w:autoSpaceDN w:val="0"/>
        <w:ind w:hanging="640"/>
      </w:pPr>
    </w:p>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3E3D19">
      <w:pPr>
        <w:pStyle w:val="FirstParagraph"/>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CTmax</w:t>
            </w:r>
            <w:proofErr w:type="spellEnd"/>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w:t>
      </w:r>
      <w:proofErr w:type="spellStart"/>
      <w:r w:rsidRPr="003E3D19">
        <w:rPr>
          <w:lang w:val="en-US"/>
        </w:rPr>
        <w:t>atment</w:t>
      </w:r>
      <w:proofErr w:type="spellEnd"/>
      <w:r w:rsidRPr="003E3D19">
        <w:rPr>
          <w:lang w:val="en-US"/>
        </w:rPr>
        <w:t xml:space="preserve">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C0C3FDB"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E4058F" w:rsidRPr="00E4058F">
            <w:rPr>
              <w:rFonts w:ascii="Times New Roman" w:hAnsi="Times New Roman" w:cs="Times New Roman"/>
              <w:color w:val="000000"/>
              <w:vertAlign w:val="superscript"/>
            </w:rPr>
            <w:t>47</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225436">
    <w:abstractNumId w:val="2"/>
  </w:num>
  <w:num w:numId="2" w16cid:durableId="238487465">
    <w:abstractNumId w:val="0"/>
  </w:num>
  <w:num w:numId="3" w16cid:durableId="91301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51F95"/>
    <w:rsid w:val="00255939"/>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72F7"/>
    <w:rsid w:val="002F0BF5"/>
    <w:rsid w:val="00301732"/>
    <w:rsid w:val="00302BBE"/>
    <w:rsid w:val="003047C5"/>
    <w:rsid w:val="00310E2F"/>
    <w:rsid w:val="00313CE9"/>
    <w:rsid w:val="00316E73"/>
    <w:rsid w:val="0032245A"/>
    <w:rsid w:val="003265B3"/>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B59"/>
    <w:rsid w:val="00966BE0"/>
    <w:rsid w:val="00967673"/>
    <w:rsid w:val="00977942"/>
    <w:rsid w:val="00980435"/>
    <w:rsid w:val="00984C8C"/>
    <w:rsid w:val="009A4C6E"/>
    <w:rsid w:val="009C6C2E"/>
    <w:rsid w:val="009D1D01"/>
    <w:rsid w:val="009D7B1D"/>
    <w:rsid w:val="009F4F40"/>
    <w:rsid w:val="00A12A5A"/>
    <w:rsid w:val="00A1454D"/>
    <w:rsid w:val="00A14C31"/>
    <w:rsid w:val="00A25C78"/>
    <w:rsid w:val="00A36AB9"/>
    <w:rsid w:val="00A4054E"/>
    <w:rsid w:val="00A43D03"/>
    <w:rsid w:val="00A535D7"/>
    <w:rsid w:val="00A60F26"/>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0BD"/>
    <w:rsid w:val="00B106AB"/>
    <w:rsid w:val="00B10F83"/>
    <w:rsid w:val="00B158A1"/>
    <w:rsid w:val="00B1618B"/>
    <w:rsid w:val="00B22FC6"/>
    <w:rsid w:val="00B36DB6"/>
    <w:rsid w:val="00B40350"/>
    <w:rsid w:val="00B502B3"/>
    <w:rsid w:val="00B81FBC"/>
    <w:rsid w:val="00B83D50"/>
    <w:rsid w:val="00B8577A"/>
    <w:rsid w:val="00B94784"/>
    <w:rsid w:val="00B96F0E"/>
    <w:rsid w:val="00BA0418"/>
    <w:rsid w:val="00BB7AB3"/>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E7B7B"/>
    <w:rsid w:val="00352868"/>
    <w:rsid w:val="003D0487"/>
    <w:rsid w:val="003D477F"/>
    <w:rsid w:val="003E7CFB"/>
    <w:rsid w:val="003F1C23"/>
    <w:rsid w:val="00445F27"/>
    <w:rsid w:val="004812BF"/>
    <w:rsid w:val="004B1BB7"/>
    <w:rsid w:val="00530F27"/>
    <w:rsid w:val="005460B1"/>
    <w:rsid w:val="00644022"/>
    <w:rsid w:val="006D79F9"/>
    <w:rsid w:val="007023EE"/>
    <w:rsid w:val="00723BF7"/>
    <w:rsid w:val="0072559C"/>
    <w:rsid w:val="0076027A"/>
    <w:rsid w:val="007727A4"/>
    <w:rsid w:val="007B761C"/>
    <w:rsid w:val="007C39C9"/>
    <w:rsid w:val="008A5589"/>
    <w:rsid w:val="00934301"/>
    <w:rsid w:val="00943D51"/>
    <w:rsid w:val="00974D7D"/>
    <w:rsid w:val="009F7D82"/>
    <w:rsid w:val="00A2743D"/>
    <w:rsid w:val="00B017DF"/>
    <w:rsid w:val="00B11703"/>
    <w:rsid w:val="00B13553"/>
    <w:rsid w:val="00B43974"/>
    <w:rsid w:val="00B4499D"/>
    <w:rsid w:val="00BB2C1F"/>
    <w:rsid w:val="00BB59A4"/>
    <w:rsid w:val="00C03530"/>
    <w:rsid w:val="00CA4260"/>
    <w:rsid w:val="00CE1E81"/>
    <w:rsid w:val="00D321D9"/>
    <w:rsid w:val="00EA20C0"/>
    <w:rsid w:val="00EB05DA"/>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4</cp:revision>
  <dcterms:created xsi:type="dcterms:W3CDTF">2023-01-18T01:44:00Z</dcterms:created>
  <dcterms:modified xsi:type="dcterms:W3CDTF">2023-01-18T02:52:00Z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