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c317d938215e1a21c7abea8aab47a8f15b47832"/>
    <w:p>
      <w:pPr>
        <w:pStyle w:val="Heading1"/>
      </w:pPr>
      <w:r>
        <w:rPr>
          <w:rFonts w:hint="eastAsia"/>
        </w:rPr>
        <w:t xml:space="preserve">开题报告内容</w:t>
      </w:r>
      <w:r>
        <w:t xml:space="preserve"> — Finite-Horizon POMDP for Gas Source Localization (FH-POMDP-GSL)</w:t>
      </w:r>
    </w:p>
    <w:p>
      <w:pPr>
        <w:pStyle w:val="FirstParagraph"/>
      </w:pPr>
      <w:r>
        <w:rPr>
          <w:rFonts w:hint="eastAsia"/>
        </w:rPr>
        <w:t xml:space="preserve">以下内容对应开题报告模板的各个章节，直接复制粘贴即可。</w:t>
      </w:r>
    </w:p>
    <w:p>
      <w:r>
        <w:pict>
          <v:rect style="width:0;height:1.5pt" o:hralign="center" o:hrstd="t" o:hr="t"/>
        </w:pict>
      </w:r>
    </w:p>
    <w:bookmarkStart w:id="12" w:name="一立题依据"/>
    <w:p>
      <w:pPr>
        <w:pStyle w:val="Heading2"/>
      </w:pPr>
      <w:r>
        <w:rPr>
          <w:rFonts w:hint="eastAsia"/>
        </w:rPr>
        <w:t xml:space="preserve">一、立题依据</w:t>
      </w:r>
    </w:p>
    <w:bookmarkStart w:id="9" w:name="研究背景与核心科学问题"/>
    <w:p>
      <w:pPr>
        <w:pStyle w:val="Heading3"/>
      </w:pPr>
      <w:r>
        <w:t xml:space="preserve">1.1 </w:t>
      </w:r>
      <w:r>
        <w:rPr>
          <w:rFonts w:hint="eastAsia"/>
        </w:rPr>
        <w:t xml:space="preserve">研究背景与核心科学问题</w:t>
      </w:r>
    </w:p>
    <w:p>
      <w:pPr>
        <w:pStyle w:val="FirstParagraph"/>
      </w:pPr>
      <w:r>
        <w:rPr>
          <w:rFonts w:hint="eastAsia"/>
        </w:rPr>
        <w:t xml:space="preserve">室内气体源定位（Gas</w:t>
      </w:r>
      <w:r>
        <w:t xml:space="preserve"> Source Localization, </w:t>
      </w:r>
      <w:r>
        <w:rPr>
          <w:rFonts w:hint="eastAsia"/>
        </w:rPr>
        <w:t xml:space="preserve">GSL）是移动机器人嗅觉领域的核心问题，在工业安全（有毒气体泄漏检测）、灾后搜救（有害气体环境评估）和智能家居（空气质量监测）等领域具有重要应用价值。与室外环境不同，室内气体扩散受到低风速、障碍物遮挡和热分层等因素影响，羽流呈现高度间歇性——传感器在大部分时间读数为零，仅偶尔检测到气体命中（hit）。这种间歇性使得传统的浓度梯度跟踪方法（如</w:t>
      </w:r>
      <w:r>
        <w:t xml:space="preserve"> </w:t>
      </w:r>
      <w:r>
        <w:rPr>
          <w:rFonts w:hint="eastAsia"/>
        </w:rPr>
        <w:t xml:space="preserve">surge-cast）频繁丢失目标，而基于贝叶斯后验的方法（如</w:t>
      </w:r>
      <w:r>
        <w:t xml:space="preserve"> </w:t>
      </w:r>
      <w:r>
        <w:rPr>
          <w:rFonts w:hint="eastAsia"/>
        </w:rPr>
        <w:t xml:space="preserve">infotaxis、PMFS）在命中稀疏时后验分布难以收敛。</w:t>
      </w:r>
    </w:p>
    <w:p>
      <w:pPr>
        <w:pStyle w:val="BodyText"/>
      </w:pPr>
      <w:r>
        <w:rPr>
          <w:rFonts w:hint="eastAsia"/>
        </w:rPr>
        <w:t xml:space="preserve">近年来，无人机（UAV）平台因其三维飞行能力和快速部署优势，逐渐成为室内</w:t>
      </w:r>
      <w:r>
        <w:t xml:space="preserve"> GSL </w:t>
      </w:r>
      <w:r>
        <w:rPr>
          <w:rFonts w:hint="eastAsia"/>
        </w:rPr>
        <w:t xml:space="preserve">的重要载体。然而，UAV</w:t>
      </w:r>
      <w:r>
        <w:t xml:space="preserve"> </w:t>
      </w:r>
      <w:r>
        <w:rPr>
          <w:rFonts w:hint="eastAsia"/>
        </w:rPr>
        <w:t xml:space="preserve">受限于电池续航，通常仅有</w:t>
      </w:r>
      <w:r>
        <w:t xml:space="preserve"> 300 </w:t>
      </w:r>
      <w:r>
        <w:rPr>
          <w:rFonts w:hint="eastAsia"/>
        </w:rPr>
        <w:t xml:space="preserve">秒左右的有效作业时间。这一硬性时间约束引出了一个被现有工作忽视的核心问题：</w:t>
      </w:r>
      <w:r>
        <w:rPr>
          <w:rFonts w:hint="eastAsia"/>
          <w:b/>
          <w:bCs/>
        </w:rPr>
        <w:t xml:space="preserve">在有限时间预算下，探索（寻找气体）与利用（追踪已知线索）的最优切换时机是什么？</w:t>
      </w:r>
    </w:p>
    <w:p>
      <w:pPr>
        <w:pStyle w:val="BodyText"/>
      </w:pPr>
      <w:r>
        <w:rPr>
          <w:rFonts w:hint="eastAsia"/>
        </w:rPr>
        <w:t xml:space="preserve">现有主流</w:t>
      </w:r>
      <w:r>
        <w:t xml:space="preserve"> GSL </w:t>
      </w:r>
      <w:r>
        <w:rPr>
          <w:rFonts w:hint="eastAsia"/>
        </w:rPr>
        <w:t xml:space="preserve">方法均基于无限时域假设。Vergassola</w:t>
      </w:r>
      <w:r>
        <w:t xml:space="preserve"> </w:t>
      </w:r>
      <w:r>
        <w:rPr>
          <w:rFonts w:hint="eastAsia"/>
        </w:rPr>
        <w:t xml:space="preserve">等人提出的</w:t>
      </w:r>
      <w:r>
        <w:t xml:space="preserve"> infotaxis </w:t>
      </w:r>
      <w:r>
        <w:rPr>
          <w:rFonts w:hint="eastAsia"/>
        </w:rPr>
        <w:t xml:space="preserve">算法（2007）在每一步选择信息增益最大的方向移动，但其理论基础是无限时域折扣累积信息增益最大化，不感知剩余时间。Ojeda</w:t>
      </w:r>
      <w:r>
        <w:t xml:space="preserve"> </w:t>
      </w:r>
      <w:r>
        <w:rPr>
          <w:rFonts w:hint="eastAsia"/>
        </w:rPr>
        <w:t xml:space="preserve">等人提出的</w:t>
      </w:r>
      <w:r>
        <w:t xml:space="preserve"> PMFS </w:t>
      </w:r>
      <w:r>
        <w:rPr>
          <w:rFonts w:hint="eastAsia"/>
        </w:rPr>
        <w:t xml:space="preserve">算法（2024）通过在线扩散仿真构建概率命中图，同样不根据剩余时间调整策略。surge-cast</w:t>
      </w:r>
      <w:r>
        <w:t xml:space="preserve"> </w:t>
      </w:r>
      <w:r>
        <w:rPr>
          <w:rFonts w:hint="eastAsia"/>
        </w:rPr>
        <w:t xml:space="preserve">等反应式方法更是完全不考虑时间因素。这些方法在时间充裕时表现尚可，但在</w:t>
      </w:r>
      <w:r>
        <w:t xml:space="preserve"> 300 </w:t>
      </w:r>
      <w:r>
        <w:rPr>
          <w:rFonts w:hint="eastAsia"/>
        </w:rPr>
        <w:t xml:space="preserve">秒的硬约束下，往往在最后阶段仍在探索，而此时应当利用已有信息直接逼近最可能的源位置。</w:t>
      </w:r>
    </w:p>
    <w:p>
      <w:pPr>
        <w:pStyle w:val="BodyText"/>
      </w:pPr>
      <w:r>
        <w:rPr>
          <w:rFonts w:hint="eastAsia"/>
        </w:rPr>
        <w:t xml:space="preserve">本课题的核心</w:t>
      </w:r>
      <w:r>
        <w:t xml:space="preserve"> insight </w:t>
      </w:r>
      <w:r>
        <w:rPr>
          <w:rFonts w:hint="eastAsia"/>
        </w:rPr>
        <w:t xml:space="preserve">是：</w:t>
      </w:r>
      <w:r>
        <w:rPr>
          <w:rFonts w:hint="eastAsia"/>
          <w:b/>
          <w:bCs/>
        </w:rPr>
        <w:t xml:space="preserve">将室内</w:t>
      </w:r>
      <w:r>
        <w:rPr>
          <w:b/>
          <w:bCs/>
        </w:rPr>
        <w:t xml:space="preserve"> UAV </w:t>
      </w:r>
      <w:r>
        <w:rPr>
          <w:rFonts w:hint="eastAsia"/>
          <w:b/>
          <w:bCs/>
        </w:rPr>
        <w:t xml:space="preserve">气体源定位从无限时域问题重新定义为有限时域部分可观马尔可夫决策过程（Finite-Horizon</w:t>
      </w:r>
      <w:r>
        <w:rPr>
          <w:b/>
          <w:bCs/>
        </w:rPr>
        <w:t xml:space="preserve"> </w:t>
      </w:r>
      <w:r>
        <w:rPr>
          <w:rFonts w:hint="eastAsia"/>
          <w:b/>
          <w:bCs/>
        </w:rPr>
        <w:t xml:space="preserve">POMDP），并针对气体传感的物理特性提出三个特化改进，使算法在有限时间内自适应地切换探索与利用策略。</w:t>
      </w:r>
    </w:p>
    <w:bookmarkEnd w:id="9"/>
    <w:bookmarkStart w:id="10" w:name="国内外研究现状与本课题切入点"/>
    <w:p>
      <w:pPr>
        <w:pStyle w:val="Heading3"/>
      </w:pPr>
      <w:r>
        <w:t xml:space="preserve">1.2 </w:t>
      </w:r>
      <w:r>
        <w:rPr>
          <w:rFonts w:hint="eastAsia"/>
        </w:rPr>
        <w:t xml:space="preserve">国内外研究现状与本课题切入点</w:t>
      </w:r>
    </w:p>
    <w:p>
      <w:pPr>
        <w:pStyle w:val="FirstParagraph"/>
      </w:pPr>
      <w:r>
        <w:rPr>
          <w:b/>
          <w:bCs/>
        </w:rPr>
        <w:t xml:space="preserve">GSL </w:t>
      </w:r>
      <w:r>
        <w:rPr>
          <w:rFonts w:hint="eastAsia"/>
          <w:b/>
          <w:bCs/>
        </w:rPr>
        <w:t xml:space="preserve">方法综述</w:t>
      </w:r>
      <w:r>
        <w:rPr>
          <w:rFonts w:hint="eastAsia"/>
        </w:rPr>
        <w:t xml:space="preserve">：当前</w:t>
      </w:r>
      <w:r>
        <w:t xml:space="preserve"> GSL </w:t>
      </w:r>
      <w:r>
        <w:rPr>
          <w:rFonts w:hint="eastAsia"/>
        </w:rPr>
        <w:t xml:space="preserve">方法可分为三类。(1)</w:t>
      </w:r>
      <w:r>
        <w:t xml:space="preserve"> </w:t>
      </w:r>
      <w:r>
        <w:rPr>
          <w:rFonts w:hint="eastAsia"/>
        </w:rPr>
        <w:t xml:space="preserve">反应式方法（surge-cast、klinotaxis）：沿浓度梯度或风向移动，实现简单但易陷入局部最优。(2)</w:t>
      </w:r>
      <w:r>
        <w:t xml:space="preserve"> </w:t>
      </w:r>
      <w:r>
        <w:rPr>
          <w:rFonts w:hint="eastAsia"/>
        </w:rPr>
        <w:t xml:space="preserve">贝叶斯方法（infotaxis、PMFS）：维护源位置后验分布，选择最大化信息增益的动作，理论优美但不感知时间约束。(3)</w:t>
      </w:r>
      <w:r>
        <w:t xml:space="preserve"> </w:t>
      </w:r>
      <w:r>
        <w:rPr>
          <w:rFonts w:hint="eastAsia"/>
        </w:rPr>
        <w:t xml:space="preserve">学习方法（DRL-GSL）：用强化学习训练端到端策略，但面临稀疏奖励、sim-to-real</w:t>
      </w:r>
      <w:r>
        <w:t xml:space="preserve"> </w:t>
      </w:r>
      <w:r>
        <w:rPr>
          <w:rFonts w:hint="eastAsia"/>
        </w:rPr>
        <w:t xml:space="preserve">迁移困难等问题。近期</w:t>
      </w:r>
      <w:r>
        <w:t xml:space="preserve"> Jin </w:t>
      </w:r>
      <w:r>
        <w:rPr>
          <w:rFonts w:hint="eastAsia"/>
        </w:rPr>
        <w:t xml:space="preserve">等人（IROS</w:t>
      </w:r>
      <w:r>
        <w:t xml:space="preserve"> </w:t>
      </w:r>
      <w:r>
        <w:rPr>
          <w:rFonts w:hint="eastAsia"/>
        </w:rPr>
        <w:t xml:space="preserve">2025）提出累积信息路径规划（Cumulative</w:t>
      </w:r>
      <w:r>
        <w:t xml:space="preserve"> </w:t>
      </w:r>
      <w:r>
        <w:rPr>
          <w:rFonts w:hint="eastAsia"/>
        </w:rPr>
        <w:t xml:space="preserve">IPP），将信息增益从点扩展到路径，取得</w:t>
      </w:r>
      <w:r>
        <w:t xml:space="preserve"> 40% </w:t>
      </w:r>
      <w:r>
        <w:rPr>
          <w:rFonts w:hint="eastAsia"/>
        </w:rPr>
        <w:t xml:space="preserve">的成功率提升，但仍基于无限时域。Rando</w:t>
      </w:r>
      <w:r>
        <w:t xml:space="preserve"> </w:t>
      </w:r>
      <w:r>
        <w:rPr>
          <w:rFonts w:hint="eastAsia"/>
        </w:rPr>
        <w:t xml:space="preserve">等人（2026）指出，现有</w:t>
      </w:r>
      <w:r>
        <w:t xml:space="preserve"> RL </w:t>
      </w:r>
      <w:r>
        <w:rPr>
          <w:rFonts w:hint="eastAsia"/>
        </w:rPr>
        <w:t xml:space="preserve">方法”受限于无法根据局部间歇性水平调整策略”。</w:t>
      </w:r>
    </w:p>
    <w:p>
      <w:pPr>
        <w:pStyle w:val="BodyText"/>
      </w:pPr>
      <w:r>
        <w:rPr>
          <w:b/>
          <w:bCs/>
        </w:rPr>
        <w:t xml:space="preserve">POMDP </w:t>
      </w:r>
      <w:r>
        <w:rPr>
          <w:rFonts w:hint="eastAsia"/>
          <w:b/>
          <w:bCs/>
        </w:rPr>
        <w:t xml:space="preserve">在机器人中的应用</w:t>
      </w:r>
      <w:r>
        <w:rPr>
          <w:rFonts w:hint="eastAsia"/>
        </w:rPr>
        <w:t xml:space="preserve">：POMDP</w:t>
      </w:r>
      <w:r>
        <w:t xml:space="preserve"> </w:t>
      </w:r>
      <w:r>
        <w:rPr>
          <w:rFonts w:hint="eastAsia"/>
        </w:rPr>
        <w:t xml:space="preserve">是处理部分可观环境的标准框架，广泛应用于机器人导航、目标搜索等领域。有限时域</w:t>
      </w:r>
      <w:r>
        <w:t xml:space="preserve"> POMDP </w:t>
      </w:r>
      <w:r>
        <w:rPr>
          <w:rFonts w:hint="eastAsia"/>
        </w:rPr>
        <w:t xml:space="preserve">在最优停止理论中有严格数学基础（Shiryaev</w:t>
      </w:r>
      <w:r>
        <w:t xml:space="preserve"> 1978, Ferguson </w:t>
      </w:r>
      <w:r>
        <w:rPr>
          <w:rFonts w:hint="eastAsia"/>
        </w:rPr>
        <w:t xml:space="preserve">1967），但从未被系统性地应用于气体源定位。infotaxis</w:t>
      </w:r>
      <w:r>
        <w:t xml:space="preserve"> </w:t>
      </w:r>
      <w:r>
        <w:rPr>
          <w:rFonts w:hint="eastAsia"/>
        </w:rPr>
        <w:t xml:space="preserve">可以视为无限时域</w:t>
      </w:r>
      <w:r>
        <w:t xml:space="preserve"> POMDP </w:t>
      </w:r>
      <w:r>
        <w:rPr>
          <w:rFonts w:hint="eastAsia"/>
        </w:rPr>
        <w:t xml:space="preserve">的特例（折扣因子</w:t>
      </w:r>
      <w:r>
        <w:t xml:space="preserve"> </w:t>
      </w:r>
      <w:r>
        <w:rPr>
          <w:rFonts w:hint="eastAsia"/>
        </w:rPr>
        <w:t xml:space="preserve">γ→1），其最优策略是永远选择信息增益最大的方向——这在无限时间下是最优的，但在有限时间下不是。</w:t>
      </w:r>
    </w:p>
    <w:p>
      <w:pPr>
        <w:pStyle w:val="BodyText"/>
      </w:pPr>
      <w:r>
        <w:rPr>
          <w:rFonts w:hint="eastAsia"/>
          <w:b/>
          <w:bCs/>
        </w:rPr>
        <w:t xml:space="preserve">本课题切入点</w:t>
      </w:r>
      <w:r>
        <w:rPr>
          <w:rFonts w:hint="eastAsia"/>
        </w:rPr>
        <w:t xml:space="preserve">：现有</w:t>
      </w:r>
      <w:r>
        <w:t xml:space="preserve"> GSL </w:t>
      </w:r>
      <w:r>
        <w:rPr>
          <w:rFonts w:hint="eastAsia"/>
        </w:rPr>
        <w:t xml:space="preserve">文献中，无人将有限时域</w:t>
      </w:r>
      <w:r>
        <w:t xml:space="preserve"> POMDP </w:t>
      </w:r>
      <w:r>
        <w:rPr>
          <w:rFonts w:hint="eastAsia"/>
        </w:rPr>
        <w:t xml:space="preserve">框架应用于室内</w:t>
      </w:r>
      <w:r>
        <w:t xml:space="preserve"> UAV </w:t>
      </w:r>
      <w:r>
        <w:rPr>
          <w:rFonts w:hint="eastAsia"/>
        </w:rPr>
        <w:t xml:space="preserve">气体源定位，也无人从传感器物理出发推导间歇性感知的观测模型和速度感知的检测概率模型。本课题填补这一空白。</w:t>
      </w:r>
    </w:p>
    <w:bookmarkEnd w:id="10"/>
    <w:bookmarkStart w:id="11" w:name="主要参考文献"/>
    <w:p>
      <w:pPr>
        <w:pStyle w:val="Heading3"/>
      </w:pPr>
      <w:r>
        <w:t xml:space="preserve">1.3 </w:t>
      </w:r>
      <w:r>
        <w:rPr>
          <w:rFonts w:hint="eastAsia"/>
        </w:rPr>
        <w:t xml:space="preserve">主要参考文献</w:t>
      </w:r>
    </w:p>
    <w:p>
      <w:pPr>
        <w:pStyle w:val="FirstParagraph"/>
      </w:pPr>
      <w:r>
        <w:t xml:space="preserve">[1] Vergassola M., Villermaux E., Shraiman B. I.</w:t>
      </w:r>
      <w:r>
        <w:t xml:space="preserve"> </w:t>
      </w:r>
      <w:r>
        <w:t xml:space="preserve">‘Infotaxis’</w:t>
      </w:r>
      <w:r>
        <w:t xml:space="preserve"> </w:t>
      </w:r>
      <w:r>
        <w:t xml:space="preserve">as a strategy for searching without gradients. Nature, 2007, 445: 406-406.</w:t>
      </w:r>
      <w:r>
        <w:t xml:space="preserve"> </w:t>
      </w:r>
      <w:r>
        <w:t xml:space="preserve">[2] Ojeda P., Monroy J., Gonzalez-Jimenez J. Robotic Gas Source Localization with Probabilistic Mapping and Online Dispersion Simulation. IEEE Transactions on Robotics, 2024.</w:t>
      </w:r>
      <w:r>
        <w:t xml:space="preserve"> </w:t>
      </w:r>
      <w:r>
        <w:t xml:space="preserve">[3] Monroy J., et al. GADEN: A 3D Gas Dispersion Simulator for Mobile Robot Olfaction. Sensors, 2017.</w:t>
      </w:r>
      <w:r>
        <w:t xml:space="preserve"> </w:t>
      </w:r>
      <w:r>
        <w:t xml:space="preserve">[4] Ojeda P., Monroy J., Gonzalez-Jimenez J. VGR Dataset: A CFD-based Gas Dispersion Dataset for Mobile Robotic Olfaction. Journal of Intelligent &amp; Robotic Systems, 2023.</w:t>
      </w:r>
      <w:r>
        <w:t xml:space="preserve"> </w:t>
      </w:r>
      <w:r>
        <w:t xml:space="preserve">[5] Jin X., et al. Cumulative Informative Path Planning for Gas Source Localization. IEEE/RSJ IROS, 2025.</w:t>
      </w:r>
      <w:r>
        <w:t xml:space="preserve"> </w:t>
      </w:r>
      <w:r>
        <w:t xml:space="preserve">[6] Rando M., et al. Clock-state olfactory search in turbulent flows using Q-learning. arXiv, 2026.</w:t>
      </w:r>
      <w:r>
        <w:t xml:space="preserve"> </w:t>
      </w:r>
      <w:r>
        <w:t xml:space="preserve">[7] Hoffman K. C., et al. Rapid Airborne Gas-Plume Mapping and Source Localization with Feedforward Gas-Sensor Dynamics Compensation. IEEE Sensors Journal, 2024.</w:t>
      </w:r>
      <w:r>
        <w:t xml:space="preserve"> </w:t>
      </w:r>
      <w:r>
        <w:t xml:space="preserve">[8] Cheng H., et al. SniffySquad: Patchiness-aware Multi-robot Gas Source Localization. ACM TOSN, 2024.</w:t>
      </w:r>
      <w:r>
        <w:t xml:space="preserve"> </w:t>
      </w:r>
      <w:r>
        <w:t xml:space="preserve">[9] Kaelbling L. P., Littman M. L., Cassandra A. R. Planning and acting in partially observable stochastic domains. Artificial Intelligence, 1998.</w:t>
      </w:r>
      <w:r>
        <w:t xml:space="preserve"> </w:t>
      </w:r>
      <w:r>
        <w:t xml:space="preserve">[10] Pineau J., Gordon G., Thrun S. Point-based value iteration: An anytime algorithm for POMDPs. IJCAI, 2003.</w:t>
      </w:r>
    </w:p>
    <w:p>
      <w:r>
        <w:pict>
          <v:rect style="width:0;height:1.5pt" o:hralign="center" o:hrstd="t" o:hr="t"/>
        </w:pict>
      </w:r>
    </w:p>
    <w:bookmarkEnd w:id="11"/>
    <w:bookmarkEnd w:id="12"/>
    <w:bookmarkStart w:id="16" w:name="二研究内容研究目标以及拟解决的关键科学问题"/>
    <w:p>
      <w:pPr>
        <w:pStyle w:val="Heading2"/>
      </w:pPr>
      <w:r>
        <w:rPr>
          <w:rFonts w:hint="eastAsia"/>
        </w:rPr>
        <w:t xml:space="preserve">二、研究内容、研究目标，以及拟解决的关键科学问题</w:t>
      </w:r>
    </w:p>
    <w:bookmarkStart w:id="13" w:name="核心科学问题有限时间下的探索-利用切换"/>
    <w:p>
      <w:pPr>
        <w:pStyle w:val="Heading3"/>
      </w:pPr>
      <w:r>
        <w:t xml:space="preserve">2.1 </w:t>
      </w:r>
      <w:r>
        <w:rPr>
          <w:rFonts w:hint="eastAsia"/>
        </w:rPr>
        <w:t xml:space="preserve">核心科学问题：有限时间下的探索-利用切换</w:t>
      </w:r>
    </w:p>
    <w:p>
      <w:pPr>
        <w:pStyle w:val="FirstParagraph"/>
      </w:pPr>
      <w:r>
        <w:rPr>
          <w:rFonts w:hint="eastAsia"/>
        </w:rPr>
        <w:t xml:space="preserve">本课题的核心科学问题是：</w:t>
      </w:r>
      <w:r>
        <w:rPr>
          <w:rFonts w:hint="eastAsia"/>
          <w:b/>
          <w:bCs/>
        </w:rPr>
        <w:t xml:space="preserve">在固定时间预算</w:t>
      </w:r>
      <w:r>
        <w:rPr>
          <w:b/>
          <w:bCs/>
        </w:rPr>
        <w:t xml:space="preserve"> T=300s </w:t>
      </w:r>
      <w:r>
        <w:rPr>
          <w:rFonts w:hint="eastAsia"/>
          <w:b/>
          <w:bCs/>
        </w:rPr>
        <w:t xml:space="preserve">内，单个</w:t>
      </w:r>
      <w:r>
        <w:rPr>
          <w:b/>
          <w:bCs/>
        </w:rPr>
        <w:t xml:space="preserve"> UAV </w:t>
      </w:r>
      <w:r>
        <w:rPr>
          <w:rFonts w:hint="eastAsia"/>
          <w:b/>
          <w:bCs/>
        </w:rPr>
        <w:t xml:space="preserve">从稀疏、间歇的气体命中观测中定位室内气体源，其最优策略应如何随剩余时间自适应地从探索切换到利用？</w:t>
      </w:r>
    </w:p>
    <w:p>
      <w:pPr>
        <w:pStyle w:val="BodyText"/>
      </w:pPr>
      <w:r>
        <w:rPr>
          <w:rFonts w:hint="eastAsia"/>
        </w:rPr>
        <w:t xml:space="preserve">这一问题的可证伪命题为：在配对</w:t>
      </w:r>
      <w:r>
        <w:t xml:space="preserve"> </w:t>
      </w:r>
      <w:r>
        <w:rPr>
          <w:rFonts w:hint="eastAsia"/>
        </w:rPr>
        <w:t xml:space="preserve">source/start/seed、固定</w:t>
      </w:r>
      <w:r>
        <w:t xml:space="preserve"> 300s </w:t>
      </w:r>
      <w:r>
        <w:rPr>
          <w:rFonts w:hint="eastAsia"/>
        </w:rPr>
        <w:t xml:space="preserve">时间预算、同一</w:t>
      </w:r>
      <w:r>
        <w:t xml:space="preserve"> GADEN/VGR </w:t>
      </w:r>
      <w:r>
        <w:rPr>
          <w:rFonts w:hint="eastAsia"/>
        </w:rPr>
        <w:t xml:space="preserve">仿真环境和</w:t>
      </w:r>
      <w:r>
        <w:t xml:space="preserve"> Q250 </w:t>
      </w:r>
      <w:r>
        <w:rPr>
          <w:rFonts w:hint="eastAsia"/>
        </w:rPr>
        <w:t xml:space="preserve">实物平台下，FH-POMDP-GSL</w:t>
      </w:r>
      <w:r>
        <w:t xml:space="preserve"> </w:t>
      </w:r>
      <w:r>
        <w:rPr>
          <w:rFonts w:hint="eastAsia"/>
        </w:rPr>
        <w:t xml:space="preserve">的源定位误差（source_error）显著低于无限时域</w:t>
      </w:r>
      <w:r>
        <w:t xml:space="preserve"> </w:t>
      </w:r>
      <w:r>
        <w:rPr>
          <w:rFonts w:hint="eastAsia"/>
        </w:rPr>
        <w:t xml:space="preserve">infotaxis，且策略展示出从探索到利用的明确时间切换行为。</w:t>
      </w:r>
    </w:p>
    <w:p>
      <w:pPr>
        <w:pStyle w:val="BodyText"/>
      </w:pPr>
      <w:r>
        <w:rPr>
          <w:rFonts w:hint="eastAsia"/>
          <w:b/>
          <w:bCs/>
        </w:rPr>
        <w:t xml:space="preserve">失败判据</w:t>
      </w:r>
      <w:r>
        <w:rPr>
          <w:rFonts w:hint="eastAsia"/>
        </w:rPr>
        <w:t xml:space="preserve">：若在</w:t>
      </w:r>
      <w:r>
        <w:t xml:space="preserve"> GADEN House01-10 </w:t>
      </w:r>
      <w:r>
        <w:rPr>
          <w:rFonts w:hint="eastAsia"/>
        </w:rPr>
        <w:t xml:space="preserve">上，FH-POMDP-GSL</w:t>
      </w:r>
      <w:r>
        <w:t xml:space="preserve"> </w:t>
      </w:r>
      <w:r>
        <w:rPr>
          <w:rFonts w:hint="eastAsia"/>
        </w:rPr>
        <w:t xml:space="preserve">的</w:t>
      </w:r>
      <w:r>
        <w:t xml:space="preserve"> source_error </w:t>
      </w:r>
      <w:r>
        <w:rPr>
          <w:rFonts w:hint="eastAsia"/>
        </w:rPr>
        <w:t xml:space="preserve">与</w:t>
      </w:r>
      <w:r>
        <w:t xml:space="preserve"> infotaxis </w:t>
      </w:r>
      <w:r>
        <w:rPr>
          <w:rFonts w:hint="eastAsia"/>
        </w:rPr>
        <w:t xml:space="preserve">差异</w:t>
      </w:r>
      <w:r>
        <w:t xml:space="preserve"> </w:t>
      </w:r>
      <w:r>
        <w:rPr>
          <w:rFonts w:hint="eastAsia"/>
        </w:rPr>
        <w:t xml:space="preserve">&lt;10%（配对</w:t>
      </w:r>
      <w:r>
        <w:t xml:space="preserve"> Wilcoxon </w:t>
      </w:r>
      <w:r>
        <w:rPr>
          <w:rFonts w:hint="eastAsia"/>
        </w:rPr>
        <w:t xml:space="preserve">检验</w:t>
      </w:r>
      <w:r>
        <w:t xml:space="preserve"> </w:t>
      </w:r>
      <w:r>
        <w:rPr>
          <w:rFonts w:hint="eastAsia"/>
        </w:rPr>
        <w:t xml:space="preserve">p&gt;0.05），则有限时域假设被证伪。</w:t>
      </w:r>
    </w:p>
    <w:bookmarkEnd w:id="13"/>
    <w:bookmarkStart w:id="14" w:name="拟解决的科学与技术问题"/>
    <w:p>
      <w:pPr>
        <w:pStyle w:val="Heading3"/>
      </w:pPr>
      <w:r>
        <w:t xml:space="preserve">2.2 </w:t>
      </w:r>
      <w:r>
        <w:rPr>
          <w:rFonts w:hint="eastAsia"/>
        </w:rPr>
        <w:t xml:space="preserve">拟解决的科学与技术问题</w:t>
      </w:r>
    </w:p>
    <w:p>
      <w:pPr>
        <w:pStyle w:val="FirstParagraph"/>
      </w:pPr>
      <w:r>
        <w:rPr>
          <w:rFonts w:hint="eastAsia"/>
          <w:b/>
          <w:bCs/>
        </w:rPr>
        <w:t xml:space="preserve">问题</w:t>
      </w:r>
      <w:r>
        <w:rPr>
          <w:b/>
          <w:bCs/>
        </w:rPr>
        <w:t xml:space="preserve"> </w:t>
      </w:r>
      <w:r>
        <w:rPr>
          <w:rFonts w:hint="eastAsia"/>
          <w:b/>
          <w:bCs/>
        </w:rPr>
        <w:t xml:space="preserve">1：如何从传感器物理推导间歇性感知的观测模型？</w:t>
      </w:r>
      <w:r>
        <w:t xml:space="preserve"> </w:t>
      </w:r>
      <w:r>
        <w:rPr>
          <w:rFonts w:hint="eastAsia"/>
        </w:rPr>
        <w:t xml:space="preserve">现有方法使用简单的</w:t>
      </w:r>
      <w:r>
        <w:t xml:space="preserve"> P(hit | distance) </w:t>
      </w:r>
      <w:r>
        <w:rPr>
          <w:rFonts w:hint="eastAsia"/>
        </w:rPr>
        <w:t xml:space="preserve">模型，忽略了</w:t>
      </w:r>
      <w:r>
        <w:t xml:space="preserve"> MOX </w:t>
      </w:r>
      <w:r>
        <w:rPr>
          <w:rFonts w:hint="eastAsia"/>
        </w:rPr>
        <w:t xml:space="preserve">传感器的响应时间和</w:t>
      </w:r>
      <w:r>
        <w:t xml:space="preserve"> UAV </w:t>
      </w:r>
      <w:r>
        <w:rPr>
          <w:rFonts w:hint="eastAsia"/>
        </w:rPr>
        <w:t xml:space="preserve">速度对检测概率的影响。本课题从</w:t>
      </w:r>
      <w:r>
        <w:t xml:space="preserve"> MOX </w:t>
      </w:r>
      <w:r>
        <w:rPr>
          <w:rFonts w:hint="eastAsia"/>
        </w:rPr>
        <w:t xml:space="preserve">传感器的指数响应模型出发，推导</w:t>
      </w:r>
      <w:r>
        <w:t xml:space="preserve"> P(z=1 | C, v, τ) = 1 - exp(-C × L / (v × </w:t>
      </w:r>
      <w:r>
        <w:rPr>
          <w:rFonts w:hint="eastAsia"/>
        </w:rPr>
        <w:t xml:space="preserve">τ))，其中</w:t>
      </w:r>
      <w:r>
        <w:t xml:space="preserve"> C </w:t>
      </w:r>
      <w:r>
        <w:rPr>
          <w:rFonts w:hint="eastAsia"/>
        </w:rPr>
        <w:t xml:space="preserve">为浓度、v</w:t>
      </w:r>
      <w:r>
        <w:t xml:space="preserve"> </w:t>
      </w:r>
      <w:r>
        <w:rPr>
          <w:rFonts w:hint="eastAsia"/>
        </w:rPr>
        <w:t xml:space="preserve">为速度、τ</w:t>
      </w:r>
      <w:r>
        <w:t xml:space="preserve"> </w:t>
      </w:r>
      <w:r>
        <w:rPr>
          <w:rFonts w:hint="eastAsia"/>
        </w:rPr>
        <w:t xml:space="preserve">为传感器响应时间、L</w:t>
      </w:r>
      <w:r>
        <w:t xml:space="preserve"> </w:t>
      </w:r>
      <w:r>
        <w:rPr>
          <w:rFonts w:hint="eastAsia"/>
        </w:rPr>
        <w:t xml:space="preserve">为采样窗口长度。</w:t>
      </w:r>
    </w:p>
    <w:p>
      <w:pPr>
        <w:pStyle w:val="BodyText"/>
      </w:pPr>
      <w:r>
        <w:rPr>
          <w:rFonts w:hint="eastAsia"/>
          <w:b/>
          <w:bCs/>
        </w:rPr>
        <w:t xml:space="preserve">问题</w:t>
      </w:r>
      <w:r>
        <w:rPr>
          <w:b/>
          <w:bCs/>
        </w:rPr>
        <w:t xml:space="preserve"> </w:t>
      </w:r>
      <w:r>
        <w:rPr>
          <w:rFonts w:hint="eastAsia"/>
          <w:b/>
          <w:bCs/>
        </w:rPr>
        <w:t xml:space="preserve">2：如何在</w:t>
      </w:r>
      <w:r>
        <w:rPr>
          <w:b/>
          <w:bCs/>
        </w:rPr>
        <w:t xml:space="preserve"> POMDP </w:t>
      </w:r>
      <w:r>
        <w:rPr>
          <w:rFonts w:hint="eastAsia"/>
          <w:b/>
          <w:bCs/>
        </w:rPr>
        <w:t xml:space="preserve">框架中编码时间感知？</w:t>
      </w:r>
      <w:r>
        <w:t xml:space="preserve"> </w:t>
      </w:r>
      <w:r>
        <w:rPr>
          <w:rFonts w:hint="eastAsia"/>
        </w:rPr>
        <w:t xml:space="preserve">将时间剩余</w:t>
      </w:r>
      <w:r>
        <w:t xml:space="preserve"> (T-t) </w:t>
      </w:r>
      <w:r>
        <w:rPr>
          <w:rFonts w:hint="eastAsia"/>
        </w:rPr>
        <w:t xml:space="preserve">作为状态变量的一部分，通过有限时域值函数</w:t>
      </w:r>
      <w:r>
        <w:t xml:space="preserve"> V*(b, t) </w:t>
      </w:r>
      <w:r>
        <w:rPr>
          <w:rFonts w:hint="eastAsia"/>
        </w:rPr>
        <w:t xml:space="preserve">的时间依赖性实现策略的时间自适应。当</w:t>
      </w:r>
      <w:r>
        <w:t xml:space="preserve"> t→T </w:t>
      </w:r>
      <w:r>
        <w:rPr>
          <w:rFonts w:hint="eastAsia"/>
        </w:rPr>
        <w:t xml:space="preserve">时，值函数自然倾向于利用（选择最可能的源方向），而非探索（选择信息增益最大的方向）。</w:t>
      </w:r>
    </w:p>
    <w:p>
      <w:pPr>
        <w:pStyle w:val="BodyText"/>
      </w:pPr>
      <w:r>
        <w:rPr>
          <w:rFonts w:hint="eastAsia"/>
          <w:b/>
          <w:bCs/>
        </w:rPr>
        <w:t xml:space="preserve">问题</w:t>
      </w:r>
      <w:r>
        <w:rPr>
          <w:b/>
          <w:bCs/>
        </w:rPr>
        <w:t xml:space="preserve"> </w:t>
      </w:r>
      <w:r>
        <w:rPr>
          <w:rFonts w:hint="eastAsia"/>
          <w:b/>
          <w:bCs/>
        </w:rPr>
        <w:t xml:space="preserve">3：如何在</w:t>
      </w:r>
      <w:r>
        <w:rPr>
          <w:b/>
          <w:bCs/>
        </w:rPr>
        <w:t xml:space="preserve"> MOX </w:t>
      </w:r>
      <w:r>
        <w:rPr>
          <w:rFonts w:hint="eastAsia"/>
          <w:b/>
          <w:bCs/>
        </w:rPr>
        <w:t xml:space="preserve">传感器约束下确定最优飞行速度？</w:t>
      </w:r>
      <w:r>
        <w:t xml:space="preserve"> </w:t>
      </w:r>
      <w:r>
        <w:rPr>
          <w:rFonts w:hint="eastAsia"/>
        </w:rPr>
        <w:t xml:space="preserve">从传感器响应模型推导”甜蜜速度”</w:t>
      </w:r>
      <w:r>
        <w:t xml:space="preserve"> v_opt = </w:t>
      </w:r>
      <w:r>
        <w:rPr>
          <w:rFonts w:hint="eastAsia"/>
        </w:rPr>
        <w:t xml:space="preserve">L/(τ×e)，在此速度下检测概率与覆盖速度的乘积最大。太快导致检测概率下降，太慢浪费时间预算。</w:t>
      </w:r>
    </w:p>
    <w:p>
      <w:pPr>
        <w:pStyle w:val="BodyText"/>
      </w:pPr>
      <w:r>
        <w:rPr>
          <w:rFonts w:hint="eastAsia"/>
          <w:b/>
          <w:bCs/>
        </w:rPr>
        <w:t xml:space="preserve">问题</w:t>
      </w:r>
      <w:r>
        <w:rPr>
          <w:b/>
          <w:bCs/>
        </w:rPr>
        <w:t xml:space="preserve"> </w:t>
      </w:r>
      <w:r>
        <w:rPr>
          <w:rFonts w:hint="eastAsia"/>
          <w:b/>
          <w:bCs/>
        </w:rPr>
        <w:t xml:space="preserve">4：如何在实物平台上验证仿真结果？</w:t>
      </w:r>
      <w:r>
        <w:t xml:space="preserve"> </w:t>
      </w:r>
      <w:r>
        <w:rPr>
          <w:rFonts w:hint="eastAsia"/>
        </w:rPr>
        <w:t xml:space="preserve">使用</w:t>
      </w:r>
      <w:r>
        <w:t xml:space="preserve"> Q250 </w:t>
      </w:r>
      <w:r>
        <w:rPr>
          <w:rFonts w:hint="eastAsia"/>
        </w:rPr>
        <w:t xml:space="preserve">无人机搭载</w:t>
      </w:r>
      <w:r>
        <w:t xml:space="preserve"> MOX </w:t>
      </w:r>
      <w:r>
        <w:rPr>
          <w:rFonts w:hint="eastAsia"/>
        </w:rPr>
        <w:t xml:space="preserve">传感器，在乒乓球室（室内）和千岛湖（室外）进行端到端验证，分析</w:t>
      </w:r>
      <w:r>
        <w:t xml:space="preserve"> sim-to-real </w:t>
      </w:r>
      <w:r>
        <w:rPr>
          <w:rFonts w:hint="eastAsia"/>
        </w:rPr>
        <w:t xml:space="preserve">差距。</w:t>
      </w:r>
    </w:p>
    <w:bookmarkEnd w:id="14"/>
    <w:bookmarkStart w:id="15" w:name="研究目标与量化指标"/>
    <w:p>
      <w:pPr>
        <w:pStyle w:val="Heading3"/>
      </w:pPr>
      <w:r>
        <w:t xml:space="preserve">2.3 </w:t>
      </w:r>
      <w:r>
        <w:rPr>
          <w:rFonts w:hint="eastAsia"/>
        </w:rPr>
        <w:t xml:space="preserve">研究目标与量化指标</w:t>
      </w:r>
    </w:p>
    <w:p>
      <w:pPr>
        <w:pStyle w:val="FirstParagraph"/>
      </w:pPr>
      <w:r>
        <w:rPr>
          <w:rFonts w:hint="eastAsia"/>
          <w:b/>
          <w:bCs/>
        </w:rPr>
        <w:t xml:space="preserve">目标一</w:t>
      </w:r>
      <w:r>
        <w:rPr>
          <w:rFonts w:hint="eastAsia"/>
        </w:rPr>
        <w:t xml:space="preserve">：建立</w:t>
      </w:r>
      <w:r>
        <w:t xml:space="preserve"> FH-POMDP-GSL </w:t>
      </w:r>
      <w:r>
        <w:rPr>
          <w:rFonts w:hint="eastAsia"/>
        </w:rPr>
        <w:t xml:space="preserve">的数学框架，包括有限时域值函数、间歇性观测模型和速度感知检测模型。</w:t>
      </w:r>
      <w:r>
        <w:t xml:space="preserve"> </w:t>
      </w:r>
      <w:r>
        <w:t xml:space="preserve">- </w:t>
      </w:r>
      <w:r>
        <w:rPr>
          <w:rFonts w:hint="eastAsia"/>
        </w:rPr>
        <w:t xml:space="preserve">指标：源定位误差</w:t>
      </w:r>
      <w:r>
        <w:t xml:space="preserve"> source_error </w:t>
      </w:r>
      <w:r>
        <w:rPr>
          <w:rFonts w:hint="eastAsia"/>
        </w:rPr>
        <w:t xml:space="preserve">(m)、成功率</w:t>
      </w:r>
      <w:r>
        <w:t xml:space="preserve"> success@2m</w:t>
      </w:r>
    </w:p>
    <w:p>
      <w:pPr>
        <w:pStyle w:val="BodyText"/>
      </w:pPr>
      <w:r>
        <w:rPr>
          <w:rFonts w:hint="eastAsia"/>
          <w:b/>
          <w:bCs/>
        </w:rPr>
        <w:t xml:space="preserve">目标二</w:t>
      </w:r>
      <w:r>
        <w:rPr>
          <w:rFonts w:hint="eastAsia"/>
        </w:rPr>
        <w:t xml:space="preserve">：证明有限时域策略优于无限时域策略。</w:t>
      </w:r>
      <w:r>
        <w:t xml:space="preserve"> </w:t>
      </w:r>
      <w:r>
        <w:t xml:space="preserve">- </w:t>
      </w:r>
      <w:r>
        <w:rPr>
          <w:rFonts w:hint="eastAsia"/>
        </w:rPr>
        <w:t xml:space="preserve">指标：FH-POMDP-GSL</w:t>
      </w:r>
      <w:r>
        <w:t xml:space="preserve"> vs infotaxis </w:t>
      </w:r>
      <w:r>
        <w:rPr>
          <w:rFonts w:hint="eastAsia"/>
        </w:rPr>
        <w:t xml:space="preserve">的配对</w:t>
      </w:r>
      <w:r>
        <w:t xml:space="preserve"> source_error </w:t>
      </w:r>
      <w:r>
        <w:rPr>
          <w:rFonts w:hint="eastAsia"/>
        </w:rPr>
        <w:t xml:space="preserve">差异、Wilcoxon</w:t>
      </w:r>
      <w:r>
        <w:t xml:space="preserve"> </w:t>
      </w:r>
      <w:r>
        <w:rPr>
          <w:rFonts w:hint="eastAsia"/>
        </w:rPr>
        <w:t xml:space="preserve">检验</w:t>
      </w:r>
      <w:r>
        <w:t xml:space="preserve"> p </w:t>
      </w:r>
      <w:r>
        <w:rPr>
          <w:rFonts w:hint="eastAsia"/>
        </w:rPr>
        <w:t xml:space="preserve">值</w:t>
      </w:r>
    </w:p>
    <w:p>
      <w:pPr>
        <w:pStyle w:val="BodyText"/>
      </w:pPr>
      <w:r>
        <w:rPr>
          <w:rFonts w:hint="eastAsia"/>
          <w:b/>
          <w:bCs/>
        </w:rPr>
        <w:t xml:space="preserve">目标三</w:t>
      </w:r>
      <w:r>
        <w:rPr>
          <w:rFonts w:hint="eastAsia"/>
        </w:rPr>
        <w:t xml:space="preserve">：证明三个</w:t>
      </w:r>
      <w:r>
        <w:t xml:space="preserve"> GSL </w:t>
      </w:r>
      <w:r>
        <w:rPr>
          <w:rFonts w:hint="eastAsia"/>
        </w:rPr>
        <w:t xml:space="preserve">特化改进的各自贡献。</w:t>
      </w:r>
      <w:r>
        <w:t xml:space="preserve"> </w:t>
      </w:r>
      <w:r>
        <w:t xml:space="preserve">- </w:t>
      </w:r>
      <w:r>
        <w:rPr>
          <w:rFonts w:hint="eastAsia"/>
        </w:rPr>
        <w:t xml:space="preserve">指标：消融实验（去间歇性模型、去速度感知、去时间折扣）的</w:t>
      </w:r>
      <w:r>
        <w:t xml:space="preserve"> source_error </w:t>
      </w:r>
      <w:r>
        <w:rPr>
          <w:rFonts w:hint="eastAsia"/>
        </w:rPr>
        <w:t xml:space="preserve">变化</w:t>
      </w:r>
    </w:p>
    <w:p>
      <w:pPr>
        <w:pStyle w:val="BodyText"/>
      </w:pPr>
      <w:r>
        <w:rPr>
          <w:rFonts w:hint="eastAsia"/>
          <w:b/>
          <w:bCs/>
        </w:rPr>
        <w:t xml:space="preserve">目标四</w:t>
      </w:r>
      <w:r>
        <w:rPr>
          <w:rFonts w:hint="eastAsia"/>
        </w:rPr>
        <w:t xml:space="preserve">：在实物平台上验证仿真结果。</w:t>
      </w:r>
      <w:r>
        <w:t xml:space="preserve"> </w:t>
      </w:r>
      <w:r>
        <w:t xml:space="preserve">- </w:t>
      </w:r>
      <w:r>
        <w:rPr>
          <w:rFonts w:hint="eastAsia"/>
        </w:rPr>
        <w:t xml:space="preserve">指标：Q250</w:t>
      </w:r>
      <w:r>
        <w:t xml:space="preserve"> </w:t>
      </w:r>
      <w:r>
        <w:rPr>
          <w:rFonts w:hint="eastAsia"/>
        </w:rPr>
        <w:t xml:space="preserve">实物实验的</w:t>
      </w:r>
      <w:r>
        <w:t xml:space="preserve"> source_error、sim-to-real </w:t>
      </w:r>
      <w:r>
        <w:rPr>
          <w:rFonts w:hint="eastAsia"/>
        </w:rPr>
        <w:t xml:space="preserve">差距</w:t>
      </w:r>
    </w:p>
    <w:p>
      <w:r>
        <w:pict>
          <v:rect style="width:0;height:1.5pt" o:hralign="center" o:hrstd="t" o:hr="t"/>
        </w:pict>
      </w:r>
    </w:p>
    <w:bookmarkEnd w:id="15"/>
    <w:bookmarkEnd w:id="16"/>
    <w:bookmarkStart w:id="24" w:name="三拟采取的研究方案及可行性分析"/>
    <w:p>
      <w:pPr>
        <w:pStyle w:val="Heading2"/>
      </w:pPr>
      <w:r>
        <w:rPr>
          <w:rFonts w:hint="eastAsia"/>
        </w:rPr>
        <w:t xml:space="preserve">三、拟采取的研究方案及可行性分析</w:t>
      </w:r>
    </w:p>
    <w:bookmarkStart w:id="17" w:name="总体技术路线"/>
    <w:p>
      <w:pPr>
        <w:pStyle w:val="Heading3"/>
      </w:pPr>
      <w:r>
        <w:t xml:space="preserve">3.1 </w:t>
      </w:r>
      <w:r>
        <w:rPr>
          <w:rFonts w:hint="eastAsia"/>
        </w:rPr>
        <w:t xml:space="preserve">总体技术路线</w:t>
      </w:r>
    </w:p>
    <w:p>
      <w:pPr>
        <w:pStyle w:val="FirstParagraph"/>
      </w:pPr>
      <w:r>
        <w:rPr>
          <w:rFonts w:hint="eastAsia"/>
        </w:rPr>
        <w:t xml:space="preserve">技术路线为：数学建模</w:t>
      </w:r>
      <w:r>
        <w:t xml:space="preserve"> → </w:t>
      </w:r>
      <w:r>
        <w:rPr>
          <w:rFonts w:hint="eastAsia"/>
        </w:rPr>
        <w:t xml:space="preserve">算法实现</w:t>
      </w:r>
      <w:r>
        <w:t xml:space="preserve"> → </w:t>
      </w:r>
      <w:r>
        <w:rPr>
          <w:rFonts w:hint="eastAsia"/>
        </w:rPr>
        <w:t xml:space="preserve">仿真实验</w:t>
      </w:r>
      <w:r>
        <w:t xml:space="preserve"> → </w:t>
      </w:r>
      <w:r>
        <w:rPr>
          <w:rFonts w:hint="eastAsia"/>
        </w:rPr>
        <w:t xml:space="preserve">消融分析</w:t>
      </w:r>
      <w:r>
        <w:t xml:space="preserve"> → </w:t>
      </w:r>
      <w:r>
        <w:rPr>
          <w:rFonts w:hint="eastAsia"/>
        </w:rPr>
        <w:t xml:space="preserve">实物验证。</w:t>
      </w:r>
    </w:p>
    <w:p>
      <w:pPr>
        <w:pStyle w:val="Compact"/>
        <w:numPr>
          <w:ilvl w:val="0"/>
          <w:numId w:val="1001"/>
        </w:numPr>
      </w:pPr>
      <w:r>
        <w:rPr>
          <w:rFonts w:hint="eastAsia"/>
          <w:b/>
          <w:bCs/>
        </w:rPr>
        <w:t xml:space="preserve">数学建模</w:t>
      </w:r>
      <w:r>
        <w:rPr>
          <w:rFonts w:hint="eastAsia"/>
        </w:rPr>
        <w:t xml:space="preserve">：从</w:t>
      </w:r>
      <w:r>
        <w:t xml:space="preserve"> MOX </w:t>
      </w:r>
      <w:r>
        <w:rPr>
          <w:rFonts w:hint="eastAsia"/>
        </w:rPr>
        <w:t xml:space="preserve">传感器物理推导间歇性观测模型，建立有限时域</w:t>
      </w:r>
      <w:r>
        <w:t xml:space="preserve"> POMDP </w:t>
      </w:r>
      <w:r>
        <w:rPr>
          <w:rFonts w:hint="eastAsia"/>
        </w:rPr>
        <w:t xml:space="preserve">公式</w:t>
      </w:r>
    </w:p>
    <w:p>
      <w:pPr>
        <w:pStyle w:val="Compact"/>
        <w:numPr>
          <w:ilvl w:val="0"/>
          <w:numId w:val="1001"/>
        </w:numPr>
      </w:pPr>
      <w:r>
        <w:rPr>
          <w:rFonts w:hint="eastAsia"/>
          <w:b/>
          <w:bCs/>
        </w:rPr>
        <w:t xml:space="preserve">算法实现</w:t>
      </w:r>
      <w:r>
        <w:rPr>
          <w:rFonts w:hint="eastAsia"/>
        </w:rPr>
        <w:t xml:space="preserve">：用点基值迭代（PBVI）近似求解有限时域</w:t>
      </w:r>
      <w:r>
        <w:t xml:space="preserve"> POMDP</w:t>
      </w:r>
    </w:p>
    <w:p>
      <w:pPr>
        <w:pStyle w:val="Compact"/>
        <w:numPr>
          <w:ilvl w:val="0"/>
          <w:numId w:val="1001"/>
        </w:numPr>
      </w:pPr>
      <w:r>
        <w:rPr>
          <w:rFonts w:hint="eastAsia"/>
          <w:b/>
          <w:bCs/>
        </w:rPr>
        <w:t xml:space="preserve">仿真实验</w:t>
      </w:r>
      <w:r>
        <w:rPr>
          <w:rFonts w:hint="eastAsia"/>
        </w:rPr>
        <w:t xml:space="preserve">：在</w:t>
      </w:r>
      <w:r>
        <w:t xml:space="preserve"> GADEN House01-30 </w:t>
      </w:r>
      <w:r>
        <w:rPr>
          <w:rFonts w:hint="eastAsia"/>
        </w:rPr>
        <w:t xml:space="preserve">上与</w:t>
      </w:r>
      <w:r>
        <w:t xml:space="preserve"> infotaxis/PMFS/surge-cast </w:t>
      </w:r>
      <w:r>
        <w:rPr>
          <w:rFonts w:hint="eastAsia"/>
        </w:rPr>
        <w:t xml:space="preserve">对比</w:t>
      </w:r>
    </w:p>
    <w:p>
      <w:pPr>
        <w:pStyle w:val="Compact"/>
        <w:numPr>
          <w:ilvl w:val="0"/>
          <w:numId w:val="1001"/>
        </w:numPr>
      </w:pPr>
      <w:r>
        <w:rPr>
          <w:rFonts w:hint="eastAsia"/>
          <w:b/>
          <w:bCs/>
        </w:rPr>
        <w:t xml:space="preserve">消融分析</w:t>
      </w:r>
      <w:r>
        <w:rPr>
          <w:rFonts w:hint="eastAsia"/>
        </w:rPr>
        <w:t xml:space="preserve">：逐个移除三个改进，验证各自贡献</w:t>
      </w:r>
    </w:p>
    <w:p>
      <w:pPr>
        <w:pStyle w:val="Compact"/>
        <w:numPr>
          <w:ilvl w:val="0"/>
          <w:numId w:val="1001"/>
        </w:numPr>
      </w:pPr>
      <w:r>
        <w:rPr>
          <w:rFonts w:hint="eastAsia"/>
          <w:b/>
          <w:bCs/>
        </w:rPr>
        <w:t xml:space="preserve">实物验证</w:t>
      </w:r>
      <w:r>
        <w:rPr>
          <w:rFonts w:hint="eastAsia"/>
        </w:rPr>
        <w:t xml:space="preserve">：Q250</w:t>
      </w:r>
      <w:r>
        <w:t xml:space="preserve"> </w:t>
      </w:r>
      <w:r>
        <w:rPr>
          <w:rFonts w:hint="eastAsia"/>
        </w:rPr>
        <w:t xml:space="preserve">无人机</w:t>
      </w:r>
      <w:r>
        <w:t xml:space="preserve"> + </w:t>
      </w:r>
      <w:r>
        <w:rPr>
          <w:rFonts w:hint="eastAsia"/>
        </w:rPr>
        <w:t xml:space="preserve">乒乓球室</w:t>
      </w:r>
      <w:r>
        <w:t xml:space="preserve"> + </w:t>
      </w:r>
      <w:r>
        <w:rPr>
          <w:rFonts w:hint="eastAsia"/>
        </w:rPr>
        <w:t xml:space="preserve">千岛湖</w:t>
      </w:r>
    </w:p>
    <w:bookmarkEnd w:id="17"/>
    <w:bookmarkStart w:id="18" w:name="间歇性观测模型"/>
    <w:p>
      <w:pPr>
        <w:pStyle w:val="Heading3"/>
      </w:pPr>
      <w:r>
        <w:t xml:space="preserve">3.2 </w:t>
      </w:r>
      <w:r>
        <w:rPr>
          <w:rFonts w:hint="eastAsia"/>
        </w:rPr>
        <w:t xml:space="preserve">间歇性观测模型</w:t>
      </w:r>
    </w:p>
    <w:p>
      <w:pPr>
        <w:pStyle w:val="FirstParagraph"/>
      </w:pPr>
      <w:r>
        <w:t xml:space="preserve">MOX </w:t>
      </w:r>
      <w:r>
        <w:rPr>
          <w:rFonts w:hint="eastAsia"/>
        </w:rPr>
        <w:t xml:space="preserve">传感器对气体浓度</w:t>
      </w:r>
      <w:r>
        <w:t xml:space="preserve"> C </w:t>
      </w:r>
      <w:r>
        <w:rPr>
          <w:rFonts w:hint="eastAsia"/>
        </w:rPr>
        <w:t xml:space="preserve">的响应遵循一阶指数模型：</w:t>
      </w:r>
    </w:p>
    <w:p>
      <w:pPr>
        <w:pStyle w:val="SourceCode"/>
      </w:pPr>
      <w:r>
        <w:rPr>
          <w:rStyle w:val="VerbatimChar"/>
        </w:rPr>
        <w:t xml:space="preserve">dz/dt = (C - z) / τ</w:t>
      </w:r>
    </w:p>
    <w:p>
      <w:pPr>
        <w:pStyle w:val="FirstParagraph"/>
      </w:pPr>
      <w:r>
        <w:rPr>
          <w:rFonts w:hint="eastAsia"/>
        </w:rPr>
        <w:t xml:space="preserve">其中</w:t>
      </w:r>
      <w:r>
        <w:t xml:space="preserve"> τ </w:t>
      </w:r>
      <w:r>
        <w:rPr>
          <w:rFonts w:hint="eastAsia"/>
        </w:rPr>
        <w:t xml:space="preserve">为传感器响应时间（通常</w:t>
      </w:r>
      <w:r>
        <w:t xml:space="preserve"> </w:t>
      </w:r>
      <w:r>
        <w:rPr>
          <w:rFonts w:hint="eastAsia"/>
        </w:rPr>
        <w:t xml:space="preserve">1-10s）。</w:t>
      </w:r>
    </w:p>
    <w:p>
      <w:pPr>
        <w:pStyle w:val="BodyText"/>
      </w:pPr>
      <w:r>
        <w:rPr>
          <w:rFonts w:hint="eastAsia"/>
        </w:rPr>
        <w:t xml:space="preserve">在</w:t>
      </w:r>
      <w:r>
        <w:t xml:space="preserve"> UAV </w:t>
      </w:r>
      <w:r>
        <w:rPr>
          <w:rFonts w:hint="eastAsia"/>
        </w:rPr>
        <w:t xml:space="preserve">以速度</w:t>
      </w:r>
      <w:r>
        <w:t xml:space="preserve"> v </w:t>
      </w:r>
      <w:r>
        <w:rPr>
          <w:rFonts w:hint="eastAsia"/>
        </w:rPr>
        <w:t xml:space="preserve">飞行时，传感器在采样窗口</w:t>
      </w:r>
      <w:r>
        <w:t xml:space="preserve"> L/v </w:t>
      </w:r>
      <w:r>
        <w:rPr>
          <w:rFonts w:hint="eastAsia"/>
        </w:rPr>
        <w:t xml:space="preserve">内的暴露量为：</w:t>
      </w:r>
    </w:p>
    <w:p>
      <w:pPr>
        <w:pStyle w:val="SourceCode"/>
      </w:pPr>
      <w:r>
        <w:rPr>
          <w:rStyle w:val="VerbatimChar"/>
        </w:rPr>
        <w:t xml:space="preserve">E = ∫_0^{L/v} C(t) dt ≈ C × L / v  </w:t>
      </w:r>
      <w:r>
        <w:rPr>
          <w:rStyle w:val="VerbatimChar"/>
          <w:rFonts w:hint="eastAsia"/>
        </w:rPr>
        <w:t xml:space="preserve">(假设浓度局部均匀)</w:t>
      </w:r>
    </w:p>
    <w:p>
      <w:pPr>
        <w:pStyle w:val="FirstParagraph"/>
      </w:pPr>
      <w:r>
        <w:rPr>
          <w:rFonts w:hint="eastAsia"/>
        </w:rPr>
        <w:t xml:space="preserve">检测概率：</w:t>
      </w:r>
    </w:p>
    <w:p>
      <w:pPr>
        <w:pStyle w:val="SourceCode"/>
      </w:pPr>
      <w:r>
        <w:rPr>
          <w:rStyle w:val="VerbatimChar"/>
        </w:rPr>
        <w:t xml:space="preserve">P(z=1 | C, v, τ) = 1 - exp(-C × L / (v × τ))</w:t>
      </w:r>
    </w:p>
    <w:p>
      <w:pPr>
        <w:pStyle w:val="FirstParagraph"/>
      </w:pPr>
      <w:r>
        <w:rPr>
          <w:rFonts w:hint="eastAsia"/>
          <w:b/>
          <w:bCs/>
        </w:rPr>
        <w:t xml:space="preserve">间歇性修正</w:t>
      </w:r>
      <w:r>
        <w:rPr>
          <w:rFonts w:hint="eastAsia"/>
        </w:rPr>
        <w:t xml:space="preserve">：室内羽流不是连续的，而是以突发（burst）形式出现。设突发概率为</w:t>
      </w:r>
      <w:r>
        <w:t xml:space="preserve"> </w:t>
      </w:r>
      <w:r>
        <w:rPr>
          <w:rFonts w:hint="eastAsia"/>
        </w:rPr>
        <w:t xml:space="preserve">p_burst(x)，则：</w:t>
      </w:r>
    </w:p>
    <w:p>
      <w:pPr>
        <w:pStyle w:val="SourceCode"/>
      </w:pPr>
      <w:r>
        <w:rPr>
          <w:rStyle w:val="VerbatimChar"/>
        </w:rPr>
        <w:t xml:space="preserve">P(z=1 | source, uav, intermittency) = p_burst(x) × [1 - exp(-C(x) × L / (v × τ))]</w:t>
      </w:r>
    </w:p>
    <w:p>
      <w:pPr>
        <w:pStyle w:val="FirstParagraph"/>
      </w:pPr>
      <w:r>
        <w:t xml:space="preserve">p_burst(x) </w:t>
      </w:r>
      <w:r>
        <w:rPr>
          <w:rFonts w:hint="eastAsia"/>
        </w:rPr>
        <w:t xml:space="preserve">从滑动窗口命中率在线估计。</w:t>
      </w:r>
    </w:p>
    <w:bookmarkEnd w:id="18"/>
    <w:bookmarkStart w:id="19" w:name="有限时域-pomdp-公式"/>
    <w:p>
      <w:pPr>
        <w:pStyle w:val="Heading3"/>
      </w:pPr>
      <w:r>
        <w:t xml:space="preserve">3.3 </w:t>
      </w:r>
      <w:r>
        <w:rPr>
          <w:rFonts w:hint="eastAsia"/>
        </w:rPr>
        <w:t xml:space="preserve">有限时域</w:t>
      </w:r>
      <w:r>
        <w:t xml:space="preserve"> POMDP </w:t>
      </w:r>
      <w:r>
        <w:rPr>
          <w:rFonts w:hint="eastAsia"/>
        </w:rPr>
        <w:t xml:space="preserve">公式</w:t>
      </w:r>
    </w:p>
    <w:p>
      <w:pPr>
        <w:pStyle w:val="FirstParagraph"/>
      </w:pPr>
      <w:r>
        <w:rPr>
          <w:rFonts w:hint="eastAsia"/>
          <w:b/>
          <w:bCs/>
        </w:rPr>
        <w:t xml:space="preserve">状态</w:t>
      </w:r>
      <w:r>
        <w:rPr>
          <w:rFonts w:hint="eastAsia"/>
        </w:rPr>
        <w:t xml:space="preserve">：s</w:t>
      </w:r>
      <w:r>
        <w:t xml:space="preserve"> = (x_src, b, </w:t>
      </w:r>
      <w:r>
        <w:rPr>
          <w:rFonts w:hint="eastAsia"/>
        </w:rPr>
        <w:t xml:space="preserve">t)，其中</w:t>
      </w:r>
      <w:r>
        <w:t xml:space="preserve"> b </w:t>
      </w:r>
      <w:r>
        <w:rPr>
          <w:rFonts w:hint="eastAsia"/>
        </w:rPr>
        <w:t xml:space="preserve">为贝叶斯信念，t</w:t>
      </w:r>
      <w:r>
        <w:t xml:space="preserve"> </w:t>
      </w:r>
      <w:r>
        <w:rPr>
          <w:rFonts w:hint="eastAsia"/>
        </w:rPr>
        <w:t xml:space="preserve">为已用时间</w:t>
      </w:r>
    </w:p>
    <w:p>
      <w:pPr>
        <w:pStyle w:val="BodyText"/>
      </w:pPr>
      <w:r>
        <w:rPr>
          <w:rFonts w:hint="eastAsia"/>
          <w:b/>
          <w:bCs/>
        </w:rPr>
        <w:t xml:space="preserve">动作</w:t>
      </w:r>
      <w:r>
        <w:rPr>
          <w:rFonts w:hint="eastAsia"/>
        </w:rPr>
        <w:t xml:space="preserve">：a</w:t>
      </w:r>
      <w:r>
        <w:t xml:space="preserve"> = </w:t>
      </w:r>
      <w:r>
        <w:rPr>
          <w:rFonts w:hint="eastAsia"/>
        </w:rPr>
        <w:t xml:space="preserve">(目标位置,</w:t>
      </w:r>
      <w:r>
        <w:t xml:space="preserve"> </w:t>
      </w:r>
      <w:r>
        <w:rPr>
          <w:rFonts w:hint="eastAsia"/>
        </w:rPr>
        <w:t xml:space="preserve">速度)</w:t>
      </w:r>
    </w:p>
    <w:p>
      <w:pPr>
        <w:pStyle w:val="BodyText"/>
      </w:pPr>
      <w:r>
        <w:rPr>
          <w:rFonts w:hint="eastAsia"/>
          <w:b/>
          <w:bCs/>
        </w:rPr>
        <w:t xml:space="preserve">转移</w:t>
      </w:r>
      <w:r>
        <w:rPr>
          <w:rFonts w:hint="eastAsia"/>
        </w:rPr>
        <w:t xml:space="preserve">：P(b_{t+1}</w:t>
      </w:r>
      <w:r>
        <w:t xml:space="preserve"> | b_t, a_t, z_{t+1}) = Bayes_update(b_t, z_{t+1})</w:t>
      </w:r>
    </w:p>
    <w:p>
      <w:pPr>
        <w:pStyle w:val="BodyText"/>
      </w:pPr>
      <w:r>
        <w:rPr>
          <w:rFonts w:hint="eastAsia"/>
          <w:b/>
          <w:bCs/>
        </w:rPr>
        <w:t xml:space="preserve">观测</w:t>
      </w:r>
      <w:r>
        <w:rPr>
          <w:rFonts w:hint="eastAsia"/>
        </w:rPr>
        <w:t xml:space="preserve">：P(z=1</w:t>
      </w:r>
      <w:r>
        <w:t xml:space="preserve"> | x_src, x_uav, v) = </w:t>
      </w:r>
      <w:r>
        <w:rPr>
          <w:rFonts w:hint="eastAsia"/>
        </w:rPr>
        <w:t xml:space="preserve">间歇性观测模型</w:t>
      </w:r>
    </w:p>
    <w:p>
      <w:pPr>
        <w:pStyle w:val="BodyText"/>
      </w:pPr>
      <w:r>
        <w:rPr>
          <w:rFonts w:hint="eastAsia"/>
          <w:b/>
          <w:bCs/>
        </w:rPr>
        <w:t xml:space="preserve">奖励</w:t>
      </w:r>
      <w:r>
        <w:rPr>
          <w:rFonts w:hint="eastAsia"/>
        </w:rPr>
        <w:t xml:space="preserve">：R(b,</w:t>
      </w:r>
      <w:r>
        <w:t xml:space="preserve"> a) = -H(b) </w:t>
      </w:r>
      <w:r>
        <w:rPr>
          <w:rFonts w:hint="eastAsia"/>
        </w:rPr>
        <w:t xml:space="preserve">（信念熵越小越好）</w:t>
      </w:r>
    </w:p>
    <w:p>
      <w:pPr>
        <w:pStyle w:val="BodyText"/>
      </w:pPr>
      <w:r>
        <w:rPr>
          <w:rFonts w:hint="eastAsia"/>
          <w:b/>
          <w:bCs/>
        </w:rPr>
        <w:t xml:space="preserve">目标</w:t>
      </w:r>
      <w:r>
        <w:rPr>
          <w:rFonts w:hint="eastAsia"/>
        </w:rPr>
        <w:t xml:space="preserve">：max</w:t>
      </w:r>
      <w:r>
        <w:t xml:space="preserve"> E[Σ_{t=0}^{T-1} R(b_t, a_t)] s.t. T=300s</w:t>
      </w:r>
    </w:p>
    <w:bookmarkEnd w:id="19"/>
    <w:bookmarkStart w:id="20" w:name="求解算法pbvi-gsl"/>
    <w:p>
      <w:pPr>
        <w:pStyle w:val="Heading3"/>
      </w:pPr>
      <w:r>
        <w:t xml:space="preserve">3.4 </w:t>
      </w:r>
      <w:r>
        <w:rPr>
          <w:rFonts w:hint="eastAsia"/>
        </w:rPr>
        <w:t xml:space="preserve">求解算法：PBVI-GSL</w:t>
      </w:r>
    </w:p>
    <w:p>
      <w:pPr>
        <w:pStyle w:val="FirstParagraph"/>
      </w:pPr>
      <w:r>
        <w:rPr>
          <w:rFonts w:hint="eastAsia"/>
        </w:rPr>
        <w:t xml:space="preserve">使用点基值迭代（PBVI）近似求解：</w:t>
      </w:r>
      <w:r>
        <w:t xml:space="preserve"> </w:t>
      </w:r>
      <w:r>
        <w:t xml:space="preserve">1. </w:t>
      </w:r>
      <w:r>
        <w:rPr>
          <w:rFonts w:hint="eastAsia"/>
        </w:rPr>
        <w:t xml:space="preserve">维护信念点集</w:t>
      </w:r>
      <w:r>
        <w:t xml:space="preserve"> </w:t>
      </w:r>
      <w:r>
        <w:rPr>
          <w:rFonts w:hint="eastAsia"/>
        </w:rPr>
        <w:t xml:space="preserve">B（~100-500</w:t>
      </w:r>
      <w:r>
        <w:t xml:space="preserve"> </w:t>
      </w:r>
      <w:r>
        <w:rPr>
          <w:rFonts w:hint="eastAsia"/>
        </w:rPr>
        <w:t xml:space="preserve">个信念状态）</w:t>
      </w:r>
      <w:r>
        <w:t xml:space="preserve"> </w:t>
      </w:r>
      <w:r>
        <w:t xml:space="preserve">2. </w:t>
      </w:r>
      <w:r>
        <w:rPr>
          <w:rFonts w:hint="eastAsia"/>
        </w:rPr>
        <w:t xml:space="preserve">从后向前迭代：V_t(b)</w:t>
      </w:r>
      <w:r>
        <w:t xml:space="preserve"> = max_a [R(b,a) + Σ_z P(z|b,a) × V_{t+1}(τ(b,a,z))]</w:t>
      </w:r>
      <w:r>
        <w:t xml:space="preserve"> </w:t>
      </w:r>
      <w:r>
        <w:t xml:space="preserve">3. </w:t>
      </w:r>
      <w:r>
        <w:rPr>
          <w:rFonts w:hint="eastAsia"/>
        </w:rPr>
        <w:t xml:space="preserve">每步扩展信念点集（基于当前最优策略的可达信念）</w:t>
      </w:r>
    </w:p>
    <w:p>
      <w:pPr>
        <w:pStyle w:val="BodyText"/>
      </w:pPr>
      <w:r>
        <w:rPr>
          <w:rFonts w:hint="eastAsia"/>
        </w:rPr>
        <w:t xml:space="preserve">复杂度：O(|B|²</w:t>
      </w:r>
      <w:r>
        <w:t xml:space="preserve"> × |A| × </w:t>
      </w:r>
      <w:r>
        <w:rPr>
          <w:rFonts w:hint="eastAsia"/>
        </w:rPr>
        <w:t xml:space="preserve">T)，在</w:t>
      </w:r>
      <w:r>
        <w:t xml:space="preserve"> i5 </w:t>
      </w:r>
      <w:r>
        <w:rPr>
          <w:rFonts w:hint="eastAsia"/>
        </w:rPr>
        <w:t xml:space="preserve">上每步</w:t>
      </w:r>
      <w:r>
        <w:t xml:space="preserve"> ~10-50ms。</w:t>
      </w:r>
    </w:p>
    <w:bookmarkEnd w:id="20"/>
    <w:bookmarkStart w:id="21" w:name="速度优化"/>
    <w:p>
      <w:pPr>
        <w:pStyle w:val="Heading3"/>
      </w:pPr>
      <w:r>
        <w:t xml:space="preserve">3.5 </w:t>
      </w:r>
      <w:r>
        <w:rPr>
          <w:rFonts w:hint="eastAsia"/>
        </w:rPr>
        <w:t xml:space="preserve">速度优化</w:t>
      </w:r>
    </w:p>
    <w:p>
      <w:pPr>
        <w:pStyle w:val="FirstParagraph"/>
      </w:pPr>
      <w:r>
        <w:rPr>
          <w:rFonts w:hint="eastAsia"/>
        </w:rPr>
        <w:t xml:space="preserve">从传感器响应模型推导最优速度：</w:t>
      </w:r>
    </w:p>
    <w:p>
      <w:pPr>
        <w:pStyle w:val="SourceCode"/>
      </w:pPr>
      <w:r>
        <w:rPr>
          <w:rStyle w:val="VerbatimChar"/>
        </w:rPr>
        <w:t xml:space="preserve">v_opt = argmax_v [P(z=1 | C, v) × v / d]</w:t>
      </w:r>
    </w:p>
    <w:p>
      <w:pPr>
        <w:pStyle w:val="FirstParagraph"/>
      </w:pPr>
      <w:r>
        <w:rPr>
          <w:rFonts w:hint="eastAsia"/>
        </w:rPr>
        <w:t xml:space="preserve">解析解：v_opt</w:t>
      </w:r>
      <w:r>
        <w:t xml:space="preserve"> = L / (τ × e)</w:t>
      </w:r>
    </w:p>
    <w:p>
      <w:pPr>
        <w:pStyle w:val="BodyText"/>
      </w:pPr>
      <w:r>
        <w:rPr>
          <w:rFonts w:hint="eastAsia"/>
        </w:rPr>
        <w:t xml:space="preserve">对</w:t>
      </w:r>
      <w:r>
        <w:t xml:space="preserve"> MOX </w:t>
      </w:r>
      <w:r>
        <w:rPr>
          <w:rFonts w:hint="eastAsia"/>
        </w:rPr>
        <w:t xml:space="preserve">传感器</w:t>
      </w:r>
      <w:r>
        <w:t xml:space="preserve"> (L≈0.5m, </w:t>
      </w:r>
      <w:r>
        <w:rPr>
          <w:rFonts w:hint="eastAsia"/>
        </w:rPr>
        <w:t xml:space="preserve">τ≈3s)：v_opt</w:t>
      </w:r>
      <w:r>
        <w:t xml:space="preserve"> ≈ 0.06 m/s</w:t>
      </w:r>
    </w:p>
    <w:p>
      <w:pPr>
        <w:pStyle w:val="BodyText"/>
      </w:pPr>
      <w:r>
        <w:rPr>
          <w:rFonts w:hint="eastAsia"/>
        </w:rPr>
        <w:t xml:space="preserve">但这是”检测最优速度”，不是”定位最优速度”。实际速度需要在检测质量和覆盖范围之间权衡，由</w:t>
      </w:r>
      <w:r>
        <w:t xml:space="preserve"> POMDP </w:t>
      </w:r>
      <w:r>
        <w:rPr>
          <w:rFonts w:hint="eastAsia"/>
        </w:rPr>
        <w:t xml:space="preserve">值函数自动决定。</w:t>
      </w:r>
    </w:p>
    <w:bookmarkEnd w:id="21"/>
    <w:bookmarkStart w:id="22" w:name="实验设计"/>
    <w:p>
      <w:pPr>
        <w:pStyle w:val="Heading3"/>
      </w:pPr>
      <w:r>
        <w:t xml:space="preserve">3.6 </w:t>
      </w:r>
      <w:r>
        <w:rPr>
          <w:rFonts w:hint="eastAsia"/>
        </w:rPr>
        <w:t xml:space="preserve">实验设计</w:t>
      </w:r>
    </w:p>
    <w:p>
      <w:pPr>
        <w:pStyle w:val="FirstParagraph"/>
      </w:pPr>
      <w:r>
        <w:rPr>
          <w:b/>
          <w:bCs/>
        </w:rPr>
        <w:t xml:space="preserve">E1: </w:t>
      </w:r>
      <w:r>
        <w:rPr>
          <w:rFonts w:hint="eastAsia"/>
          <w:b/>
          <w:bCs/>
        </w:rPr>
        <w:t xml:space="preserve">主实验</w:t>
      </w:r>
      <w:r>
        <w:t xml:space="preserve"> </w:t>
      </w:r>
      <w:r>
        <w:t xml:space="preserve">— FH-POMDP-GSL vs infotaxis/PMFS/surge-cast</w:t>
      </w:r>
      <w:r>
        <w:t xml:space="preserve"> </w:t>
      </w:r>
      <w:r>
        <w:t xml:space="preserve">- GADEN House01-10, T=300s, v=1.0m/s, 10 seeds per config</w:t>
      </w:r>
      <w:r>
        <w:t xml:space="preserve"> </w:t>
      </w:r>
      <w:r>
        <w:t xml:space="preserve">- </w:t>
      </w:r>
      <w:r>
        <w:rPr>
          <w:rFonts w:hint="eastAsia"/>
        </w:rPr>
        <w:t xml:space="preserve">指标:</w:t>
      </w:r>
      <w:r>
        <w:t xml:space="preserve"> source_error, success@2m, time_to_first_hit</w:t>
      </w:r>
    </w:p>
    <w:p>
      <w:pPr>
        <w:pStyle w:val="BodyText"/>
      </w:pPr>
      <w:r>
        <w:rPr>
          <w:b/>
          <w:bCs/>
        </w:rPr>
        <w:t xml:space="preserve">E2: </w:t>
      </w:r>
      <w:r>
        <w:rPr>
          <w:rFonts w:hint="eastAsia"/>
          <w:b/>
          <w:bCs/>
        </w:rPr>
        <w:t xml:space="preserve">时间感知消融</w:t>
      </w:r>
      <w:r>
        <w:t xml:space="preserve"> </w:t>
      </w:r>
      <w:r>
        <w:t xml:space="preserve">— β=0 </w:t>
      </w:r>
      <w:r>
        <w:rPr>
          <w:rFonts w:hint="eastAsia"/>
        </w:rPr>
        <w:t xml:space="preserve">(无限时域)</w:t>
      </w:r>
      <w:r>
        <w:t xml:space="preserve"> vs β&gt;0 </w:t>
      </w:r>
      <w:r>
        <w:rPr>
          <w:rFonts w:hint="eastAsia"/>
        </w:rPr>
        <w:t xml:space="preserve">(有限时域)</w:t>
      </w:r>
      <w:r>
        <w:t xml:space="preserve"> </w:t>
      </w:r>
      <w:r>
        <w:t xml:space="preserve">- </w:t>
      </w:r>
      <w:r>
        <w:rPr>
          <w:rFonts w:hint="eastAsia"/>
        </w:rPr>
        <w:t xml:space="preserve">证明时间感知的价值</w:t>
      </w:r>
    </w:p>
    <w:p>
      <w:pPr>
        <w:pStyle w:val="BodyText"/>
      </w:pPr>
      <w:r>
        <w:rPr>
          <w:b/>
          <w:bCs/>
        </w:rPr>
        <w:t xml:space="preserve">E3: </w:t>
      </w:r>
      <w:r>
        <w:rPr>
          <w:rFonts w:hint="eastAsia"/>
          <w:b/>
          <w:bCs/>
        </w:rPr>
        <w:t xml:space="preserve">速度感知消融</w:t>
      </w:r>
      <w:r>
        <w:t xml:space="preserve"> </w:t>
      </w:r>
      <w:r>
        <w:t xml:space="preserve">— </w:t>
      </w:r>
      <w:r>
        <w:rPr>
          <w:rFonts w:hint="eastAsia"/>
        </w:rPr>
        <w:t xml:space="preserve">固定</w:t>
      </w:r>
      <w:r>
        <w:t xml:space="preserve"> v vs v_opt vs </w:t>
      </w:r>
      <w:r>
        <w:rPr>
          <w:rFonts w:hint="eastAsia"/>
        </w:rPr>
        <w:t xml:space="preserve">自适应</w:t>
      </w:r>
      <w:r>
        <w:t xml:space="preserve"> v</w:t>
      </w:r>
      <w:r>
        <w:t xml:space="preserve"> </w:t>
      </w:r>
      <w:r>
        <w:t xml:space="preserve">- </w:t>
      </w:r>
      <w:r>
        <w:rPr>
          <w:rFonts w:hint="eastAsia"/>
        </w:rPr>
        <w:t xml:space="preserve">证明速度优化的价值</w:t>
      </w:r>
    </w:p>
    <w:p>
      <w:pPr>
        <w:pStyle w:val="BodyText"/>
      </w:pPr>
      <w:r>
        <w:rPr>
          <w:b/>
          <w:bCs/>
        </w:rPr>
        <w:t xml:space="preserve">E4: </w:t>
      </w:r>
      <w:r>
        <w:rPr>
          <w:rFonts w:hint="eastAsia"/>
          <w:b/>
          <w:bCs/>
        </w:rPr>
        <w:t xml:space="preserve">间歇性模型消融</w:t>
      </w:r>
      <w:r>
        <w:t xml:space="preserve"> </w:t>
      </w:r>
      <w:r>
        <w:t xml:space="preserve">— </w:t>
      </w:r>
      <w:r>
        <w:rPr>
          <w:rFonts w:hint="eastAsia"/>
        </w:rPr>
        <w:t xml:space="preserve">简单</w:t>
      </w:r>
      <w:r>
        <w:t xml:space="preserve"> P(hit|d) vs </w:t>
      </w:r>
      <w:r>
        <w:rPr>
          <w:rFonts w:hint="eastAsia"/>
        </w:rPr>
        <w:t xml:space="preserve">间歇性模型</w:t>
      </w:r>
      <w:r>
        <w:t xml:space="preserve"> </w:t>
      </w:r>
      <w:r>
        <w:t xml:space="preserve">- </w:t>
      </w:r>
      <w:r>
        <w:rPr>
          <w:rFonts w:hint="eastAsia"/>
        </w:rPr>
        <w:t xml:space="preserve">证明间歇性建模的价值</w:t>
      </w:r>
    </w:p>
    <w:p>
      <w:pPr>
        <w:pStyle w:val="BodyText"/>
      </w:pPr>
      <w:r>
        <w:rPr>
          <w:b/>
          <w:bCs/>
        </w:rPr>
        <w:t xml:space="preserve">E5: </w:t>
      </w:r>
      <w:r>
        <w:rPr>
          <w:rFonts w:hint="eastAsia"/>
          <w:b/>
          <w:bCs/>
        </w:rPr>
        <w:t xml:space="preserve">不同时间预算</w:t>
      </w:r>
      <w:r>
        <w:t xml:space="preserve"> </w:t>
      </w:r>
      <w:r>
        <w:t xml:space="preserve">— T=100, 200, 300, 600s</w:t>
      </w:r>
      <w:r>
        <w:t xml:space="preserve"> </w:t>
      </w:r>
      <w:r>
        <w:t xml:space="preserve">- </w:t>
      </w:r>
      <w:r>
        <w:rPr>
          <w:rFonts w:hint="eastAsia"/>
        </w:rPr>
        <w:t xml:space="preserve">时间敏感性分析</w:t>
      </w:r>
    </w:p>
    <w:p>
      <w:pPr>
        <w:pStyle w:val="BodyText"/>
      </w:pPr>
      <w:r>
        <w:rPr>
          <w:b/>
          <w:bCs/>
        </w:rPr>
        <w:t xml:space="preserve">E6: Q250 </w:t>
      </w:r>
      <w:r>
        <w:rPr>
          <w:rFonts w:hint="eastAsia"/>
          <w:b/>
          <w:bCs/>
        </w:rPr>
        <w:t xml:space="preserve">实物-室内</w:t>
      </w:r>
      <w:r>
        <w:t xml:space="preserve"> </w:t>
      </w:r>
      <w:r>
        <w:t xml:space="preserve">— </w:t>
      </w:r>
      <w:r>
        <w:rPr>
          <w:rFonts w:hint="eastAsia"/>
        </w:rPr>
        <w:t xml:space="preserve">乒乓球室,</w:t>
      </w:r>
      <w:r>
        <w:t xml:space="preserve"> 5 configs × 3 repeats</w:t>
      </w:r>
    </w:p>
    <w:p>
      <w:pPr>
        <w:pStyle w:val="BodyText"/>
      </w:pPr>
      <w:r>
        <w:rPr>
          <w:b/>
          <w:bCs/>
        </w:rPr>
        <w:t xml:space="preserve">E7: Q250 </w:t>
      </w:r>
      <w:r>
        <w:rPr>
          <w:rFonts w:hint="eastAsia"/>
          <w:b/>
          <w:bCs/>
        </w:rPr>
        <w:t xml:space="preserve">实物-室外</w:t>
      </w:r>
      <w:r>
        <w:t xml:space="preserve"> </w:t>
      </w:r>
      <w:r>
        <w:t xml:space="preserve">— </w:t>
      </w:r>
      <w:r>
        <w:rPr>
          <w:rFonts w:hint="eastAsia"/>
        </w:rPr>
        <w:t xml:space="preserve">千岛湖,</w:t>
      </w:r>
      <w:r>
        <w:t xml:space="preserve"> 5 configs × 3 repeats</w:t>
      </w:r>
    </w:p>
    <w:bookmarkEnd w:id="22"/>
    <w:bookmarkStart w:id="23" w:name="可行性分析"/>
    <w:p>
      <w:pPr>
        <w:pStyle w:val="Heading3"/>
      </w:pPr>
      <w:r>
        <w:t xml:space="preserve">3.7 </w:t>
      </w:r>
      <w:r>
        <w:rPr>
          <w:rFonts w:hint="eastAsia"/>
        </w:rPr>
        <w:t xml:space="preserve">可行性分析</w:t>
      </w:r>
    </w:p>
    <w:p>
      <w:pPr>
        <w:pStyle w:val="Compact"/>
        <w:numPr>
          <w:ilvl w:val="0"/>
          <w:numId w:val="1002"/>
        </w:numPr>
      </w:pPr>
      <w:r>
        <w:rPr>
          <w:rFonts w:hint="eastAsia"/>
          <w:b/>
          <w:bCs/>
        </w:rPr>
        <w:t xml:space="preserve">算法可行性</w:t>
      </w:r>
      <w:r>
        <w:rPr>
          <w:rFonts w:hint="eastAsia"/>
        </w:rPr>
        <w:t xml:space="preserve">：PBVI</w:t>
      </w:r>
      <w:r>
        <w:t xml:space="preserve"> </w:t>
      </w:r>
      <w:r>
        <w:rPr>
          <w:rFonts w:hint="eastAsia"/>
        </w:rPr>
        <w:t xml:space="preserve">是成熟的</w:t>
      </w:r>
      <w:r>
        <w:t xml:space="preserve"> POMDP </w:t>
      </w:r>
      <w:r>
        <w:rPr>
          <w:rFonts w:hint="eastAsia"/>
        </w:rPr>
        <w:t xml:space="preserve">近似算法，有开源实现（APPLIB,</w:t>
      </w:r>
      <w:r>
        <w:t xml:space="preserve"> </w:t>
      </w:r>
      <w:r>
        <w:rPr>
          <w:rFonts w:hint="eastAsia"/>
        </w:rPr>
        <w:t xml:space="preserve">POMDPs.jl）</w:t>
      </w:r>
    </w:p>
    <w:p>
      <w:pPr>
        <w:pStyle w:val="Compact"/>
        <w:numPr>
          <w:ilvl w:val="0"/>
          <w:numId w:val="1002"/>
        </w:numPr>
      </w:pPr>
      <w:r>
        <w:rPr>
          <w:rFonts w:hint="eastAsia"/>
          <w:b/>
          <w:bCs/>
        </w:rPr>
        <w:t xml:space="preserve">计算可行性</w:t>
      </w:r>
      <w:r>
        <w:rPr>
          <w:rFonts w:hint="eastAsia"/>
        </w:rPr>
        <w:t xml:space="preserve">：i5</w:t>
      </w:r>
      <w:r>
        <w:t xml:space="preserve"> </w:t>
      </w:r>
      <w:r>
        <w:rPr>
          <w:rFonts w:hint="eastAsia"/>
        </w:rPr>
        <w:t xml:space="preserve">机载计算，每步</w:t>
      </w:r>
      <w:r>
        <w:t xml:space="preserve"> </w:t>
      </w:r>
      <w:r>
        <w:rPr>
          <w:rFonts w:hint="eastAsia"/>
        </w:rPr>
        <w:t xml:space="preserve">~10-50ms，满足</w:t>
      </w:r>
      <w:r>
        <w:t xml:space="preserve"> 50ms </w:t>
      </w:r>
      <w:r>
        <w:rPr>
          <w:rFonts w:hint="eastAsia"/>
        </w:rPr>
        <w:t xml:space="preserve">延迟约束</w:t>
      </w:r>
    </w:p>
    <w:p>
      <w:pPr>
        <w:pStyle w:val="Compact"/>
        <w:numPr>
          <w:ilvl w:val="0"/>
          <w:numId w:val="1002"/>
        </w:numPr>
      </w:pPr>
      <w:r>
        <w:rPr>
          <w:rFonts w:hint="eastAsia"/>
          <w:b/>
          <w:bCs/>
        </w:rPr>
        <w:t xml:space="preserve">数据可行性</w:t>
      </w:r>
      <w:r>
        <w:rPr>
          <w:rFonts w:hint="eastAsia"/>
        </w:rPr>
        <w:t xml:space="preserve">：GADEN</w:t>
      </w:r>
      <w:r>
        <w:t xml:space="preserve"> 30 </w:t>
      </w:r>
      <w:r>
        <w:rPr>
          <w:rFonts w:hint="eastAsia"/>
        </w:rPr>
        <w:t xml:space="preserve">房型公开数据</w:t>
      </w:r>
      <w:r>
        <w:t xml:space="preserve"> + VGR </w:t>
      </w:r>
      <w:r>
        <w:rPr>
          <w:rFonts w:hint="eastAsia"/>
        </w:rPr>
        <w:t xml:space="preserve">真实风场</w:t>
      </w:r>
    </w:p>
    <w:p>
      <w:pPr>
        <w:pStyle w:val="Compact"/>
        <w:numPr>
          <w:ilvl w:val="0"/>
          <w:numId w:val="1002"/>
        </w:numPr>
      </w:pPr>
      <w:r>
        <w:rPr>
          <w:rFonts w:hint="eastAsia"/>
          <w:b/>
          <w:bCs/>
        </w:rPr>
        <w:t xml:space="preserve">硬件可行性</w:t>
      </w:r>
      <w:r>
        <w:rPr>
          <w:rFonts w:hint="eastAsia"/>
        </w:rPr>
        <w:t xml:space="preserve">：Q250</w:t>
      </w:r>
      <w:r>
        <w:t xml:space="preserve"> </w:t>
      </w:r>
      <w:r>
        <w:rPr>
          <w:rFonts w:hint="eastAsia"/>
        </w:rPr>
        <w:t xml:space="preserve">无人机</w:t>
      </w:r>
      <w:r>
        <w:t xml:space="preserve"> + MOX </w:t>
      </w:r>
      <w:r>
        <w:rPr>
          <w:rFonts w:hint="eastAsia"/>
        </w:rPr>
        <w:t xml:space="preserve">传感器（待采购，成本</w:t>
      </w:r>
      <w:r>
        <w:t xml:space="preserve"> &lt;500 </w:t>
      </w:r>
      <w:r>
        <w:rPr>
          <w:rFonts w:hint="eastAsia"/>
        </w:rPr>
        <w:t xml:space="preserve">元）</w:t>
      </w:r>
    </w:p>
    <w:p>
      <w:pPr>
        <w:pStyle w:val="Compact"/>
        <w:numPr>
          <w:ilvl w:val="0"/>
          <w:numId w:val="1002"/>
        </w:numPr>
      </w:pPr>
      <w:r>
        <w:rPr>
          <w:rFonts w:hint="eastAsia"/>
          <w:b/>
          <w:bCs/>
        </w:rPr>
        <w:t xml:space="preserve">场地可行性</w:t>
      </w:r>
      <w:r>
        <w:rPr>
          <w:rFonts w:hint="eastAsia"/>
        </w:rPr>
        <w:t xml:space="preserve">：乒乓球室（室内）+</w:t>
      </w:r>
      <w:r>
        <w:t xml:space="preserve"> </w:t>
      </w:r>
      <w:r>
        <w:rPr>
          <w:rFonts w:hint="eastAsia"/>
        </w:rPr>
        <w:t xml:space="preserve">千岛湖（室外）已确认</w:t>
      </w:r>
    </w:p>
    <w:p>
      <w:r>
        <w:pict>
          <v:rect style="width:0;height:1.5pt" o:hralign="center" o:hrstd="t" o:hr="t"/>
        </w:pict>
      </w:r>
    </w:p>
    <w:bookmarkEnd w:id="23"/>
    <w:bookmarkEnd w:id="24"/>
    <w:bookmarkStart w:id="25" w:name="四学位论文的特色与创新之处"/>
    <w:p>
      <w:pPr>
        <w:pStyle w:val="Heading2"/>
      </w:pPr>
      <w:r>
        <w:rPr>
          <w:rFonts w:hint="eastAsia"/>
        </w:rPr>
        <w:t xml:space="preserve">四、学位论文的特色与创新之处</w:t>
      </w:r>
    </w:p>
    <w:p>
      <w:pPr>
        <w:pStyle w:val="FirstParagraph"/>
      </w:pPr>
      <w:r>
        <w:t>本论文的原创贡献为一个核心框架和四个 GSL 特化改进。</w:t>
      </w:r>
    </w:p>
    <w:p>
      <w:pPr>
        <w:pStyle w:val="FirstParagraph"/>
      </w:pPr>
      <w:r>
        <w:rPr>
          <w:b/>
        </w:rPr>
        <w:t>核心贡献：有限时域 POMDP 气体源定位框架 (FH-POMDP-GSL)</w:t>
      </w:r>
    </w:p>
    <w:p>
      <w:pPr>
        <w:pStyle w:val="FirstParagraph"/>
      </w:pPr>
      <w:r>
        <w:t>机制：将室内 UAV 气体源定位从无限时域问题重新定义为有限时域 POMDP。有限时域值函数 V*(b, t) 的时间依赖性使策略自然随剩余时间变化：前期倾向探索，后期倾向利用。与 infotaxis（无限时域特例，永远探索）相比，FH-POMDP-GSL 在 300s 硬约束下自动找到最优切换时机。</w:t>
      </w:r>
    </w:p>
    <w:p>
      <w:pPr>
        <w:pStyle w:val="FirstParagraph"/>
      </w:pPr>
      <w:r>
        <w:t>与已有 GSL 工作的切割：infotaxis 是无限时域的特例（β=0, τ=∞），PMFS 不感知时间约束，surge-cast 是纯反应式。FH-POMDP-GSL 是第一个显式建模时间预算的 GSL 框架。</w:t>
      </w:r>
    </w:p>
    <w:p>
      <w:pPr>
        <w:pStyle w:val="FirstParagraph"/>
      </w:pPr>
      <w:r>
        <w:rPr>
          <w:b/>
        </w:rPr>
        <w:t>改进 1：风条件化鲁棒间歇性滤波器 (WC-RIF)</w:t>
      </w:r>
    </w:p>
    <w:p>
      <w:pPr>
        <w:pStyle w:val="FirstParagraph"/>
      </w:pPr>
      <w:r>
        <w:t>动机：现有 GSL 方法（PMFS、infotaxis、GrGSL）的信念更新均基于高斯核，假设气体扩散是对称、连续的。然而室内气体羽流具有高度间歇性。高斯核的轻尾特性导致间歇性命中信号被过度平滑，信念分布迅速弥散。</w:t>
      </w:r>
    </w:p>
    <w:p>
      <w:pPr>
        <w:pStyle w:val="FirstParagraph"/>
      </w:pPr>
      <w:r>
        <w:t>机制：WC-RIF 用 Cauchy 核替代高斯核进行信念更新：K(d, σ) = 1 / (π × (1 + (d/σ)²))。Cauchy 核具有重尾特性，对间歇性命中信号更加鲁棒——单次命中即可产生显著的信念更新。</w:t>
      </w:r>
    </w:p>
    <w:p>
      <w:pPr>
        <w:pStyle w:val="FirstParagraph"/>
      </w:pPr>
      <w:r>
        <w:t>同时引入风条件化的有效 sigma：σ_eff = σ_adaptive × (1 + β_wind × alignment)，其中 alignment 度量网格单元与风向的对齐程度。位于下风方向的单元获得更大的 sigma，位于上风方向的单元获得更小的 sigma。这编码了“源在上风方向”这一物理先验。</w:t>
      </w:r>
    </w:p>
    <w:p>
      <w:pPr>
        <w:pStyle w:val="FirstParagraph"/>
      </w:pPr>
      <w:r>
        <w:t>实验验证：在 VGR House01 上，WC-RIF 的源定位误差为 0.50-0.80m，显著优于 PMFS（6.32m）和 GrGSL（timeout）。在 GADEN 场景 A1 上，PMFS 达到 0.61m。</w:t>
      </w:r>
    </w:p>
    <w:p>
      <w:pPr>
        <w:pStyle w:val="FirstParagraph"/>
      </w:pPr>
      <w:r>
        <w:t>切割：PMFS 使用高斯扩散模拟构建概率命中图，infotaxis 使用高斯核更新后验。WC-RIF 是第一个将 Cauchy 核和风条件化 sigma 引入 GSL 的方法。</w:t>
      </w:r>
    </w:p>
    <w:p>
      <w:pPr>
        <w:pStyle w:val="FirstParagraph"/>
      </w:pPr>
      <w:r>
        <w:rPr>
          <w:b/>
        </w:rPr>
        <w:t>改进 2：间歇性感知的观测模型</w:t>
      </w:r>
    </w:p>
    <w:p>
      <w:pPr>
        <w:pStyle w:val="FirstParagraph"/>
      </w:pPr>
      <w:r>
        <w:t>机制：从 MOX 传感器的一阶指数响应模型出发，推导检测概率 P(z=1 | C, v, τ) = 1 - exp(-C×L/(v×τ))，并用突发概率 p_burst 修正间歇性。</w:t>
      </w:r>
    </w:p>
    <w:p>
      <w:pPr>
        <w:pStyle w:val="FirstParagraph"/>
      </w:pPr>
      <w:r>
        <w:t>切割：现有方法使用固定阈值或简单距离衰减模型，不考虑传感器响应时间和速度的耦合效应。</w:t>
      </w:r>
    </w:p>
    <w:p>
      <w:pPr>
        <w:pStyle w:val="FirstParagraph"/>
      </w:pPr>
      <w:r>
        <w:rPr>
          <w:b/>
        </w:rPr>
        <w:t>改进 3：CUSUM 自适应气体检测（借鉴信号处理/估计理论）</w:t>
      </w:r>
    </w:p>
    <w:p>
      <w:pPr>
        <w:pStyle w:val="FirstParagraph"/>
      </w:pPr>
      <w:r>
        <w:t>动机：现有 GSL 方法使用固定浓度阈值判断“是否检测到气体”。然而室内背景浓度受通风、温度等因素影响而波动，固定阈值在低背景时产生虚警，在高背景时漏检。</w:t>
      </w:r>
    </w:p>
    <w:p>
      <w:pPr>
        <w:pStyle w:val="FirstParagraph"/>
      </w:pPr>
      <w:r>
        <w:t>机制：借鉴信号处理中的累积和（CUSUM）序贯检测理论（Page 1954; Tartakovsky 2014）和估计理论中的自适应检测思想（葛泉波教授研究方向），提出 CUSUM-BCD 自适应检测器：S_t = max(0, S_{t-1} + z_t - δ)。该方法无需预设固定阈值，能自适应跟踪背景浓度变化。</w:t>
      </w:r>
    </w:p>
    <w:p>
      <w:pPr>
        <w:pStyle w:val="FirstParagraph"/>
      </w:pPr>
      <w:r>
        <w:t>切割：所有现有 GSL 方法使用固定阈值。CUSUM-BCD 是第一个将序贯检测理论引入 GSL 的方法。</w:t>
      </w:r>
    </w:p>
    <w:p>
      <w:pPr>
        <w:pStyle w:val="FirstParagraph"/>
      </w:pPr>
      <w:r>
        <w:rPr>
          <w:b/>
        </w:rPr>
        <w:t>改进 4：速度感知的检测模型</w:t>
      </w:r>
    </w:p>
    <w:p>
      <w:pPr>
        <w:pStyle w:val="FirstParagraph"/>
      </w:pPr>
      <w:r>
        <w:t>机制：从传感器响应模型推导检测概率与速度的关系，证明存在“甜蜜速度” v_opt = L/(τ×e)。POMDP 值函数自动在检测质量和覆盖范围之间权衡。</w:t>
      </w:r>
    </w:p>
    <w:p>
      <w:pPr>
        <w:pStyle w:val="FirstParagraph"/>
      </w:pPr>
      <w:r>
        <w:t>切割：现有方法全部使用固定速度，不考虑速度对检测质量的影响。</w:t>
      </w:r>
    </w:p>
    <w:bookmarkEnd w:id="25"/>
    <w:bookmarkStart w:id="29" w:name="五研究计划及预期研究结果"/>
    <w:p>
      <w:pPr>
        <w:pStyle w:val="Heading2"/>
      </w:pPr>
      <w:r>
        <w:rPr>
          <w:rFonts w:hint="eastAsia"/>
        </w:rPr>
        <w:t xml:space="preserve">五、研究计划及预期研究结果</w:t>
      </w:r>
    </w:p>
    <w:bookmarkStart w:id="26" w:name="研究计划"/>
    <w:p>
      <w:pPr>
        <w:pStyle w:val="Heading3"/>
      </w:pPr>
      <w:r>
        <w:t xml:space="preserve">5.1 </w:t>
      </w:r>
      <w:r>
        <w:rPr>
          <w:rFonts w:hint="eastAsia"/>
        </w:rPr>
        <w:t xml:space="preserve">研究计划</w:t>
      </w:r>
    </w:p>
    <w:p>
      <w:pPr>
        <w:numPr>
          <w:ilvl w:val="0"/>
          <w:numId w:val="1003"/>
        </w:numPr>
      </w:pPr>
      <w:r>
        <w:rPr>
          <w:rFonts w:hint="eastAsia"/>
          <w:b/>
          <w:bCs/>
        </w:rPr>
        <w:t xml:space="preserve">2026.07—2026.09（开题前）</w:t>
      </w:r>
      <w:r>
        <w:rPr>
          <w:rFonts w:hint="eastAsia"/>
        </w:rPr>
        <w:t xml:space="preserve">：完成文献调研、数学建模和算法原型。从</w:t>
      </w:r>
      <w:r>
        <w:t xml:space="preserve"> MOX </w:t>
      </w:r>
      <w:r>
        <w:rPr>
          <w:rFonts w:hint="eastAsia"/>
        </w:rPr>
        <w:t xml:space="preserve">传感器物理推导间歇性观测模型，建立</w:t>
      </w:r>
      <w:r>
        <w:t xml:space="preserve"> FH-POMDP-GSL </w:t>
      </w:r>
      <w:r>
        <w:rPr>
          <w:rFonts w:hint="eastAsia"/>
        </w:rPr>
        <w:t xml:space="preserve">公式，用</w:t>
      </w:r>
      <w:r>
        <w:t xml:space="preserve"> Python </w:t>
      </w:r>
      <w:r>
        <w:rPr>
          <w:rFonts w:hint="eastAsia"/>
        </w:rPr>
        <w:t xml:space="preserve">实现</w:t>
      </w:r>
      <w:r>
        <w:t xml:space="preserve"> PBVI </w:t>
      </w:r>
      <w:r>
        <w:rPr>
          <w:rFonts w:hint="eastAsia"/>
        </w:rPr>
        <w:t xml:space="preserve">求解器，在</w:t>
      </w:r>
      <w:r>
        <w:t xml:space="preserve"> GADEN House01 </w:t>
      </w:r>
      <w:r>
        <w:rPr>
          <w:rFonts w:hint="eastAsia"/>
        </w:rPr>
        <w:t xml:space="preserve">上完成初步验证。形成开题答辩用核心图：(1)</w:t>
      </w:r>
      <w:r>
        <w:t xml:space="preserve"> </w:t>
      </w:r>
      <w:r>
        <w:rPr>
          <w:rFonts w:hint="eastAsia"/>
        </w:rPr>
        <w:t xml:space="preserve">有限时域</w:t>
      </w:r>
      <w:r>
        <w:t xml:space="preserve"> vs </w:t>
      </w:r>
      <w:r>
        <w:rPr>
          <w:rFonts w:hint="eastAsia"/>
        </w:rPr>
        <w:t xml:space="preserve">无限时域策略对比，(2)</w:t>
      </w:r>
      <w:r>
        <w:t xml:space="preserve"> </w:t>
      </w:r>
      <w:r>
        <w:rPr>
          <w:rFonts w:hint="eastAsia"/>
        </w:rPr>
        <w:t xml:space="preserve">源定位误差随时间变化曲线。</w:t>
      </w:r>
    </w:p>
    <w:p>
      <w:pPr>
        <w:numPr>
          <w:ilvl w:val="0"/>
          <w:numId w:val="1003"/>
        </w:numPr>
      </w:pPr>
      <w:r>
        <w:rPr>
          <w:b/>
          <w:bCs/>
        </w:rPr>
        <w:t xml:space="preserve">2026.10—2026.12</w:t>
      </w:r>
      <w:r>
        <w:rPr>
          <w:rFonts w:hint="eastAsia"/>
        </w:rPr>
        <w:t xml:space="preserve">：完成仿真实验。在</w:t>
      </w:r>
      <w:r>
        <w:t xml:space="preserve"> GADEN House01-10 </w:t>
      </w:r>
      <w:r>
        <w:rPr>
          <w:rFonts w:hint="eastAsia"/>
        </w:rPr>
        <w:t xml:space="preserve">上运行</w:t>
      </w:r>
      <w:r>
        <w:t xml:space="preserve"> E1-E5 </w:t>
      </w:r>
      <w:r>
        <w:rPr>
          <w:rFonts w:hint="eastAsia"/>
        </w:rPr>
        <w:t xml:space="preserve">实验（~760</w:t>
      </w:r>
      <w:r>
        <w:t xml:space="preserve"> </w:t>
      </w:r>
      <w:r>
        <w:rPr>
          <w:rFonts w:hint="eastAsia"/>
        </w:rPr>
        <w:t xml:space="preserve">runs），完成统计分析。关键产出：FH-POMDP-GSL</w:t>
      </w:r>
      <w:r>
        <w:t xml:space="preserve"> vs infotaxis </w:t>
      </w:r>
      <w:r>
        <w:rPr>
          <w:rFonts w:hint="eastAsia"/>
        </w:rPr>
        <w:t xml:space="preserve">的配对</w:t>
      </w:r>
      <w:r>
        <w:t xml:space="preserve"> source_error </w:t>
      </w:r>
      <w:r>
        <w:rPr>
          <w:rFonts w:hint="eastAsia"/>
        </w:rPr>
        <w:t xml:space="preserve">对比表、消融实验表、时间-精度曲线。</w:t>
      </w:r>
    </w:p>
    <w:p>
      <w:pPr>
        <w:numPr>
          <w:ilvl w:val="0"/>
          <w:numId w:val="1003"/>
        </w:numPr>
      </w:pPr>
      <w:r>
        <w:rPr>
          <w:b/>
          <w:bCs/>
        </w:rPr>
        <w:t xml:space="preserve">2027.01—2027.03</w:t>
      </w:r>
      <w:r>
        <w:rPr>
          <w:rFonts w:hint="eastAsia"/>
        </w:rPr>
        <w:t xml:space="preserve">：完成实物验证。采购</w:t>
      </w:r>
      <w:r>
        <w:t xml:space="preserve"> MOX </w:t>
      </w:r>
      <w:r>
        <w:rPr>
          <w:rFonts w:hint="eastAsia"/>
        </w:rPr>
        <w:t xml:space="preserve">传感器，集成到</w:t>
      </w:r>
      <w:r>
        <w:t xml:space="preserve"> Q250 </w:t>
      </w:r>
      <w:r>
        <w:rPr>
          <w:rFonts w:hint="eastAsia"/>
        </w:rPr>
        <w:t xml:space="preserve">无人机，在乒乓球室（室内）和千岛湖（室外）运行</w:t>
      </w:r>
      <w:r>
        <w:t xml:space="preserve"> E6-E7 </w:t>
      </w:r>
      <w:r>
        <w:rPr>
          <w:rFonts w:hint="eastAsia"/>
        </w:rPr>
        <w:t xml:space="preserve">实验。分析</w:t>
      </w:r>
      <w:r>
        <w:t xml:space="preserve"> sim-to-real </w:t>
      </w:r>
      <w:r>
        <w:rPr>
          <w:rFonts w:hint="eastAsia"/>
        </w:rPr>
        <w:t xml:space="preserve">差距，必要时调整观测模型参数。</w:t>
      </w:r>
    </w:p>
    <w:p>
      <w:pPr>
        <w:numPr>
          <w:ilvl w:val="0"/>
          <w:numId w:val="1003"/>
        </w:numPr>
      </w:pPr>
      <w:r>
        <w:rPr>
          <w:b/>
          <w:bCs/>
        </w:rPr>
        <w:t xml:space="preserve">2027.04—2027.06</w:t>
      </w:r>
      <w:r>
        <w:rPr>
          <w:rFonts w:hint="eastAsia"/>
        </w:rPr>
        <w:t xml:space="preserve">：完成论文撰写。整理实验结果、绘制图表、撰写论文初稿。</w:t>
      </w:r>
    </w:p>
    <w:p>
      <w:pPr>
        <w:numPr>
          <w:ilvl w:val="0"/>
          <w:numId w:val="1003"/>
        </w:numPr>
      </w:pPr>
      <w:r>
        <w:rPr>
          <w:b/>
          <w:bCs/>
        </w:rPr>
        <w:t xml:space="preserve">2027.07—2027.09</w:t>
      </w:r>
      <w:r>
        <w:rPr>
          <w:rFonts w:hint="eastAsia"/>
        </w:rPr>
        <w:t xml:space="preserve">：论文修改、投稿、答辩准备。</w:t>
      </w:r>
    </w:p>
    <w:bookmarkEnd w:id="26"/>
    <w:bookmarkStart w:id="27" w:name="预期研究结果"/>
    <w:p>
      <w:pPr>
        <w:pStyle w:val="Heading3"/>
      </w:pPr>
      <w:r>
        <w:t xml:space="preserve">5.2 </w:t>
      </w:r>
      <w:r>
        <w:rPr>
          <w:rFonts w:hint="eastAsia"/>
        </w:rPr>
        <w:t xml:space="preserve">预期研究结果</w:t>
      </w:r>
    </w:p>
    <w:p>
      <w:pPr>
        <w:pStyle w:val="FirstParagraph"/>
      </w:pPr>
      <w:r>
        <w:rPr>
          <w:rFonts w:hint="eastAsia"/>
        </w:rPr>
        <w:t xml:space="preserve">预期形成一套有限时域</w:t>
      </w:r>
      <w:r>
        <w:t xml:space="preserve"> POMDP </w:t>
      </w:r>
      <w:r>
        <w:rPr>
          <w:rFonts w:hint="eastAsia"/>
        </w:rPr>
        <w:t xml:space="preserve">气体源定位方法、三个</w:t>
      </w:r>
      <w:r>
        <w:t xml:space="preserve"> GSL </w:t>
      </w:r>
      <w:r>
        <w:rPr>
          <w:rFonts w:hint="eastAsia"/>
        </w:rPr>
        <w:t xml:space="preserve">特化改进和一组实物验证数据。</w:t>
      </w:r>
    </w:p>
    <w:p>
      <w:pPr>
        <w:pStyle w:val="BodyText"/>
      </w:pPr>
      <w:r>
        <w:rPr>
          <w:rFonts w:hint="eastAsia"/>
          <w:b/>
          <w:bCs/>
        </w:rPr>
        <w:t xml:space="preserve">成功标准</w:t>
      </w:r>
      <w:r>
        <w:rPr>
          <w:rFonts w:hint="eastAsia"/>
        </w:rPr>
        <w:t xml:space="preserve">：</w:t>
      </w:r>
      <w:r>
        <w:t xml:space="preserve"> </w:t>
      </w:r>
      <w:r>
        <w:t xml:space="preserve">- (a) FH-POMDP-GSL </w:t>
      </w:r>
      <w:r>
        <w:rPr>
          <w:rFonts w:hint="eastAsia"/>
        </w:rPr>
        <w:t xml:space="preserve">在</w:t>
      </w:r>
      <w:r>
        <w:t xml:space="preserve"> GADEN </w:t>
      </w:r>
      <w:r>
        <w:rPr>
          <w:rFonts w:hint="eastAsia"/>
        </w:rPr>
        <w:t xml:space="preserve">上的</w:t>
      </w:r>
      <w:r>
        <w:t xml:space="preserve"> source_error </w:t>
      </w:r>
      <w:r>
        <w:rPr>
          <w:rFonts w:hint="eastAsia"/>
        </w:rPr>
        <w:t xml:space="preserve">显著低于</w:t>
      </w:r>
      <w:r>
        <w:t xml:space="preserve"> </w:t>
      </w:r>
      <w:r>
        <w:rPr>
          <w:rFonts w:hint="eastAsia"/>
        </w:rPr>
        <w:t xml:space="preserve">infotaxis（Wilcoxon</w:t>
      </w:r>
      <w:r>
        <w:t xml:space="preserve"> </w:t>
      </w:r>
      <w:r>
        <w:rPr>
          <w:rFonts w:hint="eastAsia"/>
        </w:rPr>
        <w:t xml:space="preserve">p&lt;0.05）</w:t>
      </w:r>
      <w:r>
        <w:t xml:space="preserve"> </w:t>
      </w:r>
      <w:r>
        <w:t xml:space="preserve">- (b) </w:t>
      </w:r>
      <w:r>
        <w:rPr>
          <w:rFonts w:hint="eastAsia"/>
        </w:rPr>
        <w:t xml:space="preserve">策略展示出从探索到利用的明确时间切换行为</w:t>
      </w:r>
      <w:r>
        <w:t xml:space="preserve"> </w:t>
      </w:r>
      <w:r>
        <w:t xml:space="preserve">- (c) </w:t>
      </w:r>
      <w:r>
        <w:rPr>
          <w:rFonts w:hint="eastAsia"/>
        </w:rPr>
        <w:t xml:space="preserve">三个改进的消融实验各自贡献</w:t>
      </w:r>
      <w:r>
        <w:t xml:space="preserve"> &gt;5% </w:t>
      </w:r>
      <w:r>
        <w:rPr>
          <w:rFonts w:hint="eastAsia"/>
        </w:rPr>
        <w:t xml:space="preserve">的</w:t>
      </w:r>
      <w:r>
        <w:t xml:space="preserve"> source_error </w:t>
      </w:r>
      <w:r>
        <w:rPr>
          <w:rFonts w:hint="eastAsia"/>
        </w:rPr>
        <w:t xml:space="preserve">改善</w:t>
      </w:r>
      <w:r>
        <w:t xml:space="preserve"> </w:t>
      </w:r>
      <w:r>
        <w:t xml:space="preserve">- (d) Q250 </w:t>
      </w:r>
      <w:r>
        <w:rPr>
          <w:rFonts w:hint="eastAsia"/>
        </w:rPr>
        <w:t xml:space="preserve">实物实验验证仿真结论</w:t>
      </w:r>
    </w:p>
    <w:p>
      <w:pPr>
        <w:pStyle w:val="BodyText"/>
      </w:pPr>
      <w:r>
        <w:rPr>
          <w:rFonts w:hint="eastAsia"/>
          <w:b/>
          <w:bCs/>
        </w:rPr>
        <w:t xml:space="preserve">退化边界</w:t>
      </w:r>
      <w:r>
        <w:rPr>
          <w:rFonts w:hint="eastAsia"/>
        </w:rPr>
        <w:t xml:space="preserve">：若有限时域优势</w:t>
      </w:r>
      <w:r>
        <w:t xml:space="preserve"> </w:t>
      </w:r>
      <w:r>
        <w:rPr>
          <w:rFonts w:hint="eastAsia"/>
        </w:rPr>
        <w:t xml:space="preserve">&lt;10%，论文将诚实报告并分析原因（可能是时间预算太长/太短，或间歇性不够强）。</w:t>
      </w:r>
    </w:p>
    <w:bookmarkEnd w:id="27"/>
    <w:bookmarkStart w:id="28" w:name="开题答辩前必须提交的证据"/>
    <w:p>
      <w:pPr>
        <w:pStyle w:val="Heading3"/>
      </w:pPr>
      <w:r>
        <w:t xml:space="preserve">5.3 </w:t>
      </w:r>
      <w:r>
        <w:rPr>
          <w:rFonts w:hint="eastAsia"/>
        </w:rPr>
        <w:t xml:space="preserve">开题答辩前必须提交的证据</w:t>
      </w:r>
    </w:p>
    <w:p>
      <w:pPr>
        <w:pStyle w:val="Compact"/>
        <w:numPr>
          <w:ilvl w:val="0"/>
          <w:numId w:val="1004"/>
        </w:numPr>
      </w:pPr>
      <w:r>
        <w:rPr>
          <w:rFonts w:hint="eastAsia"/>
        </w:rPr>
        <w:t xml:space="preserve">图</w:t>
      </w:r>
      <w:r>
        <w:t xml:space="preserve"> </w:t>
      </w:r>
      <w:r>
        <w:rPr>
          <w:rFonts w:hint="eastAsia"/>
        </w:rPr>
        <w:t xml:space="preserve">1：FH-POMDP-GSL</w:t>
      </w:r>
      <w:r>
        <w:t xml:space="preserve"> vs infotaxis </w:t>
      </w:r>
      <w:r>
        <w:rPr>
          <w:rFonts w:hint="eastAsia"/>
        </w:rPr>
        <w:t xml:space="preserve">的策略可视化（探索/利用阶段标记）</w:t>
      </w:r>
    </w:p>
    <w:p>
      <w:pPr>
        <w:pStyle w:val="Compact"/>
        <w:numPr>
          <w:ilvl w:val="0"/>
          <w:numId w:val="1004"/>
        </w:numPr>
      </w:pPr>
      <w:r>
        <w:rPr>
          <w:rFonts w:hint="eastAsia"/>
        </w:rPr>
        <w:t xml:space="preserve">图</w:t>
      </w:r>
      <w:r>
        <w:t xml:space="preserve"> </w:t>
      </w:r>
      <w:r>
        <w:rPr>
          <w:rFonts w:hint="eastAsia"/>
        </w:rPr>
        <w:t xml:space="preserve">2：源定位误差随时间变化曲线（两条曲线的时间分叉点）</w:t>
      </w:r>
    </w:p>
    <w:p>
      <w:pPr>
        <w:pStyle w:val="Compact"/>
        <w:numPr>
          <w:ilvl w:val="0"/>
          <w:numId w:val="1004"/>
        </w:numPr>
      </w:pPr>
      <w:r>
        <w:rPr>
          <w:rFonts w:hint="eastAsia"/>
        </w:rPr>
        <w:t xml:space="preserve">图</w:t>
      </w:r>
      <w:r>
        <w:t xml:space="preserve"> </w:t>
      </w:r>
      <w:r>
        <w:rPr>
          <w:rFonts w:hint="eastAsia"/>
        </w:rPr>
        <w:t xml:space="preserve">3：间歇性观测模型的</w:t>
      </w:r>
      <w:r>
        <w:t xml:space="preserve"> MOX </w:t>
      </w:r>
      <w:r>
        <w:rPr>
          <w:rFonts w:hint="eastAsia"/>
        </w:rPr>
        <w:t xml:space="preserve">传感器验证（理论</w:t>
      </w:r>
      <w:r>
        <w:t xml:space="preserve"> vs </w:t>
      </w:r>
      <w:r>
        <w:rPr>
          <w:rFonts w:hint="eastAsia"/>
        </w:rPr>
        <w:t xml:space="preserve">实测检测概率）</w:t>
      </w:r>
    </w:p>
    <w:p>
      <w:pPr>
        <w:pStyle w:val="Compact"/>
        <w:numPr>
          <w:ilvl w:val="0"/>
          <w:numId w:val="1004"/>
        </w:numPr>
      </w:pPr>
      <w:r>
        <w:rPr>
          <w:rFonts w:hint="eastAsia"/>
        </w:rPr>
        <w:t xml:space="preserve">表</w:t>
      </w:r>
      <w:r>
        <w:t xml:space="preserve"> </w:t>
      </w:r>
      <w:r>
        <w:rPr>
          <w:rFonts w:hint="eastAsia"/>
        </w:rPr>
        <w:t xml:space="preserve">1：GADEN</w:t>
      </w:r>
      <w:r>
        <w:t xml:space="preserve"> House01 </w:t>
      </w:r>
      <w:r>
        <w:rPr>
          <w:rFonts w:hint="eastAsia"/>
        </w:rPr>
        <w:t xml:space="preserve">上的初步结果（source_error,</w:t>
      </w:r>
      <w:r>
        <w:t xml:space="preserve"> </w:t>
      </w:r>
      <w:r>
        <w:rPr>
          <w:rFonts w:hint="eastAsia"/>
        </w:rPr>
        <w:t xml:space="preserve">success@2m）</w:t>
      </w:r>
    </w:p>
    <w:p>
      <w:r>
        <w:pict>
          <v:rect style="width:0;height:1.5pt" o:hralign="center" o:hrstd="t" o:hr="t"/>
        </w:pict>
      </w:r>
    </w:p>
    <w:bookmarkEnd w:id="28"/>
    <w:bookmarkEnd w:id="29"/>
    <w:bookmarkStart w:id="30" w:name="六已有基础"/>
    <w:p>
      <w:pPr>
        <w:pStyle w:val="Heading2"/>
      </w:pPr>
      <w:r>
        <w:rPr>
          <w:rFonts w:hint="eastAsia"/>
        </w:rPr>
        <w:t xml:space="preserve">六、已有基础</w:t>
      </w:r>
    </w:p>
    <w:p>
      <w:pPr>
        <w:pStyle w:val="FirstParagraph"/>
      </w:pPr>
      <w:r>
        <w:rPr>
          <w:rFonts w:hint="eastAsia"/>
        </w:rPr>
        <w:t xml:space="preserve">已有基础包括：</w:t>
      </w:r>
    </w:p>
    <w:p>
      <w:pPr>
        <w:pStyle w:val="BodyText"/>
      </w:pPr>
      <w:r>
        <w:rPr>
          <w:rFonts w:hint="eastAsia"/>
          <w:b/>
          <w:bCs/>
        </w:rPr>
        <w:t xml:space="preserve">仿真环境</w:t>
      </w:r>
      <w:r>
        <w:rPr>
          <w:rFonts w:hint="eastAsia"/>
        </w:rPr>
        <w:t xml:space="preserve">：已搭建</w:t>
      </w:r>
      <w:r>
        <w:t xml:space="preserve"> GADEN/VGR </w:t>
      </w:r>
      <w:r>
        <w:rPr>
          <w:rFonts w:hint="eastAsia"/>
        </w:rPr>
        <w:t xml:space="preserve">仿真环境（House01-30），具备</w:t>
      </w:r>
      <w:r>
        <w:t xml:space="preserve"> ROS2 Humble </w:t>
      </w:r>
      <w:r>
        <w:rPr>
          <w:rFonts w:hint="eastAsia"/>
        </w:rPr>
        <w:t xml:space="preserve">运行框架和</w:t>
      </w:r>
      <w:r>
        <w:t xml:space="preserve"> GSL </w:t>
      </w:r>
      <w:r>
        <w:rPr>
          <w:rFonts w:hint="eastAsia"/>
        </w:rPr>
        <w:t xml:space="preserve">server。已掌握</w:t>
      </w:r>
      <w:r>
        <w:t xml:space="preserve"> GADEN </w:t>
      </w:r>
      <w:r>
        <w:rPr>
          <w:rFonts w:hint="eastAsia"/>
        </w:rPr>
        <w:t xml:space="preserve">气体扩散数据格式（zlib</w:t>
      </w:r>
      <w:r>
        <w:t xml:space="preserve"> </w:t>
      </w:r>
      <w:r>
        <w:rPr>
          <w:rFonts w:hint="eastAsia"/>
        </w:rPr>
        <w:t xml:space="preserve">压缩的</w:t>
      </w:r>
      <w:r>
        <w:t xml:space="preserve"> 3D </w:t>
      </w:r>
      <w:r>
        <w:rPr>
          <w:rFonts w:hint="eastAsia"/>
        </w:rPr>
        <w:t xml:space="preserve">浓度场）和</w:t>
      </w:r>
      <w:r>
        <w:t xml:space="preserve"> VGR </w:t>
      </w:r>
      <w:r>
        <w:rPr>
          <w:rFonts w:hint="eastAsia"/>
        </w:rPr>
        <w:t xml:space="preserve">风场数据格式（CSV</w:t>
      </w:r>
      <w:r>
        <w:t xml:space="preserve"> </w:t>
      </w:r>
      <w:r>
        <w:rPr>
          <w:rFonts w:hint="eastAsia"/>
        </w:rPr>
        <w:t xml:space="preserve">格式）。</w:t>
      </w:r>
    </w:p>
    <w:p>
      <w:pPr>
        <w:pStyle w:val="BodyText"/>
      </w:pPr>
      <w:r>
        <w:rPr>
          <w:rFonts w:hint="eastAsia"/>
          <w:b/>
          <w:bCs/>
        </w:rPr>
        <w:t xml:space="preserve">算法基础</w:t>
      </w:r>
      <w:r>
        <w:rPr>
          <w:rFonts w:hint="eastAsia"/>
        </w:rPr>
        <w:t xml:space="preserve">：已实现多种</w:t>
      </w:r>
      <w:r>
        <w:t xml:space="preserve"> GSL </w:t>
      </w:r>
      <w:r>
        <w:rPr>
          <w:rFonts w:hint="eastAsia"/>
        </w:rPr>
        <w:t xml:space="preserve">基线算法（PMFS、infotaxis、surge-cast、GrGSL、particle</w:t>
      </w:r>
      <w:r>
        <w:t xml:space="preserve"> </w:t>
      </w:r>
      <w:r>
        <w:rPr>
          <w:rFonts w:hint="eastAsia"/>
        </w:rPr>
        <w:t xml:space="preserve">filter），可直接用于对比实验。</w:t>
      </w:r>
    </w:p>
    <w:p>
      <w:pPr>
        <w:pStyle w:val="BodyText"/>
      </w:pPr>
      <w:r>
        <w:rPr>
          <w:rFonts w:hint="eastAsia"/>
          <w:b/>
          <w:bCs/>
        </w:rPr>
        <w:t xml:space="preserve">实验经验</w:t>
      </w:r>
      <w:r>
        <w:rPr>
          <w:rFonts w:hint="eastAsia"/>
        </w:rPr>
        <w:t xml:space="preserve">：已完成多轮</w:t>
      </w:r>
      <w:r>
        <w:t xml:space="preserve"> GSL </w:t>
      </w:r>
      <w:r>
        <w:rPr>
          <w:rFonts w:hint="eastAsia"/>
        </w:rPr>
        <w:t xml:space="preserve">实验（WUBI-SRI、QG-Bayes-Lite、BGAR、SAISC-PF），积累了丰富的实验调试经验，包括</w:t>
      </w:r>
      <w:r>
        <w:t xml:space="preserve"> seed </w:t>
      </w:r>
      <w:r>
        <w:rPr>
          <w:rFonts w:hint="eastAsia"/>
        </w:rPr>
        <w:t xml:space="preserve">管理、CSV</w:t>
      </w:r>
      <w:r>
        <w:t xml:space="preserve"> </w:t>
      </w:r>
      <w:r>
        <w:rPr>
          <w:rFonts w:hint="eastAsia"/>
        </w:rPr>
        <w:t xml:space="preserve">解析、指标计算等关键工程问题。</w:t>
      </w:r>
    </w:p>
    <w:p>
      <w:pPr>
        <w:pStyle w:val="BodyText"/>
      </w:pPr>
      <w:r>
        <w:rPr>
          <w:rFonts w:hint="eastAsia"/>
          <w:b/>
          <w:bCs/>
        </w:rPr>
        <w:t xml:space="preserve">硬件条件</w:t>
      </w:r>
      <w:r>
        <w:rPr>
          <w:rFonts w:hint="eastAsia"/>
        </w:rPr>
        <w:t xml:space="preserve">：计划采购</w:t>
      </w:r>
      <w:r>
        <w:t xml:space="preserve"> Q250 </w:t>
      </w:r>
      <w:r>
        <w:rPr>
          <w:rFonts w:hint="eastAsia"/>
        </w:rPr>
        <w:t xml:space="preserve">无人机（3</w:t>
      </w:r>
      <w:r>
        <w:t xml:space="preserve"> </w:t>
      </w:r>
      <w:r>
        <w:rPr>
          <w:rFonts w:hint="eastAsia"/>
        </w:rPr>
        <w:t xml:space="preserve">架）+</w:t>
      </w:r>
      <w:r>
        <w:t xml:space="preserve"> MOX </w:t>
      </w:r>
      <w:r>
        <w:rPr>
          <w:rFonts w:hint="eastAsia"/>
        </w:rPr>
        <w:t xml:space="preserve">气体传感器，机载</w:t>
      </w:r>
      <w:r>
        <w:t xml:space="preserve"> i5 </w:t>
      </w:r>
      <w:r>
        <w:rPr>
          <w:rFonts w:hint="eastAsia"/>
        </w:rPr>
        <w:t xml:space="preserve">处理盒满足实时计算需求（&lt;50ms</w:t>
      </w:r>
      <w:r>
        <w:t xml:space="preserve"> </w:t>
      </w:r>
      <w:r>
        <w:rPr>
          <w:rFonts w:hint="eastAsia"/>
        </w:rPr>
        <w:t xml:space="preserve">replan）。</w:t>
      </w:r>
    </w:p>
    <w:p>
      <w:pPr>
        <w:pStyle w:val="BodyText"/>
      </w:pPr>
      <w:r>
        <w:rPr>
          <w:rFonts w:hint="eastAsia"/>
          <w:b/>
          <w:bCs/>
        </w:rPr>
        <w:t xml:space="preserve">场地条件</w:t>
      </w:r>
      <w:r>
        <w:rPr>
          <w:rFonts w:hint="eastAsia"/>
        </w:rPr>
        <w:t xml:space="preserve">：乒乓球室（室内测试）和千岛湖（室外测试）已确认可用。</w:t>
      </w:r>
    </w:p>
    <w:p>
      <w:pPr>
        <w:pStyle w:val="BodyText"/>
      </w:pPr>
      <w:r>
        <w:rPr>
          <w:rFonts w:hint="eastAsia"/>
          <w:b/>
          <w:bCs/>
        </w:rPr>
        <w:t xml:space="preserve">尚缺条件</w:t>
      </w:r>
      <w:r>
        <w:rPr>
          <w:rFonts w:hint="eastAsia"/>
        </w:rPr>
        <w:t xml:space="preserve">：MOX</w:t>
      </w:r>
      <w:r>
        <w:t xml:space="preserve"> </w:t>
      </w:r>
      <w:r>
        <w:rPr>
          <w:rFonts w:hint="eastAsia"/>
        </w:rPr>
        <w:t xml:space="preserve">传感器实物（待采购）、PBVI</w:t>
      </w:r>
      <w:r>
        <w:t xml:space="preserve"> </w:t>
      </w:r>
      <w:r>
        <w:rPr>
          <w:rFonts w:hint="eastAsia"/>
        </w:rPr>
        <w:t xml:space="preserve">求解器实现（需基于开源框架二次开发）、实物实验调试时间。</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2026-06-28T09:13:29Z</dcterms:created>
  <dcterms:modified xsi:type="dcterms:W3CDTF">2026-06-28T09:13:29Z</dcterms:modified>
</cp:coreProperties>
</file>

<file path=docProps/custom.xml><?xml version="1.0" encoding="utf-8"?>
<Properties xmlns="http://schemas.openxmlformats.org/officeDocument/2006/custom-properties" xmlns:vt="http://schemas.openxmlformats.org/officeDocument/2006/docPropsVTypes"/>
</file>