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CD2F4" w14:textId="267378CC" w:rsidR="00AB350C" w:rsidRDefault="00C61EB4" w:rsidP="00C61EB4">
      <w:pPr>
        <w:pStyle w:val="Tytu"/>
        <w:jc w:val="center"/>
      </w:pPr>
      <w:r w:rsidRPr="00C61EB4">
        <w:rPr>
          <w:lang w:val="en-GB"/>
        </w:rPr>
        <w:t>Multiscale</w:t>
      </w:r>
      <w:r>
        <w:t xml:space="preserve"> </w:t>
      </w:r>
      <w:r w:rsidR="00141814" w:rsidRPr="00C61EB4">
        <w:rPr>
          <w:lang w:val="en-GB"/>
        </w:rPr>
        <w:t>Modelling</w:t>
      </w:r>
      <w:r w:rsidR="00141814">
        <w:t xml:space="preserve"> -</w:t>
      </w:r>
      <w:r>
        <w:t xml:space="preserve"> Raport</w:t>
      </w:r>
    </w:p>
    <w:p w14:paraId="1F067E4A" w14:textId="78DA988E" w:rsidR="00C61EB4" w:rsidRDefault="00A07ED5" w:rsidP="00C61EB4">
      <w:pPr>
        <w:pStyle w:val="Nagwek1"/>
        <w:numPr>
          <w:ilvl w:val="0"/>
          <w:numId w:val="2"/>
        </w:numPr>
      </w:pPr>
      <w:r w:rsidRPr="00A07ED5">
        <w:rPr>
          <w:lang w:val="en-GB"/>
        </w:rPr>
        <w:t>Introduction</w:t>
      </w:r>
      <w:r>
        <w:t xml:space="preserve"> </w:t>
      </w:r>
    </w:p>
    <w:p w14:paraId="5DCF5FD4" w14:textId="2FE92B3E" w:rsidR="00C61EB4" w:rsidRPr="00A07ED5" w:rsidRDefault="00A07ED5" w:rsidP="009862C0">
      <w:pPr>
        <w:spacing w:line="276" w:lineRule="auto"/>
        <w:ind w:firstLine="360"/>
        <w:rPr>
          <w:lang w:val="en-GB"/>
        </w:rPr>
      </w:pPr>
      <w:r w:rsidRPr="00A07ED5">
        <w:rPr>
          <w:lang w:val="en-GB"/>
        </w:rPr>
        <w:t>The goal of this p</w:t>
      </w:r>
      <w:r>
        <w:rPr>
          <w:lang w:val="en-GB"/>
        </w:rPr>
        <w:t xml:space="preserve">roject was to implement the algorithm using cellular automata </w:t>
      </w:r>
      <w:r w:rsidR="009862C0">
        <w:rPr>
          <w:lang w:val="en-GB"/>
        </w:rPr>
        <w:t>technique to divide a specific part of material into lattices of finite cells. Algorithm should</w:t>
      </w:r>
      <w:r>
        <w:rPr>
          <w:lang w:val="en-GB"/>
        </w:rPr>
        <w:t xml:space="preserve"> simulate what happened </w:t>
      </w:r>
      <w:r w:rsidR="009862C0">
        <w:rPr>
          <w:lang w:val="en-GB"/>
        </w:rPr>
        <w:t>with</w:t>
      </w:r>
      <w:r>
        <w:rPr>
          <w:lang w:val="en-GB"/>
        </w:rPr>
        <w:t xml:space="preserve"> the grain during crystallites process in a material at the height </w:t>
      </w:r>
      <w:r w:rsidR="008939F2">
        <w:rPr>
          <w:lang w:val="en-GB"/>
        </w:rPr>
        <w:t>temperature.</w:t>
      </w:r>
      <w:r>
        <w:rPr>
          <w:lang w:val="en-GB"/>
        </w:rPr>
        <w:t xml:space="preserve"> </w:t>
      </w:r>
    </w:p>
    <w:p w14:paraId="39922036" w14:textId="004E510A" w:rsidR="00C61EB4" w:rsidRDefault="001E421B" w:rsidP="008939F2">
      <w:pPr>
        <w:pStyle w:val="Nagwek2"/>
        <w:numPr>
          <w:ilvl w:val="0"/>
          <w:numId w:val="2"/>
        </w:numPr>
      </w:pPr>
      <w:r>
        <w:t xml:space="preserve">User </w:t>
      </w:r>
      <w:r w:rsidRPr="001E421B">
        <w:rPr>
          <w:lang w:val="en-GB"/>
        </w:rPr>
        <w:t>interface</w:t>
      </w:r>
      <w:r>
        <w:t xml:space="preserve"> </w:t>
      </w:r>
    </w:p>
    <w:p w14:paraId="57F5BBDC" w14:textId="77777777" w:rsidR="001E421B" w:rsidRDefault="001E421B" w:rsidP="001E421B">
      <w:pPr>
        <w:pStyle w:val="Nagwek2"/>
      </w:pPr>
      <w:r>
        <w:rPr>
          <w:noProof/>
        </w:rPr>
        <w:drawing>
          <wp:inline distT="0" distB="0" distL="0" distR="0" wp14:anchorId="58E92BCE" wp14:editId="77D818B2">
            <wp:extent cx="5647334" cy="4526098"/>
            <wp:effectExtent l="0" t="0" r="0" b="825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rotWithShape="1">
                    <a:blip r:embed="rId8">
                      <a:extLst>
                        <a:ext uri="{28A0092B-C50C-407E-A947-70E740481C1C}">
                          <a14:useLocalDpi xmlns:a14="http://schemas.microsoft.com/office/drawing/2010/main" val="0"/>
                        </a:ext>
                      </a:extLst>
                    </a:blip>
                    <a:srcRect l="888" r="1076"/>
                    <a:stretch/>
                  </pic:blipFill>
                  <pic:spPr bwMode="auto">
                    <a:xfrm>
                      <a:off x="0" y="0"/>
                      <a:ext cx="5647561" cy="4526280"/>
                    </a:xfrm>
                    <a:prstGeom prst="rect">
                      <a:avLst/>
                    </a:prstGeom>
                    <a:ln>
                      <a:noFill/>
                    </a:ln>
                    <a:extLst>
                      <a:ext uri="{53640926-AAD7-44D8-BBD7-CCE9431645EC}">
                        <a14:shadowObscured xmlns:a14="http://schemas.microsoft.com/office/drawing/2010/main"/>
                      </a:ext>
                    </a:extLst>
                  </pic:spPr>
                </pic:pic>
              </a:graphicData>
            </a:graphic>
          </wp:inline>
        </w:drawing>
      </w:r>
    </w:p>
    <w:p w14:paraId="49A416B1" w14:textId="0C1D5B22" w:rsidR="00C61EB4" w:rsidRPr="001E421B" w:rsidRDefault="001E421B" w:rsidP="001E421B">
      <w:pPr>
        <w:pStyle w:val="Legenda"/>
        <w:jc w:val="center"/>
        <w:rPr>
          <w:lang w:val="en-GB"/>
        </w:rPr>
      </w:pPr>
      <w:proofErr w:type="spellStart"/>
      <w:r w:rsidRPr="001E421B">
        <w:rPr>
          <w:lang w:val="en-GB"/>
        </w:rPr>
        <w:t>Rysunek</w:t>
      </w:r>
      <w:proofErr w:type="spellEnd"/>
      <w:r w:rsidRPr="001E421B">
        <w:rPr>
          <w:lang w:val="en-GB"/>
        </w:rPr>
        <w:t xml:space="preserve"> </w:t>
      </w:r>
      <w:r>
        <w:fldChar w:fldCharType="begin"/>
      </w:r>
      <w:r w:rsidRPr="001E421B">
        <w:rPr>
          <w:lang w:val="en-GB"/>
        </w:rPr>
        <w:instrText xml:space="preserve"> SEQ Rysunek \* ARABIC </w:instrText>
      </w:r>
      <w:r>
        <w:fldChar w:fldCharType="separate"/>
      </w:r>
      <w:r w:rsidRPr="001E421B">
        <w:rPr>
          <w:noProof/>
          <w:lang w:val="en-GB"/>
        </w:rPr>
        <w:t>1</w:t>
      </w:r>
      <w:r>
        <w:fldChar w:fldCharType="end"/>
      </w:r>
      <w:r w:rsidRPr="001E421B">
        <w:rPr>
          <w:lang w:val="en-GB"/>
        </w:rPr>
        <w:t xml:space="preserve"> Main window</w:t>
      </w:r>
    </w:p>
    <w:p w14:paraId="77DE9B1C" w14:textId="188E884B" w:rsidR="00A07ED5" w:rsidRDefault="001E421B" w:rsidP="001E421B">
      <w:pPr>
        <w:spacing w:line="276" w:lineRule="auto"/>
        <w:rPr>
          <w:lang w:val="en-GB"/>
        </w:rPr>
      </w:pPr>
      <w:r>
        <w:rPr>
          <w:lang w:val="en-GB"/>
        </w:rPr>
        <w:t xml:space="preserve">The graphical user interface has implemented features that allows the user to customize the simulation. The main picture box is a rectangular domain of simulation. Starting with the upper left corner, user has ability to adjust the </w:t>
      </w:r>
      <w:r w:rsidR="004D09DD">
        <w:rPr>
          <w:lang w:val="en-GB"/>
        </w:rPr>
        <w:t xml:space="preserve">picture box where the simulation is shown, to fit to the customer requirements. Going to the right side, user can generate passed value of nucleons on the random positions on previously generated domain. Below on the left side there is an inclusion menu where user can pick how many inclusions will be added before the simulation on random position on </w:t>
      </w:r>
      <w:r w:rsidR="00F7699A">
        <w:rPr>
          <w:lang w:val="en-GB"/>
        </w:rPr>
        <w:t>the</w:t>
      </w:r>
      <w:r w:rsidR="004D09DD">
        <w:rPr>
          <w:lang w:val="en-GB"/>
        </w:rPr>
        <w:t xml:space="preserve"> domain. There is possibility to choose the shape of inclusions (by default circle but checking the check box user can chose rectangle shape of the inclusions) and specify the range of the radius for circle inclusions and </w:t>
      </w:r>
      <w:r w:rsidR="00F7699A">
        <w:rPr>
          <w:lang w:val="en-GB"/>
        </w:rPr>
        <w:t xml:space="preserve">width of rectangle. There is also an additional option, that provide to adding inclusion after the simulation has finished, but in that </w:t>
      </w:r>
      <w:r w:rsidR="001216DE">
        <w:rPr>
          <w:lang w:val="en-GB"/>
        </w:rPr>
        <w:t>case,</w:t>
      </w:r>
      <w:r w:rsidR="00F7699A">
        <w:rPr>
          <w:lang w:val="en-GB"/>
        </w:rPr>
        <w:t xml:space="preserve"> they are placed randomly on the boundaries</w:t>
      </w:r>
      <w:r w:rsidR="001216DE">
        <w:rPr>
          <w:lang w:val="en-GB"/>
        </w:rPr>
        <w:t xml:space="preserve">. </w:t>
      </w:r>
    </w:p>
    <w:p w14:paraId="6D25FB58" w14:textId="2DF12153" w:rsidR="001216DE" w:rsidRDefault="001216DE" w:rsidP="001E421B">
      <w:pPr>
        <w:spacing w:line="276" w:lineRule="auto"/>
        <w:rPr>
          <w:lang w:val="en-GB"/>
        </w:rPr>
      </w:pPr>
      <w:r w:rsidRPr="001216DE">
        <w:rPr>
          <w:lang w:val="en-GB"/>
        </w:rPr>
        <w:lastRenderedPageBreak/>
        <w:t>Further to right,</w:t>
      </w:r>
      <w:r w:rsidRPr="001216DE">
        <w:rPr>
          <w:lang w:val="en-GB"/>
        </w:rPr>
        <w:t xml:space="preserve"> there </w:t>
      </w:r>
      <w:r>
        <w:rPr>
          <w:lang w:val="en-GB"/>
        </w:rPr>
        <w:t xml:space="preserve">are two buttons which allows user to start the grain growth and reset the hole simulation. Next, </w:t>
      </w:r>
      <w:r w:rsidRPr="001216DE">
        <w:rPr>
          <w:lang w:val="en-GB"/>
        </w:rPr>
        <w:t>we can set an algorithm of CA grain growth algorithm and set probability of shape control algorithm.</w:t>
      </w:r>
      <w:r>
        <w:rPr>
          <w:lang w:val="en-GB"/>
        </w:rPr>
        <w:t xml:space="preserve"> </w:t>
      </w:r>
      <w:r w:rsidRPr="001216DE">
        <w:rPr>
          <w:lang w:val="en-GB"/>
        </w:rPr>
        <w:t>On the left corner of the settings after simulation user can pick some grains preserve them in original form(substructure) or change them into uniform grain(</w:t>
      </w:r>
      <w:proofErr w:type="gramStart"/>
      <w:r w:rsidRPr="001216DE">
        <w:rPr>
          <w:lang w:val="en-GB"/>
        </w:rPr>
        <w:t>dual-phase</w:t>
      </w:r>
      <w:proofErr w:type="gramEnd"/>
      <w:r w:rsidRPr="001216DE">
        <w:rPr>
          <w:lang w:val="en-GB"/>
        </w:rPr>
        <w:t>), either way, preventing them from growing. On the other side “Show all boundaries” button gives user a possibility to draw grains boundaries and “Clear grains” button to draw only boundaries.</w:t>
      </w:r>
    </w:p>
    <w:p w14:paraId="588D3018" w14:textId="16984199" w:rsidR="001216DE" w:rsidRDefault="001216DE" w:rsidP="001E421B">
      <w:pPr>
        <w:spacing w:line="276" w:lineRule="auto"/>
        <w:rPr>
          <w:lang w:val="en-GB"/>
        </w:rPr>
      </w:pPr>
      <w:proofErr w:type="gramStart"/>
      <w:r w:rsidRPr="001216DE">
        <w:rPr>
          <w:lang w:val="en-GB"/>
        </w:rPr>
        <w:t>User</w:t>
      </w:r>
      <w:proofErr w:type="gramEnd"/>
      <w:r w:rsidRPr="001216DE">
        <w:rPr>
          <w:lang w:val="en-GB"/>
        </w:rPr>
        <w:t xml:space="preserve"> have </w:t>
      </w:r>
      <w:r>
        <w:rPr>
          <w:lang w:val="en-GB"/>
        </w:rPr>
        <w:t>also possibility</w:t>
      </w:r>
      <w:r w:rsidRPr="001216DE">
        <w:rPr>
          <w:lang w:val="en-GB"/>
        </w:rPr>
        <w:t xml:space="preserve"> </w:t>
      </w:r>
      <w:r>
        <w:rPr>
          <w:lang w:val="en-GB"/>
        </w:rPr>
        <w:t>to</w:t>
      </w:r>
      <w:r w:rsidRPr="001216DE">
        <w:rPr>
          <w:lang w:val="en-GB"/>
        </w:rPr>
        <w:t xml:space="preserve"> importing and exporting domain in .</w:t>
      </w:r>
      <w:r>
        <w:rPr>
          <w:lang w:val="en-GB"/>
        </w:rPr>
        <w:t>csv</w:t>
      </w:r>
      <w:r w:rsidRPr="001216DE">
        <w:rPr>
          <w:lang w:val="en-GB"/>
        </w:rPr>
        <w:t xml:space="preserve"> and .bmp</w:t>
      </w:r>
      <w:r>
        <w:rPr>
          <w:lang w:val="en-GB"/>
        </w:rPr>
        <w:t xml:space="preserve"> </w:t>
      </w:r>
      <w:r w:rsidRPr="001216DE">
        <w:rPr>
          <w:lang w:val="en-GB"/>
        </w:rPr>
        <w:t>format,</w:t>
      </w:r>
      <w:r>
        <w:rPr>
          <w:lang w:val="en-GB"/>
        </w:rPr>
        <w:t xml:space="preserve"> </w:t>
      </w:r>
      <w:r w:rsidRPr="001216DE">
        <w:rPr>
          <w:lang w:val="en-GB"/>
        </w:rPr>
        <w:t>options for that are placed in left corner.</w:t>
      </w:r>
    </w:p>
    <w:p w14:paraId="6A195941" w14:textId="1199C5B4" w:rsidR="00C32E89" w:rsidRDefault="00C32E89" w:rsidP="00C32E89">
      <w:pPr>
        <w:pStyle w:val="Nagwek2"/>
        <w:numPr>
          <w:ilvl w:val="0"/>
          <w:numId w:val="2"/>
        </w:numPr>
        <w:rPr>
          <w:lang w:val="en-GB"/>
        </w:rPr>
      </w:pPr>
      <w:r>
        <w:rPr>
          <w:lang w:val="en-GB"/>
        </w:rPr>
        <w:t xml:space="preserve">Example of simulation </w:t>
      </w:r>
    </w:p>
    <w:p w14:paraId="5342437D" w14:textId="579B4D0F" w:rsidR="00C32E89" w:rsidRDefault="00C32E89" w:rsidP="00C32E89">
      <w:pPr>
        <w:pStyle w:val="Nagwek3"/>
        <w:numPr>
          <w:ilvl w:val="1"/>
          <w:numId w:val="2"/>
        </w:numPr>
        <w:rPr>
          <w:lang w:val="en-GB"/>
        </w:rPr>
      </w:pPr>
      <w:r>
        <w:rPr>
          <w:lang w:val="en-GB"/>
        </w:rPr>
        <w:t>One</w:t>
      </w:r>
    </w:p>
    <w:p w14:paraId="724D0CF6" w14:textId="0CB77E9C" w:rsidR="00C32E89" w:rsidRPr="00C32E89" w:rsidRDefault="00C32E89" w:rsidP="00C32E89">
      <w:pPr>
        <w:pStyle w:val="Akapitzlist"/>
        <w:numPr>
          <w:ilvl w:val="0"/>
          <w:numId w:val="5"/>
        </w:numPr>
        <w:spacing w:line="259" w:lineRule="auto"/>
        <w:jc w:val="both"/>
        <w:rPr>
          <w:lang w:val="en-GB"/>
        </w:rPr>
      </w:pPr>
      <w:r w:rsidRPr="00C32E89">
        <w:rPr>
          <w:lang w:val="en-GB"/>
        </w:rPr>
        <w:t>quare inclusions of size 3</w:t>
      </w:r>
    </w:p>
    <w:p w14:paraId="10F73155" w14:textId="77777777" w:rsidR="00C32E89" w:rsidRPr="00C32E89" w:rsidRDefault="00C32E89" w:rsidP="00C32E89">
      <w:pPr>
        <w:pStyle w:val="Akapitzlist"/>
        <w:numPr>
          <w:ilvl w:val="0"/>
          <w:numId w:val="5"/>
        </w:numPr>
        <w:spacing w:line="259" w:lineRule="auto"/>
        <w:jc w:val="both"/>
        <w:rPr>
          <w:lang w:val="en-GB"/>
        </w:rPr>
      </w:pPr>
      <w:r w:rsidRPr="00C32E89">
        <w:rPr>
          <w:lang w:val="en-GB"/>
        </w:rPr>
        <w:t>Simple grain growth algorithm</w:t>
      </w:r>
    </w:p>
    <w:p w14:paraId="762C3602" w14:textId="77777777" w:rsidR="00C32E89" w:rsidRPr="00C32E89" w:rsidRDefault="00C32E89" w:rsidP="00C32E89">
      <w:pPr>
        <w:pStyle w:val="Akapitzlist"/>
        <w:numPr>
          <w:ilvl w:val="0"/>
          <w:numId w:val="5"/>
        </w:numPr>
        <w:spacing w:line="259" w:lineRule="auto"/>
        <w:jc w:val="both"/>
        <w:rPr>
          <w:lang w:val="en-GB"/>
        </w:rPr>
      </w:pPr>
      <w:r w:rsidRPr="00C32E89">
        <w:rPr>
          <w:lang w:val="en-GB"/>
        </w:rPr>
        <w:t>Substructure selection</w:t>
      </w:r>
    </w:p>
    <w:p w14:paraId="3844F811" w14:textId="10056ED1" w:rsidR="00C32E89" w:rsidRDefault="00C32E89" w:rsidP="00C32E89">
      <w:pPr>
        <w:pStyle w:val="Akapitzlist"/>
        <w:rPr>
          <w:lang w:val="en-GB"/>
        </w:rPr>
      </w:pPr>
    </w:p>
    <w:p w14:paraId="3B790CDC" w14:textId="1435F8F1" w:rsidR="00C32E89" w:rsidRDefault="00C32E89" w:rsidP="00C32E89">
      <w:pPr>
        <w:pStyle w:val="Akapitzlist"/>
        <w:rPr>
          <w:lang w:val="en-GB"/>
        </w:rPr>
      </w:pPr>
      <w:r>
        <w:rPr>
          <w:noProof/>
          <w:lang w:val="en-GB"/>
        </w:rPr>
        <w:drawing>
          <wp:inline distT="0" distB="0" distL="0" distR="0" wp14:anchorId="0E4C9BDC" wp14:editId="7D4D294A">
            <wp:extent cx="3333333" cy="3333333"/>
            <wp:effectExtent l="0" t="0" r="635"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9">
                      <a:extLst>
                        <a:ext uri="{28A0092B-C50C-407E-A947-70E740481C1C}">
                          <a14:useLocalDpi xmlns:a14="http://schemas.microsoft.com/office/drawing/2010/main" val="0"/>
                        </a:ext>
                      </a:extLst>
                    </a:blip>
                    <a:stretch>
                      <a:fillRect/>
                    </a:stretch>
                  </pic:blipFill>
                  <pic:spPr>
                    <a:xfrm>
                      <a:off x="0" y="0"/>
                      <a:ext cx="3333333" cy="3333333"/>
                    </a:xfrm>
                    <a:prstGeom prst="rect">
                      <a:avLst/>
                    </a:prstGeom>
                  </pic:spPr>
                </pic:pic>
              </a:graphicData>
            </a:graphic>
          </wp:inline>
        </w:drawing>
      </w:r>
    </w:p>
    <w:p w14:paraId="759BEF2B" w14:textId="4E71B322" w:rsidR="00C32E89" w:rsidRDefault="00C32E89" w:rsidP="00C32E89">
      <w:pPr>
        <w:pStyle w:val="Akapitzlist"/>
        <w:rPr>
          <w:lang w:val="en-GB"/>
        </w:rPr>
      </w:pPr>
      <w:r>
        <w:rPr>
          <w:noProof/>
          <w:lang w:val="en-GB"/>
        </w:rPr>
        <w:lastRenderedPageBreak/>
        <w:drawing>
          <wp:inline distT="0" distB="0" distL="0" distR="0" wp14:anchorId="69F756CC" wp14:editId="7CA4843A">
            <wp:extent cx="3333333" cy="3333333"/>
            <wp:effectExtent l="0" t="0" r="635"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0">
                      <a:extLst>
                        <a:ext uri="{28A0092B-C50C-407E-A947-70E740481C1C}">
                          <a14:useLocalDpi xmlns:a14="http://schemas.microsoft.com/office/drawing/2010/main" val="0"/>
                        </a:ext>
                      </a:extLst>
                    </a:blip>
                    <a:stretch>
                      <a:fillRect/>
                    </a:stretch>
                  </pic:blipFill>
                  <pic:spPr>
                    <a:xfrm>
                      <a:off x="0" y="0"/>
                      <a:ext cx="3333333" cy="3333333"/>
                    </a:xfrm>
                    <a:prstGeom prst="rect">
                      <a:avLst/>
                    </a:prstGeom>
                  </pic:spPr>
                </pic:pic>
              </a:graphicData>
            </a:graphic>
          </wp:inline>
        </w:drawing>
      </w:r>
    </w:p>
    <w:p w14:paraId="7AF2082C" w14:textId="22E82BB1" w:rsidR="00C32E89" w:rsidRDefault="00C32E89" w:rsidP="00C32E89">
      <w:pPr>
        <w:pStyle w:val="Akapitzlist"/>
        <w:rPr>
          <w:lang w:val="en-GB"/>
        </w:rPr>
      </w:pPr>
      <w:r>
        <w:rPr>
          <w:noProof/>
          <w:lang w:val="en-GB"/>
        </w:rPr>
        <w:drawing>
          <wp:inline distT="0" distB="0" distL="0" distR="0" wp14:anchorId="7FD8FBA8" wp14:editId="7EF1F245">
            <wp:extent cx="3333333" cy="3333333"/>
            <wp:effectExtent l="0" t="0" r="635" b="63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1">
                      <a:extLst>
                        <a:ext uri="{28A0092B-C50C-407E-A947-70E740481C1C}">
                          <a14:useLocalDpi xmlns:a14="http://schemas.microsoft.com/office/drawing/2010/main" val="0"/>
                        </a:ext>
                      </a:extLst>
                    </a:blip>
                    <a:stretch>
                      <a:fillRect/>
                    </a:stretch>
                  </pic:blipFill>
                  <pic:spPr>
                    <a:xfrm>
                      <a:off x="0" y="0"/>
                      <a:ext cx="3333333" cy="3333333"/>
                    </a:xfrm>
                    <a:prstGeom prst="rect">
                      <a:avLst/>
                    </a:prstGeom>
                  </pic:spPr>
                </pic:pic>
              </a:graphicData>
            </a:graphic>
          </wp:inline>
        </w:drawing>
      </w:r>
    </w:p>
    <w:p w14:paraId="3FE0EB0F" w14:textId="7F708E67" w:rsidR="00C32E89" w:rsidRPr="00C32E89" w:rsidRDefault="00C32E89" w:rsidP="00C32E89">
      <w:pPr>
        <w:pStyle w:val="Akapitzlist"/>
        <w:rPr>
          <w:lang w:val="en-GB"/>
        </w:rPr>
      </w:pPr>
      <w:r>
        <w:rPr>
          <w:noProof/>
          <w:lang w:val="en-GB"/>
        </w:rPr>
        <w:lastRenderedPageBreak/>
        <w:drawing>
          <wp:inline distT="0" distB="0" distL="0" distR="0" wp14:anchorId="1C14095F" wp14:editId="6BB1E388">
            <wp:extent cx="3333333" cy="3333333"/>
            <wp:effectExtent l="0" t="0" r="635" b="635"/>
            <wp:docPr id="5" name="Obraz 5" descr="Obraz zawierający lego, zabaw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lego, zabawka&#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3333333" cy="3333333"/>
                    </a:xfrm>
                    <a:prstGeom prst="rect">
                      <a:avLst/>
                    </a:prstGeom>
                  </pic:spPr>
                </pic:pic>
              </a:graphicData>
            </a:graphic>
          </wp:inline>
        </w:drawing>
      </w:r>
    </w:p>
    <w:sectPr w:rsidR="00C32E89" w:rsidRPr="00C32E89">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08217" w14:textId="77777777" w:rsidR="001E2A14" w:rsidRDefault="001E2A14" w:rsidP="00F3582D">
      <w:pPr>
        <w:spacing w:after="0" w:line="240" w:lineRule="auto"/>
      </w:pPr>
      <w:r>
        <w:separator/>
      </w:r>
    </w:p>
  </w:endnote>
  <w:endnote w:type="continuationSeparator" w:id="0">
    <w:p w14:paraId="7755241D" w14:textId="77777777" w:rsidR="001E2A14" w:rsidRDefault="001E2A14" w:rsidP="00F35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6813898"/>
      <w:docPartObj>
        <w:docPartGallery w:val="Page Numbers (Bottom of Page)"/>
        <w:docPartUnique/>
      </w:docPartObj>
    </w:sdtPr>
    <w:sdtContent>
      <w:p w14:paraId="1F236880" w14:textId="62F4E8A2" w:rsidR="00F3582D" w:rsidRDefault="00F3582D">
        <w:pPr>
          <w:pStyle w:val="Stopka"/>
          <w:jc w:val="right"/>
        </w:pPr>
        <w:r>
          <w:fldChar w:fldCharType="begin"/>
        </w:r>
        <w:r>
          <w:instrText>PAGE   \* MERGEFORMAT</w:instrText>
        </w:r>
        <w:r>
          <w:fldChar w:fldCharType="separate"/>
        </w:r>
        <w:r>
          <w:t>2</w:t>
        </w:r>
        <w:r>
          <w:fldChar w:fldCharType="end"/>
        </w:r>
      </w:p>
    </w:sdtContent>
  </w:sdt>
  <w:p w14:paraId="789E9636" w14:textId="77777777" w:rsidR="00F3582D" w:rsidRDefault="00F3582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8B494" w14:textId="77777777" w:rsidR="001E2A14" w:rsidRDefault="001E2A14" w:rsidP="00F3582D">
      <w:pPr>
        <w:spacing w:after="0" w:line="240" w:lineRule="auto"/>
      </w:pPr>
      <w:r>
        <w:separator/>
      </w:r>
    </w:p>
  </w:footnote>
  <w:footnote w:type="continuationSeparator" w:id="0">
    <w:p w14:paraId="1F96B0E0" w14:textId="77777777" w:rsidR="001E2A14" w:rsidRDefault="001E2A14" w:rsidP="00F35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BA7A1" w14:textId="57068992" w:rsidR="00F3582D" w:rsidRDefault="00F3582D">
    <w:pPr>
      <w:pStyle w:val="Nagwek"/>
      <w:jc w:val="right"/>
      <w:rPr>
        <w:color w:val="4472C4" w:themeColor="accent1"/>
      </w:rPr>
    </w:pPr>
    <w:sdt>
      <w:sdtPr>
        <w:rPr>
          <w:color w:val="4472C4" w:themeColor="accent1"/>
          <w:lang w:val="en-GB"/>
        </w:rPr>
        <w:alias w:val="Tytuł"/>
        <w:tag w:val=""/>
        <w:id w:val="664756013"/>
        <w:placeholder>
          <w:docPart w:val="07887CA3E618454A90DF2C20DC13874E"/>
        </w:placeholder>
        <w:dataBinding w:prefixMappings="xmlns:ns0='http://purl.org/dc/elements/1.1/' xmlns:ns1='http://schemas.openxmlformats.org/package/2006/metadata/core-properties' " w:xpath="/ns1:coreProperties[1]/ns0:title[1]" w:storeItemID="{6C3C8BC8-F283-45AE-878A-BAB7291924A1}"/>
        <w:text/>
      </w:sdtPr>
      <w:sdtContent>
        <w:r w:rsidRPr="00F3582D">
          <w:rPr>
            <w:color w:val="4472C4" w:themeColor="accent1"/>
            <w:lang w:val="en-GB"/>
          </w:rPr>
          <w:t>Multiscale Modelling</w:t>
        </w:r>
      </w:sdtContent>
    </w:sdt>
    <w:r>
      <w:rPr>
        <w:color w:val="4472C4" w:themeColor="accent1"/>
      </w:rPr>
      <w:t xml:space="preserve"> | </w:t>
    </w:r>
    <w:sdt>
      <w:sdtPr>
        <w:rPr>
          <w:color w:val="4472C4" w:themeColor="accent1"/>
        </w:rPr>
        <w:alias w:val="Autor"/>
        <w:tag w:val=""/>
        <w:id w:val="-1677181147"/>
        <w:placeholder>
          <w:docPart w:val="4C48E87EF8F6406D8BA0FC9B1187D83B"/>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Krzysztof Kościsz</w:t>
        </w:r>
      </w:sdtContent>
    </w:sdt>
  </w:p>
  <w:p w14:paraId="6617DE7F" w14:textId="77777777" w:rsidR="00F3582D" w:rsidRDefault="00F3582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909D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D43038"/>
    <w:multiLevelType w:val="hybridMultilevel"/>
    <w:tmpl w:val="032896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A5E78E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50115F"/>
    <w:multiLevelType w:val="hybridMultilevel"/>
    <w:tmpl w:val="2EECA3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BE7122C"/>
    <w:multiLevelType w:val="hybridMultilevel"/>
    <w:tmpl w:val="856ABC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2D"/>
    <w:rsid w:val="001216DE"/>
    <w:rsid w:val="00141814"/>
    <w:rsid w:val="001E2A14"/>
    <w:rsid w:val="001E421B"/>
    <w:rsid w:val="004849D4"/>
    <w:rsid w:val="004D09DD"/>
    <w:rsid w:val="008939F2"/>
    <w:rsid w:val="009862C0"/>
    <w:rsid w:val="00A07ED5"/>
    <w:rsid w:val="00AB350C"/>
    <w:rsid w:val="00C32E89"/>
    <w:rsid w:val="00C61EB4"/>
    <w:rsid w:val="00F3582D"/>
    <w:rsid w:val="00F769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41A87"/>
  <w15:chartTrackingRefBased/>
  <w15:docId w15:val="{6C1E21C3-45E7-4248-998F-C3F84183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939F2"/>
    <w:pPr>
      <w:spacing w:line="360" w:lineRule="auto"/>
    </w:pPr>
  </w:style>
  <w:style w:type="paragraph" w:styleId="Nagwek1">
    <w:name w:val="heading 1"/>
    <w:basedOn w:val="Normalny"/>
    <w:next w:val="Normalny"/>
    <w:link w:val="Nagwek1Znak"/>
    <w:uiPriority w:val="9"/>
    <w:qFormat/>
    <w:rsid w:val="00C61EB4"/>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Nagwek2">
    <w:name w:val="heading 2"/>
    <w:basedOn w:val="Normalny"/>
    <w:next w:val="Normalny"/>
    <w:link w:val="Nagwek2Znak"/>
    <w:uiPriority w:val="9"/>
    <w:unhideWhenUsed/>
    <w:qFormat/>
    <w:rsid w:val="00C61EB4"/>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Nagwek3">
    <w:name w:val="heading 3"/>
    <w:basedOn w:val="Normalny"/>
    <w:next w:val="Normalny"/>
    <w:link w:val="Nagwek3Znak"/>
    <w:uiPriority w:val="9"/>
    <w:unhideWhenUsed/>
    <w:qFormat/>
    <w:rsid w:val="00C32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3582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3582D"/>
  </w:style>
  <w:style w:type="paragraph" w:styleId="Stopka">
    <w:name w:val="footer"/>
    <w:basedOn w:val="Normalny"/>
    <w:link w:val="StopkaZnak"/>
    <w:uiPriority w:val="99"/>
    <w:unhideWhenUsed/>
    <w:rsid w:val="00F3582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3582D"/>
  </w:style>
  <w:style w:type="paragraph" w:styleId="Tytu">
    <w:name w:val="Title"/>
    <w:basedOn w:val="Normalny"/>
    <w:next w:val="Normalny"/>
    <w:link w:val="TytuZnak"/>
    <w:uiPriority w:val="10"/>
    <w:qFormat/>
    <w:rsid w:val="00C61EB4"/>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ytuZnak">
    <w:name w:val="Tytuł Znak"/>
    <w:basedOn w:val="Domylnaczcionkaakapitu"/>
    <w:link w:val="Tytu"/>
    <w:uiPriority w:val="10"/>
    <w:rsid w:val="00C61EB4"/>
    <w:rPr>
      <w:rFonts w:asciiTheme="majorHAnsi" w:eastAsiaTheme="majorEastAsia" w:hAnsiTheme="majorHAnsi" w:cstheme="majorBidi"/>
      <w:b/>
      <w:spacing w:val="-10"/>
      <w:kern w:val="28"/>
      <w:sz w:val="36"/>
      <w:szCs w:val="56"/>
    </w:rPr>
  </w:style>
  <w:style w:type="character" w:customStyle="1" w:styleId="Nagwek1Znak">
    <w:name w:val="Nagłówek 1 Znak"/>
    <w:basedOn w:val="Domylnaczcionkaakapitu"/>
    <w:link w:val="Nagwek1"/>
    <w:uiPriority w:val="9"/>
    <w:rsid w:val="00C61EB4"/>
    <w:rPr>
      <w:rFonts w:asciiTheme="majorHAnsi" w:eastAsiaTheme="majorEastAsia" w:hAnsiTheme="majorHAnsi" w:cstheme="majorBidi"/>
      <w:b/>
      <w:color w:val="000000" w:themeColor="text1"/>
      <w:sz w:val="32"/>
      <w:szCs w:val="32"/>
    </w:rPr>
  </w:style>
  <w:style w:type="paragraph" w:styleId="Akapitzlist">
    <w:name w:val="List Paragraph"/>
    <w:basedOn w:val="Normalny"/>
    <w:uiPriority w:val="34"/>
    <w:qFormat/>
    <w:rsid w:val="00C61EB4"/>
    <w:pPr>
      <w:ind w:left="720"/>
      <w:contextualSpacing/>
    </w:pPr>
  </w:style>
  <w:style w:type="character" w:customStyle="1" w:styleId="Nagwek2Znak">
    <w:name w:val="Nagłówek 2 Znak"/>
    <w:basedOn w:val="Domylnaczcionkaakapitu"/>
    <w:link w:val="Nagwek2"/>
    <w:uiPriority w:val="9"/>
    <w:rsid w:val="00C61EB4"/>
    <w:rPr>
      <w:rFonts w:asciiTheme="majorHAnsi" w:eastAsiaTheme="majorEastAsia" w:hAnsiTheme="majorHAnsi" w:cstheme="majorBidi"/>
      <w:b/>
      <w:color w:val="000000" w:themeColor="text1"/>
      <w:sz w:val="28"/>
      <w:szCs w:val="26"/>
    </w:rPr>
  </w:style>
  <w:style w:type="paragraph" w:styleId="Legenda">
    <w:name w:val="caption"/>
    <w:basedOn w:val="Normalny"/>
    <w:next w:val="Normalny"/>
    <w:uiPriority w:val="35"/>
    <w:unhideWhenUsed/>
    <w:qFormat/>
    <w:rsid w:val="001E421B"/>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C32E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887CA3E618454A90DF2C20DC13874E"/>
        <w:category>
          <w:name w:val="Ogólne"/>
          <w:gallery w:val="placeholder"/>
        </w:category>
        <w:types>
          <w:type w:val="bbPlcHdr"/>
        </w:types>
        <w:behaviors>
          <w:behavior w:val="content"/>
        </w:behaviors>
        <w:guid w:val="{FECF7062-37C7-4914-9EB1-47946E305A7E}"/>
      </w:docPartPr>
      <w:docPartBody>
        <w:p w:rsidR="00000000" w:rsidRDefault="004637D5" w:rsidP="004637D5">
          <w:pPr>
            <w:pStyle w:val="07887CA3E618454A90DF2C20DC13874E"/>
          </w:pPr>
          <w:r>
            <w:rPr>
              <w:color w:val="4472C4" w:themeColor="accent1"/>
            </w:rPr>
            <w:t>[Tytuł dokumentu]</w:t>
          </w:r>
        </w:p>
      </w:docPartBody>
    </w:docPart>
    <w:docPart>
      <w:docPartPr>
        <w:name w:val="4C48E87EF8F6406D8BA0FC9B1187D83B"/>
        <w:category>
          <w:name w:val="Ogólne"/>
          <w:gallery w:val="placeholder"/>
        </w:category>
        <w:types>
          <w:type w:val="bbPlcHdr"/>
        </w:types>
        <w:behaviors>
          <w:behavior w:val="content"/>
        </w:behaviors>
        <w:guid w:val="{D52DCE03-7B43-4E51-8794-5FD0C18DDFEA}"/>
      </w:docPartPr>
      <w:docPartBody>
        <w:p w:rsidR="00000000" w:rsidRDefault="004637D5" w:rsidP="004637D5">
          <w:pPr>
            <w:pStyle w:val="4C48E87EF8F6406D8BA0FC9B1187D83B"/>
          </w:pPr>
          <w: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D5"/>
    <w:rsid w:val="004637D5"/>
    <w:rsid w:val="00576B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07887CA3E618454A90DF2C20DC13874E">
    <w:name w:val="07887CA3E618454A90DF2C20DC13874E"/>
    <w:rsid w:val="004637D5"/>
  </w:style>
  <w:style w:type="paragraph" w:customStyle="1" w:styleId="4C48E87EF8F6406D8BA0FC9B1187D83B">
    <w:name w:val="4C48E87EF8F6406D8BA0FC9B1187D83B"/>
    <w:rsid w:val="00463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4B7FA-B351-41FF-AF63-3422C452C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317</Words>
  <Characters>1902</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Multiscale Modelling</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Multiscale Modelling</dc:title>
  <dc:subject/>
  <dc:creator>Krzysztof Kościsz</dc:creator>
  <cp:keywords/>
  <dc:description/>
  <cp:lastModifiedBy>Krzysztof Kościsz</cp:lastModifiedBy>
  <cp:revision>4</cp:revision>
  <dcterms:created xsi:type="dcterms:W3CDTF">2021-01-27T22:05:00Z</dcterms:created>
  <dcterms:modified xsi:type="dcterms:W3CDTF">2021-01-27T23:35:00Z</dcterms:modified>
</cp:coreProperties>
</file>