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E0EF7" w14:textId="78A4AB0E" w:rsidR="00B54EAD" w:rsidRPr="000478F2" w:rsidRDefault="000478F2" w:rsidP="000478F2">
      <w:pPr>
        <w:pStyle w:val="Overskrift1"/>
        <w:rPr>
          <w:lang w:val="en-GB"/>
        </w:rPr>
      </w:pPr>
      <w:r w:rsidRPr="000478F2">
        <w:rPr>
          <w:lang w:val="en-GB"/>
        </w:rPr>
        <w:t>Part 1 (Approx. 250 words):</w:t>
      </w:r>
    </w:p>
    <w:p w14:paraId="0C777035" w14:textId="33A0FD6D" w:rsidR="000478F2" w:rsidRPr="000478F2" w:rsidRDefault="000478F2" w:rsidP="000478F2">
      <w:pPr>
        <w:rPr>
          <w:rStyle w:val="Kraftigfremhvning"/>
          <w:rFonts w:ascii="Times New Roman" w:hAnsi="Times New Roman" w:cs="Times New Roman"/>
          <w:lang w:val="en-GB"/>
        </w:rPr>
      </w:pPr>
      <w:r w:rsidRPr="000478F2">
        <w:rPr>
          <w:rStyle w:val="Kraftigfremhvning"/>
          <w:rFonts w:ascii="Times New Roman" w:hAnsi="Times New Roman" w:cs="Times New Roman"/>
          <w:lang w:val="en-GB"/>
        </w:rPr>
        <w:t>Write 250 words explaining how Schriver and Jensen (2022) apply their overall arguments regarding the relationship between digital archives and historical research to the specific case they examine.</w:t>
      </w:r>
    </w:p>
    <w:p w14:paraId="6D0EE6C2" w14:textId="7C1210B9" w:rsidR="00CC0A89" w:rsidRDefault="00CC0A89" w:rsidP="00CC0A89">
      <w:pPr>
        <w:spacing w:before="100" w:beforeAutospacing="1" w:after="100" w:afterAutospacing="1" w:line="360" w:lineRule="auto"/>
        <w:rPr>
          <w:rFonts w:ascii="Times New Roman" w:eastAsia="Times New Roman" w:hAnsi="Times New Roman" w:cs="Times New Roman"/>
          <w:lang w:eastAsia="da-DK"/>
        </w:rPr>
      </w:pPr>
      <w:r w:rsidRPr="00CC0A89">
        <w:rPr>
          <w:rFonts w:ascii="Times New Roman" w:eastAsia="Times New Roman" w:hAnsi="Times New Roman" w:cs="Times New Roman"/>
          <w:lang w:eastAsia="da-DK"/>
        </w:rPr>
        <w:t xml:space="preserve">I deres artikel fra 2022 </w:t>
      </w:r>
      <w:r w:rsidRPr="00CC0A89">
        <w:rPr>
          <w:rFonts w:ascii="Times New Roman" w:eastAsia="Times New Roman" w:hAnsi="Times New Roman" w:cs="Times New Roman"/>
          <w:i/>
          <w:iCs/>
          <w:lang w:eastAsia="da-DK"/>
        </w:rPr>
        <w:t>En ny udfordring til historisk metode</w:t>
      </w:r>
      <w:r w:rsidRPr="00CC0A89">
        <w:rPr>
          <w:rFonts w:ascii="Times New Roman" w:eastAsia="Times New Roman" w:hAnsi="Times New Roman" w:cs="Times New Roman"/>
          <w:lang w:eastAsia="da-DK"/>
        </w:rPr>
        <w:t xml:space="preserve"> argumenterer Schriver og Jensen for, at digitaliseringen af arkiver betydeligt transformerer historisk forskning ved både at udvide tilgængeligheden af kilder og introducere nye metodologiske udfordringer. De understreger, at digitale arkiver ændrer historikerens forhold til fortiden, især gennem søgefunktioner og metadata-strukturer, som medierer og til tider skaber uklarhed omkring arkivmaterialet.</w:t>
      </w:r>
      <w:r>
        <w:rPr>
          <w:rFonts w:ascii="Times New Roman" w:eastAsia="Times New Roman" w:hAnsi="Times New Roman" w:cs="Times New Roman"/>
          <w:lang w:eastAsia="da-DK"/>
        </w:rPr>
        <w:t xml:space="preserve"> </w:t>
      </w:r>
      <w:r w:rsidRPr="00CC0A89">
        <w:rPr>
          <w:rFonts w:ascii="Times New Roman" w:eastAsia="Times New Roman" w:hAnsi="Times New Roman" w:cs="Times New Roman"/>
          <w:lang w:eastAsia="da-DK"/>
        </w:rPr>
        <w:t xml:space="preserve">For at illustrere disse bredere påstande undersøger forfatterne et specifikt tilfælde: det digitale arkiv af den danske avis </w:t>
      </w:r>
      <w:r w:rsidRPr="00CC0A89">
        <w:rPr>
          <w:rFonts w:ascii="Times New Roman" w:eastAsia="Times New Roman" w:hAnsi="Times New Roman" w:cs="Times New Roman"/>
          <w:i/>
          <w:iCs/>
          <w:lang w:eastAsia="da-DK"/>
        </w:rPr>
        <w:t>Aarhuus Stiftstidende</w:t>
      </w:r>
      <w:r w:rsidRPr="00CC0A89">
        <w:rPr>
          <w:rFonts w:ascii="Times New Roman" w:eastAsia="Times New Roman" w:hAnsi="Times New Roman" w:cs="Times New Roman"/>
          <w:lang w:eastAsia="da-DK"/>
        </w:rPr>
        <w:t>. Ved at analysere, hvordan søgeord og digital infrastruktur påvirker, hvilke kilder historikere finder og bruger, viser Schriver og Jensen, at digitalisering ikke er en neutral proces. Tværtimod former den historiske fortællinger ved at fremhæve visse materialer fremfor andre, afhængigt af valg af søgeord og fejl i OCR (optisk tegngenkendelse).</w:t>
      </w:r>
      <w:r>
        <w:rPr>
          <w:rFonts w:ascii="Times New Roman" w:eastAsia="Times New Roman" w:hAnsi="Times New Roman" w:cs="Times New Roman"/>
          <w:lang w:eastAsia="da-DK"/>
        </w:rPr>
        <w:t xml:space="preserve"> </w:t>
      </w:r>
      <w:proofErr w:type="spellStart"/>
      <w:r w:rsidRPr="00CC0A89">
        <w:rPr>
          <w:rFonts w:ascii="Times New Roman" w:eastAsia="Times New Roman" w:hAnsi="Times New Roman" w:cs="Times New Roman"/>
          <w:lang w:eastAsia="da-DK"/>
        </w:rPr>
        <w:t>Case-studiet</w:t>
      </w:r>
      <w:proofErr w:type="spellEnd"/>
      <w:r w:rsidRPr="00CC0A89">
        <w:rPr>
          <w:rFonts w:ascii="Times New Roman" w:eastAsia="Times New Roman" w:hAnsi="Times New Roman" w:cs="Times New Roman"/>
          <w:lang w:eastAsia="da-DK"/>
        </w:rPr>
        <w:t xml:space="preserve"> viser, hvordan digital søgbarhed både kan styrke og begrænse forskerne. På den ene side giver det store digitale arkiv mulighed for nye typer kvantitative analyser og bredere kildeopdagelse. På den anden side kan det skabe en falsk følelse af omfattende dækning, samtidig med at det marginaliserer kilder, der er dårligt digitaliseret eller indekseret. Forfatterne opfordrer derfor historikere til kritisk at reflektere over, hvordan de digitale værktøjer, de bruger, påvirker deres forskningsspørgsmål, kildevalg og fortolkninger.</w:t>
      </w:r>
      <w:r>
        <w:rPr>
          <w:rFonts w:ascii="Times New Roman" w:eastAsia="Times New Roman" w:hAnsi="Times New Roman" w:cs="Times New Roman"/>
          <w:lang w:eastAsia="da-DK"/>
        </w:rPr>
        <w:t xml:space="preserve"> </w:t>
      </w:r>
    </w:p>
    <w:p w14:paraId="00D1E738" w14:textId="67550E69" w:rsidR="00CC0A89" w:rsidRPr="00CC0A89" w:rsidRDefault="00CC0A89" w:rsidP="00CC0A89">
      <w:pPr>
        <w:spacing w:before="100" w:beforeAutospacing="1" w:after="100" w:afterAutospacing="1" w:line="360" w:lineRule="auto"/>
        <w:rPr>
          <w:rFonts w:ascii="Times New Roman" w:eastAsia="Times New Roman" w:hAnsi="Times New Roman" w:cs="Times New Roman"/>
          <w:lang w:eastAsia="da-DK"/>
        </w:rPr>
      </w:pPr>
      <w:r w:rsidRPr="00CC0A89">
        <w:rPr>
          <w:rFonts w:ascii="Times New Roman" w:eastAsia="Times New Roman" w:hAnsi="Times New Roman" w:cs="Times New Roman"/>
          <w:lang w:eastAsia="da-DK"/>
        </w:rPr>
        <w:t>Schriver og Jensen konkluderer, at selvom digitale arkiver åbner spændende muligheder, kræver de også en revideret historisk metodologi</w:t>
      </w:r>
      <w:r w:rsidR="001E57E8">
        <w:rPr>
          <w:rFonts w:ascii="Times New Roman" w:eastAsia="Times New Roman" w:hAnsi="Times New Roman" w:cs="Times New Roman"/>
          <w:lang w:eastAsia="da-DK"/>
        </w:rPr>
        <w:t xml:space="preserve"> - </w:t>
      </w:r>
      <w:r w:rsidRPr="00CC0A89">
        <w:rPr>
          <w:rFonts w:ascii="Times New Roman" w:eastAsia="Times New Roman" w:hAnsi="Times New Roman" w:cs="Times New Roman"/>
          <w:lang w:eastAsia="da-DK"/>
        </w:rPr>
        <w:t>en, der forbliver opmærksom på de usynlige arkitekturer i det digitale og de bias, de måtte introducere.</w:t>
      </w:r>
    </w:p>
    <w:p w14:paraId="6F1CBA3B" w14:textId="3C215601" w:rsidR="000478F2" w:rsidRPr="00F93AE2" w:rsidRDefault="000478F2">
      <w:pPr>
        <w:rPr>
          <w:rFonts w:ascii="Times New Roman" w:eastAsia="Times New Roman" w:hAnsi="Times New Roman" w:cs="Times New Roman"/>
          <w:lang w:eastAsia="da-DK"/>
        </w:rPr>
      </w:pPr>
      <w:r w:rsidRPr="00F93AE2">
        <w:rPr>
          <w:rFonts w:ascii="Times New Roman" w:eastAsia="Times New Roman" w:hAnsi="Times New Roman" w:cs="Times New Roman"/>
          <w:lang w:eastAsia="da-DK"/>
        </w:rPr>
        <w:br w:type="page"/>
      </w:r>
    </w:p>
    <w:p w14:paraId="2126C83D" w14:textId="7294D604" w:rsidR="00D15E0F" w:rsidRDefault="00D15E0F" w:rsidP="00D15E0F">
      <w:pPr>
        <w:pStyle w:val="Overskrift1"/>
        <w:rPr>
          <w:lang w:val="en-GB"/>
        </w:rPr>
      </w:pPr>
      <w:r w:rsidRPr="000478F2">
        <w:rPr>
          <w:lang w:val="en-GB"/>
        </w:rPr>
        <w:lastRenderedPageBreak/>
        <w:t xml:space="preserve">Part </w:t>
      </w:r>
      <w:r>
        <w:rPr>
          <w:lang w:val="en-GB"/>
        </w:rPr>
        <w:t xml:space="preserve">2 </w:t>
      </w:r>
      <w:r w:rsidRPr="003D2389">
        <w:rPr>
          <w:lang w:val="en-GB"/>
        </w:rPr>
        <w:t>(750–1000 words, cohesive and well-edited):</w:t>
      </w:r>
    </w:p>
    <w:p w14:paraId="6C686DD6" w14:textId="66F92AD8" w:rsidR="00D15E0F" w:rsidRDefault="00D15E0F" w:rsidP="00D15E0F">
      <w:pPr>
        <w:rPr>
          <w:rStyle w:val="Kraftigfremhvning"/>
          <w:rFonts w:ascii="Times New Roman" w:hAnsi="Times New Roman" w:cs="Times New Roman"/>
          <w:lang w:val="en-GB"/>
        </w:rPr>
      </w:pPr>
      <w:r w:rsidRPr="00D15E0F">
        <w:rPr>
          <w:rStyle w:val="Kraftigfremhvning"/>
          <w:rFonts w:ascii="Times New Roman" w:hAnsi="Times New Roman" w:cs="Times New Roman"/>
          <w:lang w:val="en-GB"/>
        </w:rPr>
        <w:t>Write 750–1000 words addressing the questions</w:t>
      </w:r>
    </w:p>
    <w:p w14:paraId="6E01B264" w14:textId="77777777" w:rsidR="00D15E0F" w:rsidRDefault="00D15E0F" w:rsidP="00D15E0F">
      <w:pPr>
        <w:rPr>
          <w:rStyle w:val="Kraftigfremhvning"/>
          <w:rFonts w:ascii="Times New Roman" w:hAnsi="Times New Roman" w:cs="Times New Roman"/>
          <w:lang w:val="en-GB"/>
        </w:rPr>
      </w:pPr>
    </w:p>
    <w:p w14:paraId="34280573" w14:textId="77777777" w:rsidR="00D15E0F" w:rsidRPr="0078540D" w:rsidRDefault="00D15E0F" w:rsidP="00D15E0F">
      <w:pPr>
        <w:spacing w:line="360" w:lineRule="auto"/>
        <w:rPr>
          <w:rFonts w:ascii="Times New Roman" w:eastAsia="Times New Roman" w:hAnsi="Times New Roman" w:cs="Times New Roman"/>
          <w:lang w:eastAsia="da-DK"/>
        </w:rPr>
      </w:pPr>
      <w:r w:rsidRPr="0078540D">
        <w:rPr>
          <w:rFonts w:ascii="Times New Roman" w:eastAsia="Times New Roman" w:hAnsi="Times New Roman" w:cs="Times New Roman"/>
          <w:i/>
          <w:iCs/>
          <w:color w:val="0F4761"/>
          <w:sz w:val="28"/>
          <w:szCs w:val="28"/>
          <w:lang w:eastAsia="da-DK"/>
        </w:rPr>
        <w:t>Digitale ressourcer - Frihedsmuseet og NæstvedArkiverne  </w:t>
      </w:r>
    </w:p>
    <w:p w14:paraId="7E65CEC9" w14:textId="1EFDDB57" w:rsidR="00D15E0F" w:rsidRPr="0078540D" w:rsidRDefault="00D15E0F" w:rsidP="00D15E0F">
      <w:pPr>
        <w:spacing w:line="360" w:lineRule="auto"/>
        <w:rPr>
          <w:rFonts w:ascii="Times New Roman" w:eastAsia="Times New Roman" w:hAnsi="Times New Roman" w:cs="Times New Roman"/>
          <w:lang w:eastAsia="da-DK"/>
        </w:rPr>
      </w:pPr>
      <w:r w:rsidRPr="0078540D">
        <w:rPr>
          <w:rFonts w:ascii="Times New Roman" w:eastAsia="Times New Roman" w:hAnsi="Times New Roman" w:cs="Times New Roman"/>
          <w:color w:val="000000"/>
          <w:lang w:eastAsia="da-DK"/>
        </w:rPr>
        <w:t>Denne opgave vil undersøge digitaliseringen af historiske arkiver med fokus på fotoarkivet fra Frihedsmuseet og NæstvedArkiverne. Den analyserer, hvordan digitale arkiver påvirker historisk forskning, med</w:t>
      </w:r>
      <w:r w:rsidR="00FA14B4">
        <w:rPr>
          <w:rFonts w:ascii="Times New Roman" w:eastAsia="Times New Roman" w:hAnsi="Times New Roman" w:cs="Times New Roman"/>
          <w:color w:val="000000"/>
          <w:lang w:eastAsia="da-DK"/>
        </w:rPr>
        <w:t xml:space="preserve"> </w:t>
      </w:r>
      <w:r w:rsidRPr="0078540D">
        <w:rPr>
          <w:rFonts w:ascii="Times New Roman" w:eastAsia="Times New Roman" w:hAnsi="Times New Roman" w:cs="Times New Roman"/>
          <w:color w:val="000000"/>
          <w:lang w:eastAsia="da-DK"/>
        </w:rPr>
        <w:t>fokus på metadata, kildekritik og de udfordringer, der opstår ved fortolkning af digitaliserede materialer. </w:t>
      </w:r>
    </w:p>
    <w:p w14:paraId="7074021F" w14:textId="387905A2" w:rsidR="009E56D4" w:rsidRPr="003D18DD" w:rsidRDefault="009E56D4" w:rsidP="009E56D4">
      <w:pPr>
        <w:spacing w:line="360" w:lineRule="auto"/>
        <w:rPr>
          <w:rFonts w:ascii="Times New Roman" w:eastAsia="Times New Roman" w:hAnsi="Times New Roman" w:cs="Times New Roman"/>
          <w:lang w:eastAsia="da-DK"/>
        </w:rPr>
      </w:pPr>
      <w:r w:rsidRPr="003D18DD">
        <w:rPr>
          <w:rFonts w:ascii="Times New Roman" w:eastAsia="Times New Roman" w:hAnsi="Times New Roman" w:cs="Times New Roman"/>
          <w:lang w:eastAsia="da-DK"/>
        </w:rPr>
        <w:t>Frihedsmuseets fotoarkiv (Nationalmuseet) er en statslig institution, der modtager offentlig finansiering og har et nationalt kulturarvsfokus. Digitaliser</w:t>
      </w:r>
      <w:r w:rsidR="001216ED">
        <w:rPr>
          <w:rFonts w:ascii="Times New Roman" w:eastAsia="Times New Roman" w:hAnsi="Times New Roman" w:cs="Times New Roman"/>
          <w:lang w:eastAsia="da-DK"/>
        </w:rPr>
        <w:t>et</w:t>
      </w:r>
      <w:r w:rsidRPr="003D18DD">
        <w:rPr>
          <w:rFonts w:ascii="Times New Roman" w:eastAsia="Times New Roman" w:hAnsi="Times New Roman" w:cs="Times New Roman"/>
          <w:lang w:eastAsia="da-DK"/>
        </w:rPr>
        <w:t xml:space="preserve"> billeder fra Besættelsen understøtter formidlingen af Danmarks historie. Nationalmuseet prioriterer digitalis</w:t>
      </w:r>
      <w:r w:rsidR="00297685">
        <w:rPr>
          <w:rFonts w:ascii="Times New Roman" w:eastAsia="Times New Roman" w:hAnsi="Times New Roman" w:cs="Times New Roman"/>
          <w:lang w:eastAsia="da-DK"/>
        </w:rPr>
        <w:t>eret</w:t>
      </w:r>
      <w:r w:rsidRPr="003D18DD">
        <w:rPr>
          <w:rFonts w:ascii="Times New Roman" w:eastAsia="Times New Roman" w:hAnsi="Times New Roman" w:cs="Times New Roman"/>
          <w:lang w:eastAsia="da-DK"/>
        </w:rPr>
        <w:t xml:space="preserve"> materiale med høj offentlig interesse og kulturel værdi, </w:t>
      </w:r>
      <w:r w:rsidR="00594179">
        <w:rPr>
          <w:rFonts w:ascii="Times New Roman" w:eastAsia="Times New Roman" w:hAnsi="Times New Roman" w:cs="Times New Roman"/>
          <w:lang w:eastAsia="da-DK"/>
        </w:rPr>
        <w:t>me</w:t>
      </w:r>
      <w:r w:rsidR="002A1A3B">
        <w:rPr>
          <w:rFonts w:ascii="Times New Roman" w:eastAsia="Times New Roman" w:hAnsi="Times New Roman" w:cs="Times New Roman"/>
          <w:lang w:eastAsia="da-DK"/>
        </w:rPr>
        <w:t xml:space="preserve">n med </w:t>
      </w:r>
      <w:r w:rsidRPr="003D18DD">
        <w:rPr>
          <w:rFonts w:ascii="Times New Roman" w:eastAsia="Times New Roman" w:hAnsi="Times New Roman" w:cs="Times New Roman"/>
          <w:lang w:eastAsia="da-DK"/>
        </w:rPr>
        <w:t xml:space="preserve">mindre fokus på forskningsrelevans. </w:t>
      </w:r>
    </w:p>
    <w:p w14:paraId="2D824577" w14:textId="5477AF67" w:rsidR="009E56D4" w:rsidRPr="003D18DD" w:rsidRDefault="009E56D4" w:rsidP="009E56D4">
      <w:pPr>
        <w:spacing w:line="360" w:lineRule="auto"/>
        <w:rPr>
          <w:rFonts w:ascii="Times New Roman" w:eastAsia="Times New Roman" w:hAnsi="Times New Roman" w:cs="Times New Roman"/>
          <w:lang w:eastAsia="da-DK"/>
        </w:rPr>
      </w:pPr>
      <w:r w:rsidRPr="003D18DD">
        <w:rPr>
          <w:rFonts w:ascii="Times New Roman" w:eastAsia="Times New Roman" w:hAnsi="Times New Roman" w:cs="Times New Roman"/>
          <w:lang w:eastAsia="da-DK"/>
        </w:rPr>
        <w:t xml:space="preserve">NæstvedArkiverne </w:t>
      </w:r>
      <w:r w:rsidR="00504AEF">
        <w:rPr>
          <w:rFonts w:ascii="Times New Roman" w:eastAsia="Times New Roman" w:hAnsi="Times New Roman" w:cs="Times New Roman"/>
          <w:lang w:eastAsia="da-DK"/>
        </w:rPr>
        <w:t>var</w:t>
      </w:r>
      <w:r w:rsidRPr="003D18DD">
        <w:rPr>
          <w:rFonts w:ascii="Times New Roman" w:eastAsia="Times New Roman" w:hAnsi="Times New Roman" w:cs="Times New Roman"/>
          <w:lang w:eastAsia="da-DK"/>
        </w:rPr>
        <w:t xml:space="preserve"> oprindeligt selvejende, men er i dag en kommunal institution. Deres digitaliser</w:t>
      </w:r>
      <w:r w:rsidR="00C869A4">
        <w:rPr>
          <w:rFonts w:ascii="Times New Roman" w:eastAsia="Times New Roman" w:hAnsi="Times New Roman" w:cs="Times New Roman"/>
          <w:lang w:eastAsia="da-DK"/>
        </w:rPr>
        <w:t>et af</w:t>
      </w:r>
      <w:r w:rsidRPr="003D18DD">
        <w:rPr>
          <w:rFonts w:ascii="Times New Roman" w:eastAsia="Times New Roman" w:hAnsi="Times New Roman" w:cs="Times New Roman"/>
          <w:lang w:eastAsia="da-DK"/>
        </w:rPr>
        <w:t xml:space="preserve"> præget projektfinansiering, hvilket medfører ujævn dækning og selektion af samlinger.</w:t>
      </w:r>
    </w:p>
    <w:p w14:paraId="4DC48C35" w14:textId="77777777" w:rsidR="00D15E0F" w:rsidRPr="0078540D" w:rsidRDefault="00D15E0F" w:rsidP="00D15E0F">
      <w:pPr>
        <w:spacing w:line="360" w:lineRule="auto"/>
        <w:rPr>
          <w:rFonts w:ascii="Times New Roman" w:eastAsia="Times New Roman" w:hAnsi="Times New Roman" w:cs="Times New Roman"/>
          <w:lang w:eastAsia="da-DK"/>
        </w:rPr>
      </w:pPr>
    </w:p>
    <w:p w14:paraId="0843A05A" w14:textId="77777777" w:rsidR="00D15E0F" w:rsidRDefault="00D15E0F" w:rsidP="00D15E0F">
      <w:pPr>
        <w:spacing w:line="360" w:lineRule="auto"/>
        <w:rPr>
          <w:rFonts w:ascii="Times New Roman" w:eastAsia="Times New Roman" w:hAnsi="Times New Roman" w:cs="Times New Roman"/>
          <w:lang w:eastAsia="da-DK"/>
        </w:rPr>
      </w:pPr>
      <w:r w:rsidRPr="0078540D">
        <w:rPr>
          <w:rFonts w:ascii="Times New Roman" w:eastAsia="Times New Roman" w:hAnsi="Times New Roman" w:cs="Times New Roman"/>
          <w:i/>
          <w:iCs/>
          <w:color w:val="0F4761"/>
          <w:sz w:val="28"/>
          <w:szCs w:val="28"/>
          <w:lang w:eastAsia="da-DK"/>
        </w:rPr>
        <w:t>Kilder i Frihedsmuseet og NæstvedArkiverne </w:t>
      </w:r>
    </w:p>
    <w:p w14:paraId="10F4022B" w14:textId="21CFE1CB" w:rsidR="00157021" w:rsidRPr="00363984" w:rsidRDefault="00157021" w:rsidP="00157021">
      <w:pPr>
        <w:spacing w:line="360" w:lineRule="auto"/>
        <w:rPr>
          <w:rFonts w:ascii="Times New Roman" w:eastAsia="Times New Roman" w:hAnsi="Times New Roman" w:cs="Times New Roman"/>
          <w:color w:val="000000"/>
          <w:lang w:eastAsia="da-DK"/>
        </w:rPr>
      </w:pPr>
      <w:r w:rsidRPr="00363984">
        <w:rPr>
          <w:rFonts w:ascii="Times New Roman" w:hAnsi="Times New Roman" w:cs="Times New Roman"/>
        </w:rPr>
        <w:t>For at finde relevante kilder benyttede vi</w:t>
      </w:r>
      <w:r w:rsidR="00C52A90">
        <w:rPr>
          <w:rFonts w:ascii="Times New Roman" w:hAnsi="Times New Roman" w:cs="Times New Roman"/>
        </w:rPr>
        <w:t xml:space="preserve"> </w:t>
      </w:r>
      <w:r w:rsidRPr="00363984">
        <w:rPr>
          <w:rFonts w:ascii="Times New Roman" w:hAnsi="Times New Roman" w:cs="Times New Roman"/>
        </w:rPr>
        <w:t xml:space="preserve">to arkiver: Frihedsmuseet og NæstvedArkiverne. På Frihedsmuseet søgte vi på “Næstved” og “modstandsbevægelse”, hvilket gav os </w:t>
      </w:r>
      <w:r w:rsidR="00022FE0">
        <w:rPr>
          <w:rFonts w:ascii="Times New Roman" w:hAnsi="Times New Roman" w:cs="Times New Roman"/>
        </w:rPr>
        <w:t>otte</w:t>
      </w:r>
      <w:r w:rsidRPr="00363984">
        <w:rPr>
          <w:rFonts w:ascii="Times New Roman" w:hAnsi="Times New Roman" w:cs="Times New Roman"/>
        </w:rPr>
        <w:t xml:space="preserve"> fotografiske poster. En søgning på “Næstved” og “Besættelsen” gav ingen resultater</w:t>
      </w:r>
      <w:r w:rsidR="00022FE0">
        <w:rPr>
          <w:rFonts w:ascii="Times New Roman" w:hAnsi="Times New Roman" w:cs="Times New Roman"/>
        </w:rPr>
        <w:t>, hvilket betyder søgningen skal præciseres</w:t>
      </w:r>
      <w:r w:rsidRPr="00363984">
        <w:rPr>
          <w:rFonts w:ascii="Times New Roman" w:hAnsi="Times New Roman" w:cs="Times New Roman"/>
        </w:rPr>
        <w:t>. V</w:t>
      </w:r>
      <w:r w:rsidR="00E723E4">
        <w:rPr>
          <w:rFonts w:ascii="Times New Roman" w:hAnsi="Times New Roman" w:cs="Times New Roman"/>
        </w:rPr>
        <w:t>i angav</w:t>
      </w:r>
      <w:r w:rsidRPr="00363984">
        <w:rPr>
          <w:rFonts w:ascii="Times New Roman" w:hAnsi="Times New Roman" w:cs="Times New Roman"/>
        </w:rPr>
        <w:t xml:space="preserve"> en tidsperiode fra 1939 til 1945 fandt vi flere billeder relateret til Næstved, som f.eks. et billede af skudhullerne i Næstved Kaserne fra den 29. august 1943</w:t>
      </w:r>
      <w:r w:rsidR="00361D70">
        <w:rPr>
          <w:rFonts w:ascii="Times New Roman" w:hAnsi="Times New Roman" w:cs="Times New Roman"/>
        </w:rPr>
        <w:t xml:space="preserve"> (Augustoprøret)</w:t>
      </w:r>
      <w:r w:rsidR="006D17E0">
        <w:rPr>
          <w:rFonts w:ascii="Times New Roman" w:hAnsi="Times New Roman" w:cs="Times New Roman"/>
        </w:rPr>
        <w:t>.</w:t>
      </w:r>
    </w:p>
    <w:p w14:paraId="23763C8F" w14:textId="77777777" w:rsidR="00D15E0F" w:rsidRPr="0078540D" w:rsidRDefault="00D15E0F" w:rsidP="00D15E0F">
      <w:pPr>
        <w:spacing w:before="240" w:after="240" w:line="360" w:lineRule="auto"/>
        <w:rPr>
          <w:rFonts w:ascii="Times New Roman" w:eastAsia="Times New Roman" w:hAnsi="Times New Roman" w:cs="Times New Roman"/>
          <w:lang w:eastAsia="da-DK"/>
        </w:rPr>
      </w:pPr>
      <w:r w:rsidRPr="0078540D">
        <w:rPr>
          <w:rFonts w:ascii="Times New Roman" w:eastAsia="Times New Roman" w:hAnsi="Times New Roman" w:cs="Times New Roman"/>
          <w:color w:val="000000"/>
          <w:bdr w:val="none" w:sz="0" w:space="0" w:color="auto" w:frame="1"/>
          <w:lang w:eastAsia="da-DK"/>
        </w:rPr>
        <w:fldChar w:fldCharType="begin"/>
      </w:r>
      <w:r w:rsidRPr="0078540D">
        <w:rPr>
          <w:rFonts w:ascii="Times New Roman" w:eastAsia="Times New Roman" w:hAnsi="Times New Roman" w:cs="Times New Roman"/>
          <w:color w:val="000000"/>
          <w:bdr w:val="none" w:sz="0" w:space="0" w:color="auto" w:frame="1"/>
          <w:lang w:eastAsia="da-DK"/>
        </w:rPr>
        <w:instrText xml:space="preserve"> INCLUDEPICTURE "https://lh7-rt.googleusercontent.com/docsz/AD_4nXchZUMr6ZUIhXR2uPp_60pDbfO-UzRxSZym69sffOECV1gY5IWu4ihftMBltENAUNvkVkPd42ZqmnUjOSCzDR2s2YC-3RXqVMCJwAgqiiXMy-Q0C2paf9uT-3z4gGXcHIZIcEu7?key=YSnOOnegZJP6ZJ1DVs7LdLQG" \* MERGEFORMATINET </w:instrText>
      </w:r>
      <w:r w:rsidRPr="0078540D">
        <w:rPr>
          <w:rFonts w:ascii="Times New Roman" w:eastAsia="Times New Roman" w:hAnsi="Times New Roman" w:cs="Times New Roman"/>
          <w:color w:val="000000"/>
          <w:bdr w:val="none" w:sz="0" w:space="0" w:color="auto" w:frame="1"/>
          <w:lang w:eastAsia="da-DK"/>
        </w:rPr>
        <w:fldChar w:fldCharType="separate"/>
      </w:r>
      <w:r w:rsidRPr="0078540D">
        <w:rPr>
          <w:rFonts w:ascii="Times New Roman" w:eastAsia="Times New Roman" w:hAnsi="Times New Roman" w:cs="Times New Roman"/>
          <w:noProof/>
          <w:color w:val="000000"/>
          <w:bdr w:val="none" w:sz="0" w:space="0" w:color="auto" w:frame="1"/>
          <w:lang w:eastAsia="da-DK"/>
        </w:rPr>
        <w:drawing>
          <wp:inline distT="0" distB="0" distL="0" distR="0" wp14:anchorId="658417C4" wp14:editId="75F86A33">
            <wp:extent cx="3005666" cy="1955627"/>
            <wp:effectExtent l="0" t="0" r="4445" b="635"/>
            <wp:docPr id="1090182457" name="Billede 2" descr="Et billede, der indeholder vindue, udendørs, bygning, sort-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2457" name="Billede 2" descr="Et billede, der indeholder vindue, udendørs, bygning, sort-hvid&#10;&#10;Indhold genereret af kunstig intelligens kan være forke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7061" cy="2008587"/>
                    </a:xfrm>
                    <a:prstGeom prst="rect">
                      <a:avLst/>
                    </a:prstGeom>
                    <a:noFill/>
                    <a:ln>
                      <a:noFill/>
                    </a:ln>
                  </pic:spPr>
                </pic:pic>
              </a:graphicData>
            </a:graphic>
          </wp:inline>
        </w:drawing>
      </w:r>
      <w:r w:rsidRPr="0078540D">
        <w:rPr>
          <w:rFonts w:ascii="Times New Roman" w:eastAsia="Times New Roman" w:hAnsi="Times New Roman" w:cs="Times New Roman"/>
          <w:color w:val="000000"/>
          <w:bdr w:val="none" w:sz="0" w:space="0" w:color="auto" w:frame="1"/>
          <w:lang w:eastAsia="da-DK"/>
        </w:rPr>
        <w:fldChar w:fldCharType="end"/>
      </w:r>
    </w:p>
    <w:p w14:paraId="4093A734" w14:textId="6091F0C2" w:rsidR="00471F4A" w:rsidRPr="00A9155C" w:rsidRDefault="002310AF" w:rsidP="00471F4A">
      <w:pPr>
        <w:spacing w:before="240" w:after="240" w:line="360" w:lineRule="auto"/>
        <w:rPr>
          <w:rFonts w:ascii="Times New Roman" w:eastAsia="Times New Roman" w:hAnsi="Times New Roman" w:cs="Times New Roman"/>
          <w:lang w:eastAsia="da-DK"/>
        </w:rPr>
      </w:pPr>
      <w:r w:rsidRPr="00A9155C">
        <w:rPr>
          <w:rFonts w:ascii="Times New Roman" w:hAnsi="Times New Roman" w:cs="Times New Roman"/>
          <w:color w:val="000000"/>
        </w:rPr>
        <w:lastRenderedPageBreak/>
        <w:t>I NæstvedArkiverne søgte vi på ordet “Næstved”, hvilket førte til samlingen Besættelsestiden i Næstved 1940–1945. Under denne samling fandt vi det illegale julenummer af De Frie Danske fra 1943. Bladet giver et unikt indblik i hverdagen under Besættelsen, fordi det er en samtidig kilde skabt af modstandsbevægelsen selv. Det giver direkte adgang til modstandsfolkets egne formuleringer, prioriteringer og stemningsbilleder på et tidspunkt, hvor censur og kontrol prægede det offentlige rum.</w:t>
      </w:r>
    </w:p>
    <w:p w14:paraId="723EAA14" w14:textId="77777777" w:rsidR="00D15E0F" w:rsidRPr="0078540D" w:rsidRDefault="00D15E0F" w:rsidP="00D15E0F">
      <w:pPr>
        <w:spacing w:before="240" w:after="240" w:line="360" w:lineRule="auto"/>
        <w:rPr>
          <w:rFonts w:ascii="Times New Roman" w:eastAsia="Times New Roman" w:hAnsi="Times New Roman" w:cs="Times New Roman"/>
          <w:lang w:eastAsia="da-DK"/>
        </w:rPr>
      </w:pPr>
      <w:r w:rsidRPr="0078540D">
        <w:rPr>
          <w:rFonts w:ascii="Times New Roman" w:eastAsia="Times New Roman" w:hAnsi="Times New Roman" w:cs="Times New Roman"/>
          <w:color w:val="000000"/>
          <w:bdr w:val="none" w:sz="0" w:space="0" w:color="auto" w:frame="1"/>
          <w:lang w:eastAsia="da-DK"/>
        </w:rPr>
        <w:fldChar w:fldCharType="begin"/>
      </w:r>
      <w:r w:rsidRPr="0078540D">
        <w:rPr>
          <w:rFonts w:ascii="Times New Roman" w:eastAsia="Times New Roman" w:hAnsi="Times New Roman" w:cs="Times New Roman"/>
          <w:color w:val="000000"/>
          <w:bdr w:val="none" w:sz="0" w:space="0" w:color="auto" w:frame="1"/>
          <w:lang w:eastAsia="da-DK"/>
        </w:rPr>
        <w:instrText xml:space="preserve"> INCLUDEPICTURE "https://lh7-rt.googleusercontent.com/docsz/AD_4nXesWoQoL4z8TYILZFVqFUbpi5DN8iSUiTA-oPiOIGIcixDnp53hdXuniJQ2oYFmEvhgB8iXBP6XRENfl6EBX5Gi7eSCohEdYxlA2Oq0-n93nTn0UlKA17u9luMdUNCI9jEn6DE?key=YSnOOnegZJP6ZJ1DVs7LdLQG" \* MERGEFORMATINET </w:instrText>
      </w:r>
      <w:r w:rsidRPr="0078540D">
        <w:rPr>
          <w:rFonts w:ascii="Times New Roman" w:eastAsia="Times New Roman" w:hAnsi="Times New Roman" w:cs="Times New Roman"/>
          <w:color w:val="000000"/>
          <w:bdr w:val="none" w:sz="0" w:space="0" w:color="auto" w:frame="1"/>
          <w:lang w:eastAsia="da-DK"/>
        </w:rPr>
        <w:fldChar w:fldCharType="separate"/>
      </w:r>
      <w:r w:rsidRPr="0078540D">
        <w:rPr>
          <w:rFonts w:ascii="Times New Roman" w:eastAsia="Times New Roman" w:hAnsi="Times New Roman" w:cs="Times New Roman"/>
          <w:noProof/>
          <w:color w:val="000000"/>
          <w:bdr w:val="none" w:sz="0" w:space="0" w:color="auto" w:frame="1"/>
          <w:lang w:eastAsia="da-DK"/>
        </w:rPr>
        <w:drawing>
          <wp:inline distT="0" distB="0" distL="0" distR="0" wp14:anchorId="24C50B0B" wp14:editId="36456F67">
            <wp:extent cx="2619375" cy="3962400"/>
            <wp:effectExtent l="0" t="0" r="0" b="0"/>
            <wp:docPr id="138793214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9375" cy="3962400"/>
                    </a:xfrm>
                    <a:prstGeom prst="rect">
                      <a:avLst/>
                    </a:prstGeom>
                    <a:noFill/>
                    <a:ln>
                      <a:noFill/>
                    </a:ln>
                  </pic:spPr>
                </pic:pic>
              </a:graphicData>
            </a:graphic>
          </wp:inline>
        </w:drawing>
      </w:r>
      <w:r w:rsidRPr="0078540D">
        <w:rPr>
          <w:rFonts w:ascii="Times New Roman" w:eastAsia="Times New Roman" w:hAnsi="Times New Roman" w:cs="Times New Roman"/>
          <w:color w:val="000000"/>
          <w:bdr w:val="none" w:sz="0" w:space="0" w:color="auto" w:frame="1"/>
          <w:lang w:eastAsia="da-DK"/>
        </w:rPr>
        <w:fldChar w:fldCharType="end"/>
      </w:r>
    </w:p>
    <w:p w14:paraId="5EEC324B" w14:textId="42FDB913" w:rsidR="00A9155C" w:rsidRPr="00A9155C" w:rsidRDefault="00D15E0F" w:rsidP="00D15E0F">
      <w:pPr>
        <w:spacing w:before="240" w:after="240" w:line="360" w:lineRule="auto"/>
        <w:rPr>
          <w:rFonts w:ascii="Times New Roman" w:eastAsia="Times New Roman" w:hAnsi="Times New Roman" w:cs="Times New Roman"/>
          <w:color w:val="000000"/>
          <w:lang w:eastAsia="da-DK"/>
        </w:rPr>
      </w:pPr>
      <w:r w:rsidRPr="0078540D">
        <w:rPr>
          <w:rFonts w:ascii="Times New Roman" w:eastAsia="Times New Roman" w:hAnsi="Times New Roman" w:cs="Times New Roman"/>
          <w:color w:val="000000"/>
          <w:lang w:eastAsia="da-DK"/>
        </w:rPr>
        <w:t xml:space="preserve">Som Helle Strandgaard Jensen skriver i sin artikel </w:t>
      </w:r>
      <w:r w:rsidRPr="0078540D">
        <w:rPr>
          <w:rFonts w:ascii="Times New Roman" w:eastAsia="Times New Roman" w:hAnsi="Times New Roman" w:cs="Times New Roman"/>
          <w:i/>
          <w:iCs/>
          <w:color w:val="000000"/>
          <w:lang w:eastAsia="da-DK"/>
        </w:rPr>
        <w:t xml:space="preserve">Digital </w:t>
      </w:r>
      <w:proofErr w:type="spellStart"/>
      <w:r w:rsidRPr="0078540D">
        <w:rPr>
          <w:rFonts w:ascii="Times New Roman" w:eastAsia="Times New Roman" w:hAnsi="Times New Roman" w:cs="Times New Roman"/>
          <w:i/>
          <w:iCs/>
          <w:color w:val="000000"/>
          <w:lang w:eastAsia="da-DK"/>
        </w:rPr>
        <w:t>Archival</w:t>
      </w:r>
      <w:proofErr w:type="spellEnd"/>
      <w:r w:rsidRPr="0078540D">
        <w:rPr>
          <w:rFonts w:ascii="Times New Roman" w:eastAsia="Times New Roman" w:hAnsi="Times New Roman" w:cs="Times New Roman"/>
          <w:i/>
          <w:iCs/>
          <w:color w:val="000000"/>
          <w:lang w:eastAsia="da-DK"/>
        </w:rPr>
        <w:t xml:space="preserve"> </w:t>
      </w:r>
      <w:proofErr w:type="spellStart"/>
      <w:r w:rsidRPr="0078540D">
        <w:rPr>
          <w:rFonts w:ascii="Times New Roman" w:eastAsia="Times New Roman" w:hAnsi="Times New Roman" w:cs="Times New Roman"/>
          <w:i/>
          <w:iCs/>
          <w:color w:val="000000"/>
          <w:lang w:eastAsia="da-DK"/>
        </w:rPr>
        <w:t>Literacy</w:t>
      </w:r>
      <w:proofErr w:type="spellEnd"/>
      <w:r w:rsidRPr="0078540D">
        <w:rPr>
          <w:rFonts w:ascii="Times New Roman" w:eastAsia="Times New Roman" w:hAnsi="Times New Roman" w:cs="Times New Roman"/>
          <w:i/>
          <w:iCs/>
          <w:color w:val="000000"/>
          <w:lang w:eastAsia="da-DK"/>
        </w:rPr>
        <w:t xml:space="preserve"> For (All) Historians</w:t>
      </w:r>
      <w:r w:rsidRPr="0078540D">
        <w:rPr>
          <w:rFonts w:ascii="Times New Roman" w:eastAsia="Times New Roman" w:hAnsi="Times New Roman" w:cs="Times New Roman"/>
          <w:color w:val="000000"/>
          <w:lang w:eastAsia="da-DK"/>
        </w:rPr>
        <w:t xml:space="preserve">, </w:t>
      </w:r>
      <w:r w:rsidRPr="00F93AE2">
        <w:rPr>
          <w:rFonts w:ascii="Times New Roman" w:eastAsia="Times New Roman" w:hAnsi="Times New Roman" w:cs="Times New Roman"/>
          <w:color w:val="000000"/>
          <w:lang w:eastAsia="da-DK"/>
        </w:rPr>
        <w:t>“</w:t>
      </w:r>
      <w:r w:rsidR="00F033FB" w:rsidRPr="00967384">
        <w:rPr>
          <w:rFonts w:ascii="Times New Roman" w:hAnsi="Times New Roman" w:cs="Times New Roman"/>
          <w:i/>
          <w:iCs/>
        </w:rPr>
        <w:t xml:space="preserve">Metadata is in </w:t>
      </w:r>
      <w:proofErr w:type="spellStart"/>
      <w:proofErr w:type="gramStart"/>
      <w:r w:rsidR="00F033FB" w:rsidRPr="00967384">
        <w:rPr>
          <w:rFonts w:ascii="Times New Roman" w:hAnsi="Times New Roman" w:cs="Times New Roman"/>
          <w:i/>
          <w:iCs/>
        </w:rPr>
        <w:t>its</w:t>
      </w:r>
      <w:proofErr w:type="spellEnd"/>
      <w:proofErr w:type="gramEnd"/>
      <w:r w:rsidR="00F033FB" w:rsidRPr="00967384">
        <w:rPr>
          <w:rFonts w:ascii="Times New Roman" w:hAnsi="Times New Roman" w:cs="Times New Roman"/>
          <w:i/>
          <w:iCs/>
        </w:rPr>
        <w:t xml:space="preserve"> </w:t>
      </w:r>
      <w:proofErr w:type="spellStart"/>
      <w:r w:rsidR="00F033FB" w:rsidRPr="00967384">
        <w:rPr>
          <w:rFonts w:ascii="Times New Roman" w:hAnsi="Times New Roman" w:cs="Times New Roman"/>
          <w:i/>
          <w:iCs/>
        </w:rPr>
        <w:t>essence</w:t>
      </w:r>
      <w:proofErr w:type="spellEnd"/>
      <w:r w:rsidR="00F033FB" w:rsidRPr="00967384">
        <w:rPr>
          <w:rFonts w:ascii="Times New Roman" w:hAnsi="Times New Roman" w:cs="Times New Roman"/>
          <w:i/>
          <w:iCs/>
        </w:rPr>
        <w:t xml:space="preserve">, data </w:t>
      </w:r>
      <w:proofErr w:type="spellStart"/>
      <w:r w:rsidR="00F033FB" w:rsidRPr="00967384">
        <w:rPr>
          <w:rFonts w:ascii="Times New Roman" w:hAnsi="Times New Roman" w:cs="Times New Roman"/>
          <w:i/>
          <w:iCs/>
        </w:rPr>
        <w:t>about</w:t>
      </w:r>
      <w:proofErr w:type="spellEnd"/>
      <w:r w:rsidR="00F033FB" w:rsidRPr="00967384">
        <w:rPr>
          <w:rFonts w:ascii="Times New Roman" w:hAnsi="Times New Roman" w:cs="Times New Roman"/>
          <w:i/>
          <w:iCs/>
        </w:rPr>
        <w:t xml:space="preserve"> data. </w:t>
      </w:r>
      <w:r w:rsidR="00F033FB" w:rsidRPr="00967384">
        <w:rPr>
          <w:rFonts w:ascii="Times New Roman" w:hAnsi="Times New Roman" w:cs="Times New Roman"/>
          <w:i/>
          <w:iCs/>
          <w:lang w:val="en-GB"/>
        </w:rPr>
        <w:t xml:space="preserve">It can be what was usually registered in a finding aid (e.g., date, creator, location). But it can also be much more than that including </w:t>
      </w:r>
      <w:proofErr w:type="spellStart"/>
      <w:r w:rsidR="00F033FB" w:rsidRPr="00967384">
        <w:rPr>
          <w:rFonts w:ascii="Times New Roman" w:hAnsi="Times New Roman" w:cs="Times New Roman"/>
          <w:i/>
          <w:iCs/>
          <w:lang w:val="en-GB"/>
        </w:rPr>
        <w:t>vere</w:t>
      </w:r>
      <w:proofErr w:type="spellEnd"/>
      <w:r w:rsidR="00F033FB" w:rsidRPr="00967384">
        <w:rPr>
          <w:rFonts w:ascii="Times New Roman" w:hAnsi="Times New Roman" w:cs="Times New Roman"/>
          <w:i/>
          <w:iCs/>
          <w:lang w:val="en-GB"/>
        </w:rPr>
        <w:t xml:space="preserve"> detailed subject descriptions spread out over categories</w:t>
      </w:r>
      <w:r w:rsidR="00AB108E" w:rsidRPr="00F033FB">
        <w:rPr>
          <w:rStyle w:val="Fodnotehenvisning"/>
          <w:rFonts w:ascii="Times New Roman" w:eastAsia="Times New Roman" w:hAnsi="Times New Roman" w:cs="Times New Roman"/>
          <w:color w:val="000000"/>
          <w:lang w:val="en-GB" w:eastAsia="da-DK"/>
        </w:rPr>
        <w:footnoteReference w:id="2"/>
      </w:r>
      <w:r w:rsidRPr="00F033FB">
        <w:rPr>
          <w:rFonts w:ascii="Times New Roman" w:eastAsia="Times New Roman" w:hAnsi="Times New Roman" w:cs="Times New Roman"/>
          <w:color w:val="000000"/>
          <w:lang w:val="en-GB" w:eastAsia="da-DK"/>
        </w:rPr>
        <w:t>”.</w:t>
      </w:r>
      <w:r w:rsidRPr="00F93AE2">
        <w:rPr>
          <w:rFonts w:ascii="Times New Roman" w:eastAsia="Times New Roman" w:hAnsi="Times New Roman" w:cs="Times New Roman"/>
          <w:color w:val="000000"/>
          <w:lang w:val="en-US" w:eastAsia="da-DK"/>
        </w:rPr>
        <w:t xml:space="preserve"> </w:t>
      </w:r>
      <w:r w:rsidRPr="0078540D">
        <w:rPr>
          <w:rFonts w:ascii="Times New Roman" w:eastAsia="Times New Roman" w:hAnsi="Times New Roman" w:cs="Times New Roman"/>
          <w:color w:val="000000"/>
          <w:lang w:eastAsia="da-DK"/>
        </w:rPr>
        <w:t>Denne forståelse af metadata er vigtig for at vurdere, hvordan informationen er organiseret og præsenteret i arkiverne</w:t>
      </w:r>
      <w:r w:rsidR="00FB41DB">
        <w:rPr>
          <w:rFonts w:ascii="Times New Roman" w:eastAsia="Times New Roman" w:hAnsi="Times New Roman" w:cs="Times New Roman"/>
          <w:color w:val="000000"/>
          <w:lang w:eastAsia="da-DK"/>
        </w:rPr>
        <w:t xml:space="preserve">, </w:t>
      </w:r>
      <w:r w:rsidRPr="0078540D">
        <w:rPr>
          <w:rFonts w:ascii="Times New Roman" w:eastAsia="Times New Roman" w:hAnsi="Times New Roman" w:cs="Times New Roman"/>
          <w:color w:val="000000"/>
          <w:lang w:eastAsia="da-DK"/>
        </w:rPr>
        <w:t>for at kunne lave en nuanceret analyse af kilderne, som vi så på hjemmesiderne under vores kildesøgning. </w:t>
      </w:r>
    </w:p>
    <w:p w14:paraId="6280A1C1" w14:textId="77777777" w:rsidR="00A9155C" w:rsidRDefault="00A9155C">
      <w:pPr>
        <w:rPr>
          <w:rFonts w:ascii="Times New Roman" w:eastAsia="Times New Roman" w:hAnsi="Times New Roman" w:cs="Times New Roman"/>
          <w:i/>
          <w:iCs/>
          <w:color w:val="0F4761"/>
          <w:sz w:val="28"/>
          <w:szCs w:val="28"/>
          <w:lang w:eastAsia="da-DK"/>
        </w:rPr>
      </w:pPr>
      <w:r>
        <w:rPr>
          <w:rFonts w:ascii="Times New Roman" w:eastAsia="Times New Roman" w:hAnsi="Times New Roman" w:cs="Times New Roman"/>
          <w:i/>
          <w:iCs/>
          <w:color w:val="0F4761"/>
          <w:sz w:val="28"/>
          <w:szCs w:val="28"/>
          <w:lang w:eastAsia="da-DK"/>
        </w:rPr>
        <w:br w:type="page"/>
      </w:r>
    </w:p>
    <w:p w14:paraId="1C5E4BB1" w14:textId="30B9C9D4" w:rsidR="00D15E0F" w:rsidRPr="0078540D" w:rsidRDefault="00D15E0F" w:rsidP="00D15E0F">
      <w:pPr>
        <w:spacing w:line="360" w:lineRule="auto"/>
        <w:rPr>
          <w:rFonts w:ascii="Times New Roman" w:eastAsia="Times New Roman" w:hAnsi="Times New Roman" w:cs="Times New Roman"/>
          <w:lang w:eastAsia="da-DK"/>
        </w:rPr>
      </w:pPr>
      <w:r w:rsidRPr="0078540D">
        <w:rPr>
          <w:rFonts w:ascii="Times New Roman" w:eastAsia="Times New Roman" w:hAnsi="Times New Roman" w:cs="Times New Roman"/>
          <w:i/>
          <w:iCs/>
          <w:color w:val="0F4761"/>
          <w:sz w:val="28"/>
          <w:szCs w:val="28"/>
          <w:lang w:eastAsia="da-DK"/>
        </w:rPr>
        <w:lastRenderedPageBreak/>
        <w:t>Informationen i kilderne og arkivskaberne</w:t>
      </w:r>
    </w:p>
    <w:p w14:paraId="0E315122" w14:textId="46A4D83B" w:rsidR="00D15E0F" w:rsidRPr="008927F8" w:rsidRDefault="00A9155C" w:rsidP="00D15E0F">
      <w:pPr>
        <w:spacing w:line="360" w:lineRule="auto"/>
        <w:rPr>
          <w:rFonts w:ascii="Times New Roman" w:eastAsia="Times New Roman" w:hAnsi="Times New Roman" w:cs="Times New Roman"/>
          <w:lang w:eastAsia="da-DK"/>
        </w:rPr>
      </w:pPr>
      <w:r w:rsidRPr="00A9155C">
        <w:rPr>
          <w:rFonts w:ascii="Times New Roman" w:hAnsi="Times New Roman" w:cs="Times New Roman"/>
          <w:color w:val="000000"/>
        </w:rPr>
        <w:t xml:space="preserve">Peter Jepsen er fotografen bag billedet af skudhullerne </w:t>
      </w:r>
      <w:r w:rsidR="004269B3">
        <w:rPr>
          <w:rFonts w:ascii="Times New Roman" w:hAnsi="Times New Roman" w:cs="Times New Roman"/>
          <w:color w:val="000000"/>
        </w:rPr>
        <w:t>på</w:t>
      </w:r>
      <w:r w:rsidRPr="00A9155C">
        <w:rPr>
          <w:rFonts w:ascii="Times New Roman" w:hAnsi="Times New Roman" w:cs="Times New Roman"/>
          <w:color w:val="000000"/>
        </w:rPr>
        <w:t xml:space="preserve"> Næstved Kaserne fra </w:t>
      </w:r>
      <w:r w:rsidR="00D63015">
        <w:rPr>
          <w:rFonts w:ascii="Times New Roman" w:hAnsi="Times New Roman" w:cs="Times New Roman"/>
          <w:color w:val="000000"/>
        </w:rPr>
        <w:t>Augustoprøret</w:t>
      </w:r>
      <w:r w:rsidRPr="00A9155C">
        <w:rPr>
          <w:rFonts w:ascii="Times New Roman" w:hAnsi="Times New Roman" w:cs="Times New Roman"/>
          <w:color w:val="000000"/>
        </w:rPr>
        <w:t xml:space="preserve">. Dermed </w:t>
      </w:r>
      <w:r w:rsidR="00E76008">
        <w:rPr>
          <w:rFonts w:ascii="Times New Roman" w:hAnsi="Times New Roman" w:cs="Times New Roman"/>
          <w:color w:val="000000"/>
        </w:rPr>
        <w:t>er</w:t>
      </w:r>
      <w:r w:rsidRPr="00A9155C">
        <w:rPr>
          <w:rFonts w:ascii="Times New Roman" w:hAnsi="Times New Roman" w:cs="Times New Roman"/>
          <w:color w:val="000000"/>
        </w:rPr>
        <w:t xml:space="preserve"> Jepsen </w:t>
      </w:r>
      <w:proofErr w:type="spellStart"/>
      <w:r w:rsidRPr="00A9155C">
        <w:rPr>
          <w:rFonts w:ascii="Times New Roman" w:hAnsi="Times New Roman" w:cs="Times New Roman"/>
          <w:color w:val="000000"/>
        </w:rPr>
        <w:t>arkivskaber</w:t>
      </w:r>
      <w:r w:rsidR="00E76008">
        <w:rPr>
          <w:rFonts w:ascii="Times New Roman" w:hAnsi="Times New Roman" w:cs="Times New Roman"/>
          <w:color w:val="000000"/>
        </w:rPr>
        <w:t>en</w:t>
      </w:r>
      <w:proofErr w:type="spellEnd"/>
      <w:r w:rsidRPr="00A9155C">
        <w:rPr>
          <w:rFonts w:ascii="Times New Roman" w:hAnsi="Times New Roman" w:cs="Times New Roman"/>
          <w:color w:val="000000"/>
        </w:rPr>
        <w:t>, da han er ophavsmand til kildematerialet. Frihedsmuseet, som er en del af Nationalmuseet, fungerer som</w:t>
      </w:r>
      <w:r w:rsidR="0095205A">
        <w:rPr>
          <w:rFonts w:ascii="Times New Roman" w:hAnsi="Times New Roman" w:cs="Times New Roman"/>
          <w:color w:val="000000"/>
        </w:rPr>
        <w:t xml:space="preserve"> </w:t>
      </w:r>
      <w:r w:rsidRPr="00A9155C">
        <w:rPr>
          <w:rFonts w:ascii="Times New Roman" w:hAnsi="Times New Roman" w:cs="Times New Roman"/>
          <w:color w:val="000000"/>
        </w:rPr>
        <w:t xml:space="preserve">arkivinstitution, da de har organiseret, bevaret og digitaliseret materialet og </w:t>
      </w:r>
      <w:r w:rsidR="00CF76A6">
        <w:rPr>
          <w:rFonts w:ascii="Times New Roman" w:hAnsi="Times New Roman" w:cs="Times New Roman"/>
          <w:color w:val="000000"/>
        </w:rPr>
        <w:t>har gjort det offentlig</w:t>
      </w:r>
      <w:r w:rsidR="0098780E" w:rsidRPr="00A9155C">
        <w:rPr>
          <w:rFonts w:ascii="Times New Roman" w:eastAsia="Times New Roman" w:hAnsi="Times New Roman" w:cs="Times New Roman"/>
          <w:lang w:eastAsia="da-DK"/>
        </w:rPr>
        <w:t>. Billedet er en del af et større arkiv, som er organiseret efter temaer som "modstandsbevægelsen". Der</w:t>
      </w:r>
      <w:r w:rsidR="0098780E" w:rsidRPr="00363984">
        <w:rPr>
          <w:rFonts w:ascii="Times New Roman" w:eastAsia="Times New Roman" w:hAnsi="Times New Roman" w:cs="Times New Roman"/>
          <w:lang w:eastAsia="da-DK"/>
        </w:rPr>
        <w:t xml:space="preserve"> er tre øvrige billeder i arkivet</w:t>
      </w:r>
      <w:r w:rsidR="007E7DF5">
        <w:rPr>
          <w:rFonts w:ascii="Times New Roman" w:eastAsia="Times New Roman" w:hAnsi="Times New Roman" w:cs="Times New Roman"/>
          <w:lang w:eastAsia="da-DK"/>
        </w:rPr>
        <w:t xml:space="preserve"> er</w:t>
      </w:r>
      <w:r w:rsidR="0098780E" w:rsidRPr="00363984">
        <w:rPr>
          <w:rFonts w:ascii="Times New Roman" w:eastAsia="Times New Roman" w:hAnsi="Times New Roman" w:cs="Times New Roman"/>
          <w:lang w:eastAsia="da-DK"/>
        </w:rPr>
        <w:t xml:space="preserve"> relateret til </w:t>
      </w:r>
      <w:r>
        <w:rPr>
          <w:rFonts w:ascii="Times New Roman" w:eastAsia="Times New Roman" w:hAnsi="Times New Roman" w:cs="Times New Roman"/>
          <w:lang w:eastAsia="da-DK"/>
        </w:rPr>
        <w:t>Augustoprøret</w:t>
      </w:r>
      <w:r w:rsidR="0098780E" w:rsidRPr="00363984">
        <w:rPr>
          <w:rFonts w:ascii="Times New Roman" w:eastAsia="Times New Roman" w:hAnsi="Times New Roman" w:cs="Times New Roman"/>
          <w:lang w:eastAsia="da-DK"/>
        </w:rPr>
        <w:t xml:space="preserve">, som gør dem vigtige kilder til at forstå den historiske kontekst. Selvom billederne er knyttet til en specifik dato, er der ikke nødvendigvis en sammenhæng, f.eks. et fotografisk projekt, der binder billederne sammen. I NæstvedArkiverne fandt vi kilden “De frie Danske - illegalt blad julenummer 1943”, som stammer fra modstandsbevægelsen, der producerede de illegale blade under </w:t>
      </w:r>
      <w:r w:rsidR="00CC1AB3">
        <w:rPr>
          <w:rFonts w:ascii="Times New Roman" w:eastAsia="Times New Roman" w:hAnsi="Times New Roman" w:cs="Times New Roman"/>
          <w:lang w:eastAsia="da-DK"/>
        </w:rPr>
        <w:t>B</w:t>
      </w:r>
      <w:r w:rsidR="0098780E" w:rsidRPr="00363984">
        <w:rPr>
          <w:rFonts w:ascii="Times New Roman" w:eastAsia="Times New Roman" w:hAnsi="Times New Roman" w:cs="Times New Roman"/>
          <w:lang w:eastAsia="da-DK"/>
        </w:rPr>
        <w:t>esættelsen</w:t>
      </w:r>
      <w:r w:rsidR="00CC1AB3">
        <w:rPr>
          <w:rFonts w:ascii="Times New Roman" w:eastAsia="Times New Roman" w:hAnsi="Times New Roman" w:cs="Times New Roman"/>
          <w:lang w:eastAsia="da-DK"/>
        </w:rPr>
        <w:t xml:space="preserve">, hermed </w:t>
      </w:r>
      <w:r w:rsidR="0046299E">
        <w:rPr>
          <w:rFonts w:ascii="Times New Roman" w:eastAsia="Times New Roman" w:hAnsi="Times New Roman" w:cs="Times New Roman"/>
          <w:lang w:eastAsia="da-DK"/>
        </w:rPr>
        <w:t>bliver</w:t>
      </w:r>
      <w:r w:rsidR="00CC1AB3">
        <w:rPr>
          <w:rFonts w:ascii="Times New Roman" w:eastAsia="Times New Roman" w:hAnsi="Times New Roman" w:cs="Times New Roman"/>
          <w:lang w:eastAsia="da-DK"/>
        </w:rPr>
        <w:t xml:space="preserve"> skribenterne af avisen til arkivskaberne</w:t>
      </w:r>
      <w:r w:rsidR="0098780E" w:rsidRPr="00363984">
        <w:rPr>
          <w:rFonts w:ascii="Times New Roman" w:eastAsia="Times New Roman" w:hAnsi="Times New Roman" w:cs="Times New Roman"/>
          <w:lang w:eastAsia="da-DK"/>
        </w:rPr>
        <w:t>. NæstvedArkiverne er arkiv</w:t>
      </w:r>
      <w:r w:rsidR="009B3BF6">
        <w:rPr>
          <w:rFonts w:ascii="Times New Roman" w:eastAsia="Times New Roman" w:hAnsi="Times New Roman" w:cs="Times New Roman"/>
          <w:lang w:eastAsia="da-DK"/>
        </w:rPr>
        <w:t>institutionen</w:t>
      </w:r>
      <w:r w:rsidR="0098780E" w:rsidRPr="00363984">
        <w:rPr>
          <w:rFonts w:ascii="Times New Roman" w:eastAsia="Times New Roman" w:hAnsi="Times New Roman" w:cs="Times New Roman"/>
          <w:lang w:eastAsia="da-DK"/>
        </w:rPr>
        <w:t xml:space="preserve">, </w:t>
      </w:r>
      <w:r w:rsidR="0060630E">
        <w:rPr>
          <w:rFonts w:ascii="Times New Roman" w:eastAsia="Times New Roman" w:hAnsi="Times New Roman" w:cs="Times New Roman"/>
          <w:lang w:eastAsia="da-DK"/>
        </w:rPr>
        <w:t>da</w:t>
      </w:r>
      <w:r w:rsidR="0098780E" w:rsidRPr="00363984">
        <w:rPr>
          <w:rFonts w:ascii="Times New Roman" w:eastAsia="Times New Roman" w:hAnsi="Times New Roman" w:cs="Times New Roman"/>
          <w:lang w:eastAsia="da-DK"/>
        </w:rPr>
        <w:t xml:space="preserve"> de opbevarer, digitaliserer og tilgængeliggør materialet. Kilden giver et indblik i modstandens aktiviteter i Danmark og er en vigtig beretning om modstandens arbejde i en tid med censur og undertrykkelse.</w:t>
      </w:r>
      <w:r w:rsidR="00AE240D">
        <w:rPr>
          <w:rFonts w:ascii="Times New Roman" w:eastAsia="Times New Roman" w:hAnsi="Times New Roman" w:cs="Times New Roman"/>
          <w:lang w:eastAsia="da-DK"/>
        </w:rPr>
        <w:t xml:space="preserve"> </w:t>
      </w:r>
      <w:proofErr w:type="spellStart"/>
      <w:r w:rsidR="00D15E0F" w:rsidRPr="0078540D">
        <w:rPr>
          <w:rFonts w:ascii="Times New Roman" w:eastAsia="Times New Roman" w:hAnsi="Times New Roman" w:cs="Times New Roman"/>
          <w:color w:val="000000"/>
          <w:lang w:eastAsia="da-DK"/>
        </w:rPr>
        <w:t>Pomerantz</w:t>
      </w:r>
      <w:proofErr w:type="spellEnd"/>
      <w:r w:rsidR="00D15E0F" w:rsidRPr="0078540D">
        <w:rPr>
          <w:rFonts w:ascii="Times New Roman" w:eastAsia="Times New Roman" w:hAnsi="Times New Roman" w:cs="Times New Roman"/>
          <w:color w:val="000000"/>
          <w:lang w:eastAsia="da-DK"/>
        </w:rPr>
        <w:t xml:space="preserve"> forklarer også, hvor stor en vigtighed, </w:t>
      </w:r>
      <w:proofErr w:type="spellStart"/>
      <w:r w:rsidR="00D15E0F" w:rsidRPr="0078540D">
        <w:rPr>
          <w:rFonts w:ascii="Times New Roman" w:eastAsia="Times New Roman" w:hAnsi="Times New Roman" w:cs="Times New Roman"/>
          <w:color w:val="000000"/>
          <w:lang w:eastAsia="da-DK"/>
        </w:rPr>
        <w:t>metadataen</w:t>
      </w:r>
      <w:proofErr w:type="spellEnd"/>
      <w:r w:rsidR="00D15E0F" w:rsidRPr="0078540D">
        <w:rPr>
          <w:rFonts w:ascii="Times New Roman" w:eastAsia="Times New Roman" w:hAnsi="Times New Roman" w:cs="Times New Roman"/>
          <w:color w:val="000000"/>
          <w:lang w:eastAsia="da-DK"/>
        </w:rPr>
        <w:t xml:space="preserve"> spiller i opgaver som denne "</w:t>
      </w:r>
      <w:r w:rsidR="00D15E0F" w:rsidRPr="00033EB9">
        <w:rPr>
          <w:rFonts w:ascii="Times New Roman" w:eastAsia="Times New Roman" w:hAnsi="Times New Roman" w:cs="Times New Roman"/>
          <w:i/>
          <w:iCs/>
          <w:color w:val="000000"/>
          <w:lang w:eastAsia="da-DK"/>
        </w:rPr>
        <w:t>Ressource</w:t>
      </w:r>
      <w:r w:rsidR="009B3BF6" w:rsidRPr="00033EB9">
        <w:rPr>
          <w:rFonts w:ascii="Times New Roman" w:eastAsia="Times New Roman" w:hAnsi="Times New Roman" w:cs="Times New Roman"/>
          <w:i/>
          <w:iCs/>
          <w:color w:val="000000"/>
          <w:lang w:eastAsia="da-DK"/>
        </w:rPr>
        <w:t xml:space="preserve"> </w:t>
      </w:r>
      <w:proofErr w:type="spellStart"/>
      <w:r w:rsidR="00D15E0F" w:rsidRPr="00033EB9">
        <w:rPr>
          <w:rFonts w:ascii="Times New Roman" w:eastAsia="Times New Roman" w:hAnsi="Times New Roman" w:cs="Times New Roman"/>
          <w:i/>
          <w:iCs/>
          <w:color w:val="000000"/>
          <w:lang w:eastAsia="da-DK"/>
        </w:rPr>
        <w:t>discovery</w:t>
      </w:r>
      <w:proofErr w:type="spellEnd"/>
      <w:r w:rsidR="009B3BF6" w:rsidRPr="00033EB9">
        <w:rPr>
          <w:rFonts w:ascii="Times New Roman" w:eastAsia="Times New Roman" w:hAnsi="Times New Roman" w:cs="Times New Roman"/>
          <w:i/>
          <w:iCs/>
          <w:color w:val="000000"/>
          <w:lang w:eastAsia="da-DK"/>
        </w:rPr>
        <w:t xml:space="preserve"> </w:t>
      </w:r>
      <w:proofErr w:type="spellStart"/>
      <w:r w:rsidR="009B3BF6" w:rsidRPr="00033EB9">
        <w:rPr>
          <w:rFonts w:ascii="Times New Roman" w:eastAsia="Times New Roman" w:hAnsi="Times New Roman" w:cs="Times New Roman"/>
          <w:i/>
          <w:iCs/>
          <w:color w:val="000000"/>
          <w:lang w:eastAsia="da-DK"/>
        </w:rPr>
        <w:t>relies</w:t>
      </w:r>
      <w:proofErr w:type="spellEnd"/>
      <w:r w:rsidR="009B3BF6" w:rsidRPr="00033EB9">
        <w:rPr>
          <w:rFonts w:ascii="Times New Roman" w:eastAsia="Times New Roman" w:hAnsi="Times New Roman" w:cs="Times New Roman"/>
          <w:i/>
          <w:iCs/>
          <w:color w:val="000000"/>
          <w:lang w:eastAsia="da-DK"/>
        </w:rPr>
        <w:t xml:space="preserve"> on </w:t>
      </w:r>
      <w:proofErr w:type="spellStart"/>
      <w:r w:rsidR="009B3BF6" w:rsidRPr="00033EB9">
        <w:rPr>
          <w:rFonts w:ascii="Times New Roman" w:eastAsia="Times New Roman" w:hAnsi="Times New Roman" w:cs="Times New Roman"/>
          <w:i/>
          <w:iCs/>
          <w:color w:val="000000"/>
          <w:lang w:eastAsia="da-DK"/>
        </w:rPr>
        <w:t>good</w:t>
      </w:r>
      <w:proofErr w:type="spellEnd"/>
      <w:r w:rsidR="009B3BF6" w:rsidRPr="00033EB9">
        <w:rPr>
          <w:rFonts w:ascii="Times New Roman" w:eastAsia="Times New Roman" w:hAnsi="Times New Roman" w:cs="Times New Roman"/>
          <w:i/>
          <w:iCs/>
          <w:color w:val="000000"/>
          <w:lang w:eastAsia="da-DK"/>
        </w:rPr>
        <w:t xml:space="preserve"> metadata like </w:t>
      </w:r>
      <w:proofErr w:type="spellStart"/>
      <w:r w:rsidR="009B3BF6" w:rsidRPr="00033EB9">
        <w:rPr>
          <w:rFonts w:ascii="Times New Roman" w:eastAsia="Times New Roman" w:hAnsi="Times New Roman" w:cs="Times New Roman"/>
          <w:i/>
          <w:iCs/>
          <w:color w:val="000000"/>
          <w:lang w:eastAsia="da-DK"/>
        </w:rPr>
        <w:t>this</w:t>
      </w:r>
      <w:proofErr w:type="spellEnd"/>
      <w:r w:rsidR="00AB108E">
        <w:rPr>
          <w:rStyle w:val="Fodnotehenvisning"/>
          <w:rFonts w:ascii="Times New Roman" w:eastAsia="Times New Roman" w:hAnsi="Times New Roman" w:cs="Times New Roman"/>
          <w:color w:val="000000"/>
          <w:lang w:eastAsia="da-DK"/>
        </w:rPr>
        <w:footnoteReference w:id="3"/>
      </w:r>
      <w:r w:rsidR="00D15E0F" w:rsidRPr="0078540D">
        <w:rPr>
          <w:rFonts w:ascii="Times New Roman" w:eastAsia="Times New Roman" w:hAnsi="Times New Roman" w:cs="Times New Roman"/>
          <w:color w:val="000000"/>
          <w:lang w:eastAsia="da-DK"/>
        </w:rPr>
        <w:t xml:space="preserve">". </w:t>
      </w:r>
      <w:r w:rsidR="00855C3A">
        <w:rPr>
          <w:rFonts w:ascii="Times New Roman" w:eastAsia="Times New Roman" w:hAnsi="Times New Roman" w:cs="Times New Roman"/>
          <w:color w:val="000000"/>
          <w:lang w:eastAsia="da-DK"/>
        </w:rPr>
        <w:t>C</w:t>
      </w:r>
      <w:r w:rsidR="00D15E0F" w:rsidRPr="0078540D">
        <w:rPr>
          <w:rFonts w:ascii="Times New Roman" w:eastAsia="Times New Roman" w:hAnsi="Times New Roman" w:cs="Times New Roman"/>
          <w:color w:val="000000"/>
          <w:lang w:eastAsia="da-DK"/>
        </w:rPr>
        <w:t>itat</w:t>
      </w:r>
      <w:r w:rsidR="00855C3A">
        <w:rPr>
          <w:rFonts w:ascii="Times New Roman" w:eastAsia="Times New Roman" w:hAnsi="Times New Roman" w:cs="Times New Roman"/>
          <w:color w:val="000000"/>
          <w:lang w:eastAsia="da-DK"/>
        </w:rPr>
        <w:t>et</w:t>
      </w:r>
      <w:r w:rsidR="00D15E0F" w:rsidRPr="0078540D">
        <w:rPr>
          <w:rFonts w:ascii="Times New Roman" w:eastAsia="Times New Roman" w:hAnsi="Times New Roman" w:cs="Times New Roman"/>
          <w:color w:val="000000"/>
          <w:lang w:eastAsia="da-DK"/>
        </w:rPr>
        <w:t xml:space="preserve"> understøtter vigtigheden af metadata i arkivarbejde, da korrekt metadata gør det muligt at opdage og tilgå kilder effektivt. I NæstvedArkiverne, er det arkiv</w:t>
      </w:r>
      <w:r w:rsidR="00CC1AB3">
        <w:rPr>
          <w:rFonts w:ascii="Times New Roman" w:eastAsia="Times New Roman" w:hAnsi="Times New Roman" w:cs="Times New Roman"/>
          <w:color w:val="000000"/>
          <w:lang w:eastAsia="da-DK"/>
        </w:rPr>
        <w:t>institutionen</w:t>
      </w:r>
      <w:r w:rsidR="00D15E0F" w:rsidRPr="0078540D">
        <w:rPr>
          <w:rFonts w:ascii="Times New Roman" w:eastAsia="Times New Roman" w:hAnsi="Times New Roman" w:cs="Times New Roman"/>
          <w:color w:val="000000"/>
          <w:lang w:eastAsia="da-DK"/>
        </w:rPr>
        <w:t>, som organiserer kilderne, hvilket gør dem lette at finde og anvende i videre forskning.</w:t>
      </w:r>
      <w:r w:rsidR="008927F8">
        <w:rPr>
          <w:rFonts w:ascii="Times New Roman" w:eastAsia="Times New Roman" w:hAnsi="Times New Roman" w:cs="Times New Roman"/>
          <w:lang w:eastAsia="da-DK"/>
        </w:rPr>
        <w:t xml:space="preserve"> </w:t>
      </w:r>
      <w:r w:rsidR="00A660CE">
        <w:rPr>
          <w:rFonts w:ascii="Times New Roman" w:hAnsi="Times New Roman" w:cs="Times New Roman"/>
          <w:color w:val="000000"/>
        </w:rPr>
        <w:t>Dette ses også ved vores</w:t>
      </w:r>
      <w:r w:rsidR="008927F8" w:rsidRPr="008927F8">
        <w:rPr>
          <w:rFonts w:ascii="Times New Roman" w:hAnsi="Times New Roman" w:cs="Times New Roman"/>
          <w:color w:val="000000"/>
        </w:rPr>
        <w:t xml:space="preserve"> brug af </w:t>
      </w:r>
      <w:r w:rsidR="00141F3F" w:rsidRPr="008927F8">
        <w:rPr>
          <w:rFonts w:ascii="Times New Roman" w:hAnsi="Times New Roman" w:cs="Times New Roman"/>
          <w:color w:val="000000"/>
        </w:rPr>
        <w:t>søgeord</w:t>
      </w:r>
      <w:r w:rsidR="00141F3F">
        <w:rPr>
          <w:rFonts w:ascii="Times New Roman" w:hAnsi="Times New Roman" w:cs="Times New Roman"/>
          <w:color w:val="000000"/>
        </w:rPr>
        <w:t>ene</w:t>
      </w:r>
      <w:r w:rsidR="008927F8" w:rsidRPr="008927F8">
        <w:rPr>
          <w:rFonts w:ascii="Times New Roman" w:hAnsi="Times New Roman" w:cs="Times New Roman"/>
          <w:color w:val="000000"/>
        </w:rPr>
        <w:t xml:space="preserve"> “Næstved” eller “Modstandsbevægelse”</w:t>
      </w:r>
      <w:r w:rsidR="00A660CE">
        <w:rPr>
          <w:rFonts w:ascii="Times New Roman" w:hAnsi="Times New Roman" w:cs="Times New Roman"/>
          <w:color w:val="000000"/>
        </w:rPr>
        <w:t xml:space="preserve">. Her </w:t>
      </w:r>
      <w:r w:rsidR="008927F8" w:rsidRPr="008927F8">
        <w:rPr>
          <w:rFonts w:ascii="Times New Roman" w:hAnsi="Times New Roman" w:cs="Times New Roman"/>
          <w:color w:val="000000"/>
        </w:rPr>
        <w:t>bliver søgningen efter nålen nemmere. Der bliver filtreret irrelevant stof fra og lagt fokus på, hvad vi gerne vil finde frem til, hvilket er</w:t>
      </w:r>
      <w:r w:rsidR="00E7580D">
        <w:rPr>
          <w:rFonts w:ascii="Times New Roman" w:hAnsi="Times New Roman" w:cs="Times New Roman"/>
          <w:color w:val="000000"/>
        </w:rPr>
        <w:t xml:space="preserve"> et</w:t>
      </w:r>
      <w:r w:rsidR="008927F8" w:rsidRPr="008927F8">
        <w:rPr>
          <w:rFonts w:ascii="Times New Roman" w:hAnsi="Times New Roman" w:cs="Times New Roman"/>
          <w:color w:val="000000"/>
        </w:rPr>
        <w:t xml:space="preserve"> indblik i besættelsestiden i Næstved. Vi ved, vi vil finde frem til noget om besættelsestiden, derfor er der også valgt årstal</w:t>
      </w:r>
      <w:r w:rsidR="00107026">
        <w:rPr>
          <w:rFonts w:ascii="Times New Roman" w:hAnsi="Times New Roman" w:cs="Times New Roman"/>
          <w:color w:val="000000"/>
        </w:rPr>
        <w:t>lene</w:t>
      </w:r>
      <w:r w:rsidR="008927F8" w:rsidRPr="008927F8">
        <w:rPr>
          <w:rFonts w:ascii="Times New Roman" w:hAnsi="Times New Roman" w:cs="Times New Roman"/>
          <w:color w:val="000000"/>
        </w:rPr>
        <w:t xml:space="preserve"> (1940-1945), hvor besættelsen fandt sted.</w:t>
      </w:r>
      <w:r w:rsidR="00D15E0F" w:rsidRPr="008927F8">
        <w:rPr>
          <w:rFonts w:ascii="Times New Roman" w:eastAsia="Times New Roman" w:hAnsi="Times New Roman" w:cs="Times New Roman"/>
          <w:color w:val="000000"/>
          <w:lang w:eastAsia="da-DK"/>
        </w:rPr>
        <w:t> </w:t>
      </w:r>
    </w:p>
    <w:p w14:paraId="7507153F" w14:textId="77777777" w:rsidR="008927F8" w:rsidRPr="008927F8" w:rsidRDefault="008927F8" w:rsidP="00D15E0F">
      <w:pPr>
        <w:spacing w:line="360" w:lineRule="auto"/>
        <w:rPr>
          <w:rFonts w:ascii="Times New Roman" w:eastAsia="Times New Roman" w:hAnsi="Times New Roman" w:cs="Times New Roman"/>
          <w:lang w:eastAsia="da-DK"/>
        </w:rPr>
      </w:pPr>
    </w:p>
    <w:p w14:paraId="15022B45" w14:textId="77777777" w:rsidR="00D15E0F" w:rsidRPr="0078540D" w:rsidRDefault="00D15E0F" w:rsidP="00D15E0F">
      <w:pPr>
        <w:spacing w:line="360" w:lineRule="auto"/>
        <w:rPr>
          <w:rFonts w:ascii="Times New Roman" w:eastAsia="Times New Roman" w:hAnsi="Times New Roman" w:cs="Times New Roman"/>
          <w:lang w:eastAsia="da-DK"/>
        </w:rPr>
      </w:pPr>
      <w:r w:rsidRPr="0078540D">
        <w:rPr>
          <w:rFonts w:ascii="Times New Roman" w:eastAsia="Times New Roman" w:hAnsi="Times New Roman" w:cs="Times New Roman"/>
          <w:i/>
          <w:iCs/>
          <w:color w:val="0F4761"/>
          <w:sz w:val="28"/>
          <w:szCs w:val="28"/>
          <w:lang w:eastAsia="da-DK"/>
        </w:rPr>
        <w:t>Det “gemte” data</w:t>
      </w:r>
    </w:p>
    <w:p w14:paraId="35F0F335" w14:textId="1B7F12FC" w:rsidR="00D15E0F" w:rsidRDefault="002D396C" w:rsidP="00E23757">
      <w:pPr>
        <w:spacing w:line="360" w:lineRule="auto"/>
        <w:rPr>
          <w:rFonts w:ascii="Times New Roman" w:eastAsia="Times New Roman" w:hAnsi="Times New Roman" w:cs="Times New Roman"/>
          <w:lang w:eastAsia="da-DK"/>
        </w:rPr>
      </w:pPr>
      <w:r w:rsidRPr="002D1482">
        <w:rPr>
          <w:rFonts w:ascii="Times New Roman" w:eastAsia="Times New Roman" w:hAnsi="Times New Roman" w:cs="Times New Roman"/>
          <w:lang w:eastAsia="da-DK"/>
        </w:rPr>
        <w:t xml:space="preserve">Det er muligt at finde oplysninger om relateret materiale fra samme arkivskaber, selvom materialet ikke er digitaliseret. Arkivinstitutioner opretholder typisk detaljerede kataloger, der omfatter både digitaliseret og ikke-digitaliseret </w:t>
      </w:r>
      <w:r w:rsidR="00DC0ED9">
        <w:rPr>
          <w:rFonts w:ascii="Times New Roman" w:eastAsia="Times New Roman" w:hAnsi="Times New Roman" w:cs="Times New Roman"/>
          <w:lang w:eastAsia="da-DK"/>
        </w:rPr>
        <w:t>arkivalier</w:t>
      </w:r>
      <w:r w:rsidRPr="002D1482">
        <w:rPr>
          <w:rFonts w:ascii="Times New Roman" w:eastAsia="Times New Roman" w:hAnsi="Times New Roman" w:cs="Times New Roman"/>
          <w:lang w:eastAsia="da-DK"/>
        </w:rPr>
        <w:t xml:space="preserve">. </w:t>
      </w:r>
      <w:r w:rsidR="003E5241">
        <w:rPr>
          <w:rFonts w:ascii="Times New Roman" w:eastAsia="Times New Roman" w:hAnsi="Times New Roman" w:cs="Times New Roman"/>
          <w:lang w:eastAsia="da-DK"/>
        </w:rPr>
        <w:t>Selv n</w:t>
      </w:r>
      <w:r w:rsidRPr="002D1482">
        <w:rPr>
          <w:rFonts w:ascii="Times New Roman" w:eastAsia="Times New Roman" w:hAnsi="Times New Roman" w:cs="Times New Roman"/>
          <w:lang w:eastAsia="da-DK"/>
        </w:rPr>
        <w:t xml:space="preserve">år selve </w:t>
      </w:r>
      <w:r w:rsidR="00DC0ED9">
        <w:rPr>
          <w:rFonts w:ascii="Times New Roman" w:eastAsia="Times New Roman" w:hAnsi="Times New Roman" w:cs="Times New Roman"/>
          <w:lang w:eastAsia="da-DK"/>
        </w:rPr>
        <w:t>arkivalierne</w:t>
      </w:r>
      <w:r w:rsidRPr="002D1482">
        <w:rPr>
          <w:rFonts w:ascii="Times New Roman" w:eastAsia="Times New Roman" w:hAnsi="Times New Roman" w:cs="Times New Roman"/>
          <w:lang w:eastAsia="da-DK"/>
        </w:rPr>
        <w:t xml:space="preserve"> ikke er tilgængeligt online, fungerer metadata som et "kort", der guider forskere gennem arkivets samlinger. Som </w:t>
      </w:r>
      <w:proofErr w:type="spellStart"/>
      <w:r w:rsidRPr="002D1482">
        <w:rPr>
          <w:rFonts w:ascii="Times New Roman" w:eastAsia="Times New Roman" w:hAnsi="Times New Roman" w:cs="Times New Roman"/>
          <w:lang w:eastAsia="da-DK"/>
        </w:rPr>
        <w:t>Pomerantz</w:t>
      </w:r>
      <w:proofErr w:type="spellEnd"/>
      <w:r w:rsidRPr="002D1482">
        <w:rPr>
          <w:rFonts w:ascii="Times New Roman" w:eastAsia="Times New Roman" w:hAnsi="Times New Roman" w:cs="Times New Roman"/>
          <w:lang w:eastAsia="da-DK"/>
        </w:rPr>
        <w:t xml:space="preserve"> påpeger, forenkler metadata komplekse informationsrum og gør det lettere at finde</w:t>
      </w:r>
      <w:r w:rsidR="006D42CB">
        <w:rPr>
          <w:rFonts w:ascii="Times New Roman" w:eastAsia="Times New Roman" w:hAnsi="Times New Roman" w:cs="Times New Roman"/>
          <w:lang w:eastAsia="da-DK"/>
        </w:rPr>
        <w:t xml:space="preserve">. </w:t>
      </w:r>
      <w:r w:rsidRPr="002D1482">
        <w:rPr>
          <w:rFonts w:ascii="Times New Roman" w:eastAsia="Times New Roman" w:hAnsi="Times New Roman" w:cs="Times New Roman"/>
          <w:lang w:eastAsia="da-DK"/>
        </w:rPr>
        <w:t xml:space="preserve">Oplysninger om digitaliseringsprocessen er ofte tilgængelige via arkivets hjemmeside. Dette kan inkludere detaljer </w:t>
      </w:r>
      <w:r w:rsidRPr="002D1482">
        <w:rPr>
          <w:rFonts w:ascii="Times New Roman" w:eastAsia="Times New Roman" w:hAnsi="Times New Roman" w:cs="Times New Roman"/>
          <w:lang w:eastAsia="da-DK"/>
        </w:rPr>
        <w:lastRenderedPageBreak/>
        <w:t xml:space="preserve">om arbejdsgangen, f.eks. om arkivet anvender OCR til </w:t>
      </w:r>
      <w:r w:rsidR="003A2966">
        <w:rPr>
          <w:rFonts w:ascii="Times New Roman" w:eastAsia="Times New Roman" w:hAnsi="Times New Roman" w:cs="Times New Roman"/>
          <w:lang w:eastAsia="da-DK"/>
        </w:rPr>
        <w:t xml:space="preserve">søgning i </w:t>
      </w:r>
      <w:proofErr w:type="spellStart"/>
      <w:r w:rsidR="00EB13FE">
        <w:rPr>
          <w:rFonts w:ascii="Times New Roman" w:eastAsia="Times New Roman" w:hAnsi="Times New Roman" w:cs="Times New Roman"/>
          <w:lang w:eastAsia="da-DK"/>
        </w:rPr>
        <w:t>arkivaliet</w:t>
      </w:r>
      <w:proofErr w:type="spellEnd"/>
      <w:r w:rsidRPr="002D1482">
        <w:rPr>
          <w:rFonts w:ascii="Times New Roman" w:eastAsia="Times New Roman" w:hAnsi="Times New Roman" w:cs="Times New Roman"/>
          <w:lang w:eastAsia="da-DK"/>
        </w:rPr>
        <w:t>, maskinlæring til automatisk tagging eller crowdsourcing for at inddrage offentligheden i at transskribere eller annotere arkivalier.</w:t>
      </w:r>
      <w:r>
        <w:rPr>
          <w:rFonts w:ascii="Times New Roman" w:eastAsia="Times New Roman" w:hAnsi="Times New Roman" w:cs="Times New Roman"/>
          <w:lang w:eastAsia="da-DK"/>
        </w:rPr>
        <w:t xml:space="preserve"> </w:t>
      </w:r>
      <w:r w:rsidR="00D15E0F" w:rsidRPr="0078540D">
        <w:rPr>
          <w:rFonts w:ascii="Times New Roman" w:eastAsia="Times New Roman" w:hAnsi="Times New Roman" w:cs="Times New Roman"/>
          <w:color w:val="000000"/>
          <w:lang w:eastAsia="da-DK"/>
        </w:rPr>
        <w:t>Nationalmuseet skriver selv i deres forskningsberetning fra 2023: “</w:t>
      </w:r>
      <w:r w:rsidR="00D15E0F" w:rsidRPr="0078540D">
        <w:rPr>
          <w:rFonts w:ascii="Times New Roman" w:eastAsia="Times New Roman" w:hAnsi="Times New Roman" w:cs="Times New Roman"/>
          <w:i/>
          <w:iCs/>
          <w:color w:val="000000"/>
          <w:lang w:eastAsia="da-DK"/>
        </w:rPr>
        <w:t>Det er Nationalmuseets opgave at ”belyse Danmarks og verdens kulturer og deres indbyrdes afhængighed i et nationalt og internationalt perspektiv” (</w:t>
      </w:r>
      <w:proofErr w:type="spellStart"/>
      <w:proofErr w:type="gramStart"/>
      <w:r w:rsidR="00D15E0F" w:rsidRPr="0078540D">
        <w:rPr>
          <w:rFonts w:ascii="Times New Roman" w:eastAsia="Times New Roman" w:hAnsi="Times New Roman" w:cs="Times New Roman"/>
          <w:i/>
          <w:iCs/>
          <w:color w:val="000000"/>
          <w:lang w:eastAsia="da-DK"/>
        </w:rPr>
        <w:t>jf</w:t>
      </w:r>
      <w:proofErr w:type="spellEnd"/>
      <w:r w:rsidR="00D15E0F" w:rsidRPr="0078540D">
        <w:rPr>
          <w:rFonts w:ascii="Times New Roman" w:eastAsia="Times New Roman" w:hAnsi="Times New Roman" w:cs="Times New Roman"/>
          <w:i/>
          <w:iCs/>
          <w:color w:val="000000"/>
          <w:lang w:eastAsia="da-DK"/>
        </w:rPr>
        <w:t>  bekendtgørelse</w:t>
      </w:r>
      <w:proofErr w:type="gramEnd"/>
      <w:r w:rsidR="00D15E0F" w:rsidRPr="0078540D">
        <w:rPr>
          <w:rFonts w:ascii="Times New Roman" w:eastAsia="Times New Roman" w:hAnsi="Times New Roman" w:cs="Times New Roman"/>
          <w:i/>
          <w:iCs/>
          <w:color w:val="000000"/>
          <w:lang w:eastAsia="da-DK"/>
        </w:rPr>
        <w:t xml:space="preserve"> af museumsloven fra 2014), og det gør vi </w:t>
      </w:r>
      <w:proofErr w:type="spellStart"/>
      <w:r w:rsidR="00D15E0F" w:rsidRPr="0078540D">
        <w:rPr>
          <w:rFonts w:ascii="Times New Roman" w:eastAsia="Times New Roman" w:hAnsi="Times New Roman" w:cs="Times New Roman"/>
          <w:i/>
          <w:iCs/>
          <w:color w:val="000000"/>
          <w:lang w:eastAsia="da-DK"/>
        </w:rPr>
        <w:t>bl</w:t>
      </w:r>
      <w:proofErr w:type="spellEnd"/>
      <w:r w:rsidR="00D15E0F" w:rsidRPr="0078540D">
        <w:rPr>
          <w:rFonts w:ascii="Times New Roman" w:eastAsia="Times New Roman" w:hAnsi="Times New Roman" w:cs="Times New Roman"/>
          <w:i/>
          <w:iCs/>
          <w:color w:val="000000"/>
          <w:lang w:eastAsia="da-DK"/>
        </w:rPr>
        <w:t xml:space="preserve"> </w:t>
      </w:r>
      <w:proofErr w:type="gramStart"/>
      <w:r w:rsidR="00D15E0F" w:rsidRPr="0078540D">
        <w:rPr>
          <w:rFonts w:ascii="Times New Roman" w:eastAsia="Times New Roman" w:hAnsi="Times New Roman" w:cs="Times New Roman"/>
          <w:i/>
          <w:iCs/>
          <w:color w:val="000000"/>
          <w:lang w:eastAsia="da-DK"/>
        </w:rPr>
        <w:t>a  med</w:t>
      </w:r>
      <w:proofErr w:type="gramEnd"/>
      <w:r w:rsidR="00D15E0F" w:rsidRPr="0078540D">
        <w:rPr>
          <w:rFonts w:ascii="Times New Roman" w:eastAsia="Times New Roman" w:hAnsi="Times New Roman" w:cs="Times New Roman"/>
          <w:i/>
          <w:iCs/>
          <w:color w:val="000000"/>
          <w:lang w:eastAsia="da-DK"/>
        </w:rPr>
        <w:t xml:space="preserve"> udgangspunkt i de enestående samlinger og arkivalier, som vi forvalter, og gennem en tværfaglig forskningspraksis, der inddrager humanistiske, samfundsvidenskabelige og naturvidenskabelige perspektiver</w:t>
      </w:r>
      <w:r w:rsidR="00AB108E">
        <w:rPr>
          <w:rStyle w:val="Fodnotehenvisning"/>
          <w:rFonts w:ascii="Times New Roman" w:eastAsia="Times New Roman" w:hAnsi="Times New Roman" w:cs="Times New Roman"/>
          <w:color w:val="000000"/>
          <w:lang w:eastAsia="da-DK"/>
        </w:rPr>
        <w:footnoteReference w:id="4"/>
      </w:r>
      <w:r w:rsidR="00D15E0F" w:rsidRPr="0078540D">
        <w:rPr>
          <w:rFonts w:ascii="Times New Roman" w:eastAsia="Times New Roman" w:hAnsi="Times New Roman" w:cs="Times New Roman"/>
          <w:color w:val="000000"/>
          <w:lang w:eastAsia="da-DK"/>
        </w:rPr>
        <w:t xml:space="preserve">”. </w:t>
      </w:r>
      <w:r w:rsidR="00E23757" w:rsidRPr="002D1482">
        <w:rPr>
          <w:rFonts w:ascii="Times New Roman" w:eastAsia="Times New Roman" w:hAnsi="Times New Roman" w:cs="Times New Roman"/>
          <w:lang w:eastAsia="da-DK"/>
        </w:rPr>
        <w:t>Arkiverne anvender tekniske specifikationer som TIFF, JPEG og PDF for at sikre bevaring</w:t>
      </w:r>
      <w:r w:rsidR="00932042">
        <w:rPr>
          <w:rFonts w:ascii="Times New Roman" w:eastAsia="Times New Roman" w:hAnsi="Times New Roman" w:cs="Times New Roman"/>
          <w:lang w:eastAsia="da-DK"/>
        </w:rPr>
        <w:t>en</w:t>
      </w:r>
      <w:r w:rsidR="00E23757" w:rsidRPr="002D1482">
        <w:rPr>
          <w:rFonts w:ascii="Times New Roman" w:eastAsia="Times New Roman" w:hAnsi="Times New Roman" w:cs="Times New Roman"/>
          <w:lang w:eastAsia="da-DK"/>
        </w:rPr>
        <w:t>. De følger også etablerede metadata-standarder som Dublin Core og METS/ALTO for at sikre konsistens på tværs af samlinger.</w:t>
      </w:r>
      <w:r w:rsidR="00E23757">
        <w:rPr>
          <w:rFonts w:ascii="Times New Roman" w:eastAsia="Times New Roman" w:hAnsi="Times New Roman" w:cs="Times New Roman"/>
          <w:lang w:eastAsia="da-DK"/>
        </w:rPr>
        <w:t xml:space="preserve"> </w:t>
      </w:r>
      <w:r w:rsidR="00E23757" w:rsidRPr="002D1482">
        <w:rPr>
          <w:rFonts w:ascii="Times New Roman" w:eastAsia="Times New Roman" w:hAnsi="Times New Roman" w:cs="Times New Roman"/>
          <w:lang w:eastAsia="da-DK"/>
        </w:rPr>
        <w:t>Citeres en digital kilde, skal de</w:t>
      </w:r>
      <w:r w:rsidR="00363188">
        <w:rPr>
          <w:rFonts w:ascii="Times New Roman" w:eastAsia="Times New Roman" w:hAnsi="Times New Roman" w:cs="Times New Roman"/>
          <w:lang w:eastAsia="da-DK"/>
        </w:rPr>
        <w:t>t</w:t>
      </w:r>
      <w:r w:rsidR="00E23757" w:rsidRPr="002D1482">
        <w:rPr>
          <w:rFonts w:ascii="Times New Roman" w:eastAsia="Times New Roman" w:hAnsi="Times New Roman" w:cs="Times New Roman"/>
          <w:lang w:eastAsia="da-DK"/>
        </w:rPr>
        <w:t xml:space="preserve"> angives, </w:t>
      </w:r>
      <w:r w:rsidR="00363188">
        <w:rPr>
          <w:rFonts w:ascii="Times New Roman" w:eastAsia="Times New Roman" w:hAnsi="Times New Roman" w:cs="Times New Roman"/>
          <w:lang w:eastAsia="da-DK"/>
        </w:rPr>
        <w:t>om</w:t>
      </w:r>
      <w:r w:rsidR="00E23757" w:rsidRPr="002D1482">
        <w:rPr>
          <w:rFonts w:ascii="Times New Roman" w:eastAsia="Times New Roman" w:hAnsi="Times New Roman" w:cs="Times New Roman"/>
          <w:lang w:eastAsia="da-DK"/>
        </w:rPr>
        <w:t xml:space="preserve"> der er tale om en digital version, og inkluderes oplysninger om, hvor og hvornår den er tilgået, samt oplysninger om det oprindelige dokument</w:t>
      </w:r>
      <w:r w:rsidR="00E23757">
        <w:rPr>
          <w:rFonts w:ascii="Times New Roman" w:eastAsia="Times New Roman" w:hAnsi="Times New Roman" w:cs="Times New Roman"/>
          <w:lang w:eastAsia="da-DK"/>
        </w:rPr>
        <w:t>.</w:t>
      </w:r>
    </w:p>
    <w:p w14:paraId="074F5D77" w14:textId="77777777" w:rsidR="00E23757" w:rsidRPr="0078540D" w:rsidRDefault="00E23757" w:rsidP="00E23757">
      <w:pPr>
        <w:spacing w:line="360" w:lineRule="auto"/>
        <w:rPr>
          <w:rFonts w:ascii="Times New Roman" w:eastAsia="Times New Roman" w:hAnsi="Times New Roman" w:cs="Times New Roman"/>
          <w:lang w:eastAsia="da-DK"/>
        </w:rPr>
      </w:pPr>
    </w:p>
    <w:p w14:paraId="77AEF8FD" w14:textId="77777777" w:rsidR="00D15E0F" w:rsidRPr="0078540D" w:rsidRDefault="00D15E0F" w:rsidP="00D15E0F">
      <w:pPr>
        <w:spacing w:line="360" w:lineRule="auto"/>
        <w:rPr>
          <w:rFonts w:ascii="Times New Roman" w:eastAsia="Times New Roman" w:hAnsi="Times New Roman" w:cs="Times New Roman"/>
          <w:lang w:eastAsia="da-DK"/>
        </w:rPr>
      </w:pPr>
      <w:r w:rsidRPr="0078540D">
        <w:rPr>
          <w:rFonts w:ascii="Times New Roman" w:eastAsia="Times New Roman" w:hAnsi="Times New Roman" w:cs="Times New Roman"/>
          <w:color w:val="000000"/>
          <w:lang w:eastAsia="da-DK"/>
        </w:rPr>
        <w:t> </w:t>
      </w:r>
      <w:r w:rsidRPr="0078540D">
        <w:rPr>
          <w:rFonts w:ascii="Times New Roman" w:eastAsia="Times New Roman" w:hAnsi="Times New Roman" w:cs="Times New Roman"/>
          <w:i/>
          <w:iCs/>
          <w:color w:val="0F4761"/>
          <w:sz w:val="28"/>
          <w:szCs w:val="28"/>
          <w:lang w:eastAsia="da-DK"/>
        </w:rPr>
        <w:t>Kildekritisk vurdering - er det muligt? </w:t>
      </w:r>
    </w:p>
    <w:p w14:paraId="0E92FFB8" w14:textId="60ACD1D5" w:rsidR="00D15E0F" w:rsidRPr="0078540D" w:rsidRDefault="00D15E0F" w:rsidP="00D15E0F">
      <w:pPr>
        <w:spacing w:line="360" w:lineRule="auto"/>
        <w:rPr>
          <w:rFonts w:ascii="Times New Roman" w:eastAsia="Times New Roman" w:hAnsi="Times New Roman" w:cs="Times New Roman"/>
          <w:lang w:eastAsia="da-DK"/>
        </w:rPr>
      </w:pPr>
      <w:r w:rsidRPr="0078540D">
        <w:rPr>
          <w:rFonts w:ascii="Times New Roman" w:eastAsia="Times New Roman" w:hAnsi="Times New Roman" w:cs="Times New Roman"/>
          <w:color w:val="000000"/>
          <w:lang w:eastAsia="da-DK"/>
        </w:rPr>
        <w:t>Vi føler os i stand til at anvende kildekritik på de digitale kilder fra både Frihedsmuseet og NæstvedArkiverne, men vi er også opmærksom på udfordringer</w:t>
      </w:r>
      <w:r w:rsidR="00B03267">
        <w:rPr>
          <w:rFonts w:ascii="Times New Roman" w:eastAsia="Times New Roman" w:hAnsi="Times New Roman" w:cs="Times New Roman"/>
          <w:color w:val="000000"/>
          <w:lang w:eastAsia="da-DK"/>
        </w:rPr>
        <w:t>ne</w:t>
      </w:r>
      <w:r w:rsidRPr="0078540D">
        <w:rPr>
          <w:rFonts w:ascii="Times New Roman" w:eastAsia="Times New Roman" w:hAnsi="Times New Roman" w:cs="Times New Roman"/>
          <w:color w:val="000000"/>
          <w:lang w:eastAsia="da-DK"/>
        </w:rPr>
        <w:t>, der følger med digitaliseringen. Som Schriver &amp; Jensen påpeger, "</w:t>
      </w:r>
      <w:r w:rsidRPr="00B03267">
        <w:rPr>
          <w:rFonts w:ascii="Times New Roman" w:eastAsia="Times New Roman" w:hAnsi="Times New Roman" w:cs="Times New Roman"/>
          <w:i/>
          <w:iCs/>
          <w:color w:val="000000"/>
          <w:lang w:eastAsia="da-DK"/>
        </w:rPr>
        <w:t>I forlængelse heraf har en række historikere argumenteret for, at kritisk-metodisk refleksion over kulturarvsdigitaliseringen og historikeres brug af digitale arkiver er forudsætningen for en metodisk valid forskning</w:t>
      </w:r>
      <w:r w:rsidR="009E369A">
        <w:rPr>
          <w:rStyle w:val="Fodnotehenvisning"/>
          <w:rFonts w:ascii="Times New Roman" w:eastAsia="Times New Roman" w:hAnsi="Times New Roman" w:cs="Times New Roman"/>
          <w:color w:val="000000"/>
          <w:lang w:eastAsia="da-DK"/>
        </w:rPr>
        <w:footnoteReference w:id="5"/>
      </w:r>
      <w:r w:rsidRPr="0078540D">
        <w:rPr>
          <w:rFonts w:ascii="Times New Roman" w:eastAsia="Times New Roman" w:hAnsi="Times New Roman" w:cs="Times New Roman"/>
          <w:color w:val="000000"/>
          <w:lang w:eastAsia="da-DK"/>
        </w:rPr>
        <w:t>". Dette understreger vigtigheden af at reflektere, hvordan arkiverne er digitaliseret og organiseret, da metadata og arkivstrukturen påvirker, hvilke kilder vi har adgang til, og hvordan vi fortolker dem.</w:t>
      </w:r>
    </w:p>
    <w:p w14:paraId="016B22B1" w14:textId="761073CA" w:rsidR="00D15E0F" w:rsidRPr="00807C71" w:rsidRDefault="00D15E0F" w:rsidP="00807C71">
      <w:pPr>
        <w:spacing w:before="240" w:after="240" w:line="360" w:lineRule="auto"/>
        <w:rPr>
          <w:rFonts w:ascii="Times New Roman" w:eastAsia="Times New Roman" w:hAnsi="Times New Roman" w:cs="Times New Roman"/>
          <w:lang w:eastAsia="da-DK"/>
        </w:rPr>
      </w:pPr>
      <w:r w:rsidRPr="0078540D">
        <w:rPr>
          <w:rFonts w:ascii="Times New Roman" w:eastAsia="Times New Roman" w:hAnsi="Times New Roman" w:cs="Times New Roman"/>
          <w:color w:val="000000"/>
          <w:lang w:eastAsia="da-DK"/>
        </w:rPr>
        <w:t xml:space="preserve">Selvom vi har haft nem adgang til kilderne, skal vi være opmærksomme på, at digitalisering kan medføre tab af kontekst. </w:t>
      </w:r>
      <w:proofErr w:type="spellStart"/>
      <w:r w:rsidRPr="0078540D">
        <w:rPr>
          <w:rFonts w:ascii="Times New Roman" w:eastAsia="Times New Roman" w:hAnsi="Times New Roman" w:cs="Times New Roman"/>
          <w:color w:val="000000"/>
          <w:lang w:eastAsia="da-DK"/>
        </w:rPr>
        <w:t>Arkivskaberens</w:t>
      </w:r>
      <w:proofErr w:type="spellEnd"/>
      <w:r w:rsidRPr="0078540D">
        <w:rPr>
          <w:rFonts w:ascii="Times New Roman" w:eastAsia="Times New Roman" w:hAnsi="Times New Roman" w:cs="Times New Roman"/>
          <w:color w:val="000000"/>
          <w:lang w:eastAsia="da-DK"/>
        </w:rPr>
        <w:t xml:space="preserve"> beslutning om, hvilke materialer der digitaliseres, kan påvirke vores forståelse af kilderne og den historiske kontekst. Det kræver derfor en kritisk tilgang til både de digitale </w:t>
      </w:r>
      <w:r w:rsidR="00807C71">
        <w:rPr>
          <w:rFonts w:ascii="Times New Roman" w:eastAsia="Times New Roman" w:hAnsi="Times New Roman" w:cs="Times New Roman"/>
          <w:color w:val="000000"/>
          <w:lang w:eastAsia="da-DK"/>
        </w:rPr>
        <w:t>arkivalier</w:t>
      </w:r>
      <w:r w:rsidRPr="0078540D">
        <w:rPr>
          <w:rFonts w:ascii="Times New Roman" w:eastAsia="Times New Roman" w:hAnsi="Times New Roman" w:cs="Times New Roman"/>
          <w:color w:val="000000"/>
          <w:lang w:eastAsia="da-DK"/>
        </w:rPr>
        <w:t xml:space="preserve"> og de metadata, der</w:t>
      </w:r>
      <w:r w:rsidR="0047422A">
        <w:rPr>
          <w:rFonts w:ascii="Times New Roman" w:eastAsia="Times New Roman" w:hAnsi="Times New Roman" w:cs="Times New Roman"/>
          <w:color w:val="000000"/>
          <w:lang w:eastAsia="da-DK"/>
        </w:rPr>
        <w:t xml:space="preserve"> </w:t>
      </w:r>
      <w:r w:rsidRPr="0078540D">
        <w:rPr>
          <w:rFonts w:ascii="Times New Roman" w:eastAsia="Times New Roman" w:hAnsi="Times New Roman" w:cs="Times New Roman"/>
          <w:color w:val="000000"/>
          <w:lang w:eastAsia="da-DK"/>
        </w:rPr>
        <w:t>knyttet til dem.</w:t>
      </w:r>
    </w:p>
    <w:p w14:paraId="65ED45D8" w14:textId="26E384D2" w:rsidR="000478F2" w:rsidRDefault="000478F2" w:rsidP="000478F2">
      <w:pPr>
        <w:pStyle w:val="Overskrift1"/>
        <w:rPr>
          <w:lang w:val="en-GB"/>
        </w:rPr>
      </w:pPr>
      <w:r w:rsidRPr="000478F2">
        <w:rPr>
          <w:rFonts w:eastAsia="Times New Roman"/>
          <w:lang w:val="en-GB" w:eastAsia="da-DK"/>
        </w:rPr>
        <w:lastRenderedPageBreak/>
        <w:t xml:space="preserve">Part 3 </w:t>
      </w:r>
      <w:r w:rsidRPr="000478F2">
        <w:rPr>
          <w:lang w:val="en-GB"/>
        </w:rPr>
        <w:t>(250 words, cohesive and well-edited):</w:t>
      </w:r>
    </w:p>
    <w:p w14:paraId="49FDDABC" w14:textId="5DAC9738" w:rsidR="000478F2" w:rsidRPr="000478F2" w:rsidRDefault="000478F2" w:rsidP="000478F2">
      <w:pPr>
        <w:pStyle w:val="Undertitel"/>
        <w:rPr>
          <w:rStyle w:val="Kraftigfremhvning"/>
          <w:rFonts w:ascii="Times New Roman" w:hAnsi="Times New Roman" w:cs="Times New Roman"/>
          <w:sz w:val="24"/>
          <w:szCs w:val="24"/>
          <w:lang w:val="en-GB"/>
        </w:rPr>
      </w:pPr>
      <w:r w:rsidRPr="000478F2">
        <w:rPr>
          <w:rStyle w:val="Kraftigfremhvning"/>
          <w:rFonts w:ascii="Times New Roman" w:hAnsi="Times New Roman" w:cs="Times New Roman"/>
          <w:sz w:val="24"/>
          <w:szCs w:val="24"/>
          <w:lang w:val="en-GB"/>
        </w:rPr>
        <w:t>Based on the course sessions (including hands-on experiences) and your answers above, discuss how the digitalization process and digital sources relate to historical research and methodologies. Is it, for instance, but not mandatory, possible to apply core historical re- search methods to the digitalization process (why? - Why not?</w:t>
      </w:r>
      <w:r>
        <w:rPr>
          <w:rStyle w:val="Kraftigfremhvning"/>
          <w:rFonts w:ascii="Times New Roman" w:hAnsi="Times New Roman" w:cs="Times New Roman"/>
          <w:sz w:val="24"/>
          <w:szCs w:val="24"/>
          <w:lang w:val="en-GB"/>
        </w:rPr>
        <w:t>)</w:t>
      </w:r>
    </w:p>
    <w:p w14:paraId="6E356B6D" w14:textId="28AE7A97" w:rsidR="00CC0A89" w:rsidRDefault="00CC0A89" w:rsidP="00CC0A89">
      <w:pPr>
        <w:spacing w:before="100" w:beforeAutospacing="1" w:after="100" w:afterAutospacing="1" w:line="360" w:lineRule="auto"/>
        <w:rPr>
          <w:rFonts w:ascii="Times New Roman" w:eastAsia="Times New Roman" w:hAnsi="Times New Roman" w:cs="Times New Roman"/>
          <w:lang w:eastAsia="da-DK"/>
        </w:rPr>
      </w:pPr>
      <w:r w:rsidRPr="00CC0A89">
        <w:rPr>
          <w:rFonts w:ascii="Times New Roman" w:eastAsia="Times New Roman" w:hAnsi="Times New Roman" w:cs="Times New Roman"/>
          <w:lang w:eastAsia="da-DK"/>
        </w:rPr>
        <w:t>Digitalisering har haft en betydelig indvirkning på historisk forskning og metodologi, og har både åbnet op for muligheder og præsenteret udfordringer. Processen med at digitalisere kilder gør det muligt for historikere at udvide adgangen til primære materialer, hvilket giver adgang til et bredere udvalg af dokumenter. Denne demokratisering af historiske ressourcer har gjort det muligt for forskere verden over at få adgang til materialer, de ellers måske ikke ville have haft adgang til, især i fjerntliggende eller begrænsede arkiver.</w:t>
      </w:r>
      <w:r>
        <w:rPr>
          <w:rFonts w:ascii="Times New Roman" w:eastAsia="Times New Roman" w:hAnsi="Times New Roman" w:cs="Times New Roman"/>
          <w:lang w:eastAsia="da-DK"/>
        </w:rPr>
        <w:t xml:space="preserve"> </w:t>
      </w:r>
      <w:r w:rsidRPr="00CC0A89">
        <w:rPr>
          <w:rFonts w:ascii="Times New Roman" w:eastAsia="Times New Roman" w:hAnsi="Times New Roman" w:cs="Times New Roman"/>
          <w:lang w:eastAsia="da-DK"/>
        </w:rPr>
        <w:t>En af de største fordele ved digitalisering er den effektivitet, den bringer til forskningsprocessen. Digitale kilder kan indekseres, søges i og analyseres hurtigere end fysiske kilder, hvilket gør det muligt for historikere at identificere mønstre og forbindelser, som måske ville have været svære at få øje på i traditionel forskning. Dette er især relevant i forbindelse med storskala-projekter, der involverer store mængder data, som for eksempel studier af økonomisk historie eller sociale tendenser over lange perioder.</w:t>
      </w:r>
      <w:r>
        <w:rPr>
          <w:rFonts w:ascii="Times New Roman" w:eastAsia="Times New Roman" w:hAnsi="Times New Roman" w:cs="Times New Roman"/>
          <w:lang w:eastAsia="da-DK"/>
        </w:rPr>
        <w:t xml:space="preserve"> </w:t>
      </w:r>
      <w:r w:rsidRPr="00CC0A89">
        <w:rPr>
          <w:rFonts w:ascii="Times New Roman" w:eastAsia="Times New Roman" w:hAnsi="Times New Roman" w:cs="Times New Roman"/>
          <w:lang w:eastAsia="da-DK"/>
        </w:rPr>
        <w:t>Men digitaliseringsprocessen rejser også vigtige spørgsmål om historiske metodologier. Mens traditionelle metoder som kildekritik og kontekstuel analyse fortsat er essentielle, kan processen med at digitalisere kilder komplicere disse metoder. For eksempel kan digitalisering ændre konteksten eller det originale materiale, og måden en kilde præsenteres på online kan påvirke, hvordan den bliver fortolket. I nogle tilfælde kan metadata eller digitale repræsentationer forvrænge den oprindelige betydning af en kilde, hvilket skaber behov for nye kritiske tilgange.</w:t>
      </w:r>
      <w:r w:rsidR="00D91E22">
        <w:rPr>
          <w:rFonts w:ascii="Times New Roman" w:eastAsia="Times New Roman" w:hAnsi="Times New Roman" w:cs="Times New Roman"/>
          <w:lang w:eastAsia="da-DK"/>
        </w:rPr>
        <w:t xml:space="preserve"> </w:t>
      </w:r>
      <w:r w:rsidRPr="00CC0A89">
        <w:rPr>
          <w:rFonts w:ascii="Times New Roman" w:eastAsia="Times New Roman" w:hAnsi="Times New Roman" w:cs="Times New Roman"/>
          <w:lang w:eastAsia="da-DK"/>
        </w:rPr>
        <w:t>Derfor, selvom de grundlæggende historiske forskningsmetoder kan anvendes på digitale kilder, må historikere være opmærksomme på de unikke udfordringer, som digitalisering medfører. Det kræver, at traditionelle metoder tilpasses for at sikre, at integriteten af den historiske analyse bevares.</w:t>
      </w:r>
    </w:p>
    <w:p w14:paraId="646E53D9" w14:textId="7793896A" w:rsidR="00235DBA" w:rsidRDefault="00235DBA">
      <w:pPr>
        <w:rPr>
          <w:rFonts w:ascii="Times New Roman" w:eastAsia="Times New Roman" w:hAnsi="Times New Roman" w:cs="Times New Roman"/>
          <w:lang w:eastAsia="da-DK"/>
        </w:rPr>
      </w:pPr>
      <w:r>
        <w:rPr>
          <w:rFonts w:ascii="Times New Roman" w:eastAsia="Times New Roman" w:hAnsi="Times New Roman" w:cs="Times New Roman"/>
          <w:lang w:eastAsia="da-DK"/>
        </w:rPr>
        <w:br w:type="page"/>
      </w:r>
    </w:p>
    <w:p w14:paraId="720BA2B0" w14:textId="5A447F19" w:rsidR="00235DBA" w:rsidRPr="00DD3F48" w:rsidRDefault="00235DBA" w:rsidP="00DD3F48">
      <w:pPr>
        <w:pStyle w:val="Overskrift1"/>
        <w:spacing w:line="360" w:lineRule="auto"/>
        <w:rPr>
          <w:rFonts w:ascii="Times New Roman" w:eastAsia="Times New Roman" w:hAnsi="Times New Roman" w:cs="Times New Roman"/>
          <w:lang w:eastAsia="da-DK"/>
        </w:rPr>
      </w:pPr>
      <w:r w:rsidRPr="00DD3F48">
        <w:rPr>
          <w:rFonts w:ascii="Times New Roman" w:eastAsia="Times New Roman" w:hAnsi="Times New Roman" w:cs="Times New Roman"/>
          <w:lang w:eastAsia="da-DK"/>
        </w:rPr>
        <w:lastRenderedPageBreak/>
        <w:t xml:space="preserve">Litteraturliste: </w:t>
      </w:r>
    </w:p>
    <w:p w14:paraId="2CF512AD" w14:textId="77777777" w:rsidR="00235DBA" w:rsidRPr="00DD3F48" w:rsidRDefault="00235DBA" w:rsidP="00DD3F48">
      <w:pPr>
        <w:pStyle w:val="Listeafsnit"/>
        <w:numPr>
          <w:ilvl w:val="0"/>
          <w:numId w:val="1"/>
        </w:numPr>
        <w:spacing w:line="360" w:lineRule="auto"/>
        <w:rPr>
          <w:rFonts w:ascii="Times New Roman" w:hAnsi="Times New Roman" w:cs="Times New Roman"/>
          <w:lang w:eastAsia="da-DK"/>
        </w:rPr>
      </w:pPr>
      <w:r w:rsidRPr="00DD3F48">
        <w:rPr>
          <w:rFonts w:ascii="Times New Roman" w:hAnsi="Times New Roman" w:cs="Times New Roman"/>
          <w:lang w:eastAsia="da-DK"/>
        </w:rPr>
        <w:t xml:space="preserve">Jensen, Helle Strandgaard. “Digital </w:t>
      </w:r>
      <w:proofErr w:type="spellStart"/>
      <w:r w:rsidRPr="00DD3F48">
        <w:rPr>
          <w:rFonts w:ascii="Times New Roman" w:hAnsi="Times New Roman" w:cs="Times New Roman"/>
          <w:lang w:eastAsia="da-DK"/>
        </w:rPr>
        <w:t>Archival</w:t>
      </w:r>
      <w:proofErr w:type="spellEnd"/>
      <w:r w:rsidRPr="00DD3F48">
        <w:rPr>
          <w:rFonts w:ascii="Times New Roman" w:hAnsi="Times New Roman" w:cs="Times New Roman"/>
          <w:lang w:eastAsia="da-DK"/>
        </w:rPr>
        <w:t xml:space="preserve"> </w:t>
      </w:r>
      <w:proofErr w:type="spellStart"/>
      <w:r w:rsidRPr="00DD3F48">
        <w:rPr>
          <w:rFonts w:ascii="Times New Roman" w:hAnsi="Times New Roman" w:cs="Times New Roman"/>
          <w:lang w:eastAsia="da-DK"/>
        </w:rPr>
        <w:t>Literacy</w:t>
      </w:r>
      <w:proofErr w:type="spellEnd"/>
      <w:r w:rsidRPr="00DD3F48">
        <w:rPr>
          <w:rFonts w:ascii="Times New Roman" w:hAnsi="Times New Roman" w:cs="Times New Roman"/>
          <w:lang w:eastAsia="da-DK"/>
        </w:rPr>
        <w:t xml:space="preserve"> for (All) Historians.” Media </w:t>
      </w:r>
      <w:proofErr w:type="spellStart"/>
      <w:r w:rsidRPr="00DD3F48">
        <w:rPr>
          <w:rFonts w:ascii="Times New Roman" w:hAnsi="Times New Roman" w:cs="Times New Roman"/>
          <w:lang w:eastAsia="da-DK"/>
        </w:rPr>
        <w:t>History</w:t>
      </w:r>
      <w:proofErr w:type="spellEnd"/>
      <w:r w:rsidRPr="00DD3F48">
        <w:rPr>
          <w:rFonts w:ascii="Times New Roman" w:hAnsi="Times New Roman" w:cs="Times New Roman"/>
          <w:lang w:eastAsia="da-DK"/>
        </w:rPr>
        <w:t xml:space="preserve"> 27, no. 2 (April 3, 2021): 251–65. </w:t>
      </w:r>
      <w:hyperlink r:id="rId10" w:history="1">
        <w:r w:rsidRPr="00DD3F48">
          <w:rPr>
            <w:rStyle w:val="Hyperlink"/>
            <w:rFonts w:ascii="Times New Roman" w:hAnsi="Times New Roman" w:cs="Times New Roman"/>
            <w:lang w:eastAsia="da-DK"/>
          </w:rPr>
          <w:t>https://doi.org/10.1080/13688804.2020.1779047</w:t>
        </w:r>
      </w:hyperlink>
    </w:p>
    <w:p w14:paraId="4D7C4874" w14:textId="77777777" w:rsidR="00235DBA" w:rsidRPr="00DD3F48" w:rsidRDefault="00235DBA" w:rsidP="00DD3F48">
      <w:pPr>
        <w:pStyle w:val="Listeafsnit"/>
        <w:spacing w:line="360" w:lineRule="auto"/>
        <w:rPr>
          <w:rFonts w:ascii="Times New Roman" w:hAnsi="Times New Roman" w:cs="Times New Roman"/>
          <w:lang w:eastAsia="da-DK"/>
        </w:rPr>
      </w:pPr>
    </w:p>
    <w:p w14:paraId="12169882" w14:textId="4D95D009" w:rsidR="00235DBA" w:rsidRPr="00F93AE2" w:rsidRDefault="00235DBA" w:rsidP="00DD3F48">
      <w:pPr>
        <w:pStyle w:val="Listeafsnit"/>
        <w:numPr>
          <w:ilvl w:val="0"/>
          <w:numId w:val="1"/>
        </w:numPr>
        <w:spacing w:line="360" w:lineRule="auto"/>
        <w:rPr>
          <w:rFonts w:ascii="Times New Roman" w:hAnsi="Times New Roman" w:cs="Times New Roman"/>
          <w:lang w:val="en-US" w:eastAsia="da-DK"/>
        </w:rPr>
      </w:pPr>
      <w:r w:rsidRPr="00F93AE2">
        <w:rPr>
          <w:rFonts w:ascii="Times New Roman" w:hAnsi="Times New Roman" w:cs="Times New Roman"/>
          <w:lang w:val="en-US" w:eastAsia="da-DK"/>
        </w:rPr>
        <w:t xml:space="preserve">Pomerantz, Jeffrey. “Introduction.” In Metadata, 1–18. Essential Knowledge. The MIT Press, 2015. </w:t>
      </w:r>
      <w:hyperlink r:id="rId11" w:history="1">
        <w:r w:rsidRPr="00F93AE2">
          <w:rPr>
            <w:rStyle w:val="Hyperlink"/>
            <w:rFonts w:ascii="Times New Roman" w:hAnsi="Times New Roman" w:cs="Times New Roman"/>
            <w:lang w:val="en-US" w:eastAsia="da-DK"/>
          </w:rPr>
          <w:t>http://www.jstor.org/stable/j.ctt1pv8904.5</w:t>
        </w:r>
      </w:hyperlink>
      <w:r w:rsidRPr="00F93AE2">
        <w:rPr>
          <w:rFonts w:ascii="Times New Roman" w:hAnsi="Times New Roman" w:cs="Times New Roman"/>
          <w:lang w:val="en-US" w:eastAsia="da-DK"/>
        </w:rPr>
        <w:t xml:space="preserve"> </w:t>
      </w:r>
    </w:p>
    <w:p w14:paraId="3F8FFE2B" w14:textId="77777777" w:rsidR="00235DBA" w:rsidRPr="00F93AE2" w:rsidRDefault="00235DBA" w:rsidP="00DD3F48">
      <w:pPr>
        <w:pStyle w:val="Listeafsnit"/>
        <w:spacing w:line="360" w:lineRule="auto"/>
        <w:rPr>
          <w:rFonts w:ascii="Times New Roman" w:hAnsi="Times New Roman" w:cs="Times New Roman"/>
          <w:lang w:val="en-US" w:eastAsia="da-DK"/>
        </w:rPr>
      </w:pPr>
    </w:p>
    <w:p w14:paraId="18BF8501" w14:textId="45E7FA60" w:rsidR="00235DBA" w:rsidRPr="00DD3F48" w:rsidRDefault="00235DBA" w:rsidP="00DD3F48">
      <w:pPr>
        <w:pStyle w:val="Listeafsnit"/>
        <w:numPr>
          <w:ilvl w:val="0"/>
          <w:numId w:val="1"/>
        </w:numPr>
        <w:spacing w:line="360" w:lineRule="auto"/>
        <w:rPr>
          <w:rFonts w:ascii="Times New Roman" w:hAnsi="Times New Roman" w:cs="Times New Roman"/>
          <w:lang w:eastAsia="da-DK"/>
        </w:rPr>
      </w:pPr>
      <w:proofErr w:type="spellStart"/>
      <w:r w:rsidRPr="00F93AE2">
        <w:rPr>
          <w:rFonts w:ascii="Times New Roman" w:hAnsi="Times New Roman" w:cs="Times New Roman"/>
          <w:lang w:val="nb-NO" w:eastAsia="da-DK"/>
        </w:rPr>
        <w:t>Schriver</w:t>
      </w:r>
      <w:proofErr w:type="spellEnd"/>
      <w:r w:rsidRPr="00F93AE2">
        <w:rPr>
          <w:rFonts w:ascii="Times New Roman" w:hAnsi="Times New Roman" w:cs="Times New Roman"/>
          <w:lang w:val="nb-NO" w:eastAsia="da-DK"/>
        </w:rPr>
        <w:t xml:space="preserve">, Astrid </w:t>
      </w:r>
      <w:proofErr w:type="spellStart"/>
      <w:r w:rsidRPr="00F93AE2">
        <w:rPr>
          <w:rFonts w:ascii="Times New Roman" w:hAnsi="Times New Roman" w:cs="Times New Roman"/>
          <w:lang w:val="nb-NO" w:eastAsia="da-DK"/>
        </w:rPr>
        <w:t>Ølgaard</w:t>
      </w:r>
      <w:proofErr w:type="spellEnd"/>
      <w:r w:rsidRPr="00F93AE2">
        <w:rPr>
          <w:rFonts w:ascii="Times New Roman" w:hAnsi="Times New Roman" w:cs="Times New Roman"/>
          <w:lang w:val="nb-NO" w:eastAsia="da-DK"/>
        </w:rPr>
        <w:t xml:space="preserve"> Christensen, and Helle </w:t>
      </w:r>
      <w:proofErr w:type="spellStart"/>
      <w:r w:rsidRPr="00F93AE2">
        <w:rPr>
          <w:rFonts w:ascii="Times New Roman" w:hAnsi="Times New Roman" w:cs="Times New Roman"/>
          <w:lang w:val="nb-NO" w:eastAsia="da-DK"/>
        </w:rPr>
        <w:t>Strandgaard</w:t>
      </w:r>
      <w:proofErr w:type="spellEnd"/>
      <w:r w:rsidRPr="00F93AE2">
        <w:rPr>
          <w:rFonts w:ascii="Times New Roman" w:hAnsi="Times New Roman" w:cs="Times New Roman"/>
          <w:lang w:val="nb-NO" w:eastAsia="da-DK"/>
        </w:rPr>
        <w:t xml:space="preserve"> Jensen. </w:t>
      </w:r>
      <w:r w:rsidRPr="00DD3F48">
        <w:rPr>
          <w:rFonts w:ascii="Times New Roman" w:hAnsi="Times New Roman" w:cs="Times New Roman"/>
          <w:lang w:eastAsia="da-DK"/>
        </w:rPr>
        <w:t xml:space="preserve">“Arkivets Digitalisering. En Ny </w:t>
      </w:r>
      <w:proofErr w:type="spellStart"/>
      <w:r w:rsidRPr="00DD3F48">
        <w:rPr>
          <w:rFonts w:ascii="Times New Roman" w:hAnsi="Times New Roman" w:cs="Times New Roman"/>
          <w:lang w:eastAsia="da-DK"/>
        </w:rPr>
        <w:t>Udfording</w:t>
      </w:r>
      <w:proofErr w:type="spellEnd"/>
      <w:r w:rsidRPr="00DD3F48">
        <w:rPr>
          <w:rFonts w:ascii="Times New Roman" w:hAnsi="Times New Roman" w:cs="Times New Roman"/>
          <w:lang w:eastAsia="da-DK"/>
        </w:rPr>
        <w:t xml:space="preserve"> Til Historisk Metode?” Temp. Tidsskrift For Historie Årg. 13, no. Nr. 25 (2022): 5–27</w:t>
      </w:r>
      <w:r w:rsidR="008403D6" w:rsidRPr="00DD3F48">
        <w:rPr>
          <w:rFonts w:ascii="Times New Roman" w:hAnsi="Times New Roman" w:cs="Times New Roman"/>
          <w:lang w:eastAsia="da-DK"/>
        </w:rPr>
        <w:t>.</w:t>
      </w:r>
    </w:p>
    <w:p w14:paraId="31E96401" w14:textId="77777777" w:rsidR="00235DBA" w:rsidRPr="00DD3F48" w:rsidRDefault="00235DBA" w:rsidP="00DD3F48">
      <w:pPr>
        <w:pStyle w:val="Listeafsnit"/>
        <w:spacing w:line="360" w:lineRule="auto"/>
        <w:rPr>
          <w:rFonts w:ascii="Times New Roman" w:hAnsi="Times New Roman" w:cs="Times New Roman"/>
          <w:lang w:eastAsia="da-DK"/>
        </w:rPr>
      </w:pPr>
    </w:p>
    <w:p w14:paraId="6845D316" w14:textId="17B8C3FE" w:rsidR="00DD3F48" w:rsidRPr="00DD3F48" w:rsidRDefault="00DD3F48" w:rsidP="00DD3F48">
      <w:pPr>
        <w:pStyle w:val="NormalWeb"/>
        <w:numPr>
          <w:ilvl w:val="0"/>
          <w:numId w:val="1"/>
        </w:numPr>
        <w:spacing w:before="0" w:beforeAutospacing="0" w:after="0" w:afterAutospacing="0" w:line="360" w:lineRule="auto"/>
      </w:pPr>
      <w:r w:rsidRPr="00DD3F48">
        <w:rPr>
          <w:rFonts w:eastAsiaTheme="majorEastAsia"/>
        </w:rPr>
        <w:t xml:space="preserve">Nationalmuseets hjemmeside, </w:t>
      </w:r>
      <w:hyperlink r:id="rId12" w:history="1">
        <w:r w:rsidRPr="00DD3F48">
          <w:rPr>
            <w:rStyle w:val="Hyperlink"/>
            <w:rFonts w:eastAsiaTheme="majorEastAsia"/>
          </w:rPr>
          <w:t>https://natmus.dk/historisk-viden/forskning/</w:t>
        </w:r>
      </w:hyperlink>
      <w:r w:rsidRPr="00DD3F48">
        <w:rPr>
          <w:color w:val="000000"/>
        </w:rPr>
        <w:t>, tilgået 9/4 kl. 11:15</w:t>
      </w:r>
    </w:p>
    <w:p w14:paraId="521A2522" w14:textId="77777777" w:rsidR="00DD3F48" w:rsidRPr="00DD3F48" w:rsidRDefault="00DD3F48" w:rsidP="00DD3F48">
      <w:pPr>
        <w:pStyle w:val="Listeafsnit"/>
        <w:spacing w:line="360" w:lineRule="auto"/>
        <w:rPr>
          <w:rFonts w:ascii="Times New Roman" w:hAnsi="Times New Roman" w:cs="Times New Roman"/>
        </w:rPr>
      </w:pPr>
    </w:p>
    <w:p w14:paraId="59BFDD64" w14:textId="1FC3A6CB" w:rsidR="00DD3F48" w:rsidRPr="00DD3F48" w:rsidRDefault="00DD3F48" w:rsidP="00DD3F48">
      <w:pPr>
        <w:pStyle w:val="NormalWeb"/>
        <w:numPr>
          <w:ilvl w:val="0"/>
          <w:numId w:val="1"/>
        </w:numPr>
        <w:spacing w:before="0" w:beforeAutospacing="0" w:after="0" w:afterAutospacing="0" w:line="360" w:lineRule="auto"/>
      </w:pPr>
      <w:r w:rsidRPr="00DD3F48">
        <w:rPr>
          <w:rFonts w:eastAsiaTheme="majorEastAsia"/>
        </w:rPr>
        <w:t xml:space="preserve">NæstvedArkiverne, </w:t>
      </w:r>
      <w:r w:rsidRPr="00DD3F48">
        <w:rPr>
          <w:rFonts w:eastAsiaTheme="majorEastAsia"/>
          <w:i/>
          <w:iCs/>
        </w:rPr>
        <w:t xml:space="preserve">De Frie Danske – Illegalt blad julenummer </w:t>
      </w:r>
      <w:proofErr w:type="gramStart"/>
      <w:r w:rsidRPr="00DD3F48">
        <w:rPr>
          <w:rFonts w:eastAsiaTheme="majorEastAsia"/>
          <w:i/>
          <w:iCs/>
        </w:rPr>
        <w:t>1943</w:t>
      </w:r>
      <w:r w:rsidRPr="00DD3F48">
        <w:rPr>
          <w:rFonts w:eastAsiaTheme="majorEastAsia"/>
        </w:rPr>
        <w:t xml:space="preserve">,   </w:t>
      </w:r>
      <w:proofErr w:type="gramEnd"/>
      <w:r w:rsidRPr="00DD3F48">
        <w:rPr>
          <w:rFonts w:eastAsiaTheme="majorEastAsia"/>
        </w:rPr>
        <w:t xml:space="preserve">    </w:t>
      </w:r>
      <w:hyperlink r:id="rId13" w:history="1">
        <w:r w:rsidRPr="00DD3F48">
          <w:rPr>
            <w:rStyle w:val="Hyperlink"/>
            <w:rFonts w:eastAsiaTheme="majorEastAsia"/>
          </w:rPr>
          <w:t>https://online.flippingbook.com/view/881125/</w:t>
        </w:r>
      </w:hyperlink>
      <w:r w:rsidRPr="00DD3F48">
        <w:rPr>
          <w:color w:val="000000"/>
        </w:rPr>
        <w:t>, tilgået 9/4 kl. 11:30</w:t>
      </w:r>
    </w:p>
    <w:p w14:paraId="4E7D181F" w14:textId="77777777" w:rsidR="00DD3F48" w:rsidRPr="00DD3F48" w:rsidRDefault="00DD3F48" w:rsidP="00DD3F48">
      <w:pPr>
        <w:pStyle w:val="NormalWeb"/>
        <w:spacing w:before="0" w:beforeAutospacing="0" w:after="0" w:afterAutospacing="0" w:line="360" w:lineRule="auto"/>
      </w:pPr>
    </w:p>
    <w:p w14:paraId="419CA817" w14:textId="2F9BFAA1" w:rsidR="00235DBA" w:rsidRPr="00DD3F48" w:rsidRDefault="00DD3F48" w:rsidP="00DD3F48">
      <w:pPr>
        <w:pStyle w:val="Listeafsnit"/>
        <w:numPr>
          <w:ilvl w:val="0"/>
          <w:numId w:val="1"/>
        </w:numPr>
        <w:spacing w:line="360" w:lineRule="auto"/>
        <w:rPr>
          <w:rFonts w:ascii="Times New Roman" w:hAnsi="Times New Roman" w:cs="Times New Roman"/>
          <w:lang w:eastAsia="da-DK"/>
        </w:rPr>
      </w:pPr>
      <w:r w:rsidRPr="00DD3F48">
        <w:rPr>
          <w:rFonts w:ascii="Times New Roman" w:hAnsi="Times New Roman" w:cs="Times New Roman"/>
        </w:rPr>
        <w:t xml:space="preserve">Nationalmuseet Online Samlinger, </w:t>
      </w:r>
      <w:hyperlink r:id="rId14" w:history="1">
        <w:r w:rsidRPr="00DD3F48">
          <w:rPr>
            <w:rStyle w:val="Hyperlink"/>
            <w:rFonts w:ascii="Times New Roman" w:hAnsi="Times New Roman" w:cs="Times New Roman"/>
          </w:rPr>
          <w:t>https://samlinger.natmus.dk/assetbrowse?collection=FHM&amp;keyword=n%C3%A6stved,modstandsbev%C3%A6gelse&amp;yearfrom=1939</w:t>
        </w:r>
      </w:hyperlink>
      <w:r w:rsidRPr="00DD3F48">
        <w:rPr>
          <w:rFonts w:ascii="Times New Roman" w:hAnsi="Times New Roman" w:cs="Times New Roman"/>
        </w:rPr>
        <w:t>,</w:t>
      </w:r>
      <w:r w:rsidRPr="00DD3F48">
        <w:rPr>
          <w:rFonts w:ascii="Times New Roman" w:hAnsi="Times New Roman" w:cs="Times New Roman"/>
          <w:color w:val="000000"/>
        </w:rPr>
        <w:t xml:space="preserve"> tilgået 9/4 kl. 11:50</w:t>
      </w:r>
    </w:p>
    <w:p w14:paraId="51257CB6" w14:textId="77777777" w:rsidR="000478F2" w:rsidRPr="00F93AE2" w:rsidRDefault="000478F2" w:rsidP="000478F2"/>
    <w:sectPr w:rsidR="000478F2" w:rsidRPr="00F93AE2" w:rsidSect="003965F9">
      <w:headerReference w:type="default" r:id="rId15"/>
      <w:footerReference w:type="even" r:id="rId16"/>
      <w:footerReference w:type="default" r:id="rId17"/>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747066" w14:textId="77777777" w:rsidR="009E1E87" w:rsidRDefault="009E1E87" w:rsidP="000B04F1">
      <w:r>
        <w:separator/>
      </w:r>
    </w:p>
  </w:endnote>
  <w:endnote w:type="continuationSeparator" w:id="0">
    <w:p w14:paraId="7A960627" w14:textId="77777777" w:rsidR="009E1E87" w:rsidRDefault="009E1E87" w:rsidP="000B04F1">
      <w:r>
        <w:continuationSeparator/>
      </w:r>
    </w:p>
  </w:endnote>
  <w:endnote w:type="continuationNotice" w:id="1">
    <w:p w14:paraId="36CC7840" w14:textId="77777777" w:rsidR="009E1E87" w:rsidRDefault="009E1E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etal"/>
      </w:rPr>
      <w:id w:val="-706793170"/>
      <w:docPartObj>
        <w:docPartGallery w:val="Page Numbers (Bottom of Page)"/>
        <w:docPartUnique/>
      </w:docPartObj>
    </w:sdtPr>
    <w:sdtContent>
      <w:p w14:paraId="788CB30D" w14:textId="373038A0" w:rsidR="00753D50" w:rsidRDefault="00753D50" w:rsidP="00C317C2">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7112C7ED" w14:textId="77777777" w:rsidR="00753D50" w:rsidRDefault="00753D50" w:rsidP="00753D50">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etal"/>
      </w:rPr>
      <w:id w:val="-1261597124"/>
      <w:docPartObj>
        <w:docPartGallery w:val="Page Numbers (Bottom of Page)"/>
        <w:docPartUnique/>
      </w:docPartObj>
    </w:sdtPr>
    <w:sdtContent>
      <w:p w14:paraId="504FD466" w14:textId="43797CEF" w:rsidR="00753D50" w:rsidRDefault="00753D50" w:rsidP="00C317C2">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2BD61E29" w14:textId="77777777" w:rsidR="00753D50" w:rsidRDefault="00753D50" w:rsidP="00753D50">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BF468" w14:textId="77777777" w:rsidR="009E1E87" w:rsidRDefault="009E1E87" w:rsidP="000B04F1">
      <w:r>
        <w:separator/>
      </w:r>
    </w:p>
  </w:footnote>
  <w:footnote w:type="continuationSeparator" w:id="0">
    <w:p w14:paraId="2B666A5A" w14:textId="77777777" w:rsidR="009E1E87" w:rsidRDefault="009E1E87" w:rsidP="000B04F1">
      <w:r>
        <w:continuationSeparator/>
      </w:r>
    </w:p>
  </w:footnote>
  <w:footnote w:type="continuationNotice" w:id="1">
    <w:p w14:paraId="1CEEED52" w14:textId="77777777" w:rsidR="009E1E87" w:rsidRDefault="009E1E87"/>
  </w:footnote>
  <w:footnote w:id="2">
    <w:p w14:paraId="0223F040" w14:textId="77777777" w:rsidR="00AB108E" w:rsidRPr="00AB108E" w:rsidRDefault="00AB108E" w:rsidP="00AB108E">
      <w:pPr>
        <w:pStyle w:val="NormalWeb"/>
        <w:spacing w:before="0" w:beforeAutospacing="0" w:after="0" w:afterAutospacing="0"/>
        <w:rPr>
          <w:i/>
          <w:iCs/>
        </w:rPr>
      </w:pPr>
      <w:r>
        <w:rPr>
          <w:rStyle w:val="Fodnotehenvisning"/>
        </w:rPr>
        <w:footnoteRef/>
      </w:r>
      <w:r>
        <w:t xml:space="preserve"> </w:t>
      </w:r>
      <w:r w:rsidRPr="00AB108E">
        <w:rPr>
          <w:i/>
          <w:iCs/>
          <w:color w:val="000000"/>
          <w:sz w:val="20"/>
          <w:szCs w:val="20"/>
        </w:rPr>
        <w:t>Jensen, Helle Strandgaard. “Digital Archival Literacy for (All) Historians.” Media History 27,</w:t>
      </w:r>
    </w:p>
    <w:p w14:paraId="1969472E" w14:textId="1568EF69" w:rsidR="00AB108E" w:rsidRDefault="00AB108E" w:rsidP="00AB108E">
      <w:pPr>
        <w:pStyle w:val="Fodnotetekst"/>
      </w:pPr>
      <w:r w:rsidRPr="00AB108E">
        <w:rPr>
          <w:rFonts w:ascii="Times New Roman" w:hAnsi="Times New Roman" w:cs="Times New Roman"/>
          <w:i/>
          <w:iCs/>
          <w:color w:val="000000"/>
        </w:rPr>
        <w:t xml:space="preserve">(April 3, 2021): side 8. </w:t>
      </w:r>
      <w:hyperlink r:id="rId1" w:history="1">
        <w:r w:rsidRPr="00AB108E">
          <w:rPr>
            <w:rStyle w:val="Hyperlink"/>
            <w:rFonts w:ascii="Times New Roman" w:hAnsi="Times New Roman" w:cs="Times New Roman"/>
            <w:i/>
            <w:iCs/>
            <w:color w:val="1155CC"/>
          </w:rPr>
          <w:t>https://doi.org/10.1080/13688804.2020.1779047</w:t>
        </w:r>
      </w:hyperlink>
      <w:r w:rsidRPr="00AB108E">
        <w:rPr>
          <w:rFonts w:ascii="Times New Roman" w:hAnsi="Times New Roman" w:cs="Times New Roman"/>
          <w:i/>
          <w:iCs/>
          <w:color w:val="000000"/>
        </w:rPr>
        <w:t xml:space="preserve"> </w:t>
      </w:r>
    </w:p>
  </w:footnote>
  <w:footnote w:id="3">
    <w:p w14:paraId="1E943236" w14:textId="55C82ACA" w:rsidR="00AB108E" w:rsidRPr="00F93AE2" w:rsidRDefault="00AB108E" w:rsidP="00AB108E">
      <w:pPr>
        <w:pStyle w:val="NormalWeb"/>
        <w:spacing w:before="0" w:beforeAutospacing="0" w:after="0" w:afterAutospacing="0"/>
        <w:rPr>
          <w:lang w:val="en-US"/>
        </w:rPr>
      </w:pPr>
      <w:r>
        <w:rPr>
          <w:rStyle w:val="Fodnotehenvisning"/>
        </w:rPr>
        <w:footnoteRef/>
      </w:r>
      <w:r>
        <w:t xml:space="preserve"> </w:t>
      </w:r>
      <w:r w:rsidRPr="00AB108E">
        <w:rPr>
          <w:i/>
          <w:iCs/>
          <w:color w:val="000000"/>
          <w:sz w:val="20"/>
          <w:szCs w:val="20"/>
        </w:rPr>
        <w:t xml:space="preserve">Pomerantz, Jeffrey. “Introduction.” In Metadata, 1–18. </w:t>
      </w:r>
      <w:r w:rsidRPr="00F93AE2">
        <w:rPr>
          <w:i/>
          <w:iCs/>
          <w:color w:val="000000"/>
          <w:sz w:val="20"/>
          <w:szCs w:val="20"/>
          <w:lang w:val="en-US"/>
        </w:rPr>
        <w:t xml:space="preserve">Essential Knowledge. The MIT Press, 2015. Side 17. </w:t>
      </w:r>
      <w:hyperlink r:id="rId2" w:history="1">
        <w:r w:rsidRPr="00F93AE2">
          <w:rPr>
            <w:i/>
            <w:iCs/>
            <w:color w:val="1155CC"/>
            <w:sz w:val="20"/>
            <w:szCs w:val="20"/>
            <w:u w:val="single"/>
            <w:lang w:val="en-US"/>
          </w:rPr>
          <w:t>http://www.jstor.org/stable/j.ctt1pv8904.5</w:t>
        </w:r>
      </w:hyperlink>
      <w:r w:rsidRPr="00F93AE2">
        <w:rPr>
          <w:i/>
          <w:iCs/>
          <w:color w:val="000000"/>
          <w:sz w:val="20"/>
          <w:szCs w:val="20"/>
          <w:lang w:val="en-US"/>
        </w:rPr>
        <w:t xml:space="preserve"> .</w:t>
      </w:r>
      <w:r w:rsidRPr="00F93AE2">
        <w:rPr>
          <w:rFonts w:ascii="Arial" w:hAnsi="Arial" w:cs="Arial"/>
          <w:color w:val="000000"/>
          <w:sz w:val="20"/>
          <w:szCs w:val="20"/>
          <w:lang w:val="en-US"/>
        </w:rPr>
        <w:t> </w:t>
      </w:r>
    </w:p>
  </w:footnote>
  <w:footnote w:id="4">
    <w:p w14:paraId="1FB97ABB" w14:textId="4DA30876" w:rsidR="00AB108E" w:rsidRPr="00F93AE2" w:rsidRDefault="00AB108E">
      <w:pPr>
        <w:pStyle w:val="Fodnotetekst"/>
        <w:rPr>
          <w:lang w:val="en-US"/>
        </w:rPr>
      </w:pPr>
      <w:r>
        <w:rPr>
          <w:rStyle w:val="Fodnotehenvisning"/>
        </w:rPr>
        <w:footnoteRef/>
      </w:r>
      <w:r w:rsidRPr="00F93AE2">
        <w:rPr>
          <w:lang w:val="en-US"/>
        </w:rPr>
        <w:t xml:space="preserve"> </w:t>
      </w:r>
      <w:r w:rsidRPr="00F93AE2">
        <w:rPr>
          <w:rFonts w:ascii="Times New Roman" w:hAnsi="Times New Roman" w:cs="Times New Roman"/>
          <w:i/>
          <w:iCs/>
          <w:lang w:val="en-US"/>
        </w:rPr>
        <w:t xml:space="preserve">Nationalmuseets Forskningsberetning 2023, tilgået 9/4 12:00,  </w:t>
      </w:r>
      <w:hyperlink r:id="rId3" w:history="1">
        <w:r w:rsidRPr="00F93AE2">
          <w:rPr>
            <w:rStyle w:val="Hyperlink"/>
            <w:rFonts w:ascii="Times New Roman" w:hAnsi="Times New Roman" w:cs="Times New Roman"/>
            <w:i/>
            <w:iCs/>
            <w:lang w:val="en-US"/>
          </w:rPr>
          <w:t>https://natmus.dk/fileadmin/user_upload/Editor/natmus/forsking/dokumenter/Forskningsberetninger/Forskningsberetning_2023.pdf</w:t>
        </w:r>
      </w:hyperlink>
      <w:r w:rsidRPr="00F93AE2">
        <w:rPr>
          <w:rFonts w:ascii="Times New Roman" w:hAnsi="Times New Roman" w:cs="Times New Roman"/>
          <w:i/>
          <w:iCs/>
          <w:color w:val="000000"/>
          <w:lang w:val="en-US"/>
        </w:rPr>
        <w:t>, side 7.</w:t>
      </w:r>
    </w:p>
  </w:footnote>
  <w:footnote w:id="5">
    <w:p w14:paraId="50ACE2C7" w14:textId="77777777" w:rsidR="009E369A" w:rsidRPr="009E369A" w:rsidRDefault="009E369A" w:rsidP="009E369A">
      <w:pPr>
        <w:pStyle w:val="NormalWeb"/>
        <w:spacing w:before="0" w:beforeAutospacing="0" w:after="0" w:afterAutospacing="0"/>
        <w:rPr>
          <w:i/>
          <w:iCs/>
        </w:rPr>
      </w:pPr>
      <w:r>
        <w:rPr>
          <w:rStyle w:val="Fodnotehenvisning"/>
        </w:rPr>
        <w:footnoteRef/>
      </w:r>
      <w:r w:rsidRPr="00F93AE2">
        <w:rPr>
          <w:lang w:val="nb-NO"/>
        </w:rPr>
        <w:t xml:space="preserve"> </w:t>
      </w:r>
      <w:r w:rsidRPr="00F93AE2">
        <w:rPr>
          <w:i/>
          <w:iCs/>
          <w:color w:val="000000"/>
          <w:sz w:val="20"/>
          <w:szCs w:val="20"/>
          <w:lang w:val="nb-NO"/>
        </w:rPr>
        <w:t xml:space="preserve">Schriver, Astrid Ølgaard Christensen, og Helle Strandgaard Jensen. </w:t>
      </w:r>
      <w:r w:rsidRPr="009E369A">
        <w:rPr>
          <w:i/>
          <w:iCs/>
          <w:color w:val="000000"/>
          <w:sz w:val="20"/>
          <w:szCs w:val="20"/>
        </w:rPr>
        <w:t>“Arkivets Digitalisering. En Ny</w:t>
      </w:r>
    </w:p>
    <w:p w14:paraId="31DD631F" w14:textId="48B5BC9A" w:rsidR="009E369A" w:rsidRPr="009E369A" w:rsidRDefault="009E369A" w:rsidP="009E369A">
      <w:pPr>
        <w:rPr>
          <w:rFonts w:ascii="Times New Roman" w:eastAsia="Times New Roman" w:hAnsi="Times New Roman" w:cs="Times New Roman"/>
          <w:lang w:eastAsia="da-DK"/>
        </w:rPr>
      </w:pPr>
      <w:r w:rsidRPr="009E369A">
        <w:rPr>
          <w:rFonts w:ascii="Times New Roman" w:eastAsia="Times New Roman" w:hAnsi="Times New Roman" w:cs="Times New Roman"/>
          <w:i/>
          <w:iCs/>
          <w:color w:val="000000"/>
          <w:sz w:val="20"/>
          <w:szCs w:val="20"/>
          <w:lang w:eastAsia="da-DK"/>
        </w:rPr>
        <w:t>Udfording Til Historisk Metode?” Temp. Tidsskrift For Historie Årg. 13, Nr. 25 (2022). Side 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3ACA9" w14:textId="21A73C2D" w:rsidR="000B04F1" w:rsidRPr="0055381D" w:rsidRDefault="000B04F1">
    <w:pPr>
      <w:pStyle w:val="Sidehoved"/>
      <w:rPr>
        <w:rFonts w:ascii="Times New Roman" w:hAnsi="Times New Roman" w:cs="Times New Roman"/>
        <w:sz w:val="21"/>
        <w:szCs w:val="21"/>
        <w:lang w:val="nb-NO"/>
      </w:rPr>
    </w:pPr>
    <w:r w:rsidRPr="0055381D">
      <w:rPr>
        <w:rFonts w:ascii="Times New Roman" w:hAnsi="Times New Roman" w:cs="Times New Roman"/>
        <w:sz w:val="21"/>
        <w:szCs w:val="21"/>
        <w:lang w:val="nb-NO"/>
      </w:rPr>
      <w:t>Kristoffer Segerstrøm</w:t>
    </w:r>
    <w:r w:rsidRPr="0055381D">
      <w:rPr>
        <w:rFonts w:ascii="Times New Roman" w:hAnsi="Times New Roman" w:cs="Times New Roman"/>
        <w:sz w:val="21"/>
        <w:szCs w:val="21"/>
        <w:lang w:val="nb-NO"/>
      </w:rPr>
      <w:tab/>
    </w:r>
    <w:r w:rsidRPr="0055381D">
      <w:rPr>
        <w:rFonts w:ascii="Times New Roman" w:hAnsi="Times New Roman" w:cs="Times New Roman"/>
        <w:i/>
        <w:iCs/>
        <w:sz w:val="21"/>
        <w:szCs w:val="21"/>
        <w:lang w:val="nb-NO"/>
      </w:rPr>
      <w:t>Digitale Arkiver og Metode</w:t>
    </w:r>
    <w:r w:rsidRPr="0055381D">
      <w:rPr>
        <w:rFonts w:ascii="Times New Roman" w:hAnsi="Times New Roman" w:cs="Times New Roman"/>
        <w:sz w:val="21"/>
        <w:szCs w:val="21"/>
        <w:lang w:val="nb-NO"/>
      </w:rPr>
      <w:tab/>
      <w:t>17/4-2025</w:t>
    </w:r>
  </w:p>
  <w:p w14:paraId="47E78211" w14:textId="668FE822" w:rsidR="000B04F1" w:rsidRDefault="000B04F1">
    <w:pPr>
      <w:pStyle w:val="Sidehoved"/>
      <w:rPr>
        <w:rFonts w:ascii="Times New Roman" w:hAnsi="Times New Roman" w:cs="Times New Roman"/>
        <w:sz w:val="21"/>
        <w:szCs w:val="21"/>
      </w:rPr>
    </w:pPr>
    <w:r w:rsidRPr="000B04F1">
      <w:rPr>
        <w:rFonts w:ascii="Times New Roman" w:hAnsi="Times New Roman" w:cs="Times New Roman"/>
        <w:sz w:val="21"/>
        <w:szCs w:val="21"/>
      </w:rPr>
      <w:t>Lukas Benner</w:t>
    </w:r>
  </w:p>
  <w:p w14:paraId="7BDDAC86" w14:textId="3E287362" w:rsidR="002B5C59" w:rsidRPr="000B04F1" w:rsidRDefault="002B5C59">
    <w:pPr>
      <w:pStyle w:val="Sidehoved"/>
      <w:rPr>
        <w:rFonts w:ascii="Times New Roman" w:hAnsi="Times New Roman" w:cs="Times New Roman"/>
        <w:sz w:val="21"/>
        <w:szCs w:val="21"/>
      </w:rPr>
    </w:pPr>
    <w:r>
      <w:rPr>
        <w:rFonts w:ascii="Times New Roman" w:hAnsi="Times New Roman" w:cs="Times New Roman"/>
        <w:sz w:val="21"/>
        <w:szCs w:val="21"/>
      </w:rPr>
      <w:t xml:space="preserve">Emil Gert Hansen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371884"/>
    <w:multiLevelType w:val="hybridMultilevel"/>
    <w:tmpl w:val="773EF98E"/>
    <w:lvl w:ilvl="0" w:tplc="ECA060A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2005668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45D"/>
    <w:rsid w:val="00011F39"/>
    <w:rsid w:val="00022FE0"/>
    <w:rsid w:val="00033EB9"/>
    <w:rsid w:val="000478F2"/>
    <w:rsid w:val="000B04F1"/>
    <w:rsid w:val="000C7D8B"/>
    <w:rsid w:val="000F76B4"/>
    <w:rsid w:val="00107026"/>
    <w:rsid w:val="001216ED"/>
    <w:rsid w:val="00141F3F"/>
    <w:rsid w:val="00157021"/>
    <w:rsid w:val="001E57E8"/>
    <w:rsid w:val="00212429"/>
    <w:rsid w:val="002310AF"/>
    <w:rsid w:val="00235DBA"/>
    <w:rsid w:val="00240BB1"/>
    <w:rsid w:val="00250DDF"/>
    <w:rsid w:val="002636C6"/>
    <w:rsid w:val="0028428A"/>
    <w:rsid w:val="00297685"/>
    <w:rsid w:val="002A1A3B"/>
    <w:rsid w:val="002B59F3"/>
    <w:rsid w:val="002B5C59"/>
    <w:rsid w:val="002D396C"/>
    <w:rsid w:val="00321DF6"/>
    <w:rsid w:val="00361D70"/>
    <w:rsid w:val="00363188"/>
    <w:rsid w:val="003965F9"/>
    <w:rsid w:val="003A2966"/>
    <w:rsid w:val="003E5241"/>
    <w:rsid w:val="003F6B3F"/>
    <w:rsid w:val="00417F57"/>
    <w:rsid w:val="00420C05"/>
    <w:rsid w:val="004269B3"/>
    <w:rsid w:val="004522C6"/>
    <w:rsid w:val="0046299E"/>
    <w:rsid w:val="00471F4A"/>
    <w:rsid w:val="0047422A"/>
    <w:rsid w:val="004D5D17"/>
    <w:rsid w:val="00504AEF"/>
    <w:rsid w:val="00546743"/>
    <w:rsid w:val="0055381D"/>
    <w:rsid w:val="00565B56"/>
    <w:rsid w:val="00584AD6"/>
    <w:rsid w:val="00594179"/>
    <w:rsid w:val="005C7A06"/>
    <w:rsid w:val="0060630E"/>
    <w:rsid w:val="00612260"/>
    <w:rsid w:val="0064545D"/>
    <w:rsid w:val="00666C6B"/>
    <w:rsid w:val="006D17E0"/>
    <w:rsid w:val="006D42CB"/>
    <w:rsid w:val="006D4972"/>
    <w:rsid w:val="006E74A4"/>
    <w:rsid w:val="00753D50"/>
    <w:rsid w:val="007771E3"/>
    <w:rsid w:val="007D768A"/>
    <w:rsid w:val="007E7DF5"/>
    <w:rsid w:val="00805FA8"/>
    <w:rsid w:val="00807C71"/>
    <w:rsid w:val="00833CD1"/>
    <w:rsid w:val="008403D6"/>
    <w:rsid w:val="00855C3A"/>
    <w:rsid w:val="00856BBD"/>
    <w:rsid w:val="008927F8"/>
    <w:rsid w:val="008E019D"/>
    <w:rsid w:val="009165C5"/>
    <w:rsid w:val="00921ABD"/>
    <w:rsid w:val="00932042"/>
    <w:rsid w:val="009439AD"/>
    <w:rsid w:val="0095205A"/>
    <w:rsid w:val="00967384"/>
    <w:rsid w:val="0098780E"/>
    <w:rsid w:val="009B3BF6"/>
    <w:rsid w:val="009E0931"/>
    <w:rsid w:val="009E1E87"/>
    <w:rsid w:val="009E369A"/>
    <w:rsid w:val="009E56D4"/>
    <w:rsid w:val="00A10C09"/>
    <w:rsid w:val="00A660CE"/>
    <w:rsid w:val="00A9155C"/>
    <w:rsid w:val="00AB108E"/>
    <w:rsid w:val="00AD790A"/>
    <w:rsid w:val="00AE240D"/>
    <w:rsid w:val="00AF72C4"/>
    <w:rsid w:val="00B03267"/>
    <w:rsid w:val="00B42D00"/>
    <w:rsid w:val="00B4646A"/>
    <w:rsid w:val="00B54EAD"/>
    <w:rsid w:val="00B7279E"/>
    <w:rsid w:val="00B72B5F"/>
    <w:rsid w:val="00BD11D3"/>
    <w:rsid w:val="00C317C2"/>
    <w:rsid w:val="00C52A90"/>
    <w:rsid w:val="00C86536"/>
    <w:rsid w:val="00C869A4"/>
    <w:rsid w:val="00CC0A89"/>
    <w:rsid w:val="00CC1AB3"/>
    <w:rsid w:val="00CE787C"/>
    <w:rsid w:val="00CF0DC6"/>
    <w:rsid w:val="00CF474E"/>
    <w:rsid w:val="00CF76A6"/>
    <w:rsid w:val="00D15E0F"/>
    <w:rsid w:val="00D63015"/>
    <w:rsid w:val="00D91E22"/>
    <w:rsid w:val="00DC0ED9"/>
    <w:rsid w:val="00DD3F48"/>
    <w:rsid w:val="00E23757"/>
    <w:rsid w:val="00E6026C"/>
    <w:rsid w:val="00E723E4"/>
    <w:rsid w:val="00E7580D"/>
    <w:rsid w:val="00E76008"/>
    <w:rsid w:val="00EB13FE"/>
    <w:rsid w:val="00EC0AC0"/>
    <w:rsid w:val="00F033FB"/>
    <w:rsid w:val="00F03926"/>
    <w:rsid w:val="00F31E5A"/>
    <w:rsid w:val="00F93AE2"/>
    <w:rsid w:val="00FA13B5"/>
    <w:rsid w:val="00FA14B4"/>
    <w:rsid w:val="00FB41DB"/>
    <w:rsid w:val="00FB4A3D"/>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61810"/>
  <w15:chartTrackingRefBased/>
  <w15:docId w15:val="{3592286D-A170-4DE8-949D-FDC7A327E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454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6454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64545D"/>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64545D"/>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64545D"/>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64545D"/>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64545D"/>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64545D"/>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64545D"/>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4545D"/>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64545D"/>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64545D"/>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64545D"/>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64545D"/>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64545D"/>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64545D"/>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64545D"/>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64545D"/>
    <w:rPr>
      <w:rFonts w:eastAsiaTheme="majorEastAsia" w:cstheme="majorBidi"/>
      <w:color w:val="272727" w:themeColor="text1" w:themeTint="D8"/>
    </w:rPr>
  </w:style>
  <w:style w:type="paragraph" w:styleId="Titel">
    <w:name w:val="Title"/>
    <w:basedOn w:val="Normal"/>
    <w:next w:val="Normal"/>
    <w:link w:val="TitelTegn"/>
    <w:uiPriority w:val="10"/>
    <w:qFormat/>
    <w:rsid w:val="0064545D"/>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64545D"/>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64545D"/>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64545D"/>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64545D"/>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64545D"/>
    <w:rPr>
      <w:i/>
      <w:iCs/>
      <w:color w:val="404040" w:themeColor="text1" w:themeTint="BF"/>
    </w:rPr>
  </w:style>
  <w:style w:type="paragraph" w:styleId="Listeafsnit">
    <w:name w:val="List Paragraph"/>
    <w:basedOn w:val="Normal"/>
    <w:uiPriority w:val="34"/>
    <w:qFormat/>
    <w:rsid w:val="0064545D"/>
    <w:pPr>
      <w:ind w:left="720"/>
      <w:contextualSpacing/>
    </w:pPr>
  </w:style>
  <w:style w:type="character" w:styleId="Kraftigfremhvning">
    <w:name w:val="Intense Emphasis"/>
    <w:basedOn w:val="Standardskrifttypeiafsnit"/>
    <w:uiPriority w:val="21"/>
    <w:qFormat/>
    <w:rsid w:val="0064545D"/>
    <w:rPr>
      <w:i/>
      <w:iCs/>
      <w:color w:val="0F4761" w:themeColor="accent1" w:themeShade="BF"/>
    </w:rPr>
  </w:style>
  <w:style w:type="paragraph" w:styleId="Strktcitat">
    <w:name w:val="Intense Quote"/>
    <w:basedOn w:val="Normal"/>
    <w:next w:val="Normal"/>
    <w:link w:val="StrktcitatTegn"/>
    <w:uiPriority w:val="30"/>
    <w:qFormat/>
    <w:rsid w:val="006454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64545D"/>
    <w:rPr>
      <w:i/>
      <w:iCs/>
      <w:color w:val="0F4761" w:themeColor="accent1" w:themeShade="BF"/>
    </w:rPr>
  </w:style>
  <w:style w:type="character" w:styleId="Kraftighenvisning">
    <w:name w:val="Intense Reference"/>
    <w:basedOn w:val="Standardskrifttypeiafsnit"/>
    <w:uiPriority w:val="32"/>
    <w:qFormat/>
    <w:rsid w:val="0064545D"/>
    <w:rPr>
      <w:b/>
      <w:bCs/>
      <w:smallCaps/>
      <w:color w:val="0F4761" w:themeColor="accent1" w:themeShade="BF"/>
      <w:spacing w:val="5"/>
    </w:rPr>
  </w:style>
  <w:style w:type="character" w:styleId="Fremhv">
    <w:name w:val="Emphasis"/>
    <w:basedOn w:val="Standardskrifttypeiafsnit"/>
    <w:uiPriority w:val="20"/>
    <w:qFormat/>
    <w:rsid w:val="000478F2"/>
    <w:rPr>
      <w:i/>
      <w:iCs/>
    </w:rPr>
  </w:style>
  <w:style w:type="paragraph" w:styleId="Sidehoved">
    <w:name w:val="header"/>
    <w:basedOn w:val="Normal"/>
    <w:link w:val="SidehovedTegn"/>
    <w:uiPriority w:val="99"/>
    <w:unhideWhenUsed/>
    <w:rsid w:val="000B04F1"/>
    <w:pPr>
      <w:tabs>
        <w:tab w:val="center" w:pos="4819"/>
        <w:tab w:val="right" w:pos="9638"/>
      </w:tabs>
    </w:pPr>
  </w:style>
  <w:style w:type="character" w:customStyle="1" w:styleId="SidehovedTegn">
    <w:name w:val="Sidehoved Tegn"/>
    <w:basedOn w:val="Standardskrifttypeiafsnit"/>
    <w:link w:val="Sidehoved"/>
    <w:uiPriority w:val="99"/>
    <w:rsid w:val="000B04F1"/>
  </w:style>
  <w:style w:type="paragraph" w:styleId="Sidefod">
    <w:name w:val="footer"/>
    <w:basedOn w:val="Normal"/>
    <w:link w:val="SidefodTegn"/>
    <w:uiPriority w:val="99"/>
    <w:unhideWhenUsed/>
    <w:rsid w:val="000B04F1"/>
    <w:pPr>
      <w:tabs>
        <w:tab w:val="center" w:pos="4819"/>
        <w:tab w:val="right" w:pos="9638"/>
      </w:tabs>
    </w:pPr>
  </w:style>
  <w:style w:type="character" w:customStyle="1" w:styleId="SidefodTegn">
    <w:name w:val="Sidefod Tegn"/>
    <w:basedOn w:val="Standardskrifttypeiafsnit"/>
    <w:link w:val="Sidefod"/>
    <w:uiPriority w:val="99"/>
    <w:rsid w:val="000B04F1"/>
  </w:style>
  <w:style w:type="paragraph" w:styleId="Fodnotetekst">
    <w:name w:val="footnote text"/>
    <w:basedOn w:val="Normal"/>
    <w:link w:val="FodnotetekstTegn"/>
    <w:uiPriority w:val="99"/>
    <w:semiHidden/>
    <w:unhideWhenUsed/>
    <w:rsid w:val="00AB108E"/>
    <w:rPr>
      <w:sz w:val="20"/>
      <w:szCs w:val="20"/>
    </w:rPr>
  </w:style>
  <w:style w:type="character" w:customStyle="1" w:styleId="FodnotetekstTegn">
    <w:name w:val="Fodnotetekst Tegn"/>
    <w:basedOn w:val="Standardskrifttypeiafsnit"/>
    <w:link w:val="Fodnotetekst"/>
    <w:uiPriority w:val="99"/>
    <w:semiHidden/>
    <w:rsid w:val="00AB108E"/>
    <w:rPr>
      <w:sz w:val="20"/>
      <w:szCs w:val="20"/>
    </w:rPr>
  </w:style>
  <w:style w:type="character" w:styleId="Fodnotehenvisning">
    <w:name w:val="footnote reference"/>
    <w:basedOn w:val="Standardskrifttypeiafsnit"/>
    <w:uiPriority w:val="99"/>
    <w:semiHidden/>
    <w:unhideWhenUsed/>
    <w:rsid w:val="00AB108E"/>
    <w:rPr>
      <w:vertAlign w:val="superscript"/>
    </w:rPr>
  </w:style>
  <w:style w:type="paragraph" w:styleId="NormalWeb">
    <w:name w:val="Normal (Web)"/>
    <w:basedOn w:val="Normal"/>
    <w:uiPriority w:val="99"/>
    <w:unhideWhenUsed/>
    <w:rsid w:val="00AB108E"/>
    <w:pPr>
      <w:spacing w:before="100" w:beforeAutospacing="1" w:after="100" w:afterAutospacing="1"/>
    </w:pPr>
    <w:rPr>
      <w:rFonts w:ascii="Times New Roman" w:eastAsia="Times New Roman" w:hAnsi="Times New Roman" w:cs="Times New Roman"/>
      <w:lang w:eastAsia="da-DK"/>
    </w:rPr>
  </w:style>
  <w:style w:type="character" w:styleId="Hyperlink">
    <w:name w:val="Hyperlink"/>
    <w:basedOn w:val="Standardskrifttypeiafsnit"/>
    <w:uiPriority w:val="99"/>
    <w:unhideWhenUsed/>
    <w:rsid w:val="00AB108E"/>
    <w:rPr>
      <w:color w:val="0000FF"/>
      <w:u w:val="single"/>
    </w:rPr>
  </w:style>
  <w:style w:type="character" w:styleId="Ulstomtale">
    <w:name w:val="Unresolved Mention"/>
    <w:basedOn w:val="Standardskrifttypeiafsnit"/>
    <w:uiPriority w:val="99"/>
    <w:semiHidden/>
    <w:unhideWhenUsed/>
    <w:rsid w:val="00AB108E"/>
    <w:rPr>
      <w:color w:val="605E5C"/>
      <w:shd w:val="clear" w:color="auto" w:fill="E1DFDD"/>
    </w:rPr>
  </w:style>
  <w:style w:type="character" w:styleId="BesgtLink">
    <w:name w:val="FollowedHyperlink"/>
    <w:basedOn w:val="Standardskrifttypeiafsnit"/>
    <w:uiPriority w:val="99"/>
    <w:semiHidden/>
    <w:unhideWhenUsed/>
    <w:rsid w:val="00AB108E"/>
    <w:rPr>
      <w:color w:val="96607D" w:themeColor="followedHyperlink"/>
      <w:u w:val="single"/>
    </w:rPr>
  </w:style>
  <w:style w:type="character" w:styleId="Sidetal">
    <w:name w:val="page number"/>
    <w:basedOn w:val="Standardskrifttypeiafsnit"/>
    <w:uiPriority w:val="99"/>
    <w:semiHidden/>
    <w:unhideWhenUsed/>
    <w:rsid w:val="00753D50"/>
  </w:style>
  <w:style w:type="character" w:styleId="Strk">
    <w:name w:val="Strong"/>
    <w:basedOn w:val="Standardskrifttypeiafsnit"/>
    <w:uiPriority w:val="22"/>
    <w:qFormat/>
    <w:rsid w:val="00471F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012239">
      <w:bodyDiv w:val="1"/>
      <w:marLeft w:val="0"/>
      <w:marRight w:val="0"/>
      <w:marTop w:val="0"/>
      <w:marBottom w:val="0"/>
      <w:divBdr>
        <w:top w:val="none" w:sz="0" w:space="0" w:color="auto"/>
        <w:left w:val="none" w:sz="0" w:space="0" w:color="auto"/>
        <w:bottom w:val="none" w:sz="0" w:space="0" w:color="auto"/>
        <w:right w:val="none" w:sz="0" w:space="0" w:color="auto"/>
      </w:divBdr>
    </w:div>
    <w:div w:id="374504175">
      <w:bodyDiv w:val="1"/>
      <w:marLeft w:val="0"/>
      <w:marRight w:val="0"/>
      <w:marTop w:val="0"/>
      <w:marBottom w:val="0"/>
      <w:divBdr>
        <w:top w:val="none" w:sz="0" w:space="0" w:color="auto"/>
        <w:left w:val="none" w:sz="0" w:space="0" w:color="auto"/>
        <w:bottom w:val="none" w:sz="0" w:space="0" w:color="auto"/>
        <w:right w:val="none" w:sz="0" w:space="0" w:color="auto"/>
      </w:divBdr>
    </w:div>
    <w:div w:id="476265096">
      <w:bodyDiv w:val="1"/>
      <w:marLeft w:val="0"/>
      <w:marRight w:val="0"/>
      <w:marTop w:val="0"/>
      <w:marBottom w:val="0"/>
      <w:divBdr>
        <w:top w:val="none" w:sz="0" w:space="0" w:color="auto"/>
        <w:left w:val="none" w:sz="0" w:space="0" w:color="auto"/>
        <w:bottom w:val="none" w:sz="0" w:space="0" w:color="auto"/>
        <w:right w:val="none" w:sz="0" w:space="0" w:color="auto"/>
      </w:divBdr>
    </w:div>
    <w:div w:id="854727127">
      <w:bodyDiv w:val="1"/>
      <w:marLeft w:val="0"/>
      <w:marRight w:val="0"/>
      <w:marTop w:val="0"/>
      <w:marBottom w:val="0"/>
      <w:divBdr>
        <w:top w:val="none" w:sz="0" w:space="0" w:color="auto"/>
        <w:left w:val="none" w:sz="0" w:space="0" w:color="auto"/>
        <w:bottom w:val="none" w:sz="0" w:space="0" w:color="auto"/>
        <w:right w:val="none" w:sz="0" w:space="0" w:color="auto"/>
      </w:divBdr>
    </w:div>
    <w:div w:id="996805048">
      <w:bodyDiv w:val="1"/>
      <w:marLeft w:val="0"/>
      <w:marRight w:val="0"/>
      <w:marTop w:val="0"/>
      <w:marBottom w:val="0"/>
      <w:divBdr>
        <w:top w:val="none" w:sz="0" w:space="0" w:color="auto"/>
        <w:left w:val="none" w:sz="0" w:space="0" w:color="auto"/>
        <w:bottom w:val="none" w:sz="0" w:space="0" w:color="auto"/>
        <w:right w:val="none" w:sz="0" w:space="0" w:color="auto"/>
      </w:divBdr>
    </w:div>
    <w:div w:id="1311054062">
      <w:bodyDiv w:val="1"/>
      <w:marLeft w:val="0"/>
      <w:marRight w:val="0"/>
      <w:marTop w:val="0"/>
      <w:marBottom w:val="0"/>
      <w:divBdr>
        <w:top w:val="none" w:sz="0" w:space="0" w:color="auto"/>
        <w:left w:val="none" w:sz="0" w:space="0" w:color="auto"/>
        <w:bottom w:val="none" w:sz="0" w:space="0" w:color="auto"/>
        <w:right w:val="none" w:sz="0" w:space="0" w:color="auto"/>
      </w:divBdr>
    </w:div>
    <w:div w:id="1546211586">
      <w:bodyDiv w:val="1"/>
      <w:marLeft w:val="0"/>
      <w:marRight w:val="0"/>
      <w:marTop w:val="0"/>
      <w:marBottom w:val="0"/>
      <w:divBdr>
        <w:top w:val="none" w:sz="0" w:space="0" w:color="auto"/>
        <w:left w:val="none" w:sz="0" w:space="0" w:color="auto"/>
        <w:bottom w:val="none" w:sz="0" w:space="0" w:color="auto"/>
        <w:right w:val="none" w:sz="0" w:space="0" w:color="auto"/>
      </w:divBdr>
    </w:div>
    <w:div w:id="1873957048">
      <w:bodyDiv w:val="1"/>
      <w:marLeft w:val="0"/>
      <w:marRight w:val="0"/>
      <w:marTop w:val="0"/>
      <w:marBottom w:val="0"/>
      <w:divBdr>
        <w:top w:val="none" w:sz="0" w:space="0" w:color="auto"/>
        <w:left w:val="none" w:sz="0" w:space="0" w:color="auto"/>
        <w:bottom w:val="none" w:sz="0" w:space="0" w:color="auto"/>
        <w:right w:val="none" w:sz="0" w:space="0" w:color="auto"/>
      </w:divBdr>
    </w:div>
    <w:div w:id="190776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online.flippingbook.com/view/881125/"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atmus.dk/historisk-viden/forskning/"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stor.org/stable/j.ctt1pv8904.5"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doi.org/10.1080/13688804.2020.1779047"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amlinger.natmus.dk/assetbrowse?collection=FHM&amp;keyword=n%C3%A6stved,modstandsbev%C3%A6gelse&amp;yearfrom=1939"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natmus.dk/fileadmin/user_upload/Editor/natmus/forsking/dokumenter/Forskningsberetninger/Forskningsberetning_2023.pdf" TargetMode="External"/><Relationship Id="rId2" Type="http://schemas.openxmlformats.org/officeDocument/2006/relationships/hyperlink" Target="http://www.jstor.org/stable/j.ctt1pv8904.5" TargetMode="External"/><Relationship Id="rId1" Type="http://schemas.openxmlformats.org/officeDocument/2006/relationships/hyperlink" Target="https://doi.org/10.1080/13688804.2020.1779047"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0E268-B92A-0441-8B4B-E4E5DD5E626D}">
  <ds:schemaRefs>
    <ds:schemaRef ds:uri="http://schemas.openxmlformats.org/officeDocument/2006/bibliography"/>
  </ds:schemaRefs>
</ds:datastoreItem>
</file>

<file path=docMetadata/LabelInfo.xml><?xml version="1.0" encoding="utf-8"?>
<clbl:labelList xmlns:clbl="http://schemas.microsoft.com/office/2020/mipLabelMetadata">
  <clbl:label id="{61fd1d36-fecb-47ca-b7d7-d0df0370a198}" enabled="0" method="" siteId="{61fd1d36-fecb-47ca-b7d7-d0df0370a198}"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7</Pages>
  <Words>1910</Words>
  <Characters>11656</Characters>
  <Application>Microsoft Office Word</Application>
  <DocSecurity>0</DocSecurity>
  <Lines>97</Lines>
  <Paragraphs>27</Paragraphs>
  <ScaleCrop>false</ScaleCrop>
  <Company/>
  <LinksUpToDate>false</LinksUpToDate>
  <CharactersWithSpaces>13539</CharactersWithSpaces>
  <SharedDoc>false</SharedDoc>
  <HLinks>
    <vt:vector size="48" baseType="variant">
      <vt:variant>
        <vt:i4>4915278</vt:i4>
      </vt:variant>
      <vt:variant>
        <vt:i4>18</vt:i4>
      </vt:variant>
      <vt:variant>
        <vt:i4>0</vt:i4>
      </vt:variant>
      <vt:variant>
        <vt:i4>5</vt:i4>
      </vt:variant>
      <vt:variant>
        <vt:lpwstr>https://samlinger.natmus.dk/assetbrowse?collection=FHM&amp;keyword=n%C3%A6stved,modstandsbev%C3%A6gelse&amp;yearfrom=1939</vt:lpwstr>
      </vt:variant>
      <vt:variant>
        <vt:lpwstr/>
      </vt:variant>
      <vt:variant>
        <vt:i4>720923</vt:i4>
      </vt:variant>
      <vt:variant>
        <vt:i4>15</vt:i4>
      </vt:variant>
      <vt:variant>
        <vt:i4>0</vt:i4>
      </vt:variant>
      <vt:variant>
        <vt:i4>5</vt:i4>
      </vt:variant>
      <vt:variant>
        <vt:lpwstr>https://online.flippingbook.com/view/881125/</vt:lpwstr>
      </vt:variant>
      <vt:variant>
        <vt:lpwstr/>
      </vt:variant>
      <vt:variant>
        <vt:i4>262161</vt:i4>
      </vt:variant>
      <vt:variant>
        <vt:i4>12</vt:i4>
      </vt:variant>
      <vt:variant>
        <vt:i4>0</vt:i4>
      </vt:variant>
      <vt:variant>
        <vt:i4>5</vt:i4>
      </vt:variant>
      <vt:variant>
        <vt:lpwstr>https://natmus.dk/historisk-viden/forskning/</vt:lpwstr>
      </vt:variant>
      <vt:variant>
        <vt:lpwstr/>
      </vt:variant>
      <vt:variant>
        <vt:i4>3866727</vt:i4>
      </vt:variant>
      <vt:variant>
        <vt:i4>9</vt:i4>
      </vt:variant>
      <vt:variant>
        <vt:i4>0</vt:i4>
      </vt:variant>
      <vt:variant>
        <vt:i4>5</vt:i4>
      </vt:variant>
      <vt:variant>
        <vt:lpwstr>http://www.jstor.org/stable/j.ctt1pv8904.5</vt:lpwstr>
      </vt:variant>
      <vt:variant>
        <vt:lpwstr/>
      </vt:variant>
      <vt:variant>
        <vt:i4>524365</vt:i4>
      </vt:variant>
      <vt:variant>
        <vt:i4>6</vt:i4>
      </vt:variant>
      <vt:variant>
        <vt:i4>0</vt:i4>
      </vt:variant>
      <vt:variant>
        <vt:i4>5</vt:i4>
      </vt:variant>
      <vt:variant>
        <vt:lpwstr>https://doi.org/10.1080/13688804.2020.1779047</vt:lpwstr>
      </vt:variant>
      <vt:variant>
        <vt:lpwstr/>
      </vt:variant>
      <vt:variant>
        <vt:i4>2818170</vt:i4>
      </vt:variant>
      <vt:variant>
        <vt:i4>6</vt:i4>
      </vt:variant>
      <vt:variant>
        <vt:i4>0</vt:i4>
      </vt:variant>
      <vt:variant>
        <vt:i4>5</vt:i4>
      </vt:variant>
      <vt:variant>
        <vt:lpwstr>https://natmus.dk/fileadmin/user_upload/Editor/natmus/forsking/dokumenter/Forskningsberetninger/Forskningsberetning_2023.pdf</vt:lpwstr>
      </vt:variant>
      <vt:variant>
        <vt:lpwstr/>
      </vt:variant>
      <vt:variant>
        <vt:i4>3866727</vt:i4>
      </vt:variant>
      <vt:variant>
        <vt:i4>3</vt:i4>
      </vt:variant>
      <vt:variant>
        <vt:i4>0</vt:i4>
      </vt:variant>
      <vt:variant>
        <vt:i4>5</vt:i4>
      </vt:variant>
      <vt:variant>
        <vt:lpwstr>http://www.jstor.org/stable/j.ctt1pv8904.5</vt:lpwstr>
      </vt:variant>
      <vt:variant>
        <vt:lpwstr/>
      </vt:variant>
      <vt:variant>
        <vt:i4>524365</vt:i4>
      </vt:variant>
      <vt:variant>
        <vt:i4>0</vt:i4>
      </vt:variant>
      <vt:variant>
        <vt:i4>0</vt:i4>
      </vt:variant>
      <vt:variant>
        <vt:i4>5</vt:i4>
      </vt:variant>
      <vt:variant>
        <vt:lpwstr>https://doi.org/10.1080/13688804.2020.1779047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Segerstrøm</dc:creator>
  <cp:keywords/>
  <dc:description/>
  <cp:lastModifiedBy>Kristoffer Segerstrøm</cp:lastModifiedBy>
  <cp:revision>2</cp:revision>
  <dcterms:created xsi:type="dcterms:W3CDTF">2025-05-16T08:41:00Z</dcterms:created>
  <dcterms:modified xsi:type="dcterms:W3CDTF">2025-05-16T08:41:00Z</dcterms:modified>
</cp:coreProperties>
</file>