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EA5596" w14:textId="7AF6D5AD" w:rsidR="000D7751" w:rsidRPr="000D7751" w:rsidRDefault="000D7751" w:rsidP="009373F3">
      <w:pPr>
        <w:shd w:val="clear" w:color="auto" w:fill="FFFFFF"/>
        <w:tabs>
          <w:tab w:val="left" w:pos="3870"/>
        </w:tabs>
        <w:spacing w:after="150" w:line="1095" w:lineRule="atLeast"/>
        <w:outlineLvl w:val="1"/>
        <w:rPr>
          <w:rFonts w:ascii="Times New Roman" w:eastAsia="Times New Roman" w:hAnsi="Times New Roman" w:cs="Times New Roman"/>
          <w:b/>
          <w:bCs/>
          <w:caps/>
          <w:color w:val="00140A"/>
          <w:spacing w:val="12"/>
          <w:sz w:val="24"/>
          <w:szCs w:val="24"/>
          <w:lang w:eastAsia="en-ID"/>
        </w:rPr>
      </w:pPr>
      <w:r w:rsidRPr="000D7751">
        <w:rPr>
          <w:rFonts w:ascii="Times New Roman" w:eastAsia="Times New Roman" w:hAnsi="Times New Roman" w:cs="Times New Roman"/>
          <w:b/>
          <w:bCs/>
          <w:caps/>
          <w:color w:val="00140A"/>
          <w:spacing w:val="12"/>
          <w:sz w:val="24"/>
          <w:szCs w:val="24"/>
          <w:lang w:eastAsia="en-ID"/>
        </w:rPr>
        <w:t>Who we are</w:t>
      </w:r>
      <w:r w:rsidR="009373F3">
        <w:rPr>
          <w:rFonts w:ascii="Times New Roman" w:eastAsia="Times New Roman" w:hAnsi="Times New Roman" w:cs="Times New Roman"/>
          <w:b/>
          <w:bCs/>
          <w:caps/>
          <w:color w:val="00140A"/>
          <w:spacing w:val="12"/>
          <w:sz w:val="24"/>
          <w:szCs w:val="24"/>
          <w:lang w:eastAsia="en-ID"/>
        </w:rPr>
        <w:tab/>
      </w:r>
      <w:bookmarkStart w:id="0" w:name="_GoBack"/>
      <w:bookmarkEnd w:id="0"/>
    </w:p>
    <w:p w14:paraId="62E23614" w14:textId="77777777" w:rsidR="000D7751" w:rsidRPr="000D7751" w:rsidRDefault="000D7751" w:rsidP="000D7751">
      <w:pPr>
        <w:shd w:val="clear" w:color="auto" w:fill="FFFFFF"/>
        <w:spacing w:before="100" w:beforeAutospacing="1" w:after="100" w:afterAutospacing="1" w:line="435" w:lineRule="atLeast"/>
        <w:rPr>
          <w:rFonts w:ascii="Times New Roman" w:eastAsia="Times New Roman" w:hAnsi="Times New Roman" w:cs="Times New Roman"/>
          <w:color w:val="4C5A53"/>
          <w:sz w:val="24"/>
          <w:szCs w:val="24"/>
          <w:lang w:eastAsia="en-ID"/>
        </w:rPr>
      </w:pPr>
      <w:r w:rsidRPr="000D7751">
        <w:rPr>
          <w:rFonts w:ascii="Times New Roman" w:eastAsia="Times New Roman" w:hAnsi="Times New Roman" w:cs="Times New Roman"/>
          <w:bCs/>
          <w:color w:val="4C5A53"/>
          <w:sz w:val="24"/>
          <w:szCs w:val="24"/>
          <w:lang w:eastAsia="en-ID"/>
        </w:rPr>
        <w:t>Welcome to the LHL site. This is a safe space for discussion and collaboration, real time exchanges, and gathering of experiences about local humanitarian leadership (LHL).</w:t>
      </w:r>
    </w:p>
    <w:p w14:paraId="1B418E43" w14:textId="77777777" w:rsidR="000D7751" w:rsidRPr="000D7751" w:rsidRDefault="000D7751" w:rsidP="000D7751">
      <w:pPr>
        <w:numPr>
          <w:ilvl w:val="0"/>
          <w:numId w:val="1"/>
        </w:numPr>
        <w:shd w:val="clear" w:color="auto" w:fill="FFFFFF"/>
        <w:spacing w:before="100" w:beforeAutospacing="1" w:after="100" w:afterAutospacing="1" w:line="435" w:lineRule="atLeast"/>
        <w:rPr>
          <w:rFonts w:ascii="Times New Roman" w:eastAsia="Times New Roman" w:hAnsi="Times New Roman" w:cs="Times New Roman"/>
          <w:color w:val="4C5A53"/>
          <w:sz w:val="24"/>
          <w:szCs w:val="24"/>
          <w:lang w:eastAsia="en-ID"/>
        </w:rPr>
      </w:pPr>
      <w:r w:rsidRPr="000D7751">
        <w:rPr>
          <w:rFonts w:ascii="Times New Roman" w:eastAsia="Times New Roman" w:hAnsi="Times New Roman" w:cs="Times New Roman"/>
          <w:color w:val="4C5A53"/>
          <w:sz w:val="24"/>
          <w:szCs w:val="24"/>
          <w:lang w:eastAsia="en-ID"/>
        </w:rPr>
        <w:t xml:space="preserve">The website is run by a </w:t>
      </w:r>
      <w:r w:rsidRPr="000D7751">
        <w:rPr>
          <w:rFonts w:ascii="Times New Roman" w:eastAsia="Times New Roman" w:hAnsi="Times New Roman" w:cs="Times New Roman"/>
          <w:bCs/>
          <w:color w:val="4C5A53"/>
          <w:sz w:val="24"/>
          <w:szCs w:val="24"/>
          <w:lang w:eastAsia="en-ID"/>
        </w:rPr>
        <w:t>Community of</w:t>
      </w:r>
      <w:r w:rsidRPr="000D7751">
        <w:rPr>
          <w:rFonts w:ascii="Times New Roman" w:eastAsia="Times New Roman" w:hAnsi="Times New Roman" w:cs="Times New Roman"/>
          <w:color w:val="4C5A53"/>
          <w:sz w:val="24"/>
          <w:szCs w:val="24"/>
          <w:lang w:eastAsia="en-ID"/>
        </w:rPr>
        <w:t xml:space="preserve"> </w:t>
      </w:r>
      <w:r w:rsidRPr="000D7751">
        <w:rPr>
          <w:rFonts w:ascii="Times New Roman" w:eastAsia="Times New Roman" w:hAnsi="Times New Roman" w:cs="Times New Roman"/>
          <w:bCs/>
          <w:color w:val="4C5A53"/>
          <w:sz w:val="24"/>
          <w:szCs w:val="24"/>
          <w:lang w:eastAsia="en-ID"/>
        </w:rPr>
        <w:t>Practice</w:t>
      </w:r>
      <w:r w:rsidRPr="000D7751">
        <w:rPr>
          <w:rFonts w:ascii="Times New Roman" w:eastAsia="Times New Roman" w:hAnsi="Times New Roman" w:cs="Times New Roman"/>
          <w:color w:val="4C5A53"/>
          <w:sz w:val="24"/>
          <w:szCs w:val="24"/>
          <w:lang w:eastAsia="en-ID"/>
        </w:rPr>
        <w:t xml:space="preserve"> of local and national actors with support from allies in the international NGOs whose aim is to ensure that </w:t>
      </w:r>
      <w:r w:rsidRPr="000D7751">
        <w:rPr>
          <w:rFonts w:ascii="Times New Roman" w:eastAsia="Times New Roman" w:hAnsi="Times New Roman" w:cs="Times New Roman"/>
          <w:bCs/>
          <w:color w:val="4C5A53"/>
          <w:sz w:val="24"/>
          <w:szCs w:val="24"/>
          <w:lang w:eastAsia="en-ID"/>
        </w:rPr>
        <w:t xml:space="preserve">LHL </w:t>
      </w:r>
      <w:r w:rsidRPr="000D7751">
        <w:rPr>
          <w:rFonts w:ascii="Times New Roman" w:eastAsia="Times New Roman" w:hAnsi="Times New Roman" w:cs="Times New Roman"/>
          <w:color w:val="4C5A53"/>
          <w:sz w:val="24"/>
          <w:szCs w:val="24"/>
          <w:lang w:eastAsia="en-ID"/>
        </w:rPr>
        <w:t xml:space="preserve">approaches are considered &amp; embedded in any humanitarian </w:t>
      </w:r>
      <w:r w:rsidRPr="000D7751">
        <w:rPr>
          <w:rFonts w:ascii="Times New Roman" w:eastAsia="Times New Roman" w:hAnsi="Times New Roman" w:cs="Times New Roman"/>
          <w:color w:val="4C5A53"/>
          <w:sz w:val="24"/>
          <w:szCs w:val="24"/>
          <w:u w:val="single"/>
          <w:lang w:eastAsia="en-ID"/>
        </w:rPr>
        <w:t>preparedness</w:t>
      </w:r>
      <w:r w:rsidRPr="000D7751">
        <w:rPr>
          <w:rFonts w:ascii="Times New Roman" w:eastAsia="Times New Roman" w:hAnsi="Times New Roman" w:cs="Times New Roman"/>
          <w:color w:val="4C5A53"/>
          <w:sz w:val="24"/>
          <w:szCs w:val="24"/>
          <w:lang w:eastAsia="en-ID"/>
        </w:rPr>
        <w:t xml:space="preserve">, </w:t>
      </w:r>
      <w:r w:rsidRPr="000D7751">
        <w:rPr>
          <w:rFonts w:ascii="Times New Roman" w:eastAsia="Times New Roman" w:hAnsi="Times New Roman" w:cs="Times New Roman"/>
          <w:color w:val="4C5A53"/>
          <w:sz w:val="24"/>
          <w:szCs w:val="24"/>
          <w:u w:val="single"/>
          <w:lang w:eastAsia="en-ID"/>
        </w:rPr>
        <w:t>response</w:t>
      </w:r>
      <w:r w:rsidRPr="000D7751">
        <w:rPr>
          <w:rFonts w:ascii="Times New Roman" w:eastAsia="Times New Roman" w:hAnsi="Times New Roman" w:cs="Times New Roman"/>
          <w:color w:val="4C5A53"/>
          <w:sz w:val="24"/>
          <w:szCs w:val="24"/>
          <w:lang w:eastAsia="en-ID"/>
        </w:rPr>
        <w:t xml:space="preserve"> and </w:t>
      </w:r>
      <w:r w:rsidRPr="000D7751">
        <w:rPr>
          <w:rFonts w:ascii="Times New Roman" w:eastAsia="Times New Roman" w:hAnsi="Times New Roman" w:cs="Times New Roman"/>
          <w:color w:val="4C5A53"/>
          <w:sz w:val="24"/>
          <w:szCs w:val="24"/>
          <w:u w:val="single"/>
          <w:lang w:eastAsia="en-ID"/>
        </w:rPr>
        <w:t>changing approaches</w:t>
      </w:r>
      <w:r w:rsidRPr="000D7751">
        <w:rPr>
          <w:rFonts w:ascii="Times New Roman" w:eastAsia="Times New Roman" w:hAnsi="Times New Roman" w:cs="Times New Roman"/>
          <w:color w:val="4C5A53"/>
          <w:sz w:val="24"/>
          <w:szCs w:val="24"/>
          <w:lang w:eastAsia="en-ID"/>
        </w:rPr>
        <w:t>.</w:t>
      </w:r>
      <w:r w:rsidRPr="000D7751">
        <w:rPr>
          <w:rFonts w:ascii="Times New Roman" w:eastAsia="Times New Roman" w:hAnsi="Times New Roman" w:cs="Times New Roman"/>
          <w:color w:val="4C5A53"/>
          <w:sz w:val="24"/>
          <w:szCs w:val="24"/>
          <w:lang w:eastAsia="en-ID"/>
        </w:rPr>
        <w:br/>
      </w:r>
    </w:p>
    <w:p w14:paraId="3CFB5085" w14:textId="77777777" w:rsidR="000D7751" w:rsidRPr="000D7751" w:rsidRDefault="000D7751" w:rsidP="000D7751">
      <w:pPr>
        <w:numPr>
          <w:ilvl w:val="0"/>
          <w:numId w:val="1"/>
        </w:numPr>
        <w:shd w:val="clear" w:color="auto" w:fill="FFFFFF"/>
        <w:spacing w:before="100" w:beforeAutospacing="1" w:after="100" w:afterAutospacing="1" w:line="435" w:lineRule="atLeast"/>
        <w:rPr>
          <w:rFonts w:ascii="Times New Roman" w:eastAsia="Times New Roman" w:hAnsi="Times New Roman" w:cs="Times New Roman"/>
          <w:color w:val="4C5A53"/>
          <w:sz w:val="24"/>
          <w:szCs w:val="24"/>
          <w:lang w:eastAsia="en-ID"/>
        </w:rPr>
      </w:pPr>
      <w:r w:rsidRPr="000D7751">
        <w:rPr>
          <w:rFonts w:ascii="Times New Roman" w:eastAsia="Times New Roman" w:hAnsi="Times New Roman" w:cs="Times New Roman"/>
          <w:color w:val="4C5A53"/>
          <w:sz w:val="24"/>
          <w:szCs w:val="24"/>
          <w:lang w:eastAsia="en-ID"/>
        </w:rPr>
        <w:t xml:space="preserve">The group represents different thematical expertise from diverse geographical contexts all over the world. The LHL aims to realize a transformation in the humanitarian sector that is locally led in line with the localization commitments of the 2016 World Humanitarian Summit which also led to two landmark documents, the </w:t>
      </w:r>
      <w:hyperlink r:id="rId5" w:history="1">
        <w:r w:rsidRPr="000D7751">
          <w:rPr>
            <w:rFonts w:ascii="Times New Roman" w:eastAsia="Times New Roman" w:hAnsi="Times New Roman" w:cs="Times New Roman"/>
            <w:color w:val="007CFF"/>
            <w:sz w:val="24"/>
            <w:szCs w:val="24"/>
            <w:u w:val="single"/>
            <w:lang w:eastAsia="en-ID"/>
          </w:rPr>
          <w:t>Grand Bargain</w:t>
        </w:r>
      </w:hyperlink>
      <w:r w:rsidRPr="000D7751">
        <w:rPr>
          <w:rFonts w:ascii="Times New Roman" w:eastAsia="Times New Roman" w:hAnsi="Times New Roman" w:cs="Times New Roman"/>
          <w:color w:val="4C5A53"/>
          <w:sz w:val="24"/>
          <w:szCs w:val="24"/>
          <w:lang w:eastAsia="en-ID"/>
        </w:rPr>
        <w:t xml:space="preserve"> and the </w:t>
      </w:r>
      <w:hyperlink r:id="rId6" w:history="1">
        <w:r w:rsidRPr="000D7751">
          <w:rPr>
            <w:rFonts w:ascii="Times New Roman" w:eastAsia="Times New Roman" w:hAnsi="Times New Roman" w:cs="Times New Roman"/>
            <w:color w:val="007CFF"/>
            <w:sz w:val="24"/>
            <w:szCs w:val="24"/>
            <w:u w:val="single"/>
            <w:lang w:eastAsia="en-ID"/>
          </w:rPr>
          <w:t>Charter for Change</w:t>
        </w:r>
      </w:hyperlink>
      <w:r w:rsidRPr="000D7751">
        <w:rPr>
          <w:rFonts w:ascii="Times New Roman" w:eastAsia="Times New Roman" w:hAnsi="Times New Roman" w:cs="Times New Roman"/>
          <w:color w:val="4C5A53"/>
          <w:sz w:val="24"/>
          <w:szCs w:val="24"/>
          <w:lang w:eastAsia="en-ID"/>
        </w:rPr>
        <w:t xml:space="preserve"> (C4C).</w:t>
      </w:r>
    </w:p>
    <w:p w14:paraId="104CD04B" w14:textId="77777777" w:rsidR="000D7751" w:rsidRPr="000D7751" w:rsidRDefault="000D7751" w:rsidP="000D7751">
      <w:pPr>
        <w:shd w:val="clear" w:color="auto" w:fill="FFFFFF"/>
        <w:spacing w:before="100" w:beforeAutospacing="1" w:after="100" w:afterAutospacing="1" w:line="435" w:lineRule="atLeast"/>
        <w:rPr>
          <w:rFonts w:ascii="Times New Roman" w:eastAsia="Times New Roman" w:hAnsi="Times New Roman" w:cs="Times New Roman"/>
          <w:color w:val="4C5A53"/>
          <w:sz w:val="24"/>
          <w:szCs w:val="24"/>
          <w:lang w:eastAsia="en-ID"/>
        </w:rPr>
      </w:pPr>
      <w:r w:rsidRPr="000D7751">
        <w:rPr>
          <w:rFonts w:ascii="Times New Roman" w:eastAsia="Times New Roman" w:hAnsi="Times New Roman" w:cs="Times New Roman"/>
          <w:bCs/>
          <w:color w:val="4C5A53"/>
          <w:sz w:val="24"/>
          <w:szCs w:val="24"/>
          <w:lang w:eastAsia="en-ID"/>
        </w:rPr>
        <w:t>We encourage you to please invite or link this group to other local actors in your country who may benefit from the work of their peers.</w:t>
      </w:r>
    </w:p>
    <w:p w14:paraId="7B9711F9" w14:textId="77777777" w:rsidR="000D7751" w:rsidRPr="009373F3" w:rsidRDefault="000D7751" w:rsidP="000D7751">
      <w:pPr>
        <w:pStyle w:val="Heading2"/>
        <w:spacing w:before="0" w:beforeAutospacing="0" w:after="0" w:afterAutospacing="0" w:line="1095" w:lineRule="atLeast"/>
        <w:rPr>
          <w:caps/>
          <w:color w:val="00140A"/>
          <w:spacing w:val="12"/>
          <w:sz w:val="24"/>
          <w:szCs w:val="24"/>
        </w:rPr>
      </w:pPr>
      <w:r w:rsidRPr="009373F3">
        <w:rPr>
          <w:caps/>
          <w:color w:val="00140A"/>
          <w:spacing w:val="12"/>
          <w:sz w:val="24"/>
          <w:szCs w:val="24"/>
        </w:rPr>
        <w:t>WHAT WE DO</w:t>
      </w:r>
    </w:p>
    <w:p w14:paraId="6D997065" w14:textId="77777777" w:rsidR="000D7751" w:rsidRPr="00EF1FE3" w:rsidRDefault="000D7751" w:rsidP="000D7751">
      <w:pPr>
        <w:pStyle w:val="NormalWeb"/>
      </w:pPr>
      <w:r w:rsidRPr="00EF1FE3">
        <w:t xml:space="preserve">The group aims to ensure that </w:t>
      </w:r>
      <w:r w:rsidRPr="00EF1FE3">
        <w:rPr>
          <w:rStyle w:val="Strong"/>
          <w:b w:val="0"/>
        </w:rPr>
        <w:t xml:space="preserve">local humanitarian leadership (LHL) </w:t>
      </w:r>
      <w:r w:rsidRPr="00EF1FE3">
        <w:t>approaches are considered &amp; embedded in any humanitarian preparedness, response, recovery and changing approaches. The scope can be country, regional and/or global depending on emerging needs. Core of the practice group is programmatic; however, it should inform/support the Influencing work where/when required. Since most of the local organizations in the LHL network work beyond response, we also aim to work in the triple Nexus goals of development, peacebuilding, and response.</w:t>
      </w:r>
    </w:p>
    <w:p w14:paraId="6DDF75C8" w14:textId="61CE40FC" w:rsidR="005916B1" w:rsidRPr="00EF1FE3" w:rsidRDefault="000D7751">
      <w:pPr>
        <w:rPr>
          <w:rFonts w:ascii="Times New Roman" w:hAnsi="Times New Roman" w:cs="Times New Roman"/>
          <w:color w:val="4D5C6D"/>
          <w:sz w:val="24"/>
          <w:szCs w:val="24"/>
          <w:shd w:val="clear" w:color="auto" w:fill="F3F3F3"/>
        </w:rPr>
      </w:pPr>
      <w:r w:rsidRPr="00EF1FE3">
        <w:rPr>
          <w:rFonts w:ascii="Times New Roman" w:hAnsi="Times New Roman" w:cs="Times New Roman"/>
          <w:color w:val="4D5C6D"/>
          <w:sz w:val="24"/>
          <w:szCs w:val="24"/>
          <w:shd w:val="clear" w:color="auto" w:fill="F3F3F3"/>
        </w:rPr>
        <w:t xml:space="preserve">Among the gaps seen by the group is low representation of Women’s Rights Organization (WRO) in its ranks. Effective humanitarian response requires promoting and strengthening women’s leadership in local humanitarian action. Supporting women and women’s organizations to play key leadership roles in the humanitarian sector and in community DRR, relief, and recovery efforts—helping them highlight the confidence and voice that is so often muted—is an overarching objective of the practice group too. This will help reduce gender </w:t>
      </w:r>
      <w:r w:rsidRPr="00EF1FE3">
        <w:rPr>
          <w:rFonts w:ascii="Times New Roman" w:hAnsi="Times New Roman" w:cs="Times New Roman"/>
          <w:color w:val="4D5C6D"/>
          <w:sz w:val="24"/>
          <w:szCs w:val="24"/>
          <w:shd w:val="clear" w:color="auto" w:fill="F3F3F3"/>
        </w:rPr>
        <w:lastRenderedPageBreak/>
        <w:t>inequality, increase inclusion/diversity, and improve the effectiveness of humanitarian action. Hence, we continue to look for WROs to join the practice group.</w:t>
      </w:r>
    </w:p>
    <w:p w14:paraId="409FEBB3" w14:textId="5221F7EF" w:rsidR="000D7751" w:rsidRPr="00EF1FE3" w:rsidRDefault="000D7751">
      <w:pPr>
        <w:rPr>
          <w:rFonts w:ascii="Times New Roman" w:hAnsi="Times New Roman" w:cs="Times New Roman"/>
          <w:sz w:val="24"/>
          <w:szCs w:val="24"/>
        </w:rPr>
      </w:pPr>
    </w:p>
    <w:p w14:paraId="498507BA" w14:textId="19582E6C" w:rsidR="000D7751" w:rsidRPr="009373F3" w:rsidRDefault="000D7751" w:rsidP="00EF1FE3">
      <w:pPr>
        <w:pStyle w:val="Heading2"/>
        <w:shd w:val="clear" w:color="auto" w:fill="F6F8FA"/>
        <w:tabs>
          <w:tab w:val="left" w:pos="2120"/>
        </w:tabs>
        <w:spacing w:before="0" w:beforeAutospacing="0" w:after="0" w:afterAutospacing="0" w:line="660" w:lineRule="atLeast"/>
        <w:rPr>
          <w:color w:val="002240"/>
          <w:spacing w:val="-11"/>
          <w:sz w:val="24"/>
          <w:szCs w:val="24"/>
        </w:rPr>
      </w:pPr>
      <w:r w:rsidRPr="009373F3">
        <w:rPr>
          <w:color w:val="002240"/>
          <w:spacing w:val="-11"/>
          <w:sz w:val="24"/>
          <w:szCs w:val="24"/>
        </w:rPr>
        <w:t>OUR PURPOSE</w:t>
      </w:r>
      <w:r w:rsidR="00EF1FE3" w:rsidRPr="009373F3">
        <w:rPr>
          <w:color w:val="002240"/>
          <w:spacing w:val="-11"/>
          <w:sz w:val="24"/>
          <w:szCs w:val="24"/>
        </w:rPr>
        <w:tab/>
      </w:r>
    </w:p>
    <w:p w14:paraId="66F9AEB3" w14:textId="77777777" w:rsidR="00EF1FE3" w:rsidRPr="00EF1FE3" w:rsidRDefault="00EF1FE3" w:rsidP="00EF1FE3">
      <w:pPr>
        <w:pStyle w:val="Heading2"/>
        <w:shd w:val="clear" w:color="auto" w:fill="F6F8FA"/>
        <w:tabs>
          <w:tab w:val="left" w:pos="2120"/>
        </w:tabs>
        <w:spacing w:before="0" w:beforeAutospacing="0" w:after="0" w:afterAutospacing="0" w:line="660" w:lineRule="atLeast"/>
        <w:rPr>
          <w:b w:val="0"/>
          <w:color w:val="002240"/>
          <w:spacing w:val="-11"/>
          <w:sz w:val="24"/>
          <w:szCs w:val="24"/>
        </w:rPr>
      </w:pPr>
    </w:p>
    <w:p w14:paraId="61D1BE74" w14:textId="1126C83B" w:rsidR="000D7751" w:rsidRPr="00EF1FE3" w:rsidRDefault="000D7751" w:rsidP="000D7751">
      <w:pPr>
        <w:spacing w:after="0" w:line="405" w:lineRule="atLeast"/>
        <w:rPr>
          <w:rFonts w:ascii="Times New Roman" w:eastAsia="Times New Roman" w:hAnsi="Times New Roman" w:cs="Times New Roman"/>
          <w:bCs/>
          <w:color w:val="002240"/>
          <w:spacing w:val="-7"/>
          <w:sz w:val="24"/>
          <w:szCs w:val="24"/>
          <w:lang w:eastAsia="en-ID"/>
        </w:rPr>
      </w:pPr>
      <w:r w:rsidRPr="000D7751">
        <w:rPr>
          <w:rFonts w:ascii="Times New Roman" w:eastAsia="Times New Roman" w:hAnsi="Times New Roman" w:cs="Times New Roman"/>
          <w:bCs/>
          <w:color w:val="002240"/>
          <w:spacing w:val="-7"/>
          <w:sz w:val="24"/>
          <w:szCs w:val="24"/>
          <w:lang w:eastAsia="en-ID"/>
        </w:rPr>
        <w:t>Listen &amp; identify specific LHL entry points/approaches/ real time learning questions in relation to humanitarian issues at various levels: country, regional, global.</w:t>
      </w:r>
    </w:p>
    <w:p w14:paraId="17DC29D9" w14:textId="77777777" w:rsidR="000D7751" w:rsidRPr="000D7751" w:rsidRDefault="000D7751" w:rsidP="000D7751">
      <w:pPr>
        <w:spacing w:after="0" w:line="405" w:lineRule="atLeast"/>
        <w:rPr>
          <w:rFonts w:ascii="Times New Roman" w:eastAsia="Times New Roman" w:hAnsi="Times New Roman" w:cs="Times New Roman"/>
          <w:bCs/>
          <w:color w:val="002240"/>
          <w:spacing w:val="-7"/>
          <w:sz w:val="24"/>
          <w:szCs w:val="24"/>
          <w:lang w:eastAsia="en-ID"/>
        </w:rPr>
      </w:pPr>
    </w:p>
    <w:p w14:paraId="4684431A" w14:textId="743E15F6" w:rsidR="000D7751" w:rsidRPr="00EF1FE3" w:rsidRDefault="000D7751" w:rsidP="000D7751">
      <w:pPr>
        <w:spacing w:after="0" w:line="405" w:lineRule="atLeast"/>
        <w:rPr>
          <w:rFonts w:ascii="Times New Roman" w:eastAsia="Times New Roman" w:hAnsi="Times New Roman" w:cs="Times New Roman"/>
          <w:bCs/>
          <w:color w:val="002240"/>
          <w:spacing w:val="-7"/>
          <w:sz w:val="24"/>
          <w:szCs w:val="24"/>
          <w:lang w:eastAsia="en-ID"/>
        </w:rPr>
      </w:pPr>
      <w:r w:rsidRPr="000D7751">
        <w:rPr>
          <w:rFonts w:ascii="Times New Roman" w:eastAsia="Times New Roman" w:hAnsi="Times New Roman" w:cs="Times New Roman"/>
          <w:bCs/>
          <w:color w:val="002240"/>
          <w:spacing w:val="-7"/>
          <w:sz w:val="24"/>
          <w:szCs w:val="24"/>
          <w:lang w:eastAsia="en-ID"/>
        </w:rPr>
        <w:t>Support progress on LHL commitments including those in the Charter for Change and the Grand Bargain.</w:t>
      </w:r>
    </w:p>
    <w:p w14:paraId="0CDD7E0C" w14:textId="77777777" w:rsidR="000D7751" w:rsidRPr="000D7751" w:rsidRDefault="000D7751" w:rsidP="000D7751">
      <w:pPr>
        <w:spacing w:after="0" w:line="405" w:lineRule="atLeast"/>
        <w:rPr>
          <w:rFonts w:ascii="Times New Roman" w:eastAsia="Times New Roman" w:hAnsi="Times New Roman" w:cs="Times New Roman"/>
          <w:bCs/>
          <w:color w:val="002240"/>
          <w:spacing w:val="-7"/>
          <w:sz w:val="24"/>
          <w:szCs w:val="24"/>
          <w:lang w:eastAsia="en-ID"/>
        </w:rPr>
      </w:pPr>
    </w:p>
    <w:p w14:paraId="5B0F29EA" w14:textId="2839599E" w:rsidR="000D7751" w:rsidRPr="00EF1FE3" w:rsidRDefault="000D7751" w:rsidP="000D7751">
      <w:pPr>
        <w:spacing w:after="0" w:line="405" w:lineRule="atLeast"/>
        <w:rPr>
          <w:rFonts w:ascii="Times New Roman" w:eastAsia="Times New Roman" w:hAnsi="Times New Roman" w:cs="Times New Roman"/>
          <w:bCs/>
          <w:color w:val="002240"/>
          <w:spacing w:val="-7"/>
          <w:sz w:val="24"/>
          <w:szCs w:val="24"/>
          <w:lang w:eastAsia="en-ID"/>
        </w:rPr>
      </w:pPr>
      <w:r w:rsidRPr="000D7751">
        <w:rPr>
          <w:rFonts w:ascii="Times New Roman" w:eastAsia="Times New Roman" w:hAnsi="Times New Roman" w:cs="Times New Roman"/>
          <w:bCs/>
          <w:color w:val="002240"/>
          <w:spacing w:val="-7"/>
          <w:sz w:val="24"/>
          <w:szCs w:val="24"/>
          <w:lang w:eastAsia="en-ID"/>
        </w:rPr>
        <w:t>Enable the mainstreaming of LHL principles and approaches in humanitarian preparedness, response initiatives &amp; ways of working; strive for quality &amp; relevance of humanitarian approach through the LHL lens.</w:t>
      </w:r>
    </w:p>
    <w:p w14:paraId="3B2FD246" w14:textId="77777777" w:rsidR="000D7751" w:rsidRPr="000D7751" w:rsidRDefault="000D7751" w:rsidP="000D7751">
      <w:pPr>
        <w:spacing w:after="0" w:line="405" w:lineRule="atLeast"/>
        <w:rPr>
          <w:rFonts w:ascii="Times New Roman" w:eastAsia="Times New Roman" w:hAnsi="Times New Roman" w:cs="Times New Roman"/>
          <w:bCs/>
          <w:color w:val="002240"/>
          <w:spacing w:val="-7"/>
          <w:sz w:val="24"/>
          <w:szCs w:val="24"/>
          <w:lang w:eastAsia="en-ID"/>
        </w:rPr>
      </w:pPr>
    </w:p>
    <w:p w14:paraId="6FC7DE4E" w14:textId="34A29309" w:rsidR="000D7751" w:rsidRPr="00EF1FE3" w:rsidRDefault="000D7751" w:rsidP="000D7751">
      <w:pPr>
        <w:spacing w:after="0" w:line="405" w:lineRule="atLeast"/>
        <w:rPr>
          <w:rFonts w:ascii="Times New Roman" w:eastAsia="Times New Roman" w:hAnsi="Times New Roman" w:cs="Times New Roman"/>
          <w:bCs/>
          <w:color w:val="002240"/>
          <w:spacing w:val="-7"/>
          <w:sz w:val="24"/>
          <w:szCs w:val="24"/>
          <w:lang w:eastAsia="en-ID"/>
        </w:rPr>
      </w:pPr>
      <w:r w:rsidRPr="000D7751">
        <w:rPr>
          <w:rFonts w:ascii="Times New Roman" w:eastAsia="Times New Roman" w:hAnsi="Times New Roman" w:cs="Times New Roman"/>
          <w:bCs/>
          <w:color w:val="002240"/>
          <w:spacing w:val="-7"/>
          <w:sz w:val="24"/>
          <w:szCs w:val="24"/>
          <w:lang w:eastAsia="en-ID"/>
        </w:rPr>
        <w:t>Gather &amp; exchange emerging knowledge and learning that is relevant to the LHL agenda in a changing humanitarian context/model.</w:t>
      </w:r>
    </w:p>
    <w:p w14:paraId="5BEF7E4F" w14:textId="77777777" w:rsidR="000D7751" w:rsidRPr="000D7751" w:rsidRDefault="000D7751" w:rsidP="000D7751">
      <w:pPr>
        <w:spacing w:after="0" w:line="405" w:lineRule="atLeast"/>
        <w:rPr>
          <w:rFonts w:ascii="Times New Roman" w:eastAsia="Times New Roman" w:hAnsi="Times New Roman" w:cs="Times New Roman"/>
          <w:bCs/>
          <w:color w:val="002240"/>
          <w:spacing w:val="-7"/>
          <w:sz w:val="24"/>
          <w:szCs w:val="24"/>
          <w:lang w:eastAsia="en-ID"/>
        </w:rPr>
      </w:pPr>
    </w:p>
    <w:p w14:paraId="61A8508B" w14:textId="77777777" w:rsidR="000D7751" w:rsidRPr="000D7751" w:rsidRDefault="000D7751" w:rsidP="000D7751">
      <w:pPr>
        <w:spacing w:after="0" w:line="405" w:lineRule="atLeast"/>
        <w:rPr>
          <w:rFonts w:ascii="Times New Roman" w:eastAsia="Times New Roman" w:hAnsi="Times New Roman" w:cs="Times New Roman"/>
          <w:bCs/>
          <w:color w:val="002240"/>
          <w:spacing w:val="-7"/>
          <w:sz w:val="24"/>
          <w:szCs w:val="24"/>
          <w:lang w:eastAsia="en-ID"/>
        </w:rPr>
      </w:pPr>
      <w:r w:rsidRPr="000D7751">
        <w:rPr>
          <w:rFonts w:ascii="Times New Roman" w:eastAsia="Times New Roman" w:hAnsi="Times New Roman" w:cs="Times New Roman"/>
          <w:bCs/>
          <w:color w:val="002240"/>
          <w:spacing w:val="-7"/>
          <w:sz w:val="24"/>
          <w:szCs w:val="24"/>
          <w:lang w:eastAsia="en-ID"/>
        </w:rPr>
        <w:t>Scope future scenarios &amp; possibilities on how issues impact the humanitarian sector, particularly the localization/LHL agenda and potentially be an innovative force of proposition for new ideas/approaches etc.</w:t>
      </w:r>
    </w:p>
    <w:p w14:paraId="7C3177B8" w14:textId="5E2F3AA3" w:rsidR="000D7751" w:rsidRPr="00EF1FE3" w:rsidRDefault="000D7751">
      <w:pPr>
        <w:rPr>
          <w:rFonts w:ascii="Times New Roman" w:hAnsi="Times New Roman" w:cs="Times New Roman"/>
          <w:sz w:val="24"/>
          <w:szCs w:val="24"/>
        </w:rPr>
      </w:pPr>
    </w:p>
    <w:p w14:paraId="5A879C7C" w14:textId="77777777" w:rsidR="00BC6C59" w:rsidRPr="009373F3" w:rsidRDefault="00BC6C59" w:rsidP="00BC6C59">
      <w:pPr>
        <w:pStyle w:val="Heading3"/>
        <w:shd w:val="clear" w:color="auto" w:fill="F6F8FA"/>
        <w:spacing w:before="0" w:line="660" w:lineRule="atLeast"/>
        <w:rPr>
          <w:rFonts w:ascii="Times New Roman" w:hAnsi="Times New Roman" w:cs="Times New Roman"/>
          <w:b/>
          <w:color w:val="002240"/>
        </w:rPr>
      </w:pPr>
      <w:r w:rsidRPr="009373F3">
        <w:rPr>
          <w:rFonts w:ascii="Times New Roman" w:hAnsi="Times New Roman" w:cs="Times New Roman"/>
          <w:b/>
          <w:color w:val="002240"/>
        </w:rPr>
        <w:t>HOW WE WORK</w:t>
      </w:r>
    </w:p>
    <w:p w14:paraId="38E5CD02" w14:textId="77777777" w:rsidR="00BC6C59" w:rsidRPr="00BC6C59" w:rsidRDefault="00BC6C59" w:rsidP="00BC6C59">
      <w:pPr>
        <w:shd w:val="clear" w:color="auto" w:fill="F6F8FA"/>
        <w:spacing w:before="100" w:beforeAutospacing="1" w:after="100" w:afterAutospacing="1" w:line="480" w:lineRule="atLeast"/>
        <w:rPr>
          <w:rFonts w:ascii="Times New Roman" w:eastAsia="Times New Roman" w:hAnsi="Times New Roman" w:cs="Times New Roman"/>
          <w:color w:val="364B67"/>
          <w:spacing w:val="-9"/>
          <w:sz w:val="24"/>
          <w:szCs w:val="24"/>
          <w:lang w:eastAsia="en-ID"/>
        </w:rPr>
      </w:pPr>
      <w:r w:rsidRPr="00BC6C59">
        <w:rPr>
          <w:rFonts w:ascii="Times New Roman" w:eastAsia="Times New Roman" w:hAnsi="Times New Roman" w:cs="Times New Roman"/>
          <w:color w:val="364B67"/>
          <w:spacing w:val="-9"/>
          <w:sz w:val="24"/>
          <w:szCs w:val="24"/>
          <w:lang w:eastAsia="en-ID"/>
        </w:rPr>
        <w:t>As a community of practice, the practice group is being run by a core group of Oxfam staff and local and national NGOs and local humanitarian agencies on a voluntary and rotational basis. Since the group is still new, the group continue to have a core group that stays informal in nature, but pays attention to the issues raised by the group during the monthly meetings and during email discussions.  The larger practice group takes a ‘whole of society approach’, where all the members are responsible for keeping the group running and making the engagements relevant. </w:t>
      </w:r>
    </w:p>
    <w:p w14:paraId="62F68557" w14:textId="77777777" w:rsidR="00BC6C59" w:rsidRPr="00BC6C59" w:rsidRDefault="00BC6C59" w:rsidP="00BC6C59">
      <w:pPr>
        <w:shd w:val="clear" w:color="auto" w:fill="F6F8FA"/>
        <w:spacing w:before="100" w:beforeAutospacing="1" w:after="100" w:afterAutospacing="1" w:line="480" w:lineRule="atLeast"/>
        <w:rPr>
          <w:rFonts w:ascii="Times New Roman" w:eastAsia="Times New Roman" w:hAnsi="Times New Roman" w:cs="Times New Roman"/>
          <w:color w:val="364B67"/>
          <w:spacing w:val="-9"/>
          <w:sz w:val="24"/>
          <w:szCs w:val="24"/>
          <w:lang w:eastAsia="en-ID"/>
        </w:rPr>
      </w:pPr>
      <w:r w:rsidRPr="00BC6C59">
        <w:rPr>
          <w:rFonts w:ascii="Times New Roman" w:eastAsia="Times New Roman" w:hAnsi="Times New Roman" w:cs="Times New Roman"/>
          <w:color w:val="364B67"/>
          <w:spacing w:val="-9"/>
          <w:sz w:val="24"/>
          <w:szCs w:val="24"/>
          <w:lang w:eastAsia="en-ID"/>
        </w:rPr>
        <w:t>INGOs and UN bodies are welcome in the space as LNNGOs see their value. However, international colleagues and allies are enjoined to respect the space and ensure:</w:t>
      </w:r>
    </w:p>
    <w:p w14:paraId="26663C9D" w14:textId="77777777" w:rsidR="00BC6C59" w:rsidRPr="00BC6C59" w:rsidRDefault="00BC6C59" w:rsidP="00BC6C59">
      <w:pPr>
        <w:numPr>
          <w:ilvl w:val="0"/>
          <w:numId w:val="2"/>
        </w:numPr>
        <w:shd w:val="clear" w:color="auto" w:fill="F6F8FA"/>
        <w:spacing w:before="100" w:beforeAutospacing="1" w:after="100" w:afterAutospacing="1" w:line="480" w:lineRule="atLeast"/>
        <w:rPr>
          <w:rFonts w:ascii="Times New Roman" w:eastAsia="Times New Roman" w:hAnsi="Times New Roman" w:cs="Times New Roman"/>
          <w:color w:val="364B67"/>
          <w:spacing w:val="-9"/>
          <w:sz w:val="24"/>
          <w:szCs w:val="24"/>
          <w:lang w:eastAsia="en-ID"/>
        </w:rPr>
      </w:pPr>
      <w:r w:rsidRPr="00BC6C59">
        <w:rPr>
          <w:rFonts w:ascii="Times New Roman" w:eastAsia="Times New Roman" w:hAnsi="Times New Roman" w:cs="Times New Roman"/>
          <w:color w:val="364B67"/>
          <w:spacing w:val="-9"/>
          <w:sz w:val="24"/>
          <w:szCs w:val="24"/>
          <w:lang w:eastAsia="en-ID"/>
        </w:rPr>
        <w:t>Local actors should be in the driving seat</w:t>
      </w:r>
    </w:p>
    <w:p w14:paraId="3B301CFD" w14:textId="77777777" w:rsidR="00BC6C59" w:rsidRPr="00BC6C59" w:rsidRDefault="00BC6C59" w:rsidP="00BC6C59">
      <w:pPr>
        <w:numPr>
          <w:ilvl w:val="0"/>
          <w:numId w:val="2"/>
        </w:numPr>
        <w:shd w:val="clear" w:color="auto" w:fill="F6F8FA"/>
        <w:spacing w:before="100" w:beforeAutospacing="1" w:after="100" w:afterAutospacing="1" w:line="480" w:lineRule="atLeast"/>
        <w:rPr>
          <w:rFonts w:ascii="Times New Roman" w:eastAsia="Times New Roman" w:hAnsi="Times New Roman" w:cs="Times New Roman"/>
          <w:color w:val="364B67"/>
          <w:spacing w:val="-9"/>
          <w:sz w:val="24"/>
          <w:szCs w:val="24"/>
          <w:lang w:eastAsia="en-ID"/>
        </w:rPr>
      </w:pPr>
      <w:r w:rsidRPr="00BC6C59">
        <w:rPr>
          <w:rFonts w:ascii="Times New Roman" w:eastAsia="Times New Roman" w:hAnsi="Times New Roman" w:cs="Times New Roman"/>
          <w:color w:val="364B67"/>
          <w:spacing w:val="-9"/>
          <w:sz w:val="24"/>
          <w:szCs w:val="24"/>
          <w:lang w:eastAsia="en-ID"/>
        </w:rPr>
        <w:t>Local actors should be at decision-making table – better placed to explain what works and what doesn’t work</w:t>
      </w:r>
    </w:p>
    <w:p w14:paraId="01752EAC" w14:textId="5E6E6D9B" w:rsidR="00BC6C59" w:rsidRPr="009373F3" w:rsidRDefault="00BC6C59" w:rsidP="00BC6C59">
      <w:pPr>
        <w:pStyle w:val="Heading2"/>
        <w:shd w:val="clear" w:color="auto" w:fill="FFFFFF"/>
        <w:spacing w:before="0" w:beforeAutospacing="0" w:after="0" w:afterAutospacing="0" w:line="1020" w:lineRule="atLeast"/>
        <w:rPr>
          <w:bCs w:val="0"/>
          <w:color w:val="13232A"/>
          <w:spacing w:val="12"/>
          <w:sz w:val="24"/>
          <w:szCs w:val="24"/>
        </w:rPr>
      </w:pPr>
      <w:r w:rsidRPr="009373F3">
        <w:rPr>
          <w:bCs w:val="0"/>
          <w:color w:val="13232A"/>
          <w:spacing w:val="12"/>
          <w:sz w:val="24"/>
          <w:szCs w:val="24"/>
        </w:rPr>
        <w:t>WHERE WE WO</w:t>
      </w:r>
      <w:r w:rsidRPr="009373F3">
        <w:rPr>
          <w:bCs w:val="0"/>
          <w:color w:val="13232A"/>
          <w:spacing w:val="12"/>
          <w:sz w:val="24"/>
          <w:szCs w:val="24"/>
        </w:rPr>
        <w:t>R</w:t>
      </w:r>
      <w:r w:rsidRPr="009373F3">
        <w:rPr>
          <w:bCs w:val="0"/>
          <w:color w:val="13232A"/>
          <w:spacing w:val="12"/>
          <w:sz w:val="24"/>
          <w:szCs w:val="24"/>
        </w:rPr>
        <w:t>K</w:t>
      </w:r>
    </w:p>
    <w:p w14:paraId="078C3CED" w14:textId="77777777" w:rsidR="00BC6C59" w:rsidRPr="00EF1FE3" w:rsidRDefault="00BC6C59" w:rsidP="00BC6C59">
      <w:pPr>
        <w:pStyle w:val="NormalWeb"/>
        <w:shd w:val="clear" w:color="auto" w:fill="FFFFFF"/>
        <w:spacing w:line="405" w:lineRule="atLeast"/>
        <w:rPr>
          <w:color w:val="44555D"/>
        </w:rPr>
      </w:pPr>
      <w:r w:rsidRPr="00EF1FE3">
        <w:rPr>
          <w:color w:val="44555D"/>
        </w:rPr>
        <w:t xml:space="preserve">The </w:t>
      </w:r>
      <w:hyperlink r:id="rId7" w:history="1">
        <w:r w:rsidRPr="00EF1FE3">
          <w:rPr>
            <w:rStyle w:val="Hyperlink"/>
            <w:color w:val="007CFF"/>
            <w:u w:val="none"/>
          </w:rPr>
          <w:t>Local Humanitarian Leadership Network (LHL Network)</w:t>
        </w:r>
      </w:hyperlink>
      <w:r w:rsidRPr="00EF1FE3">
        <w:rPr>
          <w:color w:val="44555D"/>
        </w:rPr>
        <w:t>, is a global community of practice spread in 25 countries and comprised by 120 members from local and national organizations, Oxfam country offices, staff and other allies and supporters of localization and local humanitarian leadership</w:t>
      </w:r>
    </w:p>
    <w:p w14:paraId="2A0A0BAB" w14:textId="77777777" w:rsidR="00BC6C59" w:rsidRPr="00EF1FE3" w:rsidRDefault="00BC6C59" w:rsidP="00BC6C59">
      <w:pPr>
        <w:pStyle w:val="NormalWeb"/>
        <w:shd w:val="clear" w:color="auto" w:fill="FFFFFF"/>
        <w:spacing w:line="405" w:lineRule="atLeast"/>
        <w:rPr>
          <w:color w:val="44555D"/>
        </w:rPr>
      </w:pPr>
      <w:r w:rsidRPr="00EF1FE3">
        <w:rPr>
          <w:rStyle w:val="Strong"/>
          <w:b w:val="0"/>
          <w:color w:val="44555D"/>
        </w:rPr>
        <w:t>We encourage you to please invite or link this group to other local actors in your country who may benefit from the work of their peers. Should you have questions or interest to participate, please contact us.</w:t>
      </w:r>
    </w:p>
    <w:p w14:paraId="54E95BC0" w14:textId="77777777" w:rsidR="00BC6C59" w:rsidRPr="00EF1FE3" w:rsidRDefault="00BC6C59">
      <w:pPr>
        <w:rPr>
          <w:rFonts w:ascii="Times New Roman" w:hAnsi="Times New Roman" w:cs="Times New Roman"/>
          <w:sz w:val="24"/>
          <w:szCs w:val="24"/>
        </w:rPr>
      </w:pPr>
    </w:p>
    <w:sectPr w:rsidR="00BC6C59" w:rsidRPr="00EF1F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A14052"/>
    <w:multiLevelType w:val="multilevel"/>
    <w:tmpl w:val="AB12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CE41CD"/>
    <w:multiLevelType w:val="multilevel"/>
    <w:tmpl w:val="512C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7D9"/>
    <w:rsid w:val="000D7751"/>
    <w:rsid w:val="005916B1"/>
    <w:rsid w:val="008C27D9"/>
    <w:rsid w:val="009373F3"/>
    <w:rsid w:val="00BC6C59"/>
    <w:rsid w:val="00EF1F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9127D"/>
  <w15:chartTrackingRefBased/>
  <w15:docId w15:val="{202545BD-A067-4344-ADCC-17C7D1F66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D7751"/>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semiHidden/>
    <w:unhideWhenUsed/>
    <w:qFormat/>
    <w:rsid w:val="00BC6C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7751"/>
    <w:rPr>
      <w:rFonts w:ascii="Times New Roman" w:eastAsia="Times New Roman" w:hAnsi="Times New Roman" w:cs="Times New Roman"/>
      <w:b/>
      <w:bCs/>
      <w:sz w:val="36"/>
      <w:szCs w:val="36"/>
      <w:lang w:eastAsia="en-ID"/>
    </w:rPr>
  </w:style>
  <w:style w:type="paragraph" w:styleId="NormalWeb">
    <w:name w:val="Normal (Web)"/>
    <w:basedOn w:val="Normal"/>
    <w:uiPriority w:val="99"/>
    <w:semiHidden/>
    <w:unhideWhenUsed/>
    <w:rsid w:val="000D7751"/>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0D7751"/>
    <w:rPr>
      <w:b/>
      <w:bCs/>
    </w:rPr>
  </w:style>
  <w:style w:type="character" w:styleId="Hyperlink">
    <w:name w:val="Hyperlink"/>
    <w:basedOn w:val="DefaultParagraphFont"/>
    <w:uiPriority w:val="99"/>
    <w:semiHidden/>
    <w:unhideWhenUsed/>
    <w:rsid w:val="000D7751"/>
    <w:rPr>
      <w:color w:val="0000FF"/>
      <w:u w:val="single"/>
    </w:rPr>
  </w:style>
  <w:style w:type="character" w:customStyle="1" w:styleId="Heading3Char">
    <w:name w:val="Heading 3 Char"/>
    <w:basedOn w:val="DefaultParagraphFont"/>
    <w:link w:val="Heading3"/>
    <w:uiPriority w:val="9"/>
    <w:semiHidden/>
    <w:rsid w:val="00BC6C5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400706">
      <w:bodyDiv w:val="1"/>
      <w:marLeft w:val="0"/>
      <w:marRight w:val="0"/>
      <w:marTop w:val="0"/>
      <w:marBottom w:val="0"/>
      <w:divBdr>
        <w:top w:val="none" w:sz="0" w:space="0" w:color="auto"/>
        <w:left w:val="none" w:sz="0" w:space="0" w:color="auto"/>
        <w:bottom w:val="none" w:sz="0" w:space="0" w:color="auto"/>
        <w:right w:val="none" w:sz="0" w:space="0" w:color="auto"/>
      </w:divBdr>
      <w:divsChild>
        <w:div w:id="1738087305">
          <w:marLeft w:val="0"/>
          <w:marRight w:val="0"/>
          <w:marTop w:val="0"/>
          <w:marBottom w:val="0"/>
          <w:divBdr>
            <w:top w:val="none" w:sz="0" w:space="0" w:color="auto"/>
            <w:left w:val="none" w:sz="0" w:space="0" w:color="auto"/>
            <w:bottom w:val="none" w:sz="0" w:space="0" w:color="auto"/>
            <w:right w:val="none" w:sz="0" w:space="0" w:color="auto"/>
          </w:divBdr>
          <w:divsChild>
            <w:div w:id="1870098562">
              <w:marLeft w:val="0"/>
              <w:marRight w:val="0"/>
              <w:marTop w:val="0"/>
              <w:marBottom w:val="0"/>
              <w:divBdr>
                <w:top w:val="none" w:sz="0" w:space="0" w:color="auto"/>
                <w:left w:val="none" w:sz="0" w:space="0" w:color="auto"/>
                <w:bottom w:val="none" w:sz="0" w:space="0" w:color="auto"/>
                <w:right w:val="none" w:sz="0" w:space="0" w:color="auto"/>
              </w:divBdr>
              <w:divsChild>
                <w:div w:id="112685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61014">
          <w:marLeft w:val="0"/>
          <w:marRight w:val="0"/>
          <w:marTop w:val="0"/>
          <w:marBottom w:val="0"/>
          <w:divBdr>
            <w:top w:val="none" w:sz="0" w:space="0" w:color="auto"/>
            <w:left w:val="none" w:sz="0" w:space="0" w:color="auto"/>
            <w:bottom w:val="none" w:sz="0" w:space="0" w:color="auto"/>
            <w:right w:val="none" w:sz="0" w:space="0" w:color="auto"/>
          </w:divBdr>
          <w:divsChild>
            <w:div w:id="2030403348">
              <w:marLeft w:val="0"/>
              <w:marRight w:val="0"/>
              <w:marTop w:val="150"/>
              <w:marBottom w:val="300"/>
              <w:divBdr>
                <w:top w:val="none" w:sz="0" w:space="0" w:color="auto"/>
                <w:left w:val="none" w:sz="0" w:space="0" w:color="auto"/>
                <w:bottom w:val="none" w:sz="0" w:space="0" w:color="auto"/>
                <w:right w:val="none" w:sz="0" w:space="0" w:color="auto"/>
              </w:divBdr>
              <w:divsChild>
                <w:div w:id="1011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9757">
      <w:bodyDiv w:val="1"/>
      <w:marLeft w:val="0"/>
      <w:marRight w:val="0"/>
      <w:marTop w:val="0"/>
      <w:marBottom w:val="0"/>
      <w:divBdr>
        <w:top w:val="none" w:sz="0" w:space="0" w:color="auto"/>
        <w:left w:val="none" w:sz="0" w:space="0" w:color="auto"/>
        <w:bottom w:val="none" w:sz="0" w:space="0" w:color="auto"/>
        <w:right w:val="none" w:sz="0" w:space="0" w:color="auto"/>
      </w:divBdr>
      <w:divsChild>
        <w:div w:id="1120731222">
          <w:marLeft w:val="0"/>
          <w:marRight w:val="0"/>
          <w:marTop w:val="0"/>
          <w:marBottom w:val="0"/>
          <w:divBdr>
            <w:top w:val="none" w:sz="0" w:space="0" w:color="auto"/>
            <w:left w:val="none" w:sz="0" w:space="0" w:color="auto"/>
            <w:bottom w:val="none" w:sz="0" w:space="0" w:color="auto"/>
            <w:right w:val="none" w:sz="0" w:space="0" w:color="auto"/>
          </w:divBdr>
          <w:divsChild>
            <w:div w:id="969630562">
              <w:marLeft w:val="0"/>
              <w:marRight w:val="0"/>
              <w:marTop w:val="0"/>
              <w:marBottom w:val="0"/>
              <w:divBdr>
                <w:top w:val="none" w:sz="0" w:space="0" w:color="auto"/>
                <w:left w:val="none" w:sz="0" w:space="0" w:color="auto"/>
                <w:bottom w:val="none" w:sz="0" w:space="0" w:color="auto"/>
                <w:right w:val="none" w:sz="0" w:space="0" w:color="auto"/>
              </w:divBdr>
              <w:divsChild>
                <w:div w:id="1500196088">
                  <w:marLeft w:val="0"/>
                  <w:marRight w:val="0"/>
                  <w:marTop w:val="0"/>
                  <w:marBottom w:val="0"/>
                  <w:divBdr>
                    <w:top w:val="none" w:sz="0" w:space="0" w:color="auto"/>
                    <w:left w:val="none" w:sz="0" w:space="0" w:color="auto"/>
                    <w:bottom w:val="none" w:sz="0" w:space="0" w:color="auto"/>
                    <w:right w:val="none" w:sz="0" w:space="0" w:color="auto"/>
                  </w:divBdr>
                  <w:divsChild>
                    <w:div w:id="827553813">
                      <w:marLeft w:val="0"/>
                      <w:marRight w:val="0"/>
                      <w:marTop w:val="0"/>
                      <w:marBottom w:val="0"/>
                      <w:divBdr>
                        <w:top w:val="none" w:sz="0" w:space="0" w:color="auto"/>
                        <w:left w:val="none" w:sz="0" w:space="0" w:color="auto"/>
                        <w:bottom w:val="none" w:sz="0" w:space="0" w:color="auto"/>
                        <w:right w:val="none" w:sz="0" w:space="0" w:color="auto"/>
                      </w:divBdr>
                      <w:divsChild>
                        <w:div w:id="3891101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082336075">
          <w:marLeft w:val="0"/>
          <w:marRight w:val="0"/>
          <w:marTop w:val="0"/>
          <w:marBottom w:val="0"/>
          <w:divBdr>
            <w:top w:val="none" w:sz="0" w:space="0" w:color="auto"/>
            <w:left w:val="none" w:sz="0" w:space="0" w:color="auto"/>
            <w:bottom w:val="none" w:sz="0" w:space="0" w:color="auto"/>
            <w:right w:val="none" w:sz="0" w:space="0" w:color="auto"/>
          </w:divBdr>
          <w:divsChild>
            <w:div w:id="1242064585">
              <w:marLeft w:val="0"/>
              <w:marRight w:val="0"/>
              <w:marTop w:val="0"/>
              <w:marBottom w:val="0"/>
              <w:divBdr>
                <w:top w:val="none" w:sz="0" w:space="0" w:color="auto"/>
                <w:left w:val="none" w:sz="0" w:space="0" w:color="auto"/>
                <w:bottom w:val="none" w:sz="0" w:space="0" w:color="auto"/>
                <w:right w:val="none" w:sz="0" w:space="0" w:color="auto"/>
              </w:divBdr>
              <w:divsChild>
                <w:div w:id="1462919387">
                  <w:marLeft w:val="0"/>
                  <w:marRight w:val="0"/>
                  <w:marTop w:val="0"/>
                  <w:marBottom w:val="0"/>
                  <w:divBdr>
                    <w:top w:val="none" w:sz="0" w:space="0" w:color="auto"/>
                    <w:left w:val="none" w:sz="0" w:space="0" w:color="auto"/>
                    <w:bottom w:val="none" w:sz="0" w:space="0" w:color="auto"/>
                    <w:right w:val="none" w:sz="0" w:space="0" w:color="auto"/>
                  </w:divBdr>
                  <w:divsChild>
                    <w:div w:id="1140533597">
                      <w:marLeft w:val="0"/>
                      <w:marRight w:val="0"/>
                      <w:marTop w:val="0"/>
                      <w:marBottom w:val="0"/>
                      <w:divBdr>
                        <w:top w:val="none" w:sz="0" w:space="0" w:color="auto"/>
                        <w:left w:val="none" w:sz="0" w:space="0" w:color="auto"/>
                        <w:bottom w:val="none" w:sz="0" w:space="0" w:color="auto"/>
                        <w:right w:val="none" w:sz="0" w:space="0" w:color="auto"/>
                      </w:divBdr>
                      <w:divsChild>
                        <w:div w:id="180292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22">
      <w:bodyDiv w:val="1"/>
      <w:marLeft w:val="0"/>
      <w:marRight w:val="0"/>
      <w:marTop w:val="0"/>
      <w:marBottom w:val="0"/>
      <w:divBdr>
        <w:top w:val="none" w:sz="0" w:space="0" w:color="auto"/>
        <w:left w:val="none" w:sz="0" w:space="0" w:color="auto"/>
        <w:bottom w:val="none" w:sz="0" w:space="0" w:color="auto"/>
        <w:right w:val="none" w:sz="0" w:space="0" w:color="auto"/>
      </w:divBdr>
      <w:divsChild>
        <w:div w:id="447630305">
          <w:marLeft w:val="0"/>
          <w:marRight w:val="0"/>
          <w:marTop w:val="0"/>
          <w:marBottom w:val="0"/>
          <w:divBdr>
            <w:top w:val="none" w:sz="0" w:space="0" w:color="auto"/>
            <w:left w:val="none" w:sz="0" w:space="0" w:color="auto"/>
            <w:bottom w:val="none" w:sz="0" w:space="0" w:color="auto"/>
            <w:right w:val="none" w:sz="0" w:space="0" w:color="auto"/>
          </w:divBdr>
          <w:divsChild>
            <w:div w:id="136860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439681">
      <w:bodyDiv w:val="1"/>
      <w:marLeft w:val="0"/>
      <w:marRight w:val="0"/>
      <w:marTop w:val="0"/>
      <w:marBottom w:val="0"/>
      <w:divBdr>
        <w:top w:val="none" w:sz="0" w:space="0" w:color="auto"/>
        <w:left w:val="none" w:sz="0" w:space="0" w:color="auto"/>
        <w:bottom w:val="none" w:sz="0" w:space="0" w:color="auto"/>
        <w:right w:val="none" w:sz="0" w:space="0" w:color="auto"/>
      </w:divBdr>
    </w:div>
    <w:div w:id="1118841751">
      <w:bodyDiv w:val="1"/>
      <w:marLeft w:val="0"/>
      <w:marRight w:val="0"/>
      <w:marTop w:val="0"/>
      <w:marBottom w:val="0"/>
      <w:divBdr>
        <w:top w:val="none" w:sz="0" w:space="0" w:color="auto"/>
        <w:left w:val="none" w:sz="0" w:space="0" w:color="auto"/>
        <w:bottom w:val="none" w:sz="0" w:space="0" w:color="auto"/>
        <w:right w:val="none" w:sz="0" w:space="0" w:color="auto"/>
      </w:divBdr>
      <w:divsChild>
        <w:div w:id="2030832002">
          <w:marLeft w:val="0"/>
          <w:marRight w:val="0"/>
          <w:marTop w:val="0"/>
          <w:marBottom w:val="0"/>
          <w:divBdr>
            <w:top w:val="none" w:sz="0" w:space="0" w:color="auto"/>
            <w:left w:val="none" w:sz="0" w:space="0" w:color="auto"/>
            <w:bottom w:val="none" w:sz="0" w:space="0" w:color="auto"/>
            <w:right w:val="none" w:sz="0" w:space="0" w:color="auto"/>
          </w:divBdr>
          <w:divsChild>
            <w:div w:id="2005009598">
              <w:marLeft w:val="0"/>
              <w:marRight w:val="0"/>
              <w:marTop w:val="0"/>
              <w:marBottom w:val="150"/>
              <w:divBdr>
                <w:top w:val="none" w:sz="0" w:space="0" w:color="auto"/>
                <w:left w:val="none" w:sz="0" w:space="0" w:color="auto"/>
                <w:bottom w:val="none" w:sz="0" w:space="0" w:color="auto"/>
                <w:right w:val="none" w:sz="0" w:space="0" w:color="auto"/>
              </w:divBdr>
            </w:div>
          </w:divsChild>
        </w:div>
        <w:div w:id="2074889203">
          <w:marLeft w:val="0"/>
          <w:marRight w:val="0"/>
          <w:marTop w:val="0"/>
          <w:marBottom w:val="0"/>
          <w:divBdr>
            <w:top w:val="none" w:sz="0" w:space="0" w:color="auto"/>
            <w:left w:val="none" w:sz="0" w:space="0" w:color="auto"/>
            <w:bottom w:val="none" w:sz="0" w:space="0" w:color="auto"/>
            <w:right w:val="none" w:sz="0" w:space="0" w:color="auto"/>
          </w:divBdr>
          <w:divsChild>
            <w:div w:id="1477339213">
              <w:marLeft w:val="0"/>
              <w:marRight w:val="0"/>
              <w:marTop w:val="0"/>
              <w:marBottom w:val="150"/>
              <w:divBdr>
                <w:top w:val="none" w:sz="0" w:space="0" w:color="auto"/>
                <w:left w:val="none" w:sz="0" w:space="0" w:color="auto"/>
                <w:bottom w:val="none" w:sz="0" w:space="0" w:color="auto"/>
                <w:right w:val="none" w:sz="0" w:space="0" w:color="auto"/>
              </w:divBdr>
              <w:divsChild>
                <w:div w:id="149456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348358">
      <w:bodyDiv w:val="1"/>
      <w:marLeft w:val="0"/>
      <w:marRight w:val="0"/>
      <w:marTop w:val="0"/>
      <w:marBottom w:val="0"/>
      <w:divBdr>
        <w:top w:val="none" w:sz="0" w:space="0" w:color="auto"/>
        <w:left w:val="none" w:sz="0" w:space="0" w:color="auto"/>
        <w:bottom w:val="none" w:sz="0" w:space="0" w:color="auto"/>
        <w:right w:val="none" w:sz="0" w:space="0" w:color="auto"/>
      </w:divBdr>
      <w:divsChild>
        <w:div w:id="1970895662">
          <w:marLeft w:val="0"/>
          <w:marRight w:val="0"/>
          <w:marTop w:val="0"/>
          <w:marBottom w:val="0"/>
          <w:divBdr>
            <w:top w:val="none" w:sz="0" w:space="0" w:color="auto"/>
            <w:left w:val="none" w:sz="0" w:space="0" w:color="auto"/>
            <w:bottom w:val="none" w:sz="0" w:space="0" w:color="auto"/>
            <w:right w:val="none" w:sz="0" w:space="0" w:color="auto"/>
          </w:divBdr>
          <w:divsChild>
            <w:div w:id="1654219652">
              <w:marLeft w:val="0"/>
              <w:marRight w:val="0"/>
              <w:marTop w:val="0"/>
              <w:marBottom w:val="150"/>
              <w:divBdr>
                <w:top w:val="none" w:sz="0" w:space="0" w:color="auto"/>
                <w:left w:val="none" w:sz="0" w:space="0" w:color="auto"/>
                <w:bottom w:val="none" w:sz="0" w:space="0" w:color="auto"/>
                <w:right w:val="none" w:sz="0" w:space="0" w:color="auto"/>
              </w:divBdr>
            </w:div>
          </w:divsChild>
        </w:div>
        <w:div w:id="875043420">
          <w:marLeft w:val="0"/>
          <w:marRight w:val="0"/>
          <w:marTop w:val="0"/>
          <w:marBottom w:val="0"/>
          <w:divBdr>
            <w:top w:val="none" w:sz="0" w:space="0" w:color="auto"/>
            <w:left w:val="none" w:sz="0" w:space="0" w:color="auto"/>
            <w:bottom w:val="none" w:sz="0" w:space="0" w:color="auto"/>
            <w:right w:val="none" w:sz="0" w:space="0" w:color="auto"/>
          </w:divBdr>
          <w:divsChild>
            <w:div w:id="1630281228">
              <w:marLeft w:val="0"/>
              <w:marRight w:val="0"/>
              <w:marTop w:val="0"/>
              <w:marBottom w:val="0"/>
              <w:divBdr>
                <w:top w:val="none" w:sz="0" w:space="0" w:color="auto"/>
                <w:left w:val="none" w:sz="0" w:space="0" w:color="auto"/>
                <w:bottom w:val="none" w:sz="0" w:space="0" w:color="auto"/>
                <w:right w:val="none" w:sz="0" w:space="0" w:color="auto"/>
              </w:divBdr>
              <w:divsChild>
                <w:div w:id="9689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84193">
          <w:marLeft w:val="0"/>
          <w:marRight w:val="0"/>
          <w:marTop w:val="0"/>
          <w:marBottom w:val="0"/>
          <w:divBdr>
            <w:top w:val="none" w:sz="0" w:space="0" w:color="auto"/>
            <w:left w:val="none" w:sz="0" w:space="0" w:color="auto"/>
            <w:bottom w:val="none" w:sz="0" w:space="0" w:color="auto"/>
            <w:right w:val="none" w:sz="0" w:space="0" w:color="auto"/>
          </w:divBdr>
          <w:divsChild>
            <w:div w:id="943418383">
              <w:marLeft w:val="0"/>
              <w:marRight w:val="0"/>
              <w:marTop w:val="0"/>
              <w:marBottom w:val="0"/>
              <w:divBdr>
                <w:top w:val="none" w:sz="0" w:space="0" w:color="auto"/>
                <w:left w:val="none" w:sz="0" w:space="0" w:color="auto"/>
                <w:bottom w:val="none" w:sz="0" w:space="0" w:color="auto"/>
                <w:right w:val="none" w:sz="0" w:space="0" w:color="auto"/>
              </w:divBdr>
              <w:divsChild>
                <w:div w:id="145255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951868">
      <w:bodyDiv w:val="1"/>
      <w:marLeft w:val="0"/>
      <w:marRight w:val="0"/>
      <w:marTop w:val="0"/>
      <w:marBottom w:val="0"/>
      <w:divBdr>
        <w:top w:val="none" w:sz="0" w:space="0" w:color="auto"/>
        <w:left w:val="none" w:sz="0" w:space="0" w:color="auto"/>
        <w:bottom w:val="none" w:sz="0" w:space="0" w:color="auto"/>
        <w:right w:val="none" w:sz="0" w:space="0" w:color="auto"/>
      </w:divBdr>
      <w:divsChild>
        <w:div w:id="1752392307">
          <w:marLeft w:val="0"/>
          <w:marRight w:val="0"/>
          <w:marTop w:val="0"/>
          <w:marBottom w:val="0"/>
          <w:divBdr>
            <w:top w:val="none" w:sz="0" w:space="0" w:color="auto"/>
            <w:left w:val="none" w:sz="0" w:space="0" w:color="auto"/>
            <w:bottom w:val="none" w:sz="0" w:space="0" w:color="auto"/>
            <w:right w:val="none" w:sz="0" w:space="0" w:color="auto"/>
          </w:divBdr>
          <w:divsChild>
            <w:div w:id="260142311">
              <w:marLeft w:val="0"/>
              <w:marRight w:val="0"/>
              <w:marTop w:val="0"/>
              <w:marBottom w:val="0"/>
              <w:divBdr>
                <w:top w:val="none" w:sz="0" w:space="0" w:color="auto"/>
                <w:left w:val="none" w:sz="0" w:space="0" w:color="auto"/>
                <w:bottom w:val="none" w:sz="0" w:space="0" w:color="auto"/>
                <w:right w:val="none" w:sz="0" w:space="0" w:color="auto"/>
              </w:divBdr>
              <w:divsChild>
                <w:div w:id="1767069502">
                  <w:marLeft w:val="0"/>
                  <w:marRight w:val="0"/>
                  <w:marTop w:val="0"/>
                  <w:marBottom w:val="0"/>
                  <w:divBdr>
                    <w:top w:val="single" w:sz="2" w:space="30" w:color="DFE3E8"/>
                    <w:left w:val="single" w:sz="2" w:space="0" w:color="DFE3E8"/>
                    <w:bottom w:val="single" w:sz="12" w:space="30" w:color="DFE3E8"/>
                    <w:right w:val="single" w:sz="2" w:space="0" w:color="DFE3E8"/>
                  </w:divBdr>
                  <w:divsChild>
                    <w:div w:id="478421781">
                      <w:marLeft w:val="0"/>
                      <w:marRight w:val="0"/>
                      <w:marTop w:val="0"/>
                      <w:marBottom w:val="0"/>
                      <w:divBdr>
                        <w:top w:val="none" w:sz="0" w:space="0" w:color="auto"/>
                        <w:left w:val="none" w:sz="0" w:space="0" w:color="auto"/>
                        <w:bottom w:val="none" w:sz="0" w:space="0" w:color="auto"/>
                        <w:right w:val="none" w:sz="0" w:space="0" w:color="auto"/>
                      </w:divBdr>
                      <w:divsChild>
                        <w:div w:id="1999386532">
                          <w:marLeft w:val="0"/>
                          <w:marRight w:val="0"/>
                          <w:marTop w:val="0"/>
                          <w:marBottom w:val="0"/>
                          <w:divBdr>
                            <w:top w:val="none" w:sz="0" w:space="0" w:color="auto"/>
                            <w:left w:val="none" w:sz="0" w:space="0" w:color="auto"/>
                            <w:bottom w:val="none" w:sz="0" w:space="0" w:color="auto"/>
                            <w:right w:val="none" w:sz="0" w:space="0" w:color="auto"/>
                          </w:divBdr>
                          <w:divsChild>
                            <w:div w:id="948859358">
                              <w:marLeft w:val="0"/>
                              <w:marRight w:val="0"/>
                              <w:marTop w:val="0"/>
                              <w:marBottom w:val="0"/>
                              <w:divBdr>
                                <w:top w:val="none" w:sz="0" w:space="0" w:color="auto"/>
                                <w:left w:val="none" w:sz="0" w:space="0" w:color="auto"/>
                                <w:bottom w:val="none" w:sz="0" w:space="0" w:color="auto"/>
                                <w:right w:val="none" w:sz="0" w:space="0" w:color="auto"/>
                              </w:divBdr>
                              <w:divsChild>
                                <w:div w:id="1054889611">
                                  <w:marLeft w:val="0"/>
                                  <w:marRight w:val="0"/>
                                  <w:marTop w:val="0"/>
                                  <w:marBottom w:val="0"/>
                                  <w:divBdr>
                                    <w:top w:val="none" w:sz="0" w:space="0" w:color="auto"/>
                                    <w:left w:val="none" w:sz="0" w:space="0" w:color="auto"/>
                                    <w:bottom w:val="none" w:sz="0" w:space="0" w:color="auto"/>
                                    <w:right w:val="none" w:sz="0" w:space="0" w:color="auto"/>
                                  </w:divBdr>
                                  <w:divsChild>
                                    <w:div w:id="31935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9317821">
          <w:marLeft w:val="0"/>
          <w:marRight w:val="0"/>
          <w:marTop w:val="0"/>
          <w:marBottom w:val="0"/>
          <w:divBdr>
            <w:top w:val="none" w:sz="0" w:space="0" w:color="auto"/>
            <w:left w:val="none" w:sz="0" w:space="0" w:color="auto"/>
            <w:bottom w:val="none" w:sz="0" w:space="0" w:color="auto"/>
            <w:right w:val="none" w:sz="0" w:space="0" w:color="auto"/>
          </w:divBdr>
          <w:divsChild>
            <w:div w:id="474950281">
              <w:marLeft w:val="0"/>
              <w:marRight w:val="0"/>
              <w:marTop w:val="0"/>
              <w:marBottom w:val="0"/>
              <w:divBdr>
                <w:top w:val="none" w:sz="0" w:space="0" w:color="auto"/>
                <w:left w:val="none" w:sz="0" w:space="0" w:color="auto"/>
                <w:bottom w:val="none" w:sz="0" w:space="0" w:color="auto"/>
                <w:right w:val="none" w:sz="0" w:space="0" w:color="auto"/>
              </w:divBdr>
              <w:divsChild>
                <w:div w:id="657341325">
                  <w:marLeft w:val="0"/>
                  <w:marRight w:val="0"/>
                  <w:marTop w:val="0"/>
                  <w:marBottom w:val="0"/>
                  <w:divBdr>
                    <w:top w:val="single" w:sz="2" w:space="30" w:color="DFE3E8"/>
                    <w:left w:val="single" w:sz="2" w:space="0" w:color="DFE3E8"/>
                    <w:bottom w:val="single" w:sz="12" w:space="30" w:color="DFE3E8"/>
                    <w:right w:val="single" w:sz="2" w:space="0" w:color="DFE3E8"/>
                  </w:divBdr>
                  <w:divsChild>
                    <w:div w:id="1309751157">
                      <w:marLeft w:val="0"/>
                      <w:marRight w:val="0"/>
                      <w:marTop w:val="0"/>
                      <w:marBottom w:val="0"/>
                      <w:divBdr>
                        <w:top w:val="none" w:sz="0" w:space="0" w:color="auto"/>
                        <w:left w:val="none" w:sz="0" w:space="0" w:color="auto"/>
                        <w:bottom w:val="none" w:sz="0" w:space="0" w:color="auto"/>
                        <w:right w:val="none" w:sz="0" w:space="0" w:color="auto"/>
                      </w:divBdr>
                      <w:divsChild>
                        <w:div w:id="399253832">
                          <w:marLeft w:val="0"/>
                          <w:marRight w:val="0"/>
                          <w:marTop w:val="0"/>
                          <w:marBottom w:val="0"/>
                          <w:divBdr>
                            <w:top w:val="none" w:sz="0" w:space="0" w:color="auto"/>
                            <w:left w:val="none" w:sz="0" w:space="0" w:color="auto"/>
                            <w:bottom w:val="none" w:sz="0" w:space="0" w:color="auto"/>
                            <w:right w:val="none" w:sz="0" w:space="0" w:color="auto"/>
                          </w:divBdr>
                          <w:divsChild>
                            <w:div w:id="1595357465">
                              <w:marLeft w:val="0"/>
                              <w:marRight w:val="0"/>
                              <w:marTop w:val="0"/>
                              <w:marBottom w:val="0"/>
                              <w:divBdr>
                                <w:top w:val="none" w:sz="0" w:space="0" w:color="auto"/>
                                <w:left w:val="none" w:sz="0" w:space="0" w:color="auto"/>
                                <w:bottom w:val="none" w:sz="0" w:space="0" w:color="auto"/>
                                <w:right w:val="none" w:sz="0" w:space="0" w:color="auto"/>
                              </w:divBdr>
                              <w:divsChild>
                                <w:div w:id="992755385">
                                  <w:marLeft w:val="0"/>
                                  <w:marRight w:val="0"/>
                                  <w:marTop w:val="0"/>
                                  <w:marBottom w:val="0"/>
                                  <w:divBdr>
                                    <w:top w:val="none" w:sz="0" w:space="0" w:color="auto"/>
                                    <w:left w:val="none" w:sz="0" w:space="0" w:color="auto"/>
                                    <w:bottom w:val="none" w:sz="0" w:space="0" w:color="auto"/>
                                    <w:right w:val="none" w:sz="0" w:space="0" w:color="auto"/>
                                  </w:divBdr>
                                  <w:divsChild>
                                    <w:div w:id="180959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0244450">
          <w:marLeft w:val="0"/>
          <w:marRight w:val="0"/>
          <w:marTop w:val="0"/>
          <w:marBottom w:val="0"/>
          <w:divBdr>
            <w:top w:val="none" w:sz="0" w:space="0" w:color="auto"/>
            <w:left w:val="none" w:sz="0" w:space="0" w:color="auto"/>
            <w:bottom w:val="none" w:sz="0" w:space="0" w:color="auto"/>
            <w:right w:val="none" w:sz="0" w:space="0" w:color="auto"/>
          </w:divBdr>
          <w:divsChild>
            <w:div w:id="380251097">
              <w:marLeft w:val="0"/>
              <w:marRight w:val="0"/>
              <w:marTop w:val="0"/>
              <w:marBottom w:val="0"/>
              <w:divBdr>
                <w:top w:val="none" w:sz="0" w:space="0" w:color="auto"/>
                <w:left w:val="none" w:sz="0" w:space="0" w:color="auto"/>
                <w:bottom w:val="none" w:sz="0" w:space="0" w:color="auto"/>
                <w:right w:val="none" w:sz="0" w:space="0" w:color="auto"/>
              </w:divBdr>
              <w:divsChild>
                <w:div w:id="1456096481">
                  <w:marLeft w:val="0"/>
                  <w:marRight w:val="0"/>
                  <w:marTop w:val="0"/>
                  <w:marBottom w:val="0"/>
                  <w:divBdr>
                    <w:top w:val="single" w:sz="2" w:space="30" w:color="DFE3E8"/>
                    <w:left w:val="single" w:sz="2" w:space="0" w:color="DFE3E8"/>
                    <w:bottom w:val="single" w:sz="12" w:space="30" w:color="DFE3E8"/>
                    <w:right w:val="single" w:sz="2" w:space="0" w:color="DFE3E8"/>
                  </w:divBdr>
                  <w:divsChild>
                    <w:div w:id="629284785">
                      <w:marLeft w:val="0"/>
                      <w:marRight w:val="0"/>
                      <w:marTop w:val="0"/>
                      <w:marBottom w:val="0"/>
                      <w:divBdr>
                        <w:top w:val="none" w:sz="0" w:space="0" w:color="auto"/>
                        <w:left w:val="none" w:sz="0" w:space="0" w:color="auto"/>
                        <w:bottom w:val="none" w:sz="0" w:space="0" w:color="auto"/>
                        <w:right w:val="none" w:sz="0" w:space="0" w:color="auto"/>
                      </w:divBdr>
                      <w:divsChild>
                        <w:div w:id="441918050">
                          <w:marLeft w:val="0"/>
                          <w:marRight w:val="0"/>
                          <w:marTop w:val="0"/>
                          <w:marBottom w:val="0"/>
                          <w:divBdr>
                            <w:top w:val="none" w:sz="0" w:space="0" w:color="auto"/>
                            <w:left w:val="none" w:sz="0" w:space="0" w:color="auto"/>
                            <w:bottom w:val="none" w:sz="0" w:space="0" w:color="auto"/>
                            <w:right w:val="none" w:sz="0" w:space="0" w:color="auto"/>
                          </w:divBdr>
                          <w:divsChild>
                            <w:div w:id="422724059">
                              <w:marLeft w:val="0"/>
                              <w:marRight w:val="0"/>
                              <w:marTop w:val="0"/>
                              <w:marBottom w:val="0"/>
                              <w:divBdr>
                                <w:top w:val="none" w:sz="0" w:space="0" w:color="auto"/>
                                <w:left w:val="none" w:sz="0" w:space="0" w:color="auto"/>
                                <w:bottom w:val="none" w:sz="0" w:space="0" w:color="auto"/>
                                <w:right w:val="none" w:sz="0" w:space="0" w:color="auto"/>
                              </w:divBdr>
                              <w:divsChild>
                                <w:div w:id="362440865">
                                  <w:marLeft w:val="0"/>
                                  <w:marRight w:val="0"/>
                                  <w:marTop w:val="0"/>
                                  <w:marBottom w:val="0"/>
                                  <w:divBdr>
                                    <w:top w:val="none" w:sz="0" w:space="0" w:color="auto"/>
                                    <w:left w:val="none" w:sz="0" w:space="0" w:color="auto"/>
                                    <w:bottom w:val="none" w:sz="0" w:space="0" w:color="auto"/>
                                    <w:right w:val="none" w:sz="0" w:space="0" w:color="auto"/>
                                  </w:divBdr>
                                  <w:divsChild>
                                    <w:div w:id="47510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6964754">
          <w:marLeft w:val="0"/>
          <w:marRight w:val="0"/>
          <w:marTop w:val="0"/>
          <w:marBottom w:val="0"/>
          <w:divBdr>
            <w:top w:val="none" w:sz="0" w:space="0" w:color="auto"/>
            <w:left w:val="none" w:sz="0" w:space="0" w:color="auto"/>
            <w:bottom w:val="none" w:sz="0" w:space="0" w:color="auto"/>
            <w:right w:val="none" w:sz="0" w:space="0" w:color="auto"/>
          </w:divBdr>
          <w:divsChild>
            <w:div w:id="1332222336">
              <w:marLeft w:val="0"/>
              <w:marRight w:val="0"/>
              <w:marTop w:val="0"/>
              <w:marBottom w:val="0"/>
              <w:divBdr>
                <w:top w:val="none" w:sz="0" w:space="0" w:color="auto"/>
                <w:left w:val="none" w:sz="0" w:space="0" w:color="auto"/>
                <w:bottom w:val="none" w:sz="0" w:space="0" w:color="auto"/>
                <w:right w:val="none" w:sz="0" w:space="0" w:color="auto"/>
              </w:divBdr>
              <w:divsChild>
                <w:div w:id="1160537491">
                  <w:marLeft w:val="0"/>
                  <w:marRight w:val="0"/>
                  <w:marTop w:val="0"/>
                  <w:marBottom w:val="0"/>
                  <w:divBdr>
                    <w:top w:val="single" w:sz="2" w:space="30" w:color="DFE3E8"/>
                    <w:left w:val="single" w:sz="2" w:space="0" w:color="DFE3E8"/>
                    <w:bottom w:val="single" w:sz="12" w:space="30" w:color="DFE3E8"/>
                    <w:right w:val="single" w:sz="2" w:space="0" w:color="DFE3E8"/>
                  </w:divBdr>
                  <w:divsChild>
                    <w:div w:id="2006282500">
                      <w:marLeft w:val="0"/>
                      <w:marRight w:val="0"/>
                      <w:marTop w:val="0"/>
                      <w:marBottom w:val="0"/>
                      <w:divBdr>
                        <w:top w:val="none" w:sz="0" w:space="0" w:color="auto"/>
                        <w:left w:val="none" w:sz="0" w:space="0" w:color="auto"/>
                        <w:bottom w:val="none" w:sz="0" w:space="0" w:color="auto"/>
                        <w:right w:val="none" w:sz="0" w:space="0" w:color="auto"/>
                      </w:divBdr>
                      <w:divsChild>
                        <w:div w:id="1464226628">
                          <w:marLeft w:val="0"/>
                          <w:marRight w:val="0"/>
                          <w:marTop w:val="0"/>
                          <w:marBottom w:val="0"/>
                          <w:divBdr>
                            <w:top w:val="none" w:sz="0" w:space="0" w:color="auto"/>
                            <w:left w:val="none" w:sz="0" w:space="0" w:color="auto"/>
                            <w:bottom w:val="none" w:sz="0" w:space="0" w:color="auto"/>
                            <w:right w:val="none" w:sz="0" w:space="0" w:color="auto"/>
                          </w:divBdr>
                          <w:divsChild>
                            <w:div w:id="1500466584">
                              <w:marLeft w:val="0"/>
                              <w:marRight w:val="0"/>
                              <w:marTop w:val="0"/>
                              <w:marBottom w:val="0"/>
                              <w:divBdr>
                                <w:top w:val="none" w:sz="0" w:space="0" w:color="auto"/>
                                <w:left w:val="none" w:sz="0" w:space="0" w:color="auto"/>
                                <w:bottom w:val="none" w:sz="0" w:space="0" w:color="auto"/>
                                <w:right w:val="none" w:sz="0" w:space="0" w:color="auto"/>
                              </w:divBdr>
                              <w:divsChild>
                                <w:div w:id="2021467391">
                                  <w:marLeft w:val="0"/>
                                  <w:marRight w:val="0"/>
                                  <w:marTop w:val="0"/>
                                  <w:marBottom w:val="0"/>
                                  <w:divBdr>
                                    <w:top w:val="none" w:sz="0" w:space="0" w:color="auto"/>
                                    <w:left w:val="none" w:sz="0" w:space="0" w:color="auto"/>
                                    <w:bottom w:val="none" w:sz="0" w:space="0" w:color="auto"/>
                                    <w:right w:val="none" w:sz="0" w:space="0" w:color="auto"/>
                                  </w:divBdr>
                                  <w:divsChild>
                                    <w:div w:id="50478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910870">
          <w:marLeft w:val="0"/>
          <w:marRight w:val="0"/>
          <w:marTop w:val="0"/>
          <w:marBottom w:val="0"/>
          <w:divBdr>
            <w:top w:val="none" w:sz="0" w:space="0" w:color="auto"/>
            <w:left w:val="none" w:sz="0" w:space="0" w:color="auto"/>
            <w:bottom w:val="none" w:sz="0" w:space="0" w:color="auto"/>
            <w:right w:val="none" w:sz="0" w:space="0" w:color="auto"/>
          </w:divBdr>
          <w:divsChild>
            <w:div w:id="1883982450">
              <w:marLeft w:val="0"/>
              <w:marRight w:val="0"/>
              <w:marTop w:val="0"/>
              <w:marBottom w:val="0"/>
              <w:divBdr>
                <w:top w:val="none" w:sz="0" w:space="0" w:color="auto"/>
                <w:left w:val="none" w:sz="0" w:space="0" w:color="auto"/>
                <w:bottom w:val="none" w:sz="0" w:space="0" w:color="auto"/>
                <w:right w:val="none" w:sz="0" w:space="0" w:color="auto"/>
              </w:divBdr>
              <w:divsChild>
                <w:div w:id="1903905563">
                  <w:marLeft w:val="0"/>
                  <w:marRight w:val="0"/>
                  <w:marTop w:val="0"/>
                  <w:marBottom w:val="0"/>
                  <w:divBdr>
                    <w:top w:val="single" w:sz="2" w:space="30" w:color="DFE3E8"/>
                    <w:left w:val="single" w:sz="2" w:space="0" w:color="DFE3E8"/>
                    <w:bottom w:val="single" w:sz="12" w:space="30" w:color="DFE3E8"/>
                    <w:right w:val="single" w:sz="2" w:space="0" w:color="DFE3E8"/>
                  </w:divBdr>
                  <w:divsChild>
                    <w:div w:id="105738084">
                      <w:marLeft w:val="0"/>
                      <w:marRight w:val="0"/>
                      <w:marTop w:val="0"/>
                      <w:marBottom w:val="0"/>
                      <w:divBdr>
                        <w:top w:val="none" w:sz="0" w:space="0" w:color="auto"/>
                        <w:left w:val="none" w:sz="0" w:space="0" w:color="auto"/>
                        <w:bottom w:val="none" w:sz="0" w:space="0" w:color="auto"/>
                        <w:right w:val="none" w:sz="0" w:space="0" w:color="auto"/>
                      </w:divBdr>
                      <w:divsChild>
                        <w:div w:id="267273401">
                          <w:marLeft w:val="0"/>
                          <w:marRight w:val="0"/>
                          <w:marTop w:val="0"/>
                          <w:marBottom w:val="0"/>
                          <w:divBdr>
                            <w:top w:val="none" w:sz="0" w:space="0" w:color="auto"/>
                            <w:left w:val="none" w:sz="0" w:space="0" w:color="auto"/>
                            <w:bottom w:val="none" w:sz="0" w:space="0" w:color="auto"/>
                            <w:right w:val="none" w:sz="0" w:space="0" w:color="auto"/>
                          </w:divBdr>
                          <w:divsChild>
                            <w:div w:id="257060455">
                              <w:marLeft w:val="0"/>
                              <w:marRight w:val="0"/>
                              <w:marTop w:val="0"/>
                              <w:marBottom w:val="0"/>
                              <w:divBdr>
                                <w:top w:val="none" w:sz="0" w:space="0" w:color="auto"/>
                                <w:left w:val="none" w:sz="0" w:space="0" w:color="auto"/>
                                <w:bottom w:val="none" w:sz="0" w:space="0" w:color="auto"/>
                                <w:right w:val="none" w:sz="0" w:space="0" w:color="auto"/>
                              </w:divBdr>
                              <w:divsChild>
                                <w:div w:id="1546672161">
                                  <w:marLeft w:val="0"/>
                                  <w:marRight w:val="0"/>
                                  <w:marTop w:val="0"/>
                                  <w:marBottom w:val="0"/>
                                  <w:divBdr>
                                    <w:top w:val="none" w:sz="0" w:space="0" w:color="auto"/>
                                    <w:left w:val="none" w:sz="0" w:space="0" w:color="auto"/>
                                    <w:bottom w:val="none" w:sz="0" w:space="0" w:color="auto"/>
                                    <w:right w:val="none" w:sz="0" w:space="0" w:color="auto"/>
                                  </w:divBdr>
                                  <w:divsChild>
                                    <w:div w:id="109235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ocalhumanitarianleadership.org/ev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rter4change.org/" TargetMode="External"/><Relationship Id="rId5" Type="http://schemas.openxmlformats.org/officeDocument/2006/relationships/hyperlink" Target="https://reliefweb.int/sites/reliefweb.int/files/resources/Grand_Bargain_final_22_May_FINAL-2.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696</Words>
  <Characters>3972</Characters>
  <Application>Microsoft Office Word</Application>
  <DocSecurity>0</DocSecurity>
  <Lines>33</Lines>
  <Paragraphs>9</Paragraphs>
  <ScaleCrop>false</ScaleCrop>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Hartadi</dc:creator>
  <cp:keywords/>
  <dc:description/>
  <cp:lastModifiedBy>Kris Hartadi</cp:lastModifiedBy>
  <cp:revision>5</cp:revision>
  <dcterms:created xsi:type="dcterms:W3CDTF">2026-10-18T07:36:00Z</dcterms:created>
  <dcterms:modified xsi:type="dcterms:W3CDTF">2026-10-18T07:45:00Z</dcterms:modified>
</cp:coreProperties>
</file>