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E97" w:rsidRPr="008F0E97" w:rsidRDefault="008F0E97" w:rsidP="008F0E97">
      <w:pPr>
        <w:shd w:val="clear" w:color="auto" w:fill="FFFFFF"/>
        <w:spacing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84"/>
          <w:szCs w:val="84"/>
          <w:lang w:eastAsia="ru-RU"/>
        </w:rPr>
      </w:pPr>
      <w:r w:rsidRPr="008F0E97">
        <w:rPr>
          <w:rFonts w:ascii="Arial" w:eastAsia="Times New Roman" w:hAnsi="Arial" w:cs="Arial"/>
          <w:color w:val="000000"/>
          <w:kern w:val="36"/>
          <w:sz w:val="84"/>
          <w:szCs w:val="84"/>
          <w:lang w:eastAsia="ru-RU"/>
        </w:rPr>
        <w:t>Герб города Добруш</w:t>
      </w:r>
    </w:p>
    <w:p w:rsidR="008F0E97" w:rsidRPr="008F0E97" w:rsidRDefault="008F0E97" w:rsidP="008F0E9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FF4838"/>
          <w:sz w:val="27"/>
          <w:szCs w:val="27"/>
          <w:lang w:eastAsia="ru-RU"/>
        </w:rPr>
        <w:drawing>
          <wp:inline distT="0" distB="0" distL="0" distR="0">
            <wp:extent cx="476250" cy="476250"/>
            <wp:effectExtent l="0" t="0" r="0" b="0"/>
            <wp:docPr id="3" name="Рисунок 3" descr="https://www.gravatar.com/avatar/c979bf9f1e8d6c1e59d0afadc4298be7?s=50&amp;r=g&amp;d=mm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ravatar.com/avatar/c979bf9f1e8d6c1e59d0afadc4298be7?s=50&amp;r=g&amp;d=mm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r w:rsidRPr="008F0E97">
          <w:rPr>
            <w:rFonts w:ascii="Segoe UI" w:eastAsia="Times New Roman" w:hAnsi="Segoe UI" w:cs="Segoe UI"/>
            <w:b/>
            <w:bCs/>
            <w:color w:val="333333"/>
            <w:sz w:val="27"/>
            <w:szCs w:val="27"/>
            <w:lang w:eastAsia="ru-RU"/>
          </w:rPr>
          <w:t>Mr.Herold</w:t>
        </w:r>
      </w:hyperlink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01.08.2013</w:t>
      </w:r>
    </w:p>
    <w:p w:rsidR="008F0E97" w:rsidRPr="008F0E97" w:rsidRDefault="008F0E97" w:rsidP="008F0E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sz w:val="27"/>
          <w:szCs w:val="27"/>
          <w:lang w:eastAsia="ru-RU"/>
        </w:rPr>
        <w:drawing>
          <wp:inline distT="0" distB="0" distL="0" distR="0">
            <wp:extent cx="1657350" cy="1990725"/>
            <wp:effectExtent l="0" t="0" r="0" b="9525"/>
            <wp:docPr id="2" name="Рисунок 2" descr="Герб города Добруш и Дубрушского рай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Герб города Добруш и Дубрушского район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97" w:rsidRPr="008F0E97" w:rsidRDefault="008F0E97" w:rsidP="008F0E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333333"/>
          <w:sz w:val="27"/>
          <w:szCs w:val="27"/>
          <w:lang w:eastAsia="ru-RU"/>
        </w:rPr>
        <w:drawing>
          <wp:inline distT="0" distB="0" distL="0" distR="0">
            <wp:extent cx="1895475" cy="962025"/>
            <wp:effectExtent l="0" t="0" r="9525" b="9525"/>
            <wp:docPr id="1" name="Рисунок 1" descr="Флаг города Добруш и Дубрушского рай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лаг города Добруш и Дубрушского район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E97" w:rsidRPr="008F0E97" w:rsidRDefault="008F0E97" w:rsidP="008F0E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</w:pPr>
      <w:r w:rsidRPr="008F0E97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Герб:</w:t>
      </w:r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 в зеленом поле французского щита три бухты каната серебряного цвета с черными швами.</w:t>
      </w:r>
    </w:p>
    <w:p w:rsidR="008F0E97" w:rsidRPr="008F0E97" w:rsidRDefault="008F0E97" w:rsidP="008F0E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</w:pPr>
      <w:r w:rsidRPr="008F0E97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Флаг:</w:t>
      </w:r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 прямоугольное полотнище зеленого цвета с соотношением сторон 1:2, в центре лицевой стороны которого гербовая эмблема – три белые бухты каната.</w:t>
      </w:r>
    </w:p>
    <w:p w:rsidR="008F0E97" w:rsidRPr="008F0E97" w:rsidRDefault="008F0E97" w:rsidP="008F0E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</w:pPr>
      <w:r w:rsidRPr="008F0E97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Герб и флаг зарегистрированы в Гербовом матрикуле Республики Беларусь 6 апреля 2001 г. № 54</w:t>
      </w:r>
    </w:p>
    <w:p w:rsidR="008F0E97" w:rsidRPr="008F0E97" w:rsidRDefault="008F0E97" w:rsidP="008F0E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</w:pPr>
      <w:r w:rsidRPr="008F0E97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Город Добруш</w:t>
      </w:r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 xml:space="preserve"> известен с 1560 г. в Великом княжестве Литовском как деревня Гомельского </w:t>
      </w:r>
      <w:proofErr w:type="spellStart"/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староства</w:t>
      </w:r>
      <w:proofErr w:type="spellEnd"/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 xml:space="preserve"> </w:t>
      </w:r>
      <w:proofErr w:type="spellStart"/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Речицкого</w:t>
      </w:r>
      <w:proofErr w:type="spellEnd"/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 xml:space="preserve"> повета. С 1772 г., после первого раздела Речи </w:t>
      </w:r>
      <w:proofErr w:type="spellStart"/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Посполитой</w:t>
      </w:r>
      <w:proofErr w:type="spellEnd"/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 xml:space="preserve">, в составе Российской империи. Около 1795 г. тут было основано несколько мануфактур, в том числе </w:t>
      </w:r>
      <w:proofErr w:type="gramStart"/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полотняно-парусиновая</w:t>
      </w:r>
      <w:proofErr w:type="gramEnd"/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 xml:space="preserve">, на которой в 1812 г. работало 60 рабочих. До 1834 г. Добруш находился в составе Гомельского имения графа П.А. Румянцева-Задунайского. Позже это имение приобрел граф И.Ф. Паскевич, наследники которого в 1870 г. здесь основали </w:t>
      </w:r>
      <w:proofErr w:type="spellStart"/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Добрушскую</w:t>
      </w:r>
      <w:proofErr w:type="spellEnd"/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 xml:space="preserve"> бумажную фабрику, ставшую позже хорошо известной. В конце XIX в. в Добруше проживало более 1 тыс. жителей, имелось несколько небольших </w:t>
      </w:r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lastRenderedPageBreak/>
        <w:t>промышленных предприятий, церковь, школа, больница, магазины, однако статус города Добруш получил только в 1927 г.</w:t>
      </w:r>
    </w:p>
    <w:p w:rsidR="008F0E97" w:rsidRPr="008F0E97" w:rsidRDefault="008F0E97" w:rsidP="008F0E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</w:pPr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Зафиксированный в исторических источниках с середины XVI в., </w:t>
      </w:r>
      <w:r w:rsidRPr="008F0E97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Добруш</w:t>
      </w:r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 xml:space="preserve"> не обладал </w:t>
      </w:r>
      <w:proofErr w:type="spellStart"/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магдебургским</w:t>
      </w:r>
      <w:proofErr w:type="spellEnd"/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 xml:space="preserve"> правом, </w:t>
      </w:r>
      <w:proofErr w:type="gramStart"/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а</w:t>
      </w:r>
      <w:proofErr w:type="gramEnd"/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 xml:space="preserve"> следовательно, на первый взгляд, и своим официальным городским символом – </w:t>
      </w:r>
      <w:r w:rsidRPr="008F0E97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гербом</w:t>
      </w:r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 xml:space="preserve">. Когда 1 июня 2000 г. </w:t>
      </w:r>
      <w:proofErr w:type="spellStart"/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Добрушский</w:t>
      </w:r>
      <w:proofErr w:type="spellEnd"/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 xml:space="preserve"> райисполком обратился в Государственный комитет по архивам и делопроизводству при Совете Министров Республики Беларусь с просьбой разработать </w:t>
      </w:r>
      <w:r w:rsidRPr="008F0E97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герб города</w:t>
      </w:r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, то сотрудникам отдела геральдики и генеалогии удалось найти интересную информацию, касающуюся прошлого данного райцентра Гомельской области. В «</w:t>
      </w:r>
      <w:proofErr w:type="spellStart"/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Гербоведе</w:t>
      </w:r>
      <w:proofErr w:type="spellEnd"/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», издаваемом Русской Геральдической коллегией, говорится, что Добруш развился «из промыслового, окруженного со всех сторон лесами, местечка, известного производством канатов, парусов и деревянных изделий». И далее: «В … (дата не указана) году был</w:t>
      </w:r>
      <w:proofErr w:type="gramStart"/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 xml:space="preserve"> В</w:t>
      </w:r>
      <w:proofErr w:type="gramEnd"/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ысочайше утвержден герб Добрушу со следующим описанием: «В зеленом поле три бухты каната серебряного цвета с черными швами». Пожалование </w:t>
      </w:r>
      <w:r w:rsidRPr="008F0E97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герба города Добруш</w:t>
      </w:r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 xml:space="preserve">, допускает С.Е. Рассадин, «произошло в царствование Екатерины Второй, в конце XVIII в., ведь именно тогда официально утверждается целая серия городских гербов, разработанных Российской </w:t>
      </w:r>
      <w:proofErr w:type="spellStart"/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герольдмейстерской</w:t>
      </w:r>
      <w:proofErr w:type="spellEnd"/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 xml:space="preserve"> конторой в таком же стиле. Гербы такого рода отражали производственно-экономическую специфику населенного пункта».</w:t>
      </w:r>
    </w:p>
    <w:p w:rsidR="008F0E97" w:rsidRPr="008F0E97" w:rsidRDefault="008F0E97" w:rsidP="008F0E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</w:pPr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Таким образом, стояла задача не создания, а воссоздания </w:t>
      </w:r>
      <w:r w:rsidRPr="008F0E97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исторического герба</w:t>
      </w:r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 xml:space="preserve">. Что </w:t>
      </w:r>
      <w:proofErr w:type="gramStart"/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представляют из себя</w:t>
      </w:r>
      <w:proofErr w:type="gramEnd"/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 xml:space="preserve"> эти бухты каната, производившиеся в Добруше и шедшие на продажу два века назад? Основная трудность при реконструкции герба заключалась именно в правильной передаче изображения. В энциклопедическом словаре Ф.А. Брокгауза и И.А. </w:t>
      </w:r>
      <w:proofErr w:type="spellStart"/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Ефрона</w:t>
      </w:r>
      <w:proofErr w:type="spellEnd"/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 xml:space="preserve">, изданном в 1891 г., приводится описание интересующего нас предмета: «Бухта – так называемая всякая снасть (трос, веревка), сложенная в виде кругов, цилиндров, эллипсов или другой формы. В продажу этот товар (канат) поступает </w:t>
      </w:r>
      <w:proofErr w:type="gramStart"/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намотанным</w:t>
      </w:r>
      <w:proofErr w:type="gramEnd"/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 xml:space="preserve"> в клубки, на цилиндрические деревяшки». По правилам геральдики гербовое изображение должно занимать наибольшую площадь щита, поэтому логично было разместить три бухты каната так, как они представлены в эталонном варианте.</w:t>
      </w:r>
    </w:p>
    <w:p w:rsidR="008F0E97" w:rsidRPr="008F0E97" w:rsidRDefault="008F0E97" w:rsidP="008F0E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</w:pPr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Флаг был разработан на основе герба с использованием тех же цветов и основных элементов.</w:t>
      </w:r>
    </w:p>
    <w:p w:rsidR="008F0E97" w:rsidRPr="008F0E97" w:rsidRDefault="008F0E97" w:rsidP="008F0E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</w:pPr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lastRenderedPageBreak/>
        <w:t xml:space="preserve">Автор реконструкции М.М. </w:t>
      </w:r>
      <w:proofErr w:type="spellStart"/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Елинская</w:t>
      </w:r>
      <w:proofErr w:type="spellEnd"/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.</w:t>
      </w:r>
    </w:p>
    <w:p w:rsidR="008F0E97" w:rsidRPr="008F0E97" w:rsidRDefault="008F0E97" w:rsidP="008F0E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</w:pPr>
      <w:hyperlink r:id="rId10" w:tooltip="Скачать гербы городов Беларуси в векторе" w:history="1">
        <w:r w:rsidRPr="008F0E97">
          <w:rPr>
            <w:rFonts w:ascii="Segoe UI" w:eastAsia="Times New Roman" w:hAnsi="Segoe UI" w:cs="Segoe UI"/>
            <w:color w:val="FF4838"/>
            <w:sz w:val="27"/>
            <w:szCs w:val="27"/>
            <w:lang w:eastAsia="ru-RU"/>
          </w:rPr>
          <w:t>Скачать герб города Добруш в векторе</w:t>
        </w:r>
      </w:hyperlink>
      <w:r w:rsidRPr="008F0E97"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  <w:t> </w:t>
      </w:r>
      <w:r w:rsidRPr="008F0E97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(векторный формат .</w:t>
      </w:r>
      <w:proofErr w:type="spellStart"/>
      <w:r w:rsidRPr="008F0E97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cdr</w:t>
      </w:r>
      <w:proofErr w:type="spellEnd"/>
      <w:r w:rsidRPr="008F0E97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 xml:space="preserve"> .</w:t>
      </w:r>
      <w:proofErr w:type="spellStart"/>
      <w:r w:rsidRPr="008F0E97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eps</w:t>
      </w:r>
      <w:proofErr w:type="spellEnd"/>
      <w:r w:rsidRPr="008F0E97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)</w:t>
      </w:r>
    </w:p>
    <w:p w:rsidR="008F0E97" w:rsidRPr="008F0E97" w:rsidRDefault="008F0E97" w:rsidP="008F0E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</w:pPr>
      <w:r w:rsidRPr="008F0E97">
        <w:rPr>
          <w:rFonts w:ascii="Segoe UI" w:eastAsia="Times New Roman" w:hAnsi="Segoe UI" w:cs="Segoe UI"/>
          <w:b/>
          <w:bCs/>
          <w:color w:val="333333"/>
          <w:sz w:val="27"/>
          <w:szCs w:val="27"/>
          <w:lang w:eastAsia="ru-RU"/>
        </w:rPr>
        <w:t>Источники:</w:t>
      </w:r>
    </w:p>
    <w:p w:rsidR="008F0E97" w:rsidRPr="008F0E97" w:rsidRDefault="008F0E97" w:rsidP="008F0E9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33333"/>
          <w:sz w:val="27"/>
          <w:szCs w:val="27"/>
          <w:lang w:eastAsia="ru-RU"/>
        </w:rPr>
      </w:pPr>
      <w:r w:rsidRPr="008F0E97">
        <w:rPr>
          <w:rFonts w:ascii="Segoe UI" w:eastAsia="Times New Roman" w:hAnsi="Segoe UI" w:cs="Segoe UI"/>
          <w:i/>
          <w:iCs/>
          <w:color w:val="333333"/>
          <w:sz w:val="27"/>
          <w:szCs w:val="27"/>
          <w:lang w:eastAsia="ru-RU"/>
        </w:rPr>
        <w:t xml:space="preserve">Адамушко, В. И. Гербы и флаги Беларуси / В. И. Адамушко, М. М. </w:t>
      </w:r>
      <w:proofErr w:type="spellStart"/>
      <w:r w:rsidRPr="008F0E97">
        <w:rPr>
          <w:rFonts w:ascii="Segoe UI" w:eastAsia="Times New Roman" w:hAnsi="Segoe UI" w:cs="Segoe UI"/>
          <w:i/>
          <w:iCs/>
          <w:color w:val="333333"/>
          <w:sz w:val="27"/>
          <w:szCs w:val="27"/>
          <w:lang w:eastAsia="ru-RU"/>
        </w:rPr>
        <w:t>Елинская</w:t>
      </w:r>
      <w:proofErr w:type="spellEnd"/>
      <w:r w:rsidRPr="008F0E97">
        <w:rPr>
          <w:rFonts w:ascii="Segoe UI" w:eastAsia="Times New Roman" w:hAnsi="Segoe UI" w:cs="Segoe UI"/>
          <w:i/>
          <w:iCs/>
          <w:color w:val="333333"/>
          <w:sz w:val="27"/>
          <w:szCs w:val="27"/>
          <w:lang w:eastAsia="ru-RU"/>
        </w:rPr>
        <w:t>. – Минск</w:t>
      </w:r>
      <w:proofErr w:type="gramStart"/>
      <w:r w:rsidRPr="008F0E97">
        <w:rPr>
          <w:rFonts w:ascii="Segoe UI" w:eastAsia="Times New Roman" w:hAnsi="Segoe UI" w:cs="Segoe UI"/>
          <w:i/>
          <w:iCs/>
          <w:color w:val="333333"/>
          <w:sz w:val="27"/>
          <w:szCs w:val="27"/>
          <w:lang w:eastAsia="ru-RU"/>
        </w:rPr>
        <w:t xml:space="preserve"> :</w:t>
      </w:r>
      <w:proofErr w:type="gramEnd"/>
      <w:r w:rsidRPr="008F0E97">
        <w:rPr>
          <w:rFonts w:ascii="Segoe UI" w:eastAsia="Times New Roman" w:hAnsi="Segoe UI" w:cs="Segoe UI"/>
          <w:i/>
          <w:iCs/>
          <w:color w:val="333333"/>
          <w:sz w:val="27"/>
          <w:szCs w:val="27"/>
          <w:lang w:eastAsia="ru-RU"/>
        </w:rPr>
        <w:t xml:space="preserve"> Беларусь, 2006. — 254 с.</w:t>
      </w:r>
    </w:p>
    <w:p w:rsidR="004057CF" w:rsidRDefault="004057CF">
      <w:bookmarkStart w:id="0" w:name="_GoBack"/>
      <w:bookmarkEnd w:id="0"/>
    </w:p>
    <w:sectPr w:rsidR="00405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97"/>
    <w:rsid w:val="004057CF"/>
    <w:rsid w:val="008F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0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0E9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8F0E97"/>
    <w:rPr>
      <w:color w:val="0000FF"/>
      <w:u w:val="single"/>
    </w:rPr>
  </w:style>
  <w:style w:type="character" w:customStyle="1" w:styleId="author-and-date">
    <w:name w:val="author-and-date"/>
    <w:basedOn w:val="a0"/>
    <w:rsid w:val="008F0E97"/>
  </w:style>
  <w:style w:type="paragraph" w:styleId="a4">
    <w:name w:val="Normal (Web)"/>
    <w:basedOn w:val="a"/>
    <w:uiPriority w:val="99"/>
    <w:semiHidden/>
    <w:unhideWhenUsed/>
    <w:rsid w:val="008F0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F0E97"/>
    <w:rPr>
      <w:b/>
      <w:bCs/>
    </w:rPr>
  </w:style>
  <w:style w:type="character" w:styleId="a6">
    <w:name w:val="Emphasis"/>
    <w:basedOn w:val="a0"/>
    <w:uiPriority w:val="20"/>
    <w:qFormat/>
    <w:rsid w:val="008F0E97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8F0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0E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F0E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0E9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8F0E97"/>
    <w:rPr>
      <w:color w:val="0000FF"/>
      <w:u w:val="single"/>
    </w:rPr>
  </w:style>
  <w:style w:type="character" w:customStyle="1" w:styleId="author-and-date">
    <w:name w:val="author-and-date"/>
    <w:basedOn w:val="a0"/>
    <w:rsid w:val="008F0E97"/>
  </w:style>
  <w:style w:type="paragraph" w:styleId="a4">
    <w:name w:val="Normal (Web)"/>
    <w:basedOn w:val="a"/>
    <w:uiPriority w:val="99"/>
    <w:semiHidden/>
    <w:unhideWhenUsed/>
    <w:rsid w:val="008F0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F0E97"/>
    <w:rPr>
      <w:b/>
      <w:bCs/>
    </w:rPr>
  </w:style>
  <w:style w:type="character" w:styleId="a6">
    <w:name w:val="Emphasis"/>
    <w:basedOn w:val="a0"/>
    <w:uiPriority w:val="20"/>
    <w:qFormat/>
    <w:rsid w:val="008F0E97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8F0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F0E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7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2842">
          <w:marLeft w:val="1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1353">
          <w:marLeft w:val="1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hyperlink" Target="https://geraldika.by/members/mrherold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geraldika.by/members/mrherold/" TargetMode="External"/><Relationship Id="rId10" Type="http://schemas.openxmlformats.org/officeDocument/2006/relationships/hyperlink" Target="https://geraldika.by/shop/gerb-goroda-dobrush-cd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2023-10-09T10:09:00Z</dcterms:created>
  <dcterms:modified xsi:type="dcterms:W3CDTF">2023-10-09T10:11:00Z</dcterms:modified>
</cp:coreProperties>
</file>