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rPr>
            <w:instrText> TOC \z \o "1-3" \u \h</w:instrText>
          </w:r>
          <w:r>
            <w:rPr>
              <w:webHidden/>
              <w:rStyle w:val="Enlacedelndice"/>
            </w:rPr>
            <w:fldChar w:fldCharType="separate"/>
          </w:r>
          <w:hyperlink w:anchor="_Toc85792891">
            <w:r>
              <w:rPr>
                <w:webHidden/>
                <w:rStyle w:val="Enlacedelndice"/>
              </w:rPr>
              <w:t>11. Informe de gestión del proyecto</w:t>
            </w:r>
            <w:r>
              <w:rPr>
                <w:webHidden/>
              </w:rPr>
              <w:fldChar w:fldCharType="begin"/>
            </w:r>
            <w:r>
              <w:rPr>
                <w:webHidden/>
              </w:rPr>
              <w:instrText>PAGEREF _Toc85792891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2">
            <w:r>
              <w:rPr>
                <w:webHidden/>
                <w:rStyle w:val="Enlacedelndice"/>
              </w:rPr>
              <w:t>11.1. Organización interna del proyecto</w:t>
            </w:r>
            <w:r>
              <w:rPr>
                <w:webHidden/>
              </w:rPr>
              <w:fldChar w:fldCharType="begin"/>
            </w:r>
            <w:r>
              <w:rPr>
                <w:webHidden/>
              </w:rPr>
              <w:instrText>PAGEREF _Toc85792892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3">
            <w:r>
              <w:rPr>
                <w:webHidden/>
                <w:rStyle w:val="Enlacedelndice"/>
              </w:rPr>
              <w:t>11.2. Planificación y seguimiento del proyecto</w:t>
            </w:r>
            <w:r>
              <w:rPr>
                <w:webHidden/>
              </w:rPr>
              <w:fldChar w:fldCharType="begin"/>
            </w:r>
            <w:r>
              <w:rPr>
                <w:webHidden/>
              </w:rPr>
              <w:instrText>PAGEREF _Toc85792893 \h</w:instrText>
            </w:r>
            <w:r>
              <w:rPr>
                <w:webHidden/>
              </w:rPr>
              <w:fldChar w:fldCharType="separate"/>
            </w:r>
            <w:r>
              <w:rPr>
                <w:rStyle w:val="Enlacedelndice"/>
                <w:vanish w:val="false"/>
              </w:rPr>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4">
            <w:r>
              <w:rPr>
                <w:webHidden/>
                <w:rStyle w:val="Enlacedelndice"/>
              </w:rPr>
              <w:t>11.2.1. Informe de seguimiento del tiempo</w:t>
            </w:r>
            <w:r>
              <w:rPr>
                <w:webHidden/>
              </w:rPr>
              <w:fldChar w:fldCharType="begin"/>
            </w:r>
            <w:r>
              <w:rPr>
                <w:webHidden/>
              </w:rPr>
              <w:instrText>PAGEREF _Toc85792894 \h</w:instrText>
            </w:r>
            <w:r>
              <w:rPr>
                <w:webHidden/>
              </w:rPr>
              <w:fldChar w:fldCharType="separate"/>
            </w:r>
            <w:r>
              <w:rPr>
                <w:rStyle w:val="Enlacedelndice"/>
                <w:vanish w:val="false"/>
              </w:rPr>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5">
            <w:r>
              <w:rPr>
                <w:webHidden/>
                <w:rStyle w:val="Enlacedelndice"/>
              </w:rPr>
              <w:t>11.2.2. Informe de incidencias creadas recientemente</w:t>
            </w:r>
            <w:r>
              <w:rPr>
                <w:webHidden/>
              </w:rPr>
              <w:fldChar w:fldCharType="begin"/>
            </w:r>
            <w:r>
              <w:rPr>
                <w:webHidden/>
              </w:rPr>
              <w:instrText>PAGEREF _Toc85792895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6">
            <w:r>
              <w:rPr>
                <w:webHidden/>
                <w:rStyle w:val="Enlacedelndice"/>
              </w:rPr>
              <w:t>11.2.3. Informe Diagrama de flujo acumulado</w:t>
            </w:r>
            <w:r>
              <w:rPr>
                <w:webHidden/>
              </w:rPr>
              <w:fldChar w:fldCharType="begin"/>
            </w:r>
            <w:r>
              <w:rPr>
                <w:webHidden/>
              </w:rPr>
              <w:instrText>PAGEREF _Toc85792896 \h</w:instrText>
            </w:r>
            <w:r>
              <w:rPr>
                <w:webHidden/>
              </w:rPr>
              <w:fldChar w:fldCharType="separate"/>
            </w:r>
            <w:r>
              <w:rPr>
                <w:rStyle w:val="Enlacedelndice"/>
                <w:vanish w:val="false"/>
              </w:rPr>
              <w:tab/>
              <w:t>5</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85792891"/>
      <w:r>
        <w:rPr>
          <w:sz w:val="40"/>
          <w:szCs w:val="40"/>
        </w:rPr>
        <w:t>11. Informe de gestión del proyecto</w:t>
      </w:r>
      <w:bookmarkEnd w:id="0"/>
    </w:p>
    <w:p>
      <w:pPr>
        <w:pStyle w:val="Ttulo1"/>
        <w:jc w:val="both"/>
        <w:rPr/>
      </w:pPr>
      <w:bookmarkStart w:id="1" w:name="_Toc85792892"/>
      <w:r>
        <w:rPr/>
        <w:t>11.1. Organización interna del proyecto</w:t>
      </w:r>
      <w:bookmarkEnd w:id="1"/>
    </w:p>
    <w:p>
      <w:pPr>
        <w:pStyle w:val="Normal"/>
        <w:jc w:val="both"/>
        <w:rPr>
          <w:rStyle w:val="IntenseEmphasis"/>
        </w:rPr>
      </w:pPr>
      <w:r>
        <w:rPr>
          <w:rStyle w:val="IntenseEmphasis"/>
        </w:rPr>
        <w:t>&lt;Explicación textual de la gestión de las versiones de los entregables, de los ficheros de los proyecto de Rational y de TOAD y de los datos en Jira, especificando la forma de comunicación entre los miembros del equipo y la organización para el acceso y actualización de la información compartida.&gt;</w:t>
      </w:r>
    </w:p>
    <w:p>
      <w:pPr>
        <w:pStyle w:val="Normal"/>
        <w:jc w:val="both"/>
        <w:rPr/>
      </w:pPr>
      <w:r>
        <w:rPr/>
        <w:t>Para garantizar una gestión eficiente y colaborativa del proyecto, hemos implementado un sistema integral que combina herramientas tecnológicas y métodos de comunicación:</w:t>
      </w:r>
    </w:p>
    <w:p>
      <w:pPr>
        <w:pStyle w:val="Normal"/>
        <w:jc w:val="both"/>
        <w:rPr/>
      </w:pPr>
      <w:r>
        <w:rPr/>
        <w:t>* Se utilizó GitHub como plataforma principal para la gestión de versiones de los entregables, de los archivos de Modelio y de ORACLE Data Modeler. Este sistema permitió almacenar, compartir y gestionar los archivos de manera centralizada.</w:t>
      </w:r>
    </w:p>
    <w:p>
      <w:pPr>
        <w:pStyle w:val="Normal"/>
        <w:jc w:val="both"/>
        <w:rPr/>
      </w:pPr>
      <w:r>
        <w:rPr/>
        <w:t>* Jira fue empleado para planificar, asignar y supervisar las tareas del proyecto. Para cada apartado de cada artefacto se le han asignado a varias miembros del equipo subtareas para que luego se juntaran y el apartado se complete. Además, los demás miembros que no han sido asignados una subtarea en dicho apartado, se les ha asignado el trabajo de revisar el trabajo en ese apartado de sus compañeros.</w:t>
      </w:r>
    </w:p>
    <w:p>
      <w:pPr>
        <w:pStyle w:val="Normal"/>
        <w:jc w:val="both"/>
        <w:rPr/>
      </w:pPr>
      <w:r>
        <w:rPr/>
        <w:t>* Para la comunicación interna, se ha utilizado WhatsApp para comunicaciones rápidas y coordinaciones puntuales entre los miembros del equipo y además, se ha utilizado Discord para realizar llamadas de equipo para resolver dudas, realizar revisiones conjuntas y tomar decisiones importantes.</w:t>
      </w:r>
    </w:p>
    <w:p>
      <w:pPr>
        <w:pStyle w:val="Normal"/>
        <w:jc w:val="both"/>
        <w:rPr/>
      </w:pPr>
      <w:r>
        <w:rPr/>
        <w:t>* En cuanto a la organización y acceso compartido a la información, como se ha mencionado anteriormente, todos los documentos y archivos fueron centralizados en un repositorio de GitHub, asegurando que la información estuviera siempre actualizada y accesible para todos los miembros. La comunicación clara y fluida en WhatsApp y en Discord nos ha garantizado un control claro sobre las modificaciones en GitHub.</w:t>
      </w:r>
    </w:p>
    <w:p>
      <w:pPr>
        <w:pStyle w:val="Normal"/>
        <w:jc w:val="both"/>
        <w:rPr/>
      </w:pPr>
      <w:r>
        <w:rPr/>
        <w:t>Este enfoque combinado nos permitió trabajar de forma colaborativa, asegurar la calidad del proyecto y mantenernos organizados a lo largo de su desarrollo.</w:t>
      </w:r>
    </w:p>
    <w:p>
      <w:pPr>
        <w:pStyle w:val="Normal"/>
        <w:jc w:val="both"/>
        <w:rPr/>
      </w:pPr>
      <w:r>
        <w:rPr/>
      </w:r>
    </w:p>
    <w:p>
      <w:pPr>
        <w:pStyle w:val="Normal"/>
        <w:jc w:val="both"/>
        <w:rPr/>
      </w:pPr>
      <w:r>
        <w:rPr/>
      </w:r>
    </w:p>
    <w:p>
      <w:pPr>
        <w:pStyle w:val="Normal"/>
        <w:jc w:val="both"/>
        <w:rPr/>
      </w:pPr>
      <w:r>
        <w:rPr/>
      </w:r>
    </w:p>
    <w:p>
      <w:pPr>
        <w:pStyle w:val="Ttulo1"/>
        <w:jc w:val="both"/>
        <w:rPr/>
      </w:pPr>
      <w:bookmarkStart w:id="2" w:name="_Toc85792893"/>
      <w:r>
        <w:rPr/>
        <w:t>11.2. Planificación y seguimiento del proyecto</w:t>
      </w:r>
      <w:bookmarkEnd w:id="2"/>
    </w:p>
    <w:p>
      <w:pPr>
        <w:pStyle w:val="Normal"/>
        <w:jc w:val="both"/>
        <w:rPr>
          <w:rStyle w:val="IntenseEmphasis"/>
        </w:rPr>
      </w:pPr>
      <w:r>
        <w:rPr>
          <w:rStyle w:val="IntenseEmphasis"/>
        </w:rPr>
        <w:t>&lt;Incluir los siguientes informes obtenidos de la herramienta JIRA. Se pueden añadir otros si se considera conveniente.&gt;</w:t>
      </w:r>
    </w:p>
    <w:p>
      <w:pPr>
        <w:pStyle w:val="Ttulo2"/>
        <w:rPr>
          <w:color w:val="auto"/>
        </w:rPr>
      </w:pPr>
      <w:bookmarkStart w:id="3" w:name="_Toc85792894"/>
      <w:r>
        <w:rPr/>
        <w:t>11.2.1. Informe de seguimiento del tiempo</w:t>
      </w:r>
      <w:bookmarkEnd w:id="3"/>
    </w:p>
    <w:p>
      <w:pPr>
        <w:pStyle w:val="Normal"/>
        <w:jc w:val="both"/>
        <w:rPr/>
      </w:pPr>
      <w:r>
        <w:rPr>
          <w:rStyle w:val="IntenseEmphasis"/>
        </w:rPr>
        <w:t>&lt;En Filtros / Todas las incidencias, en Columnas marcar los campos que se muestran a continuación. Pantallazo de la información mostrada de todas las incidencias.</w:t>
      </w:r>
    </w:p>
    <w:p>
      <w:pPr>
        <w:pStyle w:val="Normal"/>
        <w:jc w:val="both"/>
        <w:rPr>
          <w:u w:val="none"/>
        </w:rPr>
      </w:pPr>
      <w:r>
        <w:rPr/>
        <w:b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2"/>
        <w:rPr/>
      </w:pPr>
      <w:bookmarkStart w:id="4" w:name="_Toc85792895"/>
      <w:r>
        <w:rPr/>
        <w:t>11.2.2. Informe de incidencias creadas recientemente</w:t>
      </w:r>
      <w:bookmarkEnd w:id="4"/>
    </w:p>
    <w:p>
      <w:pPr>
        <w:pStyle w:val="Normal"/>
        <w:jc w:val="both"/>
        <w:rPr>
          <w:rStyle w:val="IntenseEmphasis"/>
        </w:rPr>
      </w:pPr>
      <w:r>
        <w:rPr>
          <w:rStyle w:val="IntenseEmphasis"/>
        </w:rPr>
        <w:t>&lt;En la opción Paneles, Crear panel con el nombre del proyecto y permitir lectura y edición al proyecto. En el panel Añadir gadget y elegir Gráfico creado recientemente. Seleccionar el proyecto, con agrupación semanal y los días para cubrir todo el periodo lectivo. Pantallazo del gráfico y de la tabla de datos que se muestra al lado.&gt;</w:t>
      </w:r>
    </w:p>
    <w:p>
      <w:pPr>
        <w:pStyle w:val="Normal"/>
        <w:jc w:val="both"/>
        <w:rPr/>
      </w:pPr>
      <w:r>
        <w:rPr/>
        <w:drawing>
          <wp:inline distT="0" distB="0" distL="0" distR="0">
            <wp:extent cx="6188710" cy="4822825"/>
            <wp:effectExtent l="0" t="0" r="0" b="0"/>
            <wp:docPr id="1"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5" descr="Gráfico, Gráfico de barras&#10;&#10;Descripción generada automáticamente"/>
                    <pic:cNvPicPr>
                      <a:picLocks noChangeAspect="1" noChangeArrowheads="1"/>
                    </pic:cNvPicPr>
                  </pic:nvPicPr>
                  <pic:blipFill>
                    <a:blip r:embed="rId2"/>
                    <a:stretch>
                      <a:fillRect/>
                    </a:stretch>
                  </pic:blipFill>
                  <pic:spPr bwMode="auto">
                    <a:xfrm>
                      <a:off x="0" y="0"/>
                      <a:ext cx="6188710" cy="4822825"/>
                    </a:xfrm>
                    <a:prstGeom prst="rect">
                      <a:avLst/>
                    </a:prstGeom>
                  </pic:spPr>
                </pic:pic>
              </a:graphicData>
            </a:graphic>
          </wp:inline>
        </w:drawing>
      </w:r>
    </w:p>
    <w:p>
      <w:pPr>
        <w:pStyle w:val="Ttulo2"/>
        <w:rPr/>
      </w:pPr>
      <w:bookmarkStart w:id="5" w:name="_Toc85792896"/>
      <w:r>
        <w:rPr/>
        <w:t>11.2.3. Informe Diagrama de flujo acumulado</w:t>
      </w:r>
      <w:bookmarkEnd w:id="5"/>
    </w:p>
    <w:p>
      <w:pPr>
        <w:pStyle w:val="Normal"/>
        <w:jc w:val="both"/>
        <w:rPr>
          <w:rStyle w:val="IntenseEmphasis"/>
        </w:rPr>
      </w:pPr>
      <w:r>
        <w:rPr>
          <w:rStyle w:val="IntenseEmphasis"/>
        </w:rPr>
        <w:t>&lt;Con columnas Por hacer, En progreso y Hecho y con periodo de tiempo: Iteración 1, desde el martes de la segunda semana del curso hasta la fecha de entrega de la iteración 1; Iteración 2, desde la fecha de entrega de la iteración 1 hasta la fecha de entrega de la iteración 2; Iteración 3, desde la fecha de entrega de la entrega de la iteración 2 hasta la fecha de entrega de la iteración 3.&gt;</w:t>
      </w:r>
    </w:p>
    <w:p>
      <w:pPr>
        <w:pStyle w:val="Normal"/>
        <w:spacing w:before="0" w:after="160"/>
        <w:jc w:val="both"/>
        <w:rPr/>
      </w:pPr>
      <w:r>
        <w:rPr/>
        <w:drawing>
          <wp:inline distT="0" distB="0" distL="0" distR="0">
            <wp:extent cx="6188710" cy="2243455"/>
            <wp:effectExtent l="0" t="0" r="0" b="0"/>
            <wp:docPr id="2" name="Imagen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Gráfico, Histograma&#10;&#10;Descripción generada automáticamente"/>
                    <pic:cNvPicPr>
                      <a:picLocks noChangeAspect="1" noChangeArrowheads="1"/>
                    </pic:cNvPicPr>
                  </pic:nvPicPr>
                  <pic:blipFill>
                    <a:blip r:embed="rId3"/>
                    <a:stretch>
                      <a:fillRect/>
                    </a:stretch>
                  </pic:blipFill>
                  <pic:spPr bwMode="auto">
                    <a:xfrm>
                      <a:off x="0" y="0"/>
                      <a:ext cx="6188710" cy="2243455"/>
                    </a:xfrm>
                    <a:prstGeom prst="rect">
                      <a:avLst/>
                    </a:prstGeom>
                  </pic:spPr>
                </pic:pic>
              </a:graphicData>
            </a:graphic>
          </wp:inline>
        </w:drawing>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54e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e54e6"/>
    <w:pPr>
      <w:keepNext w:val="true"/>
      <w:keepLines/>
      <w:spacing w:before="240" w:after="0"/>
      <w:outlineLvl w:val="0"/>
    </w:pPr>
    <w:rPr>
      <w:rFonts w:ascii="Calibri Light" w:hAnsi="Calibri Light" w:eastAsia="" w:cs="Times New Roman"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e54e6"/>
    <w:rPr>
      <w:rFonts w:ascii="Calibri Light" w:hAnsi="Calibri Light" w:eastAsia="" w:cs="Times New Roman" w:asciiTheme="majorHAnsi" w:cstheme="majorBidi" w:eastAsiaTheme="majorEastAsia" w:hAnsiTheme="majorHAnsi"/>
      <w:color w:val="1F4E79" w:themeColor="accent1" w:themeShade="80"/>
      <w:sz w:val="32"/>
      <w:szCs w:val="32"/>
    </w:rPr>
  </w:style>
  <w:style w:type="character" w:styleId="IntenseEmphasis">
    <w:name w:val="Intense Emphasis"/>
    <w:basedOn w:val="DefaultParagraphFont"/>
    <w:uiPriority w:val="21"/>
    <w:qFormat/>
    <w:rsid w:val="00fe54e6"/>
    <w:rPr>
      <w:i/>
      <w:iCs/>
      <w:color w:val="7F7F7F" w:themeColor="text1" w:themeTint="80"/>
    </w:rPr>
  </w:style>
  <w:style w:type="character" w:styleId="Ttulo2Car" w:customStyle="1">
    <w:name w:val="Título 2 Car"/>
    <w:basedOn w:val="DefaultParagraphFont"/>
    <w:link w:val="Ttulo2"/>
    <w:uiPriority w:val="9"/>
    <w:qFormat/>
    <w:rsid w:val="00217c63"/>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062007"/>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24499"/>
    <w:pPr>
      <w:spacing w:before="0" w:after="160"/>
      <w:ind w:left="720" w:hanging="0"/>
      <w:contextualSpacing/>
    </w:pPr>
    <w:rPr/>
  </w:style>
  <w:style w:type="paragraph" w:styleId="TOCHeading">
    <w:name w:val="TOC Heading"/>
    <w:basedOn w:val="Ttulo1"/>
    <w:next w:val="Normal"/>
    <w:uiPriority w:val="39"/>
    <w:unhideWhenUsed/>
    <w:qFormat/>
    <w:rsid w:val="00062007"/>
    <w:pPr/>
    <w:rPr>
      <w:color w:val="2E74B5" w:themeColor="accent1" w:themeShade="bf"/>
      <w:lang w:eastAsia="es-ES"/>
    </w:rPr>
  </w:style>
  <w:style w:type="paragraph" w:styleId="Sumario1">
    <w:name w:val="TOC 1"/>
    <w:basedOn w:val="Normal"/>
    <w:next w:val="Normal"/>
    <w:autoRedefine/>
    <w:uiPriority w:val="39"/>
    <w:unhideWhenUsed/>
    <w:rsid w:val="00062007"/>
    <w:pPr>
      <w:spacing w:before="0" w:after="100"/>
    </w:pPr>
    <w:rPr/>
  </w:style>
  <w:style w:type="paragraph" w:styleId="Sumario2">
    <w:name w:val="TOC 2"/>
    <w:basedOn w:val="Normal"/>
    <w:next w:val="Normal"/>
    <w:autoRedefine/>
    <w:uiPriority w:val="39"/>
    <w:unhideWhenUsed/>
    <w:rsid w:val="00062007"/>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016D-D2E6-492B-B9C5-D7FE804A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LibreOffice/7.1.3.2$Windows_X86_64 LibreOffice_project/47f78053abe362b9384784d31a6e56f8511eb1c1</Application>
  <AppVersion>15.0000</AppVersion>
  <Pages>3</Pages>
  <Words>557</Words>
  <Characters>2976</Characters>
  <CharactersWithSpaces>3510</CharactersWithSpaces>
  <Paragraphs>27</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2019-03-22T10:17:00Z</dcterms:created>
  <dc:creator>carmina.pages</dc:creator>
  <dc:description/>
  <dc:language>es-ES</dc:language>
  <cp:lastModifiedBy/>
  <cp:lastPrinted>2021-10-22T09:12:00Z</cp:lastPrinted>
  <dcterms:modified xsi:type="dcterms:W3CDTF">2025-01-08T19:40:43Z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