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Салькова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программу вычисления выражения 𝑦 = 𝑓(𝑥). Вид функции 𝑓(𝑥) выбрать из таблицы 6.3 вариантов заданий в</w:t>
      </w:r>
      <w:r>
        <w:t xml:space="preserve"> </w:t>
      </w:r>
      <w:r>
        <w:t xml:space="preserve">соответствии с номером полученным при выполнении лабораторной работы.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5" w:name="fig:001"/>
      <w:r>
        <w:drawing>
          <wp:inline>
            <wp:extent cx="4552749" cy="3272589"/>
            <wp:effectExtent b="0" l="0" r="0" t="0"/>
            <wp:docPr descr="Рис. 1: Пример программ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32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29" w:name="fig:002"/>
      <w:r>
        <w:drawing>
          <wp:inline>
            <wp:extent cx="5334000" cy="1649088"/>
            <wp:effectExtent b="0" l="0" r="0" t="0"/>
            <wp:docPr descr="Рис. 2: Работа программы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3" w:name="fig:003"/>
      <w:r>
        <w:drawing>
          <wp:inline>
            <wp:extent cx="4677877" cy="3137835"/>
            <wp:effectExtent b="0" l="0" r="0" t="0"/>
            <wp:docPr descr="Рис. 3: Пример программы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7" w:name="fig:004"/>
      <w:r>
        <w:drawing>
          <wp:inline>
            <wp:extent cx="5334000" cy="2253596"/>
            <wp:effectExtent b="0" l="0" r="0" t="0"/>
            <wp:docPr descr="Рис. 4: Работа программы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1" w:name="fig:005"/>
      <w:r>
        <w:drawing>
          <wp:inline>
            <wp:extent cx="4600875" cy="2627696"/>
            <wp:effectExtent b="0" l="0" r="0" t="0"/>
            <wp:docPr descr="Рис. 5: Пример программы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262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5" w:name="fig:006"/>
      <w:r>
        <w:drawing>
          <wp:inline>
            <wp:extent cx="5334000" cy="1304667"/>
            <wp:effectExtent b="0" l="0" r="0" t="0"/>
            <wp:docPr descr="Рис. 6: Работа программы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49" w:name="fig:007"/>
      <w:r>
        <w:drawing>
          <wp:inline>
            <wp:extent cx="4658627" cy="3012707"/>
            <wp:effectExtent b="0" l="0" r="0" t="0"/>
            <wp:docPr descr="Рис. 7: Пример программы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3" w:name="fig:008"/>
      <w:r>
        <w:drawing>
          <wp:inline>
            <wp:extent cx="5334000" cy="1465942"/>
            <wp:effectExtent b="0" l="0" r="0" t="0"/>
            <wp:docPr descr="Рис. 8: Работа программы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7" w:name="fig:009"/>
      <w:r>
        <w:drawing>
          <wp:inline>
            <wp:extent cx="5334000" cy="1935667"/>
            <wp:effectExtent b="0" l="0" r="0" t="0"/>
            <wp:docPr descr="Рис. 9: Работа программы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1" w:name="fig:010"/>
      <w:r>
        <w:drawing>
          <wp:inline>
            <wp:extent cx="4572000" cy="5486400"/>
            <wp:effectExtent b="0" l="0" r="0" t="0"/>
            <wp:docPr descr="Рис. 10: Пример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5" w:name="fig:011"/>
      <w:r>
        <w:drawing>
          <wp:inline>
            <wp:extent cx="5334000" cy="1137235"/>
            <wp:effectExtent b="0" l="0" r="0" t="0"/>
            <wp:docPr descr="Рис. 11: Работа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69" w:name="fig:012"/>
      <w:r>
        <w:drawing>
          <wp:inline>
            <wp:extent cx="4677877" cy="5197642"/>
            <wp:effectExtent b="0" l="0" r="0" t="0"/>
            <wp:docPr descr="Рис. 12: Пример программы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519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3" w:name="fig:013"/>
      <w:r>
        <w:drawing>
          <wp:inline>
            <wp:extent cx="5334000" cy="1989319"/>
            <wp:effectExtent b="0" l="0" r="0" t="0"/>
            <wp:docPr descr="Рис. 13: Работа программы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7" w:name="fig:014"/>
      <w:r>
        <w:drawing>
          <wp:inline>
            <wp:extent cx="4629751" cy="5265018"/>
            <wp:effectExtent b="0" l="0" r="0" t="0"/>
            <wp:docPr descr="Рис. 14: Пример программы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52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1" w:name="fig:015"/>
      <w:r>
        <w:drawing>
          <wp:inline>
            <wp:extent cx="5334000" cy="1126389"/>
            <wp:effectExtent b="0" l="0" r="0" t="0"/>
            <wp:docPr descr="Рис. 15: Работа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3 -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для х=2 и 8</w:t>
      </w:r>
    </w:p>
    <w:p>
      <w:pPr>
        <w:pStyle w:val="CaptionedFigure"/>
      </w:pPr>
      <w:bookmarkStart w:id="85" w:name="fig:016"/>
      <w:r>
        <w:drawing>
          <wp:inline>
            <wp:extent cx="4620126" cy="5255393"/>
            <wp:effectExtent b="0" l="0" r="0" t="0"/>
            <wp:docPr descr="Рис. 16: Пример программы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25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89" w:name="fig:017"/>
      <w:r>
        <w:drawing>
          <wp:inline>
            <wp:extent cx="5334000" cy="1847772"/>
            <wp:effectExtent b="0" l="0" r="0" t="0"/>
            <wp:docPr descr="Рис. 17: Работа программы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Работа программы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освоила работу с арифметическими операциями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Кристина Михайловна Салькова</dc:creator>
  <dc:language>ru-RU</dc:language>
  <cp:keywords/>
  <dcterms:created xsi:type="dcterms:W3CDTF">2022-12-24T20:03:50Z</dcterms:created>
  <dcterms:modified xsi:type="dcterms:W3CDTF">2022-12-24T20:03:50Z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