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B9F2" w14:textId="77777777" w:rsidR="00F33076" w:rsidRDefault="00000000">
      <w:pPr>
        <w:pStyle w:val="TableCaption"/>
      </w:pPr>
      <w:r>
        <w:t>PASAT Functional Connectivity Baseline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72"/>
        <w:gridCol w:w="3166"/>
        <w:gridCol w:w="1133"/>
        <w:gridCol w:w="1427"/>
        <w:gridCol w:w="1452"/>
      </w:tblGrid>
      <w:tr w:rsidR="00F33076" w14:paraId="3D79B9F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>ROI Seed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>ROI Target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T statistic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>p value FDR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Effect size </w:t>
            </w:r>
            <w:r>
              <w:rPr>
                <w:rFonts w:ascii="Arial"/>
                <w:color w:val="000000"/>
                <w:sz w:val="22"/>
                <w:szCs w:val="22"/>
              </w:rPr>
              <w:br/>
              <w:t xml:space="preserve"> Eta squared</w:t>
            </w:r>
          </w:p>
        </w:tc>
      </w:tr>
      <w:tr w:rsidR="00F33076" w14:paraId="3D79B9FA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Total BRAF Baseline</w:t>
            </w:r>
          </w:p>
        </w:tc>
      </w:tr>
      <w:tr w:rsidR="00F33076" w14:paraId="3D79BA0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LH-Paracentral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LH-Frontal Pole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4.16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9F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0.18 (small)</w:t>
            </w:r>
          </w:p>
        </w:tc>
      </w:tr>
      <w:tr w:rsidR="00F33076" w14:paraId="3D79BA0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LH-Pars Triangularis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LH-Rostral Anterior Cingulate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A0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LH-Frontal Pole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0E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Physical BRAF Baseline</w:t>
            </w:r>
          </w:p>
        </w:tc>
      </w:tr>
      <w:tr w:rsidR="00F33076" w14:paraId="3D79BA1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0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LH-Amygdala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LH-Lateral Occipital Gyrus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A1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A2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1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0.13 (small)</w:t>
            </w:r>
          </w:p>
        </w:tc>
      </w:tr>
      <w:tr w:rsidR="00F33076" w14:paraId="3D79BA2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2.78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0.09 (trivial)</w:t>
            </w:r>
          </w:p>
        </w:tc>
      </w:tr>
      <w:tr w:rsidR="00F33076" w14:paraId="3D79BA2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RH-Precentral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0.13 (small)</w:t>
            </w:r>
          </w:p>
        </w:tc>
      </w:tr>
      <w:tr w:rsidR="00F33076" w14:paraId="3D79BA3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2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A3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RH-Precentral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A3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4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3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RH-Precentral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0.13 (small)</w:t>
            </w:r>
          </w:p>
        </w:tc>
      </w:tr>
      <w:tr w:rsidR="00F33076" w14:paraId="3D79BA4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0.13 (small)</w:t>
            </w:r>
          </w:p>
        </w:tc>
      </w:tr>
      <w:tr w:rsidR="00F33076" w14:paraId="3D79BA5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RH-Precentral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4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A5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RH-Precentral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0.11 (small)</w:t>
            </w:r>
          </w:p>
        </w:tc>
      </w:tr>
      <w:tr w:rsidR="00F33076" w14:paraId="3D79BA58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Living BRAF Baseline</w:t>
            </w:r>
          </w:p>
        </w:tc>
      </w:tr>
      <w:tr w:rsidR="00F33076" w14:paraId="3D79BA5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Accumbens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LH-Bank of the Superior Temporal Sulcus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A6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5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Accumbens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 xml:space="preserve">LH-Pars 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opercularis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A6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RH-Middle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A7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LH-Postcentral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6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0.12 (small)</w:t>
            </w:r>
          </w:p>
        </w:tc>
      </w:tr>
      <w:tr w:rsidR="00F33076" w14:paraId="3D79BA7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0.13 (small)</w:t>
            </w:r>
          </w:p>
        </w:tc>
      </w:tr>
      <w:tr w:rsidR="00F33076" w14:paraId="3D79BA7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RH-Lateral Occipital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0.12 (small)</w:t>
            </w:r>
          </w:p>
        </w:tc>
      </w:tr>
      <w:tr w:rsidR="00F33076" w14:paraId="3D79BA8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LH-Frontal Pole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7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A8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LH-Pars Triangularis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LH-Rostral Anterior Cingulate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0.2 (small)</w:t>
            </w:r>
          </w:p>
        </w:tc>
      </w:tr>
      <w:tr w:rsidR="00F33076" w14:paraId="3D79BA8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LH-Pars Triangularis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RH-Rostral Anterior Cingulate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A9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8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9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0.12 (small)</w:t>
            </w:r>
          </w:p>
        </w:tc>
      </w:tr>
      <w:tr w:rsidR="00F33076" w14:paraId="3D79BA9C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Emotion BRAF Baseline</w:t>
            </w:r>
          </w:p>
        </w:tc>
      </w:tr>
      <w:tr w:rsidR="00F33076" w14:paraId="3D79BAA2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LH-Frontal Pole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9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AA4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proofErr w:type="spellStart"/>
            <w:r>
              <w:rPr>
                <w:rFonts w:ascii="Arial"/>
                <w:color w:val="666666"/>
                <w:sz w:val="22"/>
                <w:szCs w:val="22"/>
              </w:rPr>
              <w:t>Colour</w:t>
            </w:r>
            <w:proofErr w:type="spellEnd"/>
            <w:r>
              <w:rPr>
                <w:rFonts w:ascii="Arial"/>
                <w:color w:val="666666"/>
                <w:sz w:val="22"/>
                <w:szCs w:val="22"/>
              </w:rPr>
              <w:t xml:space="preserve"> highlights common connections between outcomes.</w:t>
            </w:r>
            <w:r>
              <w:rPr>
                <w:rFonts w:ascii="Arial"/>
                <w:color w:val="666666"/>
                <w:sz w:val="22"/>
                <w:szCs w:val="22"/>
              </w:rPr>
              <w:br/>
              <w:t>Effect sizes are labelled as trivial&lt;0.1, small&gt;=0.1, medium&gt;=0.25, large &gt;0.37.</w:t>
            </w:r>
          </w:p>
        </w:tc>
      </w:tr>
    </w:tbl>
    <w:p w14:paraId="3D79BAA5" w14:textId="77777777" w:rsidR="00F33076" w:rsidRDefault="00F33076"/>
    <w:p w14:paraId="3D79BAA6" w14:textId="77777777" w:rsidR="00F33076" w:rsidRDefault="00000000">
      <w:pPr>
        <w:pStyle w:val="TableCaption"/>
      </w:pPr>
      <w:r>
        <w:t>Resting-state Functional Connectivity Baseline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884"/>
        <w:gridCol w:w="2370"/>
        <w:gridCol w:w="1102"/>
        <w:gridCol w:w="1325"/>
        <w:gridCol w:w="1385"/>
      </w:tblGrid>
      <w:tr w:rsidR="00F33076" w14:paraId="3D79BAA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7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ROI Seed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ROI Target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9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T statistic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A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 value FDR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B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Effect size </w:t>
            </w:r>
            <w:r>
              <w:rPr>
                <w:rFonts w:ascii="Arial"/>
                <w:color w:val="000000"/>
                <w:sz w:val="22"/>
                <w:szCs w:val="22"/>
              </w:rPr>
              <w:br/>
              <w:t xml:space="preserve"> Eta squared</w:t>
            </w:r>
          </w:p>
        </w:tc>
      </w:tr>
      <w:tr w:rsidR="00F33076" w14:paraId="3D79BAAE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Total BRAF Baseline</w:t>
            </w:r>
          </w:p>
        </w:tc>
      </w:tr>
      <w:tr w:rsidR="00F33076" w14:paraId="3D79BAB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AF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RH-Ventral Diencephalon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0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LH-Fusiform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1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2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3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B6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5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Physical BRAF Baseline</w:t>
            </w:r>
          </w:p>
        </w:tc>
      </w:tr>
      <w:tr w:rsidR="00F33076" w14:paraId="3D79BABC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7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 xml:space="preserve">LH-Lateral 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Orbito</w:t>
            </w:r>
            <w:proofErr w:type="spellEnd"/>
            <w:r>
              <w:rPr>
                <w:rFonts w:ascii="Arial"/>
                <w:color w:val="000000"/>
                <w:sz w:val="16"/>
                <w:szCs w:val="16"/>
              </w:rPr>
              <w:t xml:space="preserve"> Frontal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 xml:space="preserve">LH-Medial 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Orbito</w:t>
            </w:r>
            <w:proofErr w:type="spellEnd"/>
            <w:r>
              <w:rPr>
                <w:rFonts w:ascii="Arial"/>
                <w:color w:val="000000"/>
                <w:sz w:val="16"/>
                <w:szCs w:val="16"/>
              </w:rPr>
              <w:t xml:space="preserve"> Frontal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9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A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B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BE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Living BRAF Baseline</w:t>
            </w:r>
          </w:p>
        </w:tc>
      </w:tr>
      <w:tr w:rsidR="00F33076" w14:paraId="3D79BAC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BF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LH-Pallidum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0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LH-Postcentral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1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4.08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2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3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AC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5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RH-Hippocampus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6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RH-Caudal Middle Frontal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7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9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0.12 (small)</w:t>
            </w:r>
          </w:p>
        </w:tc>
      </w:tr>
      <w:tr w:rsidR="00F33076" w14:paraId="3D79BAD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B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RH-Ventral Diencephalon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C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E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CF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D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1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LH-Bank of the Superior Temporal Sulcus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2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RH-Caudal Middle Frontal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3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4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5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D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7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RH-Caudal Middle Frontal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LH-Fusiform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9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A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B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0.12 (small)</w:t>
            </w:r>
          </w:p>
        </w:tc>
      </w:tr>
      <w:tr w:rsidR="00F33076" w14:paraId="3D79BAE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RH-Caudal Middle Frontal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E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Parahippocampal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DF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3.67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0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1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E4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3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Cognition BRAF Baseline</w:t>
            </w:r>
          </w:p>
        </w:tc>
      </w:tr>
      <w:tr w:rsidR="00F33076" w14:paraId="3D79BAE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5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LH-Pars Orbitalis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6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LH-Supramarginal Gyrus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7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-4.12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9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AEC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B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Emotion BRAF Baseline</w:t>
            </w:r>
          </w:p>
        </w:tc>
      </w:tr>
      <w:tr w:rsidR="00F33076" w14:paraId="3D79BAF2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LH-Pars Orbitalis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E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LH-Supramarginal Gyrus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EF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-3.71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0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1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AF4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3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666666"/>
                <w:sz w:val="22"/>
                <w:szCs w:val="22"/>
              </w:rPr>
              <w:t>Colour</w:t>
            </w:r>
            <w:proofErr w:type="spellEnd"/>
            <w:r>
              <w:rPr>
                <w:rFonts w:ascii="Arial"/>
                <w:color w:val="666666"/>
                <w:sz w:val="22"/>
                <w:szCs w:val="22"/>
              </w:rPr>
              <w:t xml:space="preserve"> highlights common connections between outcomes.</w:t>
            </w:r>
            <w:r>
              <w:rPr>
                <w:rFonts w:ascii="Arial"/>
                <w:color w:val="666666"/>
                <w:sz w:val="22"/>
                <w:szCs w:val="22"/>
              </w:rPr>
              <w:br/>
              <w:t>Effect sizes are labelled as trivial&lt;0.1, small&gt;=0.1, medium&gt;=0.25, large &gt;0.37.</w:t>
            </w:r>
          </w:p>
        </w:tc>
      </w:tr>
    </w:tbl>
    <w:p w14:paraId="3D79BAF5" w14:textId="77777777" w:rsidR="00F33076" w:rsidRDefault="00F33076"/>
    <w:p w14:paraId="3D79BAF6" w14:textId="77777777" w:rsidR="00F33076" w:rsidRDefault="00000000">
      <w:pPr>
        <w:pStyle w:val="TableCaption"/>
      </w:pPr>
      <w:r>
        <w:t>Structural Connectivity Baseline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54"/>
        <w:gridCol w:w="2914"/>
        <w:gridCol w:w="1102"/>
        <w:gridCol w:w="1316"/>
        <w:gridCol w:w="1380"/>
      </w:tblGrid>
      <w:tr w:rsidR="00F33076" w14:paraId="3D79BAF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>ROI Seed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>ROI Target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T statistic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>p value FDR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Effect size </w:t>
            </w:r>
            <w:r>
              <w:rPr>
                <w:rFonts w:ascii="Arial"/>
                <w:color w:val="000000"/>
                <w:sz w:val="22"/>
                <w:szCs w:val="22"/>
              </w:rPr>
              <w:br/>
              <w:t xml:space="preserve"> Eta squared</w:t>
            </w:r>
          </w:p>
        </w:tc>
      </w:tr>
      <w:tr w:rsidR="00F33076" w14:paraId="3D79BAFE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Total BRAF Baseline</w:t>
            </w:r>
          </w:p>
        </w:tc>
      </w:tr>
      <w:tr w:rsidR="00F33076" w14:paraId="3D79BB0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AF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LH-Lingual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LH-Superior Temporal Gyrus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-3.86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B0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LH-Middle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LH-Amygdala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1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LH-Middle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RH-Lingual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0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B1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LH-Supramarginal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0.19 (small)</w:t>
            </w:r>
          </w:p>
        </w:tc>
      </w:tr>
      <w:tr w:rsidR="00F33076" w14:paraId="3D79BB1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LH-Superior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RH-Lingual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B2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LH-Transverse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1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0.19 (small)</w:t>
            </w:r>
          </w:p>
        </w:tc>
      </w:tr>
      <w:tr w:rsidR="00F33076" w14:paraId="3D79BB2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RH-Inferior Parietal Lobule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2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RH-Inferior Parietal Lobule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B3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2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lastRenderedPageBreak/>
              <w:t>RH-Lateral Occipital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B3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Parahippocampal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Accumbens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B4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3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0.12 (small)</w:t>
            </w:r>
          </w:p>
        </w:tc>
      </w:tr>
      <w:tr w:rsidR="00F33076" w14:paraId="3D79BB4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RH-Inferior Parietal Lobule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B4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RH-Lateral Occipital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5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4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B5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RH-Supramarginal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0.13 (small)</w:t>
            </w:r>
          </w:p>
        </w:tc>
      </w:tr>
      <w:tr w:rsidR="00F33076" w14:paraId="3D79BB5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B60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5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Physical BRAF Baseline</w:t>
            </w:r>
          </w:p>
        </w:tc>
      </w:tr>
      <w:tr w:rsidR="00F33076" w14:paraId="3D79BB6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LH-Transverse Temporal Gyrus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RH-Pericalcarine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-3.91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B6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RH-Lingual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RH-Bank of the Superior Temporal Sulcus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0.21 (small)</w:t>
            </w:r>
          </w:p>
        </w:tc>
      </w:tr>
      <w:tr w:rsidR="00F33076" w14:paraId="3D79BB6E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Living BRAF Baseline</w:t>
            </w:r>
          </w:p>
        </w:tc>
      </w:tr>
      <w:tr w:rsidR="00F33076" w14:paraId="3D79BB7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6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LH-Middle Temporal Gyrus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LH-Amygdala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7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LH-Middle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RH-Lingual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B8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RH-Cuneus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7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B8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B8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LH-Superior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RH-Lingual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0.17 (small)</w:t>
            </w:r>
          </w:p>
        </w:tc>
      </w:tr>
      <w:tr w:rsidR="00F33076" w14:paraId="3D79BB9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LH-Transverse Temporal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8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-4.17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0.18 (small)</w:t>
            </w:r>
          </w:p>
        </w:tc>
      </w:tr>
      <w:tr w:rsidR="00F33076" w14:paraId="3D79BB9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RH-Hippocampus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9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RH-Inferior Parietal Lobule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A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9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RH-Lateral Occipital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0.13 (small)</w:t>
            </w:r>
          </w:p>
        </w:tc>
      </w:tr>
      <w:tr w:rsidR="00F33076" w14:paraId="3D79BBA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Parahippocampal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B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A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B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2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RH-Supramarginal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4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0.11 (small)</w:t>
            </w:r>
          </w:p>
        </w:tc>
      </w:tr>
      <w:tr w:rsidR="00F33076" w14:paraId="3D79BBB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LH-Isthmus Cingulate Cortex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A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BC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RH-Rostral Middle Frontal Gyrus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Accumbens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B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0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0.16 (small)</w:t>
            </w:r>
          </w:p>
        </w:tc>
      </w:tr>
      <w:tr w:rsidR="00F33076" w14:paraId="3D79BBC4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3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Emotion BRAF Baseline</w:t>
            </w:r>
          </w:p>
        </w:tc>
      </w:tr>
      <w:tr w:rsidR="00F33076" w14:paraId="3D79BBC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5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RH-Pericalcarine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6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LH-Hippocampus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7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8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9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D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B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RH-Pericalcarine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C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RH-Paracentral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D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E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CF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D2" w14:textId="77777777">
        <w:trPr>
          <w:cantSplit/>
          <w:jc w:val="center"/>
        </w:trPr>
        <w:tc>
          <w:tcPr>
            <w:tcW w:w="0" w:type="auto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1" w14:textId="77777777" w:rsidR="00F33076" w:rsidRDefault="00000000" w:rsidP="008E0C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2" w:right="102"/>
            </w:pPr>
            <w:proofErr w:type="spellStart"/>
            <w:r>
              <w:rPr>
                <w:rFonts w:ascii="Arial"/>
                <w:color w:val="666666"/>
                <w:sz w:val="22"/>
                <w:szCs w:val="22"/>
              </w:rPr>
              <w:t>Colour</w:t>
            </w:r>
            <w:proofErr w:type="spellEnd"/>
            <w:r>
              <w:rPr>
                <w:rFonts w:ascii="Arial"/>
                <w:color w:val="666666"/>
                <w:sz w:val="22"/>
                <w:szCs w:val="22"/>
              </w:rPr>
              <w:t xml:space="preserve"> highlights common connections between outcomes.</w:t>
            </w:r>
            <w:r>
              <w:rPr>
                <w:rFonts w:ascii="Arial"/>
                <w:color w:val="666666"/>
                <w:sz w:val="22"/>
                <w:szCs w:val="22"/>
              </w:rPr>
              <w:br/>
              <w:t>Effect sizes are labelled as trivial&lt;0.1, small&gt;=0.1, medium&gt;=0.25, large &gt;0.37.</w:t>
            </w:r>
          </w:p>
        </w:tc>
      </w:tr>
    </w:tbl>
    <w:p w14:paraId="3D79BBD3" w14:textId="77777777" w:rsidR="00F33076" w:rsidRDefault="00F33076"/>
    <w:p w14:paraId="3D79BBD4" w14:textId="77777777" w:rsidR="00F33076" w:rsidRDefault="00000000">
      <w:pPr>
        <w:pStyle w:val="TableCaption"/>
      </w:pPr>
      <w:r>
        <w:lastRenderedPageBreak/>
        <w:t>Grey Matter Volume Baseline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632"/>
        <w:gridCol w:w="1488"/>
        <w:gridCol w:w="1876"/>
        <w:gridCol w:w="1909"/>
      </w:tblGrid>
      <w:tr w:rsidR="00F33076" w14:paraId="3D79BBD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5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ROI Seed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6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T statistic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7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 value FDR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Effect size </w:t>
            </w:r>
            <w:r>
              <w:rPr>
                <w:rFonts w:ascii="Arial"/>
                <w:color w:val="000000"/>
                <w:sz w:val="22"/>
                <w:szCs w:val="22"/>
              </w:rPr>
              <w:br/>
              <w:t xml:space="preserve"> Eta squared</w:t>
            </w:r>
          </w:p>
        </w:tc>
      </w:tr>
      <w:tr w:rsidR="00F33076" w14:paraId="3D79BBDB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A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Total BRAF Baseline</w:t>
            </w:r>
          </w:p>
        </w:tc>
      </w:tr>
      <w:tr w:rsidR="00F33076" w14:paraId="3D79BBE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C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 xml:space="preserve">RH-Lateral </w:t>
            </w:r>
            <w:proofErr w:type="spellStart"/>
            <w:r>
              <w:rPr>
                <w:rFonts w:ascii="Arial"/>
                <w:color w:val="000000"/>
                <w:sz w:val="16"/>
                <w:szCs w:val="16"/>
              </w:rPr>
              <w:t>Orbito</w:t>
            </w:r>
            <w:proofErr w:type="spellEnd"/>
            <w:r>
              <w:rPr>
                <w:rFonts w:ascii="Arial"/>
                <w:color w:val="000000"/>
                <w:sz w:val="16"/>
                <w:szCs w:val="16"/>
              </w:rPr>
              <w:t xml:space="preserve"> Frontal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-3.59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E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DF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E2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1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666666"/>
                <w:sz w:val="22"/>
                <w:szCs w:val="22"/>
              </w:rPr>
              <w:t>Colour</w:t>
            </w:r>
            <w:proofErr w:type="spellEnd"/>
            <w:r>
              <w:rPr>
                <w:rFonts w:ascii="Arial"/>
                <w:color w:val="666666"/>
                <w:sz w:val="22"/>
                <w:szCs w:val="22"/>
              </w:rPr>
              <w:t xml:space="preserve"> highlights common regions between outcomes.</w:t>
            </w:r>
            <w:r>
              <w:rPr>
                <w:rFonts w:ascii="Arial"/>
                <w:color w:val="666666"/>
                <w:sz w:val="22"/>
                <w:szCs w:val="22"/>
              </w:rPr>
              <w:br/>
              <w:t>Effect sizes are labelled as trivial&lt;0.1, small&gt;=0.1, medium&gt;=0.25, large &gt;0.37.</w:t>
            </w:r>
          </w:p>
        </w:tc>
      </w:tr>
    </w:tbl>
    <w:p w14:paraId="3D79BBE3" w14:textId="77777777" w:rsidR="00F33076" w:rsidRDefault="00F33076"/>
    <w:p w14:paraId="3D79BBE4" w14:textId="77777777" w:rsidR="00F33076" w:rsidRDefault="00000000">
      <w:pPr>
        <w:pStyle w:val="TableCaption"/>
      </w:pPr>
      <w:r>
        <w:t>Grey Matter Thickness Baseline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86"/>
        <w:gridCol w:w="1727"/>
        <w:gridCol w:w="2177"/>
        <w:gridCol w:w="2215"/>
      </w:tblGrid>
      <w:tr w:rsidR="00F33076" w14:paraId="3D79BBE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5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ROI Seed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6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T statistic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7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 value FDR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Effect size </w:t>
            </w:r>
            <w:r>
              <w:rPr>
                <w:rFonts w:ascii="Arial"/>
                <w:color w:val="000000"/>
                <w:sz w:val="22"/>
                <w:szCs w:val="22"/>
              </w:rPr>
              <w:br/>
              <w:t xml:space="preserve"> Eta squared</w:t>
            </w:r>
          </w:p>
        </w:tc>
      </w:tr>
      <w:tr w:rsidR="00F33076" w14:paraId="3D79BBEB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A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Total BRAF Baseline</w:t>
            </w:r>
          </w:p>
        </w:tc>
      </w:tr>
      <w:tr w:rsidR="00F33076" w14:paraId="3D79BBF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C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LH-Insula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-3.69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E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EF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0.14 (small)</w:t>
            </w:r>
          </w:p>
        </w:tc>
      </w:tr>
      <w:tr w:rsidR="00F33076" w14:paraId="3D79BBF2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1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Cognition BRAF Baseline</w:t>
            </w:r>
          </w:p>
        </w:tc>
      </w:tr>
      <w:tr w:rsidR="00F33076" w14:paraId="3D79BBF7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3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  <w:shd w:val="clear" w:color="auto" w:fill="F5DEB3"/>
              </w:rPr>
              <w:t>LH-Insula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4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-3.30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5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6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0.12 (small)</w:t>
            </w:r>
          </w:p>
        </w:tc>
      </w:tr>
      <w:tr w:rsidR="00F33076" w14:paraId="3D79BBF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8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RH-Lingual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9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16"/>
                <w:szCs w:val="16"/>
              </w:rPr>
              <w:t>-3.76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A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B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16"/>
                <w:szCs w:val="16"/>
              </w:rPr>
              <w:t>0.15 (small)</w:t>
            </w:r>
          </w:p>
        </w:tc>
      </w:tr>
      <w:tr w:rsidR="00F33076" w14:paraId="3D79BBFE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BBFD" w14:textId="77777777" w:rsidR="00F3307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666666"/>
                <w:sz w:val="22"/>
                <w:szCs w:val="22"/>
              </w:rPr>
              <w:t>Colour</w:t>
            </w:r>
            <w:proofErr w:type="spellEnd"/>
            <w:r>
              <w:rPr>
                <w:rFonts w:ascii="Arial"/>
                <w:color w:val="666666"/>
                <w:sz w:val="22"/>
                <w:szCs w:val="22"/>
              </w:rPr>
              <w:t xml:space="preserve"> highlights common regions between outcomes.</w:t>
            </w:r>
            <w:r>
              <w:rPr>
                <w:rFonts w:ascii="Arial"/>
                <w:color w:val="666666"/>
                <w:sz w:val="22"/>
                <w:szCs w:val="22"/>
              </w:rPr>
              <w:br/>
              <w:t>Effect sizes are labelled as trivial&lt;0.1, small&gt;=0.1, medium&gt;=0.25, large &gt;0.37.</w:t>
            </w:r>
          </w:p>
        </w:tc>
      </w:tr>
    </w:tbl>
    <w:p w14:paraId="3D79BBFF" w14:textId="77777777" w:rsidR="00F33076" w:rsidRDefault="00F33076"/>
    <w:sectPr w:rsidR="00F3307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124484">
    <w:abstractNumId w:val="1"/>
  </w:num>
  <w:num w:numId="2" w16cid:durableId="758411865">
    <w:abstractNumId w:val="2"/>
  </w:num>
  <w:num w:numId="3" w16cid:durableId="100200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E0C6C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33076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9B9F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Kristian Stefanov</cp:lastModifiedBy>
  <cp:revision>10</cp:revision>
  <dcterms:created xsi:type="dcterms:W3CDTF">2017-02-28T11:18:00Z</dcterms:created>
  <dcterms:modified xsi:type="dcterms:W3CDTF">2022-11-07T10:47:00Z</dcterms:modified>
  <cp:category/>
</cp:coreProperties>
</file>