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echo "Listing the files in the repo."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"+++++++++++++++++++++++++++++++++++++++++++++++++++++"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"+++++++++++++++++++++++++++++++++++++++++++++++++++++"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ARTIFACE_API=$(packer build -machine-readable packer.json | awk -F, '$0 ~/artifact,0,id/ {print $6}')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AMI_ID=$(echo $ARTIFACE_API | cut -d ":" -f 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'variable "customami" { default = "'${AMI_ID}'" }' &gt;&gt; variables.tf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$ARTIFACE_API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$AMI_ID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"+++++++++++++++++++++++++++++++++++++++++++++++++++++"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"+++++++++++++++++++++++++++++++++++++++++++++++++++++"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echo "Running Terraform Init"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"+++++++++++++++++++++++++++++++++++++++++++++++++++++"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echo "+++++++++++++++++++++++++++++++++++++++++++++++++++++"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echo "Running Terraform Apply"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terraform apply --var-file test.tfvars --auto-approve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