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1275"/>
        <w:gridCol w:w="2807"/>
        <w:gridCol w:w="1162"/>
        <w:gridCol w:w="2778"/>
      </w:tblGrid>
      <w:tr w:rsidR="00CD0E45" w:rsidRPr="00561968" w14:paraId="6BDE8806" w14:textId="43BC8EC6" w:rsidTr="00703802">
        <w:tc>
          <w:tcPr>
            <w:tcW w:w="6232" w:type="dxa"/>
            <w:gridSpan w:val="4"/>
          </w:tcPr>
          <w:p w14:paraId="230E04E5" w14:textId="2EE8E958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F164EB">
              <w:rPr>
                <w:rFonts w:asciiTheme="majorBidi" w:hAnsiTheme="majorBidi" w:cstheme="majorBidi"/>
                <w:b/>
                <w:sz w:val="18"/>
                <w:szCs w:val="18"/>
              </w:rPr>
              <w:t>Neuronal Parameters</w:t>
            </w:r>
          </w:p>
        </w:tc>
        <w:tc>
          <w:tcPr>
            <w:tcW w:w="2778" w:type="dxa"/>
          </w:tcPr>
          <w:p w14:paraId="33BE0F08" w14:textId="0B4A12EB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>
              <w:rPr>
                <w:rFonts w:asciiTheme="majorBidi" w:hAnsiTheme="majorBidi" w:cstheme="majorBidi"/>
                <w:b/>
                <w:sz w:val="18"/>
                <w:szCs w:val="18"/>
              </w:rPr>
              <w:t xml:space="preserve">Final </w:t>
            </w:r>
            <w:proofErr w:type="spellStart"/>
            <w:r>
              <w:rPr>
                <w:rFonts w:asciiTheme="majorBidi" w:hAnsiTheme="majorBidi" w:cstheme="majorBidi"/>
                <w:b/>
                <w:sz w:val="18"/>
                <w:szCs w:val="18"/>
              </w:rPr>
              <w:t>vals</w:t>
            </w:r>
            <w:proofErr w:type="spellEnd"/>
          </w:p>
        </w:tc>
      </w:tr>
      <w:tr w:rsidR="00CD0E45" w:rsidRPr="00561968" w14:paraId="2BF001DA" w14:textId="1D537C3A" w:rsidTr="008C3E5B">
        <w:tc>
          <w:tcPr>
            <w:tcW w:w="988" w:type="dxa"/>
          </w:tcPr>
          <w:p w14:paraId="0EA10AAC" w14:textId="0E80B769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  <w:tc>
          <w:tcPr>
            <w:tcW w:w="1275" w:type="dxa"/>
          </w:tcPr>
          <w:p w14:paraId="25C2597E" w14:textId="4FF1E9BE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Sigma</w:t>
            </w:r>
          </w:p>
        </w:tc>
        <w:tc>
          <w:tcPr>
            <w:tcW w:w="2807" w:type="dxa"/>
          </w:tcPr>
          <w:p w14:paraId="51ED28FC" w14:textId="59F4AC4D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9345EA">
              <w:rPr>
                <w:rFonts w:asciiTheme="majorBidi" w:hAnsiTheme="majorBidi" w:cstheme="majorBidi"/>
                <w:sz w:val="18"/>
                <w:szCs w:val="18"/>
              </w:rPr>
              <w:t>self-inhibitory connection</w:t>
            </w:r>
          </w:p>
        </w:tc>
        <w:tc>
          <w:tcPr>
            <w:tcW w:w="1162" w:type="dxa"/>
          </w:tcPr>
          <w:p w14:paraId="0A5D5927" w14:textId="54F11FB4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2778" w:type="dxa"/>
          </w:tcPr>
          <w:p w14:paraId="26D17A24" w14:textId="77777777" w:rsidR="00CD0E45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0246DED9" w14:textId="4D476BFA" w:rsidTr="008C3E5B">
        <w:tc>
          <w:tcPr>
            <w:tcW w:w="988" w:type="dxa"/>
          </w:tcPr>
          <w:p w14:paraId="072224F4" w14:textId="7B08FACD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275" w:type="dxa"/>
          </w:tcPr>
          <w:p w14:paraId="4F57D87F" w14:textId="53232A7F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Mu</w:t>
            </w:r>
          </w:p>
        </w:tc>
        <w:tc>
          <w:tcPr>
            <w:tcW w:w="2807" w:type="dxa"/>
          </w:tcPr>
          <w:p w14:paraId="40416761" w14:textId="624C8F53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9345EA">
              <w:rPr>
                <w:rFonts w:asciiTheme="majorBidi" w:hAnsiTheme="majorBidi" w:cstheme="majorBidi"/>
                <w:sz w:val="18"/>
                <w:szCs w:val="18"/>
              </w:rPr>
              <w:t>inhibitory-excitatory connection</w:t>
            </w:r>
          </w:p>
        </w:tc>
        <w:tc>
          <w:tcPr>
            <w:tcW w:w="1162" w:type="dxa"/>
          </w:tcPr>
          <w:p w14:paraId="78196BBB" w14:textId="108A541D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0</w:t>
            </w:r>
          </w:p>
        </w:tc>
        <w:tc>
          <w:tcPr>
            <w:tcW w:w="2778" w:type="dxa"/>
          </w:tcPr>
          <w:p w14:paraId="480638CD" w14:textId="77777777" w:rsidR="00CD0E45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bookmarkStart w:id="0" w:name="_GoBack"/>
        <w:bookmarkEnd w:id="0"/>
      </w:tr>
      <w:tr w:rsidR="00CD0E45" w:rsidRPr="00561968" w14:paraId="12253F30" w14:textId="31BDE84A" w:rsidTr="008C3E5B">
        <w:tc>
          <w:tcPr>
            <w:tcW w:w="988" w:type="dxa"/>
          </w:tcPr>
          <w:p w14:paraId="774BBEBD" w14:textId="228A8B80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275" w:type="dxa"/>
          </w:tcPr>
          <w:p w14:paraId="6DB636BE" w14:textId="43F05DD0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Lam</w:t>
            </w:r>
          </w:p>
        </w:tc>
        <w:tc>
          <w:tcPr>
            <w:tcW w:w="2807" w:type="dxa"/>
          </w:tcPr>
          <w:p w14:paraId="1B72976C" w14:textId="7096BD10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9345EA">
              <w:rPr>
                <w:rFonts w:asciiTheme="majorBidi" w:hAnsiTheme="majorBidi" w:cstheme="majorBidi"/>
                <w:sz w:val="18"/>
                <w:szCs w:val="18"/>
              </w:rPr>
              <w:t>inhibitory gain</w:t>
            </w:r>
          </w:p>
        </w:tc>
        <w:tc>
          <w:tcPr>
            <w:tcW w:w="1162" w:type="dxa"/>
          </w:tcPr>
          <w:p w14:paraId="025F03E6" w14:textId="1D2FDDA1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0.1</w:t>
            </w:r>
          </w:p>
        </w:tc>
        <w:tc>
          <w:tcPr>
            <w:tcW w:w="2778" w:type="dxa"/>
          </w:tcPr>
          <w:p w14:paraId="5D85343A" w14:textId="77777777" w:rsidR="00CD0E45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30105E8F" w14:textId="5A316AA3" w:rsidTr="008C3E5B">
        <w:tc>
          <w:tcPr>
            <w:tcW w:w="988" w:type="dxa"/>
          </w:tcPr>
          <w:p w14:paraId="5F6F75DD" w14:textId="7FCB7787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4, 7, 10</w:t>
            </w:r>
          </w:p>
          <w:p w14:paraId="40B37446" w14:textId="5BA41CE3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5, 8, 11</w:t>
            </w:r>
          </w:p>
          <w:p w14:paraId="721833AB" w14:textId="4EED1FE0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6, 9, 12</w:t>
            </w:r>
          </w:p>
        </w:tc>
        <w:tc>
          <w:tcPr>
            <w:tcW w:w="1275" w:type="dxa"/>
          </w:tcPr>
          <w:p w14:paraId="1312BB71" w14:textId="2FE1521F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A</w:t>
            </w:r>
          </w:p>
        </w:tc>
        <w:tc>
          <w:tcPr>
            <w:tcW w:w="2807" w:type="dxa"/>
          </w:tcPr>
          <w:p w14:paraId="0E357A53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449377C8" w14:textId="1D0B035D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[0 0 0</w:t>
            </w:r>
          </w:p>
          <w:p w14:paraId="1E9205E1" w14:textId="25CC8B5A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 0 0 0</w:t>
            </w:r>
          </w:p>
          <w:p w14:paraId="50ADA143" w14:textId="0B11AB01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 0 0 0]</w:t>
            </w:r>
          </w:p>
        </w:tc>
        <w:tc>
          <w:tcPr>
            <w:tcW w:w="2778" w:type="dxa"/>
          </w:tcPr>
          <w:p w14:paraId="34D4D9B0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250AAA0" w14:textId="64B0130C" w:rsidTr="008C3E5B">
        <w:tc>
          <w:tcPr>
            <w:tcW w:w="988" w:type="dxa"/>
          </w:tcPr>
          <w:p w14:paraId="2CCE85EC" w14:textId="1ADF583E" w:rsidR="00CD0E45" w:rsidRPr="00561968" w:rsidRDefault="00CD0E45" w:rsidP="00945039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703802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13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>, 16, 19</w:t>
            </w:r>
          </w:p>
          <w:p w14:paraId="684A0C01" w14:textId="4BB1DF0A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14, 17, 20</w:t>
            </w:r>
          </w:p>
          <w:p w14:paraId="3299D78F" w14:textId="30D68B24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15, 18, 21</w:t>
            </w:r>
          </w:p>
        </w:tc>
        <w:tc>
          <w:tcPr>
            <w:tcW w:w="1275" w:type="dxa"/>
          </w:tcPr>
          <w:p w14:paraId="19957528" w14:textId="2583211B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B</w:t>
            </w:r>
          </w:p>
        </w:tc>
        <w:tc>
          <w:tcPr>
            <w:tcW w:w="2807" w:type="dxa"/>
          </w:tcPr>
          <w:p w14:paraId="5B13CA4B" w14:textId="27B441F3" w:rsidR="00CD0E45" w:rsidRPr="00561968" w:rsidRDefault="00CD0E45" w:rsidP="00945039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Sigma targeting depth (diagonal matrix)</w:t>
            </w:r>
          </w:p>
        </w:tc>
        <w:tc>
          <w:tcPr>
            <w:tcW w:w="1162" w:type="dxa"/>
          </w:tcPr>
          <w:p w14:paraId="6F8EF4F7" w14:textId="59C41601" w:rsidR="00CD0E45" w:rsidRPr="00561968" w:rsidRDefault="00CD0E45" w:rsidP="00945039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[</w:t>
            </w:r>
            <w:r w:rsidR="00636BAC">
              <w:rPr>
                <w:rFonts w:asciiTheme="majorBidi" w:hAnsiTheme="majorBidi" w:cstheme="majorBidi"/>
                <w:sz w:val="18"/>
                <w:szCs w:val="18"/>
              </w:rPr>
              <w:t>1.6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 0 0</w:t>
            </w:r>
          </w:p>
          <w:p w14:paraId="5A58938D" w14:textId="77777777" w:rsidR="00CD0E45" w:rsidRPr="00561968" w:rsidRDefault="00CD0E45" w:rsidP="00945039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 0 0 0</w:t>
            </w:r>
          </w:p>
          <w:p w14:paraId="15BC4285" w14:textId="132170C0" w:rsidR="00CD0E45" w:rsidRPr="00561968" w:rsidRDefault="00CD0E45" w:rsidP="00945039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 0 0 0]</w:t>
            </w:r>
          </w:p>
        </w:tc>
        <w:tc>
          <w:tcPr>
            <w:tcW w:w="2778" w:type="dxa"/>
          </w:tcPr>
          <w:p w14:paraId="51D79298" w14:textId="77777777" w:rsidR="00CD0E45" w:rsidRPr="00561968" w:rsidRDefault="00CD0E45" w:rsidP="00945039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3ACACDA7" w14:textId="561FA5E3" w:rsidTr="008C3E5B">
        <w:tc>
          <w:tcPr>
            <w:tcW w:w="988" w:type="dxa"/>
          </w:tcPr>
          <w:p w14:paraId="247EC091" w14:textId="4EC036E6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22, </w:t>
            </w:r>
            <w:r w:rsidRPr="00703802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25</w:t>
            </w:r>
          </w:p>
          <w:p w14:paraId="04BDAA8A" w14:textId="0421DD4C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23, </w:t>
            </w:r>
            <w:r w:rsidRPr="00703802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26</w:t>
            </w:r>
          </w:p>
          <w:p w14:paraId="4420D764" w14:textId="208E8314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24, </w:t>
            </w:r>
            <w:r w:rsidRPr="00703802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27</w:t>
            </w:r>
          </w:p>
        </w:tc>
        <w:tc>
          <w:tcPr>
            <w:tcW w:w="1275" w:type="dxa"/>
          </w:tcPr>
          <w:p w14:paraId="6A18BF7D" w14:textId="52EF5F1E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C</w:t>
            </w:r>
          </w:p>
        </w:tc>
        <w:tc>
          <w:tcPr>
            <w:tcW w:w="2807" w:type="dxa"/>
          </w:tcPr>
          <w:p w14:paraId="55934111" w14:textId="77777777" w:rsidR="00CD0E45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Column1: Modulatory inputs</w:t>
            </w:r>
          </w:p>
          <w:p w14:paraId="5B254FD1" w14:textId="5FA3F67C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Column 2: Driving inputs</w:t>
            </w:r>
          </w:p>
        </w:tc>
        <w:tc>
          <w:tcPr>
            <w:tcW w:w="1162" w:type="dxa"/>
          </w:tcPr>
          <w:p w14:paraId="7A176CDE" w14:textId="6DB77D47" w:rsidR="00CD0E45" w:rsidRPr="00561968" w:rsidRDefault="005E66C9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[0 1</w:t>
            </w:r>
          </w:p>
          <w:p w14:paraId="61CE4D87" w14:textId="5421A6B6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 0 </w:t>
            </w:r>
            <w:r w:rsidR="005E66C9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  <w:p w14:paraId="5277036A" w14:textId="2DF07AD3" w:rsidR="00CD0E45" w:rsidRPr="00561968" w:rsidRDefault="00CD0E45" w:rsidP="005E66C9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 0 </w:t>
            </w:r>
            <w:r w:rsidR="005E66C9">
              <w:rPr>
                <w:rFonts w:asciiTheme="majorBidi" w:hAnsiTheme="majorBidi" w:cstheme="majorBidi"/>
                <w:sz w:val="18"/>
                <w:szCs w:val="18"/>
              </w:rPr>
              <w:t>1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>]</w:t>
            </w:r>
          </w:p>
        </w:tc>
        <w:tc>
          <w:tcPr>
            <w:tcW w:w="2778" w:type="dxa"/>
          </w:tcPr>
          <w:p w14:paraId="172BD90C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46DF032" w14:textId="08326433" w:rsidTr="008C3E5B">
        <w:tc>
          <w:tcPr>
            <w:tcW w:w="988" w:type="dxa"/>
          </w:tcPr>
          <w:p w14:paraId="3CEA9F9C" w14:textId="4C401D84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28</w:t>
            </w:r>
          </w:p>
        </w:tc>
        <w:tc>
          <w:tcPr>
            <w:tcW w:w="1275" w:type="dxa"/>
          </w:tcPr>
          <w:p w14:paraId="32D3B951" w14:textId="3AF3FAD5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Bmu</w:t>
            </w:r>
            <w:proofErr w:type="spellEnd"/>
          </w:p>
        </w:tc>
        <w:tc>
          <w:tcPr>
            <w:tcW w:w="2807" w:type="dxa"/>
          </w:tcPr>
          <w:p w14:paraId="18CDAD7E" w14:textId="6DB72049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9345EA">
              <w:rPr>
                <w:rFonts w:asciiTheme="majorBidi" w:hAnsiTheme="majorBidi" w:cstheme="majorBidi"/>
                <w:sz w:val="18"/>
                <w:szCs w:val="18"/>
              </w:rPr>
              <w:t>modulatory parameter of inhibitory-excitatory connection</w:t>
            </w:r>
          </w:p>
        </w:tc>
        <w:tc>
          <w:tcPr>
            <w:tcW w:w="1162" w:type="dxa"/>
          </w:tcPr>
          <w:p w14:paraId="7F791D82" w14:textId="4173F6BE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103AACE8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1EBCA98D" w14:textId="3607F27C" w:rsidTr="008C3E5B">
        <w:tc>
          <w:tcPr>
            <w:tcW w:w="988" w:type="dxa"/>
          </w:tcPr>
          <w:p w14:paraId="053FF39A" w14:textId="2671AAFD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29</w:t>
            </w:r>
          </w:p>
        </w:tc>
        <w:tc>
          <w:tcPr>
            <w:tcW w:w="1275" w:type="dxa"/>
          </w:tcPr>
          <w:p w14:paraId="4BD48732" w14:textId="0FFA0289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Blam</w:t>
            </w:r>
            <w:proofErr w:type="spellEnd"/>
          </w:p>
        </w:tc>
        <w:tc>
          <w:tcPr>
            <w:tcW w:w="2807" w:type="dxa"/>
          </w:tcPr>
          <w:p w14:paraId="0E69F651" w14:textId="4FA668A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9345EA">
              <w:rPr>
                <w:rFonts w:asciiTheme="majorBidi" w:hAnsiTheme="majorBidi" w:cstheme="majorBidi"/>
                <w:sz w:val="18"/>
                <w:szCs w:val="18"/>
              </w:rPr>
              <w:t>modulatory parameter of inhibitory connection</w:t>
            </w:r>
          </w:p>
        </w:tc>
        <w:tc>
          <w:tcPr>
            <w:tcW w:w="1162" w:type="dxa"/>
          </w:tcPr>
          <w:p w14:paraId="335353A5" w14:textId="258585C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69EE4D58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3D63501" w14:textId="761A220D" w:rsidTr="00703802">
        <w:tc>
          <w:tcPr>
            <w:tcW w:w="6232" w:type="dxa"/>
            <w:gridSpan w:val="4"/>
          </w:tcPr>
          <w:p w14:paraId="590D0719" w14:textId="039DB0C9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>
              <w:rPr>
                <w:rFonts w:asciiTheme="majorBidi" w:hAnsiTheme="majorBidi" w:cstheme="majorBidi"/>
                <w:b/>
                <w:sz w:val="18"/>
                <w:szCs w:val="18"/>
              </w:rPr>
              <w:t>NVC Parameters</w:t>
            </w:r>
          </w:p>
        </w:tc>
        <w:tc>
          <w:tcPr>
            <w:tcW w:w="2778" w:type="dxa"/>
          </w:tcPr>
          <w:p w14:paraId="63993AF1" w14:textId="77777777" w:rsidR="00CD0E45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</w:tr>
      <w:tr w:rsidR="00CD0E45" w:rsidRPr="00561968" w14:paraId="3D1718CD" w14:textId="087710E3" w:rsidTr="008C3E5B">
        <w:tc>
          <w:tcPr>
            <w:tcW w:w="988" w:type="dxa"/>
          </w:tcPr>
          <w:p w14:paraId="680F84BE" w14:textId="6FA42999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30</w:t>
            </w:r>
          </w:p>
        </w:tc>
        <w:tc>
          <w:tcPr>
            <w:tcW w:w="1275" w:type="dxa"/>
          </w:tcPr>
          <w:p w14:paraId="1F927BE8" w14:textId="01710668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C1</w:t>
            </w:r>
          </w:p>
        </w:tc>
        <w:tc>
          <w:tcPr>
            <w:tcW w:w="2807" w:type="dxa"/>
          </w:tcPr>
          <w:p w14:paraId="3A44C285" w14:textId="5393B5C2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51A83571" w14:textId="121B3ECC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5ACF8611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3C737A8D" w14:textId="66571D74" w:rsidTr="008C3E5B">
        <w:tc>
          <w:tcPr>
            <w:tcW w:w="988" w:type="dxa"/>
          </w:tcPr>
          <w:p w14:paraId="42C5697A" w14:textId="3E52B1F9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31</w:t>
            </w:r>
          </w:p>
        </w:tc>
        <w:tc>
          <w:tcPr>
            <w:tcW w:w="1275" w:type="dxa"/>
          </w:tcPr>
          <w:p w14:paraId="24A07876" w14:textId="3664595F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C2</w:t>
            </w:r>
          </w:p>
        </w:tc>
        <w:tc>
          <w:tcPr>
            <w:tcW w:w="2807" w:type="dxa"/>
          </w:tcPr>
          <w:p w14:paraId="13C816E1" w14:textId="64B0A9CB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3B3A08E1" w14:textId="7AE73ACF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3711DED5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135F41E" w14:textId="439E563D" w:rsidTr="008C3E5B">
        <w:tc>
          <w:tcPr>
            <w:tcW w:w="988" w:type="dxa"/>
          </w:tcPr>
          <w:p w14:paraId="185CF146" w14:textId="78611934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32</w:t>
            </w:r>
          </w:p>
        </w:tc>
        <w:tc>
          <w:tcPr>
            <w:tcW w:w="1275" w:type="dxa"/>
          </w:tcPr>
          <w:p w14:paraId="3FB99A8C" w14:textId="2A6C509A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C3</w:t>
            </w:r>
          </w:p>
        </w:tc>
        <w:tc>
          <w:tcPr>
            <w:tcW w:w="2807" w:type="dxa"/>
          </w:tcPr>
          <w:p w14:paraId="0C221284" w14:textId="686EB42C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4E6AC5E0" w14:textId="7E227CFE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2C5F393A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373D3A09" w14:textId="5C234275" w:rsidTr="008C3E5B">
        <w:tc>
          <w:tcPr>
            <w:tcW w:w="988" w:type="dxa"/>
          </w:tcPr>
          <w:p w14:paraId="743D20F2" w14:textId="5EFF5218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703802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33</w:t>
            </w:r>
          </w:p>
        </w:tc>
        <w:tc>
          <w:tcPr>
            <w:tcW w:w="1275" w:type="dxa"/>
          </w:tcPr>
          <w:p w14:paraId="1CE2690A" w14:textId="202E5BC6" w:rsidR="00CD0E45" w:rsidRPr="00561968" w:rsidRDefault="00703802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>
              <w:rPr>
                <w:rFonts w:asciiTheme="majorBidi" w:hAnsiTheme="majorBidi" w:cstheme="majorBidi"/>
                <w:sz w:val="18"/>
                <w:szCs w:val="18"/>
              </w:rPr>
              <w:t>n</w:t>
            </w:r>
            <w:r w:rsidR="00CD0E45" w:rsidRPr="00561968">
              <w:rPr>
                <w:rFonts w:asciiTheme="majorBidi" w:hAnsiTheme="majorBidi" w:cstheme="majorBidi"/>
                <w:sz w:val="18"/>
                <w:szCs w:val="18"/>
              </w:rPr>
              <w:t>sig</w:t>
            </w:r>
            <w:proofErr w:type="spellEnd"/>
          </w:p>
        </w:tc>
        <w:tc>
          <w:tcPr>
            <w:tcW w:w="2807" w:type="dxa"/>
          </w:tcPr>
          <w:p w14:paraId="6219B6F2" w14:textId="7A02FD9B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34E45929" w14:textId="122CF758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4FB95AEB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0D6A98F8" w14:textId="14E1D01A" w:rsidTr="00703802">
        <w:tc>
          <w:tcPr>
            <w:tcW w:w="6232" w:type="dxa"/>
            <w:gridSpan w:val="4"/>
          </w:tcPr>
          <w:p w14:paraId="531C8245" w14:textId="77777777" w:rsidR="00CD0E45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7D7A70">
              <w:rPr>
                <w:rFonts w:asciiTheme="majorBidi" w:hAnsiTheme="majorBidi" w:cstheme="majorBidi"/>
                <w:b/>
                <w:sz w:val="18"/>
                <w:szCs w:val="18"/>
              </w:rPr>
              <w:t>LAMINAR HEMODYNAMIC MODEL</w:t>
            </w:r>
          </w:p>
          <w:p w14:paraId="2214A780" w14:textId="131D9A10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7D7A70">
              <w:rPr>
                <w:rFonts w:asciiTheme="majorBidi" w:hAnsiTheme="majorBidi" w:cstheme="majorBidi"/>
                <w:b/>
                <w:sz w:val="18"/>
                <w:szCs w:val="18"/>
              </w:rPr>
              <w:t>Ba</w:t>
            </w:r>
            <w:r>
              <w:rPr>
                <w:rFonts w:asciiTheme="majorBidi" w:hAnsiTheme="majorBidi" w:cstheme="majorBidi"/>
                <w:b/>
                <w:sz w:val="18"/>
                <w:szCs w:val="18"/>
              </w:rPr>
              <w:t>seline physiological parameters</w:t>
            </w:r>
          </w:p>
        </w:tc>
        <w:tc>
          <w:tcPr>
            <w:tcW w:w="2778" w:type="dxa"/>
          </w:tcPr>
          <w:p w14:paraId="35F92A0C" w14:textId="77777777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</w:tr>
      <w:tr w:rsidR="00CD0E45" w:rsidRPr="00561968" w14:paraId="2F93B09B" w14:textId="32CED578" w:rsidTr="008C3E5B">
        <w:tc>
          <w:tcPr>
            <w:tcW w:w="988" w:type="dxa"/>
          </w:tcPr>
          <w:p w14:paraId="110EE040" w14:textId="24D82DD2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34</w:t>
            </w:r>
          </w:p>
        </w:tc>
        <w:tc>
          <w:tcPr>
            <w:tcW w:w="1275" w:type="dxa"/>
          </w:tcPr>
          <w:p w14:paraId="4AA9309C" w14:textId="6825E6A9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V0t</w:t>
            </w:r>
          </w:p>
        </w:tc>
        <w:tc>
          <w:tcPr>
            <w:tcW w:w="2807" w:type="dxa"/>
          </w:tcPr>
          <w:p w14:paraId="12EB60A2" w14:textId="49513C1B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Total amount of CBV0 within GM tissue (in mL)</w:t>
            </w:r>
          </w:p>
        </w:tc>
        <w:tc>
          <w:tcPr>
            <w:tcW w:w="1162" w:type="dxa"/>
          </w:tcPr>
          <w:p w14:paraId="57BAAD35" w14:textId="25C999E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2778" w:type="dxa"/>
          </w:tcPr>
          <w:p w14:paraId="43E01E88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47045C04" w14:textId="08001B41" w:rsidTr="008C3E5B">
        <w:tc>
          <w:tcPr>
            <w:tcW w:w="988" w:type="dxa"/>
          </w:tcPr>
          <w:p w14:paraId="444530F9" w14:textId="273ACEF3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35</w:t>
            </w:r>
          </w:p>
        </w:tc>
        <w:tc>
          <w:tcPr>
            <w:tcW w:w="1275" w:type="dxa"/>
          </w:tcPr>
          <w:p w14:paraId="7192E862" w14:textId="02BDBE96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W_v</w:t>
            </w:r>
            <w:proofErr w:type="spellEnd"/>
          </w:p>
        </w:tc>
        <w:tc>
          <w:tcPr>
            <w:tcW w:w="2807" w:type="dxa"/>
          </w:tcPr>
          <w:p w14:paraId="34B1A16E" w14:textId="4DA1C169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Fraction of CBV0 in venules with respect to the total </w:t>
            </w:r>
          </w:p>
        </w:tc>
        <w:tc>
          <w:tcPr>
            <w:tcW w:w="1162" w:type="dxa"/>
          </w:tcPr>
          <w:p w14:paraId="2BE9E509" w14:textId="6AE6D621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072249E9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36D347BD" w14:textId="497A1316" w:rsidTr="008C3E5B">
        <w:tc>
          <w:tcPr>
            <w:tcW w:w="988" w:type="dxa"/>
          </w:tcPr>
          <w:p w14:paraId="6A8FFDF7" w14:textId="07AAD8C3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275" w:type="dxa"/>
          </w:tcPr>
          <w:p w14:paraId="12627E4D" w14:textId="6A30DB90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  <w:highlight w:val="yellow"/>
              </w:rPr>
            </w:pP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x</w:t>
            </w:r>
            <w:r w:rsidRPr="00561968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_v</w:t>
            </w:r>
            <w:proofErr w:type="spellEnd"/>
          </w:p>
        </w:tc>
        <w:tc>
          <w:tcPr>
            <w:tcW w:w="2807" w:type="dxa"/>
          </w:tcPr>
          <w:p w14:paraId="71D153A0" w14:textId="478127BC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Fraction of CBV0 across depths (for venules)</w:t>
            </w:r>
          </w:p>
        </w:tc>
        <w:tc>
          <w:tcPr>
            <w:tcW w:w="1162" w:type="dxa"/>
          </w:tcPr>
          <w:p w14:paraId="67941415" w14:textId="1D8AD31A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6B3B099B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403B067" w14:textId="52EC7E9C" w:rsidTr="008C3E5B">
        <w:tc>
          <w:tcPr>
            <w:tcW w:w="988" w:type="dxa"/>
          </w:tcPr>
          <w:p w14:paraId="250BD9D8" w14:textId="404A6CA2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275" w:type="dxa"/>
          </w:tcPr>
          <w:p w14:paraId="133C9D5F" w14:textId="6E715F1B" w:rsidR="00CD0E45" w:rsidRPr="00561968" w:rsidRDefault="00CD0E45" w:rsidP="00B2086E">
            <w:pPr>
              <w:rPr>
                <w:rFonts w:asciiTheme="majorBidi" w:hAnsiTheme="majorBidi" w:cstheme="majorBidi"/>
                <w:sz w:val="18"/>
                <w:szCs w:val="18"/>
                <w:highlight w:val="yellow"/>
              </w:rPr>
            </w:pP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x</w:t>
            </w:r>
            <w:r w:rsidRPr="00561968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_d</w:t>
            </w:r>
            <w:proofErr w:type="spellEnd"/>
          </w:p>
        </w:tc>
        <w:tc>
          <w:tcPr>
            <w:tcW w:w="2807" w:type="dxa"/>
          </w:tcPr>
          <w:p w14:paraId="46BBC27D" w14:textId="1A72F0A0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Fraction of CBV0 across depths (for ascending vein)</w:t>
            </w:r>
          </w:p>
        </w:tc>
        <w:tc>
          <w:tcPr>
            <w:tcW w:w="1162" w:type="dxa"/>
          </w:tcPr>
          <w:p w14:paraId="176E0D5F" w14:textId="06821066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55C217E3" w14:textId="77777777" w:rsidR="00CD0E45" w:rsidRPr="00561968" w:rsidRDefault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5FB3DF39" w14:textId="121B4AEA" w:rsidTr="008C3E5B">
        <w:tc>
          <w:tcPr>
            <w:tcW w:w="988" w:type="dxa"/>
          </w:tcPr>
          <w:p w14:paraId="684ADB91" w14:textId="17BF6192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36</w:t>
            </w:r>
          </w:p>
        </w:tc>
        <w:tc>
          <w:tcPr>
            <w:tcW w:w="1275" w:type="dxa"/>
          </w:tcPr>
          <w:p w14:paraId="44E421AE" w14:textId="434FB649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>
              <w:rPr>
                <w:rFonts w:asciiTheme="majorBidi" w:hAnsiTheme="majorBidi" w:cstheme="majorBidi"/>
                <w:sz w:val="18"/>
                <w:szCs w:val="18"/>
              </w:rPr>
              <w:t>s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>_v</w:t>
            </w:r>
            <w:proofErr w:type="spellEnd"/>
          </w:p>
        </w:tc>
        <w:tc>
          <w:tcPr>
            <w:tcW w:w="2807" w:type="dxa"/>
          </w:tcPr>
          <w:p w14:paraId="0DE51E4F" w14:textId="72833F9A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Slope of CBV0 increase towards the surface in venules</w:t>
            </w:r>
          </w:p>
        </w:tc>
        <w:tc>
          <w:tcPr>
            <w:tcW w:w="1162" w:type="dxa"/>
          </w:tcPr>
          <w:p w14:paraId="7EECDBA9" w14:textId="2C212069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3C15B89E" w14:textId="77777777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52744D7" w14:textId="2858556C" w:rsidTr="008C3E5B">
        <w:tc>
          <w:tcPr>
            <w:tcW w:w="988" w:type="dxa"/>
          </w:tcPr>
          <w:p w14:paraId="26003AE6" w14:textId="240EDFD4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703802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37</w:t>
            </w:r>
          </w:p>
        </w:tc>
        <w:tc>
          <w:tcPr>
            <w:tcW w:w="1275" w:type="dxa"/>
          </w:tcPr>
          <w:p w14:paraId="798CE50D" w14:textId="76FF8AFB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>
              <w:rPr>
                <w:rFonts w:asciiTheme="majorBidi" w:hAnsiTheme="majorBidi" w:cstheme="majorBidi"/>
                <w:sz w:val="18"/>
                <w:szCs w:val="18"/>
              </w:rPr>
              <w:t>s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>_d</w:t>
            </w:r>
            <w:proofErr w:type="spellEnd"/>
          </w:p>
        </w:tc>
        <w:tc>
          <w:tcPr>
            <w:tcW w:w="2807" w:type="dxa"/>
          </w:tcPr>
          <w:p w14:paraId="0BC0464A" w14:textId="21C86532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Slope of CBV0 increase towards the surface in ascending vein</w:t>
            </w:r>
          </w:p>
        </w:tc>
        <w:tc>
          <w:tcPr>
            <w:tcW w:w="1162" w:type="dxa"/>
          </w:tcPr>
          <w:p w14:paraId="2D3C1611" w14:textId="23DBF50E" w:rsidR="00CD0E45" w:rsidRPr="00561968" w:rsidRDefault="00636BAC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0</w:t>
            </w:r>
          </w:p>
        </w:tc>
        <w:tc>
          <w:tcPr>
            <w:tcW w:w="2778" w:type="dxa"/>
          </w:tcPr>
          <w:p w14:paraId="5FD1E9C6" w14:textId="77777777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5473F271" w14:textId="13022D18" w:rsidTr="008C3E5B">
        <w:tc>
          <w:tcPr>
            <w:tcW w:w="988" w:type="dxa"/>
          </w:tcPr>
          <w:p w14:paraId="47FBAF3E" w14:textId="69AD8DEC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38</w:t>
            </w:r>
          </w:p>
        </w:tc>
        <w:tc>
          <w:tcPr>
            <w:tcW w:w="1275" w:type="dxa"/>
          </w:tcPr>
          <w:p w14:paraId="41326242" w14:textId="0AAE8908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s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>_d0</w:t>
            </w:r>
          </w:p>
        </w:tc>
        <w:tc>
          <w:tcPr>
            <w:tcW w:w="2807" w:type="dxa"/>
          </w:tcPr>
          <w:p w14:paraId="6023ECD4" w14:textId="6D01C135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11661">
              <w:rPr>
                <w:rFonts w:asciiTheme="majorBidi" w:hAnsiTheme="majorBidi" w:cstheme="majorBidi"/>
                <w:sz w:val="18"/>
                <w:szCs w:val="18"/>
              </w:rPr>
              <w:t>Slope of CBV increase in ascending vein</w:t>
            </w:r>
          </w:p>
        </w:tc>
        <w:tc>
          <w:tcPr>
            <w:tcW w:w="1162" w:type="dxa"/>
          </w:tcPr>
          <w:p w14:paraId="44F05EDC" w14:textId="6A552972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5588B53A" w14:textId="77777777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7044979" w14:textId="789D6528" w:rsidTr="008C3E5B">
        <w:tc>
          <w:tcPr>
            <w:tcW w:w="988" w:type="dxa"/>
          </w:tcPr>
          <w:p w14:paraId="2283AE7E" w14:textId="422A82A2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39</w:t>
            </w:r>
          </w:p>
        </w:tc>
        <w:tc>
          <w:tcPr>
            <w:tcW w:w="1275" w:type="dxa"/>
          </w:tcPr>
          <w:p w14:paraId="2CAEE172" w14:textId="75D0B0E1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s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>_d2</w:t>
            </w:r>
          </w:p>
        </w:tc>
        <w:tc>
          <w:tcPr>
            <w:tcW w:w="2807" w:type="dxa"/>
          </w:tcPr>
          <w:p w14:paraId="3160DD0C" w14:textId="732BBFF6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11661">
              <w:rPr>
                <w:rFonts w:asciiTheme="majorBidi" w:hAnsiTheme="majorBidi" w:cstheme="majorBidi"/>
                <w:sz w:val="18"/>
                <w:szCs w:val="18"/>
              </w:rPr>
              <w:t>Slope of CBV increase in ascending vein</w:t>
            </w:r>
          </w:p>
        </w:tc>
        <w:tc>
          <w:tcPr>
            <w:tcW w:w="1162" w:type="dxa"/>
          </w:tcPr>
          <w:p w14:paraId="4C0BAD4D" w14:textId="5D4168DD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493EAFBC" w14:textId="77777777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5C1CF47" w14:textId="04E8910C" w:rsidTr="008C3E5B">
        <w:tc>
          <w:tcPr>
            <w:tcW w:w="988" w:type="dxa"/>
          </w:tcPr>
          <w:p w14:paraId="4AC04E51" w14:textId="73E249E7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40</w:t>
            </w:r>
          </w:p>
        </w:tc>
        <w:tc>
          <w:tcPr>
            <w:tcW w:w="1275" w:type="dxa"/>
          </w:tcPr>
          <w:p w14:paraId="42EC0C69" w14:textId="30C9DA16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T0v</w:t>
            </w:r>
          </w:p>
        </w:tc>
        <w:tc>
          <w:tcPr>
            <w:tcW w:w="2807" w:type="dxa"/>
          </w:tcPr>
          <w:p w14:paraId="46AEAFCB" w14:textId="119B2FCF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Transit time through venules (or microvasculature in general)</w:t>
            </w:r>
          </w:p>
        </w:tc>
        <w:tc>
          <w:tcPr>
            <w:tcW w:w="1162" w:type="dxa"/>
          </w:tcPr>
          <w:p w14:paraId="74A4EA6A" w14:textId="6C0CEB60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6911335A" w14:textId="77777777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041D066" w14:textId="53EBF429" w:rsidTr="008C3E5B">
        <w:tc>
          <w:tcPr>
            <w:tcW w:w="988" w:type="dxa"/>
          </w:tcPr>
          <w:p w14:paraId="03AE3C00" w14:textId="4B3A26F1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41</w:t>
            </w:r>
          </w:p>
        </w:tc>
        <w:tc>
          <w:tcPr>
            <w:tcW w:w="1275" w:type="dxa"/>
          </w:tcPr>
          <w:p w14:paraId="03C7344D" w14:textId="4E894879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E0v</w:t>
            </w:r>
          </w:p>
        </w:tc>
        <w:tc>
          <w:tcPr>
            <w:tcW w:w="2807" w:type="dxa"/>
          </w:tcPr>
          <w:p w14:paraId="7025A520" w14:textId="6574C5AE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Baseline oxygen extraction fraction (venules)</w:t>
            </w:r>
          </w:p>
        </w:tc>
        <w:tc>
          <w:tcPr>
            <w:tcW w:w="1162" w:type="dxa"/>
          </w:tcPr>
          <w:p w14:paraId="0C2E1E01" w14:textId="369AEA92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1E02BB63" w14:textId="77777777" w:rsidR="00CD0E45" w:rsidRPr="00561968" w:rsidRDefault="00CD0E45" w:rsidP="00167FBF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0C12B3B3" w14:textId="69DB8D6B" w:rsidTr="008C3E5B">
        <w:tc>
          <w:tcPr>
            <w:tcW w:w="988" w:type="dxa"/>
          </w:tcPr>
          <w:p w14:paraId="1E07DEBB" w14:textId="10F4C77E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42</w:t>
            </w:r>
          </w:p>
        </w:tc>
        <w:tc>
          <w:tcPr>
            <w:tcW w:w="1275" w:type="dxa"/>
          </w:tcPr>
          <w:p w14:paraId="2BC4A589" w14:textId="4E40910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E0d</w:t>
            </w:r>
          </w:p>
        </w:tc>
        <w:tc>
          <w:tcPr>
            <w:tcW w:w="2807" w:type="dxa"/>
          </w:tcPr>
          <w:p w14:paraId="0395D746" w14:textId="55500F3E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Baseline oxygen extraction fraction (ascending vein)</w:t>
            </w:r>
          </w:p>
        </w:tc>
        <w:tc>
          <w:tcPr>
            <w:tcW w:w="1162" w:type="dxa"/>
          </w:tcPr>
          <w:p w14:paraId="320F328A" w14:textId="6F3C9E6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26CD3483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02E06F73" w14:textId="29645BFC" w:rsidTr="008C3E5B">
        <w:tc>
          <w:tcPr>
            <w:tcW w:w="988" w:type="dxa"/>
          </w:tcPr>
          <w:p w14:paraId="0E56586F" w14:textId="1995DB6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43</w:t>
            </w:r>
          </w:p>
        </w:tc>
        <w:tc>
          <w:tcPr>
            <w:tcW w:w="1275" w:type="dxa"/>
          </w:tcPr>
          <w:p w14:paraId="7B7AFD1C" w14:textId="2EF88014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E0p</w:t>
            </w:r>
          </w:p>
        </w:tc>
        <w:tc>
          <w:tcPr>
            <w:tcW w:w="2807" w:type="dxa"/>
          </w:tcPr>
          <w:p w14:paraId="3BE0A32E" w14:textId="21EBC094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Baseline oxygen extraction fraction (</w:t>
            </w: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pial</w:t>
            </w:r>
            <w:proofErr w:type="spellEnd"/>
            <w:r w:rsidRPr="00561968">
              <w:rPr>
                <w:rFonts w:asciiTheme="majorBidi" w:hAnsiTheme="majorBidi" w:cstheme="majorBidi"/>
                <w:sz w:val="18"/>
                <w:szCs w:val="18"/>
              </w:rPr>
              <w:t xml:space="preserve"> vein)</w:t>
            </w:r>
          </w:p>
        </w:tc>
        <w:tc>
          <w:tcPr>
            <w:tcW w:w="1162" w:type="dxa"/>
          </w:tcPr>
          <w:p w14:paraId="384D2710" w14:textId="267043AA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0A299696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09A435A9" w14:textId="7882A944" w:rsidTr="00703802">
        <w:tc>
          <w:tcPr>
            <w:tcW w:w="6232" w:type="dxa"/>
            <w:gridSpan w:val="4"/>
          </w:tcPr>
          <w:p w14:paraId="73FF1417" w14:textId="77777777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F164EB">
              <w:rPr>
                <w:rFonts w:asciiTheme="majorBidi" w:hAnsiTheme="majorBidi" w:cstheme="majorBidi"/>
                <w:sz w:val="18"/>
                <w:szCs w:val="18"/>
              </w:rPr>
              <w:t>Parameters describing relative relationship between physiological variable:</w:t>
            </w:r>
          </w:p>
          <w:p w14:paraId="0A5568DA" w14:textId="5EDCD61A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F164EB">
              <w:rPr>
                <w:rFonts w:asciiTheme="majorBidi" w:hAnsiTheme="majorBidi" w:cstheme="majorBidi"/>
                <w:b/>
                <w:sz w:val="18"/>
                <w:szCs w:val="18"/>
              </w:rPr>
              <w:t xml:space="preserve"> CBF-CBV coupling (steady-state)</w:t>
            </w:r>
          </w:p>
        </w:tc>
        <w:tc>
          <w:tcPr>
            <w:tcW w:w="2778" w:type="dxa"/>
          </w:tcPr>
          <w:p w14:paraId="47A49F6C" w14:textId="77777777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166F6A4F" w14:textId="1184C6AF" w:rsidTr="008C3E5B">
        <w:tc>
          <w:tcPr>
            <w:tcW w:w="988" w:type="dxa"/>
          </w:tcPr>
          <w:p w14:paraId="7914B90E" w14:textId="250DF154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44</w:t>
            </w:r>
          </w:p>
        </w:tc>
        <w:tc>
          <w:tcPr>
            <w:tcW w:w="1275" w:type="dxa"/>
          </w:tcPr>
          <w:p w14:paraId="4E156ECA" w14:textId="08072A4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>
              <w:rPr>
                <w:rFonts w:asciiTheme="majorBidi" w:hAnsiTheme="majorBidi" w:cstheme="majorBidi"/>
                <w:sz w:val="18"/>
                <w:szCs w:val="18"/>
              </w:rPr>
              <w:t>a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>l_v</w:t>
            </w:r>
            <w:proofErr w:type="spellEnd"/>
          </w:p>
        </w:tc>
        <w:tc>
          <w:tcPr>
            <w:tcW w:w="2807" w:type="dxa"/>
          </w:tcPr>
          <w:p w14:paraId="571980D3" w14:textId="4596C96D" w:rsidR="00CD0E45" w:rsidRPr="00561968" w:rsidRDefault="00221496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221496">
              <w:rPr>
                <w:rFonts w:asciiTheme="majorBidi" w:hAnsiTheme="majorBidi" w:cstheme="majorBidi"/>
                <w:sz w:val="18"/>
                <w:szCs w:val="18"/>
              </w:rPr>
              <w:t>Grubb's exponent alpha (</w:t>
            </w:r>
            <w:proofErr w:type="spellStart"/>
            <w:r w:rsidRPr="00221496">
              <w:rPr>
                <w:rFonts w:asciiTheme="majorBidi" w:hAnsiTheme="majorBidi" w:cstheme="majorBidi"/>
                <w:sz w:val="18"/>
                <w:szCs w:val="18"/>
              </w:rPr>
              <w:t>i.e</w:t>
            </w:r>
            <w:proofErr w:type="spellEnd"/>
            <w:r w:rsidRPr="00221496">
              <w:rPr>
                <w:rFonts w:asciiTheme="majorBidi" w:hAnsiTheme="majorBidi" w:cstheme="majorBidi"/>
                <w:sz w:val="18"/>
                <w:szCs w:val="18"/>
              </w:rPr>
              <w:t xml:space="preserve"> CBF-CBV steady-state relationship) </w:t>
            </w:r>
            <w:r w:rsidR="00CD0E45" w:rsidRPr="00F164EB">
              <w:rPr>
                <w:rFonts w:asciiTheme="majorBidi" w:hAnsiTheme="majorBidi" w:cstheme="majorBidi"/>
                <w:sz w:val="18"/>
                <w:szCs w:val="18"/>
              </w:rPr>
              <w:t>For venules</w:t>
            </w:r>
          </w:p>
        </w:tc>
        <w:tc>
          <w:tcPr>
            <w:tcW w:w="1162" w:type="dxa"/>
          </w:tcPr>
          <w:p w14:paraId="27482991" w14:textId="587CFB6E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0.35</w:t>
            </w:r>
          </w:p>
        </w:tc>
        <w:tc>
          <w:tcPr>
            <w:tcW w:w="2778" w:type="dxa"/>
          </w:tcPr>
          <w:p w14:paraId="2DC6CFE3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E19CB06" w14:textId="3F2206AA" w:rsidTr="008C3E5B">
        <w:tc>
          <w:tcPr>
            <w:tcW w:w="988" w:type="dxa"/>
          </w:tcPr>
          <w:p w14:paraId="0FE5587F" w14:textId="22EFFC3C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703802">
              <w:rPr>
                <w:rFonts w:asciiTheme="majorBidi" w:hAnsiTheme="majorBidi" w:cstheme="majorBidi"/>
                <w:sz w:val="18"/>
                <w:szCs w:val="18"/>
                <w:highlight w:val="yellow"/>
              </w:rPr>
              <w:t>45</w:t>
            </w:r>
          </w:p>
        </w:tc>
        <w:tc>
          <w:tcPr>
            <w:tcW w:w="1275" w:type="dxa"/>
          </w:tcPr>
          <w:p w14:paraId="2313E59F" w14:textId="35180599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>
              <w:rPr>
                <w:rFonts w:asciiTheme="majorBidi" w:hAnsiTheme="majorBidi" w:cstheme="majorBidi"/>
                <w:sz w:val="18"/>
                <w:szCs w:val="18"/>
              </w:rPr>
              <w:t>a</w:t>
            </w:r>
            <w:r w:rsidRPr="00561968">
              <w:rPr>
                <w:rFonts w:asciiTheme="majorBidi" w:hAnsiTheme="majorBidi" w:cstheme="majorBidi"/>
                <w:sz w:val="18"/>
                <w:szCs w:val="18"/>
              </w:rPr>
              <w:t>l_d</w:t>
            </w:r>
            <w:proofErr w:type="spellEnd"/>
          </w:p>
        </w:tc>
        <w:tc>
          <w:tcPr>
            <w:tcW w:w="2807" w:type="dxa"/>
          </w:tcPr>
          <w:p w14:paraId="4ECFDB14" w14:textId="4B87724F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F164EB">
              <w:rPr>
                <w:rFonts w:asciiTheme="majorBidi" w:hAnsiTheme="majorBidi" w:cstheme="majorBidi"/>
                <w:sz w:val="18"/>
                <w:szCs w:val="18"/>
              </w:rPr>
              <w:t>For ascending vein</w:t>
            </w:r>
          </w:p>
        </w:tc>
        <w:tc>
          <w:tcPr>
            <w:tcW w:w="1162" w:type="dxa"/>
          </w:tcPr>
          <w:p w14:paraId="4D5CD9BB" w14:textId="41425BA0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0.5</w:t>
            </w:r>
          </w:p>
        </w:tc>
        <w:tc>
          <w:tcPr>
            <w:tcW w:w="2778" w:type="dxa"/>
          </w:tcPr>
          <w:p w14:paraId="17668160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6E0485C" w14:textId="527DFCA4" w:rsidTr="00703802">
        <w:tc>
          <w:tcPr>
            <w:tcW w:w="6232" w:type="dxa"/>
            <w:gridSpan w:val="4"/>
          </w:tcPr>
          <w:p w14:paraId="1593EC63" w14:textId="16B966F0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F164EB">
              <w:rPr>
                <w:rFonts w:asciiTheme="majorBidi" w:hAnsiTheme="majorBidi" w:cstheme="majorBidi"/>
                <w:b/>
                <w:sz w:val="18"/>
                <w:szCs w:val="18"/>
              </w:rPr>
              <w:t>CBF-CMRO2 coupling (steady-state)</w:t>
            </w:r>
          </w:p>
        </w:tc>
        <w:tc>
          <w:tcPr>
            <w:tcW w:w="2778" w:type="dxa"/>
          </w:tcPr>
          <w:p w14:paraId="46520555" w14:textId="77777777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</w:tr>
      <w:tr w:rsidR="00CD0E45" w:rsidRPr="00561968" w14:paraId="6F806CA8" w14:textId="53A35AFB" w:rsidTr="008C3E5B">
        <w:tc>
          <w:tcPr>
            <w:tcW w:w="988" w:type="dxa"/>
          </w:tcPr>
          <w:p w14:paraId="243A5463" w14:textId="6BAC3FAB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46</w:t>
            </w:r>
          </w:p>
        </w:tc>
        <w:tc>
          <w:tcPr>
            <w:tcW w:w="1275" w:type="dxa"/>
          </w:tcPr>
          <w:p w14:paraId="0C4A0704" w14:textId="6C80CCB6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Nr</w:t>
            </w:r>
            <w:proofErr w:type="spellEnd"/>
          </w:p>
        </w:tc>
        <w:tc>
          <w:tcPr>
            <w:tcW w:w="2807" w:type="dxa"/>
          </w:tcPr>
          <w:p w14:paraId="03D6B1E6" w14:textId="1C0DB678" w:rsidR="00CD0E45" w:rsidRPr="00561968" w:rsidRDefault="00221496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n-ratio f</w:t>
            </w:r>
            <w:r w:rsidRPr="00221496">
              <w:rPr>
                <w:rFonts w:asciiTheme="majorBidi" w:hAnsiTheme="majorBidi" w:cstheme="majorBidi"/>
                <w:sz w:val="18"/>
                <w:szCs w:val="18"/>
              </w:rPr>
              <w:t>or venules (microvasculature)</w:t>
            </w:r>
          </w:p>
        </w:tc>
        <w:tc>
          <w:tcPr>
            <w:tcW w:w="1162" w:type="dxa"/>
          </w:tcPr>
          <w:p w14:paraId="0EFBDE00" w14:textId="422203B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2778" w:type="dxa"/>
          </w:tcPr>
          <w:p w14:paraId="3CE62580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82B7A53" w14:textId="643982EE" w:rsidTr="00703802">
        <w:tc>
          <w:tcPr>
            <w:tcW w:w="6232" w:type="dxa"/>
            <w:gridSpan w:val="4"/>
          </w:tcPr>
          <w:p w14:paraId="068645AC" w14:textId="0820E142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F164EB">
              <w:rPr>
                <w:rFonts w:asciiTheme="majorBidi" w:hAnsiTheme="majorBidi" w:cstheme="majorBidi"/>
                <w:b/>
                <w:sz w:val="18"/>
                <w:szCs w:val="18"/>
              </w:rPr>
              <w:t>CBF-CBV dynamic uncoupling</w:t>
            </w:r>
          </w:p>
        </w:tc>
        <w:tc>
          <w:tcPr>
            <w:tcW w:w="2778" w:type="dxa"/>
          </w:tcPr>
          <w:p w14:paraId="0D60BFBA" w14:textId="77777777" w:rsidR="00CD0E45" w:rsidRPr="00F164EB" w:rsidRDefault="00CD0E45" w:rsidP="00F164EB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</w:tr>
      <w:tr w:rsidR="00CD0E45" w:rsidRPr="00561968" w14:paraId="649448CC" w14:textId="53A7FF30" w:rsidTr="008C3E5B">
        <w:tc>
          <w:tcPr>
            <w:tcW w:w="988" w:type="dxa"/>
          </w:tcPr>
          <w:p w14:paraId="384A3977" w14:textId="4A1373F6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47</w:t>
            </w:r>
          </w:p>
        </w:tc>
        <w:tc>
          <w:tcPr>
            <w:tcW w:w="1275" w:type="dxa"/>
          </w:tcPr>
          <w:p w14:paraId="028D9C8C" w14:textId="6CC40D9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Tau_v_in</w:t>
            </w:r>
            <w:proofErr w:type="spellEnd"/>
          </w:p>
        </w:tc>
        <w:tc>
          <w:tcPr>
            <w:tcW w:w="2807" w:type="dxa"/>
          </w:tcPr>
          <w:p w14:paraId="108B48AA" w14:textId="03C11E0A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CBF-CBV uncoupling (tau) during inflation (venules)</w:t>
            </w:r>
          </w:p>
        </w:tc>
        <w:tc>
          <w:tcPr>
            <w:tcW w:w="1162" w:type="dxa"/>
          </w:tcPr>
          <w:p w14:paraId="0DBB46B5" w14:textId="5E73839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6EF5AC40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5445BFD7" w14:textId="61DE0EF4" w:rsidTr="008C3E5B">
        <w:tc>
          <w:tcPr>
            <w:tcW w:w="988" w:type="dxa"/>
          </w:tcPr>
          <w:p w14:paraId="073D6737" w14:textId="6754937C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48</w:t>
            </w:r>
          </w:p>
        </w:tc>
        <w:tc>
          <w:tcPr>
            <w:tcW w:w="1275" w:type="dxa"/>
          </w:tcPr>
          <w:p w14:paraId="3D11BFDC" w14:textId="128B5B6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Tau_v_de</w:t>
            </w:r>
            <w:proofErr w:type="spellEnd"/>
          </w:p>
        </w:tc>
        <w:tc>
          <w:tcPr>
            <w:tcW w:w="2807" w:type="dxa"/>
          </w:tcPr>
          <w:p w14:paraId="2EB512FC" w14:textId="5A75806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CBF-CBV uncoupling (tau) during deflation (venules)</w:t>
            </w:r>
          </w:p>
        </w:tc>
        <w:tc>
          <w:tcPr>
            <w:tcW w:w="1162" w:type="dxa"/>
          </w:tcPr>
          <w:p w14:paraId="6CFA2AB8" w14:textId="4A6F665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1EF0A2A6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3E3A1394" w14:textId="109C8563" w:rsidTr="008C3E5B">
        <w:tc>
          <w:tcPr>
            <w:tcW w:w="988" w:type="dxa"/>
          </w:tcPr>
          <w:p w14:paraId="6D55E86E" w14:textId="32AAE433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49</w:t>
            </w:r>
          </w:p>
        </w:tc>
        <w:tc>
          <w:tcPr>
            <w:tcW w:w="1275" w:type="dxa"/>
          </w:tcPr>
          <w:p w14:paraId="0F813794" w14:textId="59AD6DB0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Tau_d_in</w:t>
            </w:r>
            <w:proofErr w:type="spellEnd"/>
          </w:p>
        </w:tc>
        <w:tc>
          <w:tcPr>
            <w:tcW w:w="2807" w:type="dxa"/>
          </w:tcPr>
          <w:p w14:paraId="455C3401" w14:textId="7E1F2F3A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CBF-CBV uncoupling (tau) during inflation (A.V.)</w:t>
            </w:r>
          </w:p>
        </w:tc>
        <w:tc>
          <w:tcPr>
            <w:tcW w:w="1162" w:type="dxa"/>
          </w:tcPr>
          <w:p w14:paraId="6B3DD5A5" w14:textId="528D083E" w:rsidR="00CD0E45" w:rsidRPr="00561968" w:rsidRDefault="00636BAC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0</w:t>
            </w:r>
          </w:p>
        </w:tc>
        <w:tc>
          <w:tcPr>
            <w:tcW w:w="2778" w:type="dxa"/>
          </w:tcPr>
          <w:p w14:paraId="5FB5DA97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53A69041" w14:textId="5E8FB276" w:rsidTr="008C3E5B">
        <w:tc>
          <w:tcPr>
            <w:tcW w:w="988" w:type="dxa"/>
          </w:tcPr>
          <w:p w14:paraId="2DCA8099" w14:textId="61013E6F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lastRenderedPageBreak/>
              <w:t>50</w:t>
            </w:r>
          </w:p>
        </w:tc>
        <w:tc>
          <w:tcPr>
            <w:tcW w:w="1275" w:type="dxa"/>
          </w:tcPr>
          <w:p w14:paraId="022D1A47" w14:textId="13C2A89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Tau_d_de</w:t>
            </w:r>
            <w:proofErr w:type="spellEnd"/>
          </w:p>
        </w:tc>
        <w:tc>
          <w:tcPr>
            <w:tcW w:w="2807" w:type="dxa"/>
          </w:tcPr>
          <w:p w14:paraId="2EE18439" w14:textId="5B850479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CBF-CBV uncoupling (tau) during deflation (A.V.)</w:t>
            </w:r>
          </w:p>
        </w:tc>
        <w:tc>
          <w:tcPr>
            <w:tcW w:w="1162" w:type="dxa"/>
          </w:tcPr>
          <w:p w14:paraId="1755DA5B" w14:textId="0782113D" w:rsidR="00CD0E45" w:rsidRPr="00561968" w:rsidRDefault="00636BAC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0</w:t>
            </w:r>
          </w:p>
        </w:tc>
        <w:tc>
          <w:tcPr>
            <w:tcW w:w="2778" w:type="dxa"/>
          </w:tcPr>
          <w:p w14:paraId="49BE5061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079B2B0F" w14:textId="251E6837" w:rsidTr="00703802">
        <w:tc>
          <w:tcPr>
            <w:tcW w:w="6232" w:type="dxa"/>
            <w:gridSpan w:val="4"/>
          </w:tcPr>
          <w:p w14:paraId="498A425D" w14:textId="77777777" w:rsidR="00CD0E45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>
              <w:rPr>
                <w:rFonts w:asciiTheme="majorBidi" w:hAnsiTheme="majorBidi" w:cstheme="majorBidi"/>
                <w:b/>
                <w:sz w:val="18"/>
                <w:szCs w:val="18"/>
              </w:rPr>
              <w:t>LAMINAR BOLD SIGNAL MODEL</w:t>
            </w:r>
          </w:p>
          <w:p w14:paraId="531FD780" w14:textId="38CD65EA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proofErr w:type="spellStart"/>
            <w:r w:rsidRPr="007D7A70">
              <w:rPr>
                <w:rFonts w:asciiTheme="majorBidi" w:hAnsiTheme="majorBidi" w:cstheme="majorBidi"/>
                <w:b/>
                <w:sz w:val="18"/>
                <w:szCs w:val="18"/>
              </w:rPr>
              <w:t>Hematocrit</w:t>
            </w:r>
            <w:proofErr w:type="spellEnd"/>
            <w:r w:rsidRPr="007D7A70">
              <w:rPr>
                <w:rFonts w:asciiTheme="majorBidi" w:hAnsiTheme="majorBidi" w:cstheme="majorBidi"/>
                <w:b/>
                <w:sz w:val="18"/>
                <w:szCs w:val="18"/>
              </w:rPr>
              <w:t xml:space="preserve"> fraction</w:t>
            </w:r>
          </w:p>
        </w:tc>
        <w:tc>
          <w:tcPr>
            <w:tcW w:w="2778" w:type="dxa"/>
          </w:tcPr>
          <w:p w14:paraId="1A90CAB1" w14:textId="77777777" w:rsidR="00CD0E45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</w:tr>
      <w:tr w:rsidR="00CD0E45" w:rsidRPr="00561968" w14:paraId="79D10ADC" w14:textId="3FBCB16E" w:rsidTr="008C3E5B">
        <w:tc>
          <w:tcPr>
            <w:tcW w:w="988" w:type="dxa"/>
          </w:tcPr>
          <w:p w14:paraId="396CFFB2" w14:textId="07C5143A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51</w:t>
            </w:r>
          </w:p>
        </w:tc>
        <w:tc>
          <w:tcPr>
            <w:tcW w:w="1275" w:type="dxa"/>
          </w:tcPr>
          <w:p w14:paraId="6F215EB7" w14:textId="4CB43BF5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Hct_v</w:t>
            </w:r>
            <w:proofErr w:type="spellEnd"/>
          </w:p>
        </w:tc>
        <w:tc>
          <w:tcPr>
            <w:tcW w:w="2807" w:type="dxa"/>
          </w:tcPr>
          <w:p w14:paraId="645B7189" w14:textId="7DC6E50A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For venules</w:t>
            </w:r>
          </w:p>
        </w:tc>
        <w:tc>
          <w:tcPr>
            <w:tcW w:w="1162" w:type="dxa"/>
          </w:tcPr>
          <w:p w14:paraId="6E3B73A9" w14:textId="1C9A3E79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44EFAD97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0D981D94" w14:textId="39E35186" w:rsidTr="008C3E5B">
        <w:tc>
          <w:tcPr>
            <w:tcW w:w="988" w:type="dxa"/>
          </w:tcPr>
          <w:p w14:paraId="22E711B0" w14:textId="2EA597C3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52</w:t>
            </w:r>
          </w:p>
        </w:tc>
        <w:tc>
          <w:tcPr>
            <w:tcW w:w="1275" w:type="dxa"/>
          </w:tcPr>
          <w:p w14:paraId="091E822F" w14:textId="259A136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Hct_d</w:t>
            </w:r>
            <w:proofErr w:type="spellEnd"/>
          </w:p>
        </w:tc>
        <w:tc>
          <w:tcPr>
            <w:tcW w:w="2807" w:type="dxa"/>
          </w:tcPr>
          <w:p w14:paraId="0A054FC7" w14:textId="0985D37E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For A.V.</w:t>
            </w:r>
          </w:p>
        </w:tc>
        <w:tc>
          <w:tcPr>
            <w:tcW w:w="1162" w:type="dxa"/>
          </w:tcPr>
          <w:p w14:paraId="72750044" w14:textId="231F7CD9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60BB4916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A57AAE2" w14:textId="0BEFAECE" w:rsidTr="008C3E5B">
        <w:tc>
          <w:tcPr>
            <w:tcW w:w="988" w:type="dxa"/>
          </w:tcPr>
          <w:p w14:paraId="76FF674D" w14:textId="21BBF18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53</w:t>
            </w:r>
          </w:p>
        </w:tc>
        <w:tc>
          <w:tcPr>
            <w:tcW w:w="1275" w:type="dxa"/>
          </w:tcPr>
          <w:p w14:paraId="3A1D5B6A" w14:textId="159E5A6B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Hct_p</w:t>
            </w:r>
            <w:proofErr w:type="spellEnd"/>
          </w:p>
        </w:tc>
        <w:tc>
          <w:tcPr>
            <w:tcW w:w="2807" w:type="dxa"/>
          </w:tcPr>
          <w:p w14:paraId="016BCB2D" w14:textId="5A8149AB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 xml:space="preserve">For 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</w:rPr>
              <w:t>pial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</w:rPr>
              <w:t xml:space="preserve"> vein</w:t>
            </w:r>
          </w:p>
        </w:tc>
        <w:tc>
          <w:tcPr>
            <w:tcW w:w="1162" w:type="dxa"/>
          </w:tcPr>
          <w:p w14:paraId="1348C91A" w14:textId="08D2289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0511D833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D4453C3" w14:textId="189FDB52" w:rsidTr="008C3E5B">
        <w:tc>
          <w:tcPr>
            <w:tcW w:w="988" w:type="dxa"/>
          </w:tcPr>
          <w:p w14:paraId="6C660407" w14:textId="422C974A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54</w:t>
            </w:r>
          </w:p>
        </w:tc>
        <w:tc>
          <w:tcPr>
            <w:tcW w:w="1275" w:type="dxa"/>
          </w:tcPr>
          <w:p w14:paraId="36902487" w14:textId="3F2AEA29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Gyro</w:t>
            </w:r>
          </w:p>
        </w:tc>
        <w:tc>
          <w:tcPr>
            <w:tcW w:w="2807" w:type="dxa"/>
          </w:tcPr>
          <w:p w14:paraId="7C9D93A6" w14:textId="58F0B2C3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Gyromagnetic constant</w:t>
            </w:r>
          </w:p>
        </w:tc>
        <w:tc>
          <w:tcPr>
            <w:tcW w:w="1162" w:type="dxa"/>
          </w:tcPr>
          <w:p w14:paraId="52D62B34" w14:textId="1F5E382B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47AD9482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2C31514D" w14:textId="69271026" w:rsidTr="008C3E5B">
        <w:tc>
          <w:tcPr>
            <w:tcW w:w="988" w:type="dxa"/>
          </w:tcPr>
          <w:p w14:paraId="6CD41FD2" w14:textId="43B4B8EA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55</w:t>
            </w:r>
          </w:p>
        </w:tc>
        <w:tc>
          <w:tcPr>
            <w:tcW w:w="1275" w:type="dxa"/>
          </w:tcPr>
          <w:p w14:paraId="4BD5861E" w14:textId="20B5784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Suscep</w:t>
            </w:r>
            <w:proofErr w:type="spellEnd"/>
          </w:p>
        </w:tc>
        <w:tc>
          <w:tcPr>
            <w:tcW w:w="2807" w:type="dxa"/>
          </w:tcPr>
          <w:p w14:paraId="7001F7DA" w14:textId="51B268F0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Susceptibility difference</w:t>
            </w:r>
            <w:r>
              <w:t xml:space="preserve"> </w:t>
            </w:r>
            <w:r w:rsidRPr="007D7A70">
              <w:rPr>
                <w:rFonts w:asciiTheme="majorBidi" w:hAnsiTheme="majorBidi" w:cstheme="majorBidi"/>
                <w:sz w:val="18"/>
                <w:szCs w:val="18"/>
              </w:rPr>
              <w:t>between fully oxygenated and deoxygenated blood</w:t>
            </w:r>
          </w:p>
        </w:tc>
        <w:tc>
          <w:tcPr>
            <w:tcW w:w="1162" w:type="dxa"/>
          </w:tcPr>
          <w:p w14:paraId="59870756" w14:textId="44363E54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1AA3623D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5EE9276C" w14:textId="08FC8F3C" w:rsidTr="00703802">
        <w:tc>
          <w:tcPr>
            <w:tcW w:w="6232" w:type="dxa"/>
            <w:gridSpan w:val="4"/>
          </w:tcPr>
          <w:p w14:paraId="27CF8334" w14:textId="513F34B0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7D7A70">
              <w:rPr>
                <w:rFonts w:asciiTheme="majorBidi" w:hAnsiTheme="majorBidi" w:cstheme="majorBidi"/>
                <w:b/>
                <w:sz w:val="18"/>
                <w:szCs w:val="18"/>
              </w:rPr>
              <w:t>Water proton density</w:t>
            </w:r>
          </w:p>
        </w:tc>
        <w:tc>
          <w:tcPr>
            <w:tcW w:w="2778" w:type="dxa"/>
          </w:tcPr>
          <w:p w14:paraId="5C0FB8CD" w14:textId="77777777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</w:tr>
      <w:tr w:rsidR="00CD0E45" w:rsidRPr="00561968" w14:paraId="11814F6A" w14:textId="62317FAA" w:rsidTr="008C3E5B">
        <w:tc>
          <w:tcPr>
            <w:tcW w:w="988" w:type="dxa"/>
          </w:tcPr>
          <w:p w14:paraId="3F986459" w14:textId="0726CA5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56</w:t>
            </w:r>
          </w:p>
        </w:tc>
        <w:tc>
          <w:tcPr>
            <w:tcW w:w="1275" w:type="dxa"/>
          </w:tcPr>
          <w:p w14:paraId="153D3D68" w14:textId="20D5A7F0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Rho_t</w:t>
            </w:r>
            <w:proofErr w:type="spellEnd"/>
          </w:p>
        </w:tc>
        <w:tc>
          <w:tcPr>
            <w:tcW w:w="2807" w:type="dxa"/>
          </w:tcPr>
          <w:p w14:paraId="6CA56F49" w14:textId="1ACB57D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in GM tissue</w:t>
            </w:r>
          </w:p>
        </w:tc>
        <w:tc>
          <w:tcPr>
            <w:tcW w:w="1162" w:type="dxa"/>
          </w:tcPr>
          <w:p w14:paraId="69698E34" w14:textId="168E5026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1FFB8BE1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69250AB" w14:textId="1031F887" w:rsidTr="008C3E5B">
        <w:tc>
          <w:tcPr>
            <w:tcW w:w="988" w:type="dxa"/>
          </w:tcPr>
          <w:p w14:paraId="656D63EB" w14:textId="762D439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57</w:t>
            </w:r>
          </w:p>
        </w:tc>
        <w:tc>
          <w:tcPr>
            <w:tcW w:w="1275" w:type="dxa"/>
          </w:tcPr>
          <w:p w14:paraId="08142870" w14:textId="544E9315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Rho_v</w:t>
            </w:r>
            <w:proofErr w:type="spellEnd"/>
          </w:p>
        </w:tc>
        <w:tc>
          <w:tcPr>
            <w:tcW w:w="2807" w:type="dxa"/>
          </w:tcPr>
          <w:p w14:paraId="3E0AB34D" w14:textId="2ACA9740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in venules</w:t>
            </w:r>
          </w:p>
        </w:tc>
        <w:tc>
          <w:tcPr>
            <w:tcW w:w="1162" w:type="dxa"/>
          </w:tcPr>
          <w:p w14:paraId="08600451" w14:textId="21AB272D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681818F3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D615447" w14:textId="7F820E2C" w:rsidTr="008C3E5B">
        <w:tc>
          <w:tcPr>
            <w:tcW w:w="988" w:type="dxa"/>
          </w:tcPr>
          <w:p w14:paraId="638E88CF" w14:textId="41861B5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58</w:t>
            </w:r>
          </w:p>
        </w:tc>
        <w:tc>
          <w:tcPr>
            <w:tcW w:w="1275" w:type="dxa"/>
          </w:tcPr>
          <w:p w14:paraId="07FB81DE" w14:textId="309F1FAA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Rho_d</w:t>
            </w:r>
            <w:proofErr w:type="spellEnd"/>
          </w:p>
        </w:tc>
        <w:tc>
          <w:tcPr>
            <w:tcW w:w="2807" w:type="dxa"/>
          </w:tcPr>
          <w:p w14:paraId="3CE28CBE" w14:textId="0192258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in A.V.</w:t>
            </w:r>
          </w:p>
        </w:tc>
        <w:tc>
          <w:tcPr>
            <w:tcW w:w="1162" w:type="dxa"/>
          </w:tcPr>
          <w:p w14:paraId="56B1C863" w14:textId="3B8D758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3B669D67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02D820F" w14:textId="6AB15627" w:rsidTr="008C3E5B">
        <w:tc>
          <w:tcPr>
            <w:tcW w:w="988" w:type="dxa"/>
          </w:tcPr>
          <w:p w14:paraId="5C82A41F" w14:textId="50D2E630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59</w:t>
            </w:r>
          </w:p>
        </w:tc>
        <w:tc>
          <w:tcPr>
            <w:tcW w:w="1275" w:type="dxa"/>
          </w:tcPr>
          <w:p w14:paraId="0C831926" w14:textId="6E23550C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Rho_p</w:t>
            </w:r>
            <w:proofErr w:type="spellEnd"/>
          </w:p>
        </w:tc>
        <w:tc>
          <w:tcPr>
            <w:tcW w:w="2807" w:type="dxa"/>
          </w:tcPr>
          <w:p w14:paraId="1C739EA9" w14:textId="195BD819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 xml:space="preserve">in 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</w:rPr>
              <w:t>pial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</w:rPr>
              <w:t xml:space="preserve"> vein</w:t>
            </w:r>
          </w:p>
        </w:tc>
        <w:tc>
          <w:tcPr>
            <w:tcW w:w="1162" w:type="dxa"/>
          </w:tcPr>
          <w:p w14:paraId="1C68811A" w14:textId="5A3E208D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3042F8ED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7D51916F" w14:textId="14545F03" w:rsidTr="008C3E5B">
        <w:tc>
          <w:tcPr>
            <w:tcW w:w="988" w:type="dxa"/>
          </w:tcPr>
          <w:p w14:paraId="7A5CE495" w14:textId="45D5B1A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60</w:t>
            </w:r>
          </w:p>
        </w:tc>
        <w:tc>
          <w:tcPr>
            <w:tcW w:w="1275" w:type="dxa"/>
          </w:tcPr>
          <w:p w14:paraId="21A43D6F" w14:textId="1ADF0F5B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Rho_tp</w:t>
            </w:r>
            <w:proofErr w:type="spellEnd"/>
          </w:p>
        </w:tc>
        <w:tc>
          <w:tcPr>
            <w:tcW w:w="2807" w:type="dxa"/>
          </w:tcPr>
          <w:p w14:paraId="3437F730" w14:textId="588EFF1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in tissue and CSF</w:t>
            </w:r>
          </w:p>
        </w:tc>
        <w:tc>
          <w:tcPr>
            <w:tcW w:w="1162" w:type="dxa"/>
          </w:tcPr>
          <w:p w14:paraId="34D57E0D" w14:textId="1A9A804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03CDB170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238DA187" w14:textId="051CC3C6" w:rsidTr="00703802">
        <w:tc>
          <w:tcPr>
            <w:tcW w:w="6232" w:type="dxa"/>
            <w:gridSpan w:val="4"/>
          </w:tcPr>
          <w:p w14:paraId="34AB1D3E" w14:textId="0A767213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7D7A70">
              <w:rPr>
                <w:rFonts w:asciiTheme="majorBidi" w:hAnsiTheme="majorBidi" w:cstheme="majorBidi"/>
                <w:b/>
                <w:sz w:val="18"/>
                <w:szCs w:val="18"/>
              </w:rPr>
              <w:t>Relaxation rates for 7 T (in sec-1)</w:t>
            </w:r>
          </w:p>
        </w:tc>
        <w:tc>
          <w:tcPr>
            <w:tcW w:w="2778" w:type="dxa"/>
          </w:tcPr>
          <w:p w14:paraId="3B8F2B3E" w14:textId="77777777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</w:tr>
      <w:tr w:rsidR="00CD0E45" w:rsidRPr="00561968" w14:paraId="21277657" w14:textId="7E7AB8B8" w:rsidTr="008C3E5B">
        <w:tc>
          <w:tcPr>
            <w:tcW w:w="988" w:type="dxa"/>
          </w:tcPr>
          <w:p w14:paraId="74FB410B" w14:textId="320C406F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61</w:t>
            </w:r>
          </w:p>
        </w:tc>
        <w:tc>
          <w:tcPr>
            <w:tcW w:w="1275" w:type="dxa"/>
          </w:tcPr>
          <w:p w14:paraId="19C2EB0F" w14:textId="58BA0FC1" w:rsidR="00CD0E45" w:rsidRPr="007D7A70" w:rsidRDefault="00CD0E45" w:rsidP="00441435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D7A70">
              <w:rPr>
                <w:rFonts w:ascii="Times New Roman" w:hAnsi="Times New Roman" w:cs="Times New Roman"/>
                <w:sz w:val="18"/>
                <w:szCs w:val="18"/>
              </w:rPr>
              <w:t>R2s_t</w:t>
            </w:r>
          </w:p>
        </w:tc>
        <w:tc>
          <w:tcPr>
            <w:tcW w:w="2807" w:type="dxa"/>
          </w:tcPr>
          <w:p w14:paraId="0641B87A" w14:textId="18A08A67" w:rsidR="00CD0E45" w:rsidRPr="007D7A70" w:rsidRDefault="00CD0E45" w:rsidP="00441435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D7A70">
              <w:rPr>
                <w:rFonts w:ascii="Times New Roman" w:hAnsi="Times New Roman" w:cs="Times New Roman"/>
                <w:sz w:val="18"/>
                <w:szCs w:val="18"/>
              </w:rPr>
              <w:t xml:space="preserve">For </w:t>
            </w:r>
            <w:proofErr w:type="spellStart"/>
            <w:r w:rsidRPr="007D7A70">
              <w:rPr>
                <w:rFonts w:ascii="Times New Roman" w:hAnsi="Times New Roman" w:cs="Times New Roman"/>
                <w:sz w:val="18"/>
                <w:szCs w:val="18"/>
              </w:rPr>
              <w:t>gray</w:t>
            </w:r>
            <w:proofErr w:type="spellEnd"/>
            <w:r w:rsidRPr="007D7A70">
              <w:rPr>
                <w:rFonts w:ascii="Times New Roman" w:hAnsi="Times New Roman" w:cs="Times New Roman"/>
                <w:sz w:val="18"/>
                <w:szCs w:val="18"/>
              </w:rPr>
              <w:t xml:space="preserve"> matter tissue</w:t>
            </w:r>
          </w:p>
        </w:tc>
        <w:tc>
          <w:tcPr>
            <w:tcW w:w="1162" w:type="dxa"/>
          </w:tcPr>
          <w:p w14:paraId="65C06675" w14:textId="6212CCA5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450D6AD2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56B9C6DD" w14:textId="2EC7DD6C" w:rsidTr="008C3E5B">
        <w:tc>
          <w:tcPr>
            <w:tcW w:w="988" w:type="dxa"/>
          </w:tcPr>
          <w:p w14:paraId="6FE114CA" w14:textId="1B10BF1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62</w:t>
            </w:r>
          </w:p>
        </w:tc>
        <w:tc>
          <w:tcPr>
            <w:tcW w:w="1275" w:type="dxa"/>
          </w:tcPr>
          <w:p w14:paraId="5BC5993E" w14:textId="65FB2C58" w:rsidR="00CD0E45" w:rsidRPr="007D7A70" w:rsidRDefault="00CD0E45" w:rsidP="00441435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7D7A70">
              <w:rPr>
                <w:rFonts w:ascii="Times New Roman" w:hAnsi="Times New Roman" w:cs="Times New Roman"/>
                <w:sz w:val="18"/>
                <w:szCs w:val="18"/>
              </w:rPr>
              <w:t>R2s_v</w:t>
            </w:r>
          </w:p>
        </w:tc>
        <w:tc>
          <w:tcPr>
            <w:tcW w:w="2807" w:type="dxa"/>
          </w:tcPr>
          <w:p w14:paraId="444E3439" w14:textId="64005988" w:rsidR="00CD0E45" w:rsidRPr="007D7A70" w:rsidRDefault="00CD0E45" w:rsidP="007D7A7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0"/>
                <w:lang w:val="en-US"/>
              </w:rPr>
            </w:pPr>
            <w:r w:rsidRPr="007D7A70">
              <w:rPr>
                <w:rFonts w:ascii="Times New Roman" w:hAnsi="Times New Roman" w:cs="Times New Roman"/>
                <w:sz w:val="18"/>
                <w:lang w:val="en-US"/>
              </w:rPr>
              <w:t>For blood (venules)</w:t>
            </w:r>
          </w:p>
        </w:tc>
        <w:tc>
          <w:tcPr>
            <w:tcW w:w="1162" w:type="dxa"/>
          </w:tcPr>
          <w:p w14:paraId="4694D4F0" w14:textId="224ECE54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448637A0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050998C" w14:textId="6C10C239" w:rsidTr="008C3E5B">
        <w:tc>
          <w:tcPr>
            <w:tcW w:w="988" w:type="dxa"/>
          </w:tcPr>
          <w:p w14:paraId="563FA9AF" w14:textId="6C7F83E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63</w:t>
            </w:r>
          </w:p>
        </w:tc>
        <w:tc>
          <w:tcPr>
            <w:tcW w:w="1275" w:type="dxa"/>
          </w:tcPr>
          <w:p w14:paraId="3080FE0A" w14:textId="28E78E0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R2s_d</w:t>
            </w:r>
          </w:p>
        </w:tc>
        <w:tc>
          <w:tcPr>
            <w:tcW w:w="2807" w:type="dxa"/>
          </w:tcPr>
          <w:p w14:paraId="478FDFC8" w14:textId="0AC9B99C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7D7A70">
              <w:rPr>
                <w:rFonts w:asciiTheme="majorBidi" w:hAnsiTheme="majorBidi" w:cstheme="majorBidi"/>
                <w:sz w:val="18"/>
                <w:szCs w:val="18"/>
              </w:rPr>
              <w:t>For blood (ascending vein)</w:t>
            </w:r>
          </w:p>
        </w:tc>
        <w:tc>
          <w:tcPr>
            <w:tcW w:w="1162" w:type="dxa"/>
          </w:tcPr>
          <w:p w14:paraId="5F9E8B3D" w14:textId="0736420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59F80163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44883EBF" w14:textId="1A5A1666" w:rsidTr="008C3E5B">
        <w:tc>
          <w:tcPr>
            <w:tcW w:w="988" w:type="dxa"/>
          </w:tcPr>
          <w:p w14:paraId="13F56B47" w14:textId="72F36D95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64</w:t>
            </w:r>
          </w:p>
        </w:tc>
        <w:tc>
          <w:tcPr>
            <w:tcW w:w="1275" w:type="dxa"/>
          </w:tcPr>
          <w:p w14:paraId="6A47ADB1" w14:textId="635D78F0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R2s_p</w:t>
            </w:r>
          </w:p>
        </w:tc>
        <w:tc>
          <w:tcPr>
            <w:tcW w:w="2807" w:type="dxa"/>
          </w:tcPr>
          <w:p w14:paraId="1F5EC4B2" w14:textId="56ABC8B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7D7A70">
              <w:rPr>
                <w:rFonts w:asciiTheme="majorBidi" w:hAnsiTheme="majorBidi" w:cstheme="majorBidi"/>
                <w:sz w:val="18"/>
                <w:szCs w:val="18"/>
              </w:rPr>
              <w:t>For blood (</w:t>
            </w:r>
            <w:proofErr w:type="spellStart"/>
            <w:r w:rsidRPr="007D7A70">
              <w:rPr>
                <w:rFonts w:asciiTheme="majorBidi" w:hAnsiTheme="majorBidi" w:cstheme="majorBidi"/>
                <w:sz w:val="18"/>
                <w:szCs w:val="18"/>
              </w:rPr>
              <w:t>pial</w:t>
            </w:r>
            <w:proofErr w:type="spellEnd"/>
            <w:r w:rsidRPr="007D7A70">
              <w:rPr>
                <w:rFonts w:asciiTheme="majorBidi" w:hAnsiTheme="majorBidi" w:cstheme="majorBidi"/>
                <w:sz w:val="18"/>
                <w:szCs w:val="18"/>
              </w:rPr>
              <w:t xml:space="preserve"> vein)</w:t>
            </w:r>
          </w:p>
        </w:tc>
        <w:tc>
          <w:tcPr>
            <w:tcW w:w="1162" w:type="dxa"/>
          </w:tcPr>
          <w:p w14:paraId="5ADF5337" w14:textId="7588E24E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0D19FBF5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23C09EF9" w14:textId="38E3A29F" w:rsidTr="00703802">
        <w:tc>
          <w:tcPr>
            <w:tcW w:w="6232" w:type="dxa"/>
            <w:gridSpan w:val="4"/>
          </w:tcPr>
          <w:p w14:paraId="069BD82B" w14:textId="7C7603D5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7D7A70">
              <w:rPr>
                <w:rFonts w:asciiTheme="majorBidi" w:hAnsiTheme="majorBidi" w:cstheme="majorBidi"/>
                <w:b/>
                <w:sz w:val="18"/>
                <w:szCs w:val="18"/>
              </w:rPr>
              <w:t>Slope of change in R2* of blood with change in extraction fra</w:t>
            </w:r>
            <w:r w:rsidR="008C3E5B">
              <w:rPr>
                <w:rFonts w:asciiTheme="majorBidi" w:hAnsiTheme="majorBidi" w:cstheme="majorBidi"/>
                <w:b/>
                <w:sz w:val="18"/>
                <w:szCs w:val="18"/>
              </w:rPr>
              <w:t>c</w:t>
            </w:r>
            <w:r w:rsidRPr="007D7A70">
              <w:rPr>
                <w:rFonts w:asciiTheme="majorBidi" w:hAnsiTheme="majorBidi" w:cstheme="majorBidi"/>
                <w:b/>
                <w:sz w:val="18"/>
                <w:szCs w:val="18"/>
              </w:rPr>
              <w:t>tion during activation</w:t>
            </w:r>
          </w:p>
        </w:tc>
        <w:tc>
          <w:tcPr>
            <w:tcW w:w="2778" w:type="dxa"/>
          </w:tcPr>
          <w:p w14:paraId="0FE28595" w14:textId="77777777" w:rsidR="00CD0E45" w:rsidRPr="007D7A70" w:rsidRDefault="00CD0E45" w:rsidP="007D7A70">
            <w:pPr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</w:tr>
      <w:tr w:rsidR="00CD0E45" w:rsidRPr="00561968" w14:paraId="0FA30BF7" w14:textId="002B541D" w:rsidTr="008C3E5B">
        <w:tc>
          <w:tcPr>
            <w:tcW w:w="988" w:type="dxa"/>
          </w:tcPr>
          <w:p w14:paraId="1B879718" w14:textId="7FBFF053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65</w:t>
            </w:r>
          </w:p>
        </w:tc>
        <w:tc>
          <w:tcPr>
            <w:tcW w:w="1275" w:type="dxa"/>
          </w:tcPr>
          <w:p w14:paraId="296090B3" w14:textId="49213F56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R0v</w:t>
            </w:r>
          </w:p>
        </w:tc>
        <w:tc>
          <w:tcPr>
            <w:tcW w:w="2807" w:type="dxa"/>
          </w:tcPr>
          <w:p w14:paraId="284E11A0" w14:textId="0045E066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For venules</w:t>
            </w:r>
          </w:p>
        </w:tc>
        <w:tc>
          <w:tcPr>
            <w:tcW w:w="1162" w:type="dxa"/>
          </w:tcPr>
          <w:p w14:paraId="789BE4BD" w14:textId="11ACABF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19468BBE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3E0DF503" w14:textId="426BBC23" w:rsidTr="008C3E5B">
        <w:tc>
          <w:tcPr>
            <w:tcW w:w="988" w:type="dxa"/>
          </w:tcPr>
          <w:p w14:paraId="3C2A1B7C" w14:textId="0173A275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66</w:t>
            </w:r>
          </w:p>
        </w:tc>
        <w:tc>
          <w:tcPr>
            <w:tcW w:w="1275" w:type="dxa"/>
          </w:tcPr>
          <w:p w14:paraId="18CBF1E2" w14:textId="3BBC26D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R0d</w:t>
            </w:r>
          </w:p>
        </w:tc>
        <w:tc>
          <w:tcPr>
            <w:tcW w:w="2807" w:type="dxa"/>
          </w:tcPr>
          <w:p w14:paraId="64BFE0C8" w14:textId="5923AF1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7D7A70">
              <w:rPr>
                <w:rFonts w:asciiTheme="majorBidi" w:hAnsiTheme="majorBidi" w:cstheme="majorBidi"/>
                <w:sz w:val="18"/>
                <w:szCs w:val="18"/>
              </w:rPr>
              <w:t>For ascending vein</w:t>
            </w:r>
          </w:p>
        </w:tc>
        <w:tc>
          <w:tcPr>
            <w:tcW w:w="1162" w:type="dxa"/>
          </w:tcPr>
          <w:p w14:paraId="630B2817" w14:textId="5606FA5F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3A1D50D4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36E1010F" w14:textId="11B2B753" w:rsidTr="008C3E5B">
        <w:tc>
          <w:tcPr>
            <w:tcW w:w="988" w:type="dxa"/>
          </w:tcPr>
          <w:p w14:paraId="15317E91" w14:textId="4C2C112F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67</w:t>
            </w:r>
          </w:p>
        </w:tc>
        <w:tc>
          <w:tcPr>
            <w:tcW w:w="1275" w:type="dxa"/>
          </w:tcPr>
          <w:p w14:paraId="23D25F89" w14:textId="366D2BAE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M0</w:t>
            </w:r>
          </w:p>
        </w:tc>
        <w:tc>
          <w:tcPr>
            <w:tcW w:w="2807" w:type="dxa"/>
          </w:tcPr>
          <w:p w14:paraId="3A6AA695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58A7C297" w14:textId="301F436E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102FAA9F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0F435110" w14:textId="0FB14379" w:rsidTr="008C3E5B">
        <w:tc>
          <w:tcPr>
            <w:tcW w:w="988" w:type="dxa"/>
          </w:tcPr>
          <w:p w14:paraId="4351A7C3" w14:textId="519C182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68</w:t>
            </w:r>
          </w:p>
        </w:tc>
        <w:tc>
          <w:tcPr>
            <w:tcW w:w="1275" w:type="dxa"/>
          </w:tcPr>
          <w:p w14:paraId="68C32923" w14:textId="26D137AD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S</w:t>
            </w:r>
          </w:p>
        </w:tc>
        <w:tc>
          <w:tcPr>
            <w:tcW w:w="2807" w:type="dxa"/>
          </w:tcPr>
          <w:p w14:paraId="22483DE8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220E0785" w14:textId="288570E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1E7624CB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6C4AAE3D" w14:textId="356E3D30" w:rsidTr="008C3E5B">
        <w:tc>
          <w:tcPr>
            <w:tcW w:w="988" w:type="dxa"/>
          </w:tcPr>
          <w:p w14:paraId="742971E4" w14:textId="6C56B068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69</w:t>
            </w:r>
          </w:p>
        </w:tc>
        <w:tc>
          <w:tcPr>
            <w:tcW w:w="1275" w:type="dxa"/>
          </w:tcPr>
          <w:p w14:paraId="7A79A2D3" w14:textId="2E9DBB5C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Nb</w:t>
            </w:r>
          </w:p>
        </w:tc>
        <w:tc>
          <w:tcPr>
            <w:tcW w:w="2807" w:type="dxa"/>
          </w:tcPr>
          <w:p w14:paraId="4EEC096F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27686DD8" w14:textId="487BC2C6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2778" w:type="dxa"/>
          </w:tcPr>
          <w:p w14:paraId="612E322D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13DFFBAF" w14:textId="4447DD16" w:rsidTr="008C3E5B">
        <w:tc>
          <w:tcPr>
            <w:tcW w:w="988" w:type="dxa"/>
          </w:tcPr>
          <w:p w14:paraId="139E29DE" w14:textId="11E9AF59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70</w:t>
            </w:r>
          </w:p>
        </w:tc>
        <w:tc>
          <w:tcPr>
            <w:tcW w:w="1275" w:type="dxa"/>
          </w:tcPr>
          <w:p w14:paraId="794F1FAF" w14:textId="75031DE1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Tau_v_same</w:t>
            </w:r>
            <w:proofErr w:type="spellEnd"/>
          </w:p>
        </w:tc>
        <w:tc>
          <w:tcPr>
            <w:tcW w:w="2807" w:type="dxa"/>
          </w:tcPr>
          <w:p w14:paraId="476B2B72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6B7F7608" w14:textId="29C1DCE6" w:rsidR="00CD0E45" w:rsidRPr="00561968" w:rsidRDefault="00CD0E45" w:rsidP="00CD0E4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  <w:tc>
          <w:tcPr>
            <w:tcW w:w="2778" w:type="dxa"/>
          </w:tcPr>
          <w:p w14:paraId="13F96EAF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CD0E45" w:rsidRPr="00561968" w14:paraId="47EF6EDE" w14:textId="6317F34F" w:rsidTr="008C3E5B">
        <w:tc>
          <w:tcPr>
            <w:tcW w:w="988" w:type="dxa"/>
          </w:tcPr>
          <w:p w14:paraId="0F21F0A5" w14:textId="7C9B353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 w:rsidRPr="00561968">
              <w:rPr>
                <w:rFonts w:asciiTheme="majorBidi" w:hAnsiTheme="majorBidi" w:cstheme="majorBidi"/>
                <w:sz w:val="18"/>
                <w:szCs w:val="18"/>
              </w:rPr>
              <w:t>71</w:t>
            </w:r>
          </w:p>
        </w:tc>
        <w:tc>
          <w:tcPr>
            <w:tcW w:w="1275" w:type="dxa"/>
          </w:tcPr>
          <w:p w14:paraId="609DCF8B" w14:textId="35B8D72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561968">
              <w:rPr>
                <w:rFonts w:asciiTheme="majorBidi" w:hAnsiTheme="majorBidi" w:cstheme="majorBidi"/>
                <w:sz w:val="18"/>
                <w:szCs w:val="18"/>
              </w:rPr>
              <w:t>Tau_d_same</w:t>
            </w:r>
            <w:proofErr w:type="spellEnd"/>
          </w:p>
        </w:tc>
        <w:tc>
          <w:tcPr>
            <w:tcW w:w="2807" w:type="dxa"/>
          </w:tcPr>
          <w:p w14:paraId="2D14E822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162" w:type="dxa"/>
          </w:tcPr>
          <w:p w14:paraId="212FF5A5" w14:textId="0D4419E2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  <w:tc>
          <w:tcPr>
            <w:tcW w:w="2778" w:type="dxa"/>
          </w:tcPr>
          <w:p w14:paraId="28DDFF55" w14:textId="77777777" w:rsidR="00CD0E45" w:rsidRPr="00561968" w:rsidRDefault="00CD0E45" w:rsidP="00441435">
            <w:pPr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18DA8E19" w14:textId="77777777" w:rsidR="00167FBF" w:rsidRDefault="00167FBF"/>
    <w:sectPr w:rsidR="00167FBF" w:rsidSect="00174E0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086E"/>
    <w:rsid w:val="00051F0E"/>
    <w:rsid w:val="000A456D"/>
    <w:rsid w:val="001500CE"/>
    <w:rsid w:val="00167FBF"/>
    <w:rsid w:val="00174E09"/>
    <w:rsid w:val="001E0375"/>
    <w:rsid w:val="00221496"/>
    <w:rsid w:val="0023301C"/>
    <w:rsid w:val="00441435"/>
    <w:rsid w:val="00511661"/>
    <w:rsid w:val="0052435C"/>
    <w:rsid w:val="00561968"/>
    <w:rsid w:val="005E66C9"/>
    <w:rsid w:val="00636BAC"/>
    <w:rsid w:val="006C2FD7"/>
    <w:rsid w:val="00703802"/>
    <w:rsid w:val="007D7A70"/>
    <w:rsid w:val="008731EC"/>
    <w:rsid w:val="008C3E5B"/>
    <w:rsid w:val="009345EA"/>
    <w:rsid w:val="00942650"/>
    <w:rsid w:val="00945039"/>
    <w:rsid w:val="00B2086E"/>
    <w:rsid w:val="00CD0E45"/>
    <w:rsid w:val="00F164EB"/>
    <w:rsid w:val="00F377B9"/>
    <w:rsid w:val="00F45E68"/>
    <w:rsid w:val="00F90944"/>
    <w:rsid w:val="00FA2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71712"/>
  <w15:docId w15:val="{0371C0B0-948A-4A32-B58B-A16430EDA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08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8392</TotalTime>
  <Pages>2</Pages>
  <Words>408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 Zulfiqar</dc:creator>
  <cp:keywords/>
  <dc:description/>
  <cp:lastModifiedBy>Zulfiqar, Isma (PSYCHOLOGY)</cp:lastModifiedBy>
  <cp:revision>3</cp:revision>
  <dcterms:created xsi:type="dcterms:W3CDTF">2022-02-01T18:54:00Z</dcterms:created>
  <dcterms:modified xsi:type="dcterms:W3CDTF">2022-02-13T15:24:00Z</dcterms:modified>
</cp:coreProperties>
</file>