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120" w:line="360"/>
        <w:jc w:val="center"/>
      </w:pPr>
      <w:r>
        <w:rPr>
          <w:rFonts w:ascii="Times New Roman" w:cs="Times New Roman" w:eastAsia="Times New Roman" w:hAnsi="Times New Roman"/>
          <w:b/>
          <w:bCs/>
          <w:sz w:val="32"/>
          <w:szCs w:val="32"/>
        </w:rPr>
        <w:t xml:space="preserve">Report</w:t>
      </w:r>
    </w:p>
    <w:p>
      <w:pPr>
        <w:spacing w:after="120" w:line="360"/>
        <w:jc w:val="center"/>
      </w:pPr>
      <w:r>
        <w:rPr>
          <w:rFonts w:ascii="Times New Roman" w:cs="Times New Roman" w:eastAsia="Times New Roman" w:hAnsi="Times New Roman"/>
          <w:sz w:val="24"/>
          <w:szCs w:val="24"/>
        </w:rPr>
        <w:t xml:space="preserve">Of</w:t>
      </w:r>
    </w:p>
    <w:p>
      <w:pPr>
        <w:spacing w:after="400" w:line="360"/>
        <w:jc w:val="center"/>
      </w:pPr>
      <w:r>
        <w:rPr>
          <w:rFonts w:ascii="Times New Roman" w:cs="Times New Roman" w:eastAsia="Times New Roman" w:hAnsi="Times New Roman"/>
          <w:b/>
          <w:bCs/>
          <w:sz w:val="30"/>
          <w:szCs w:val="30"/>
        </w:rPr>
        <w:t xml:space="preserve">Image Recognition System</w:t>
      </w:r>
    </w:p>
    <w:p>
      <w:pPr>
        <w:spacing w:after="40" w:line="360"/>
        <w:jc w:val="center"/>
      </w:pPr>
      <w:r>
        <w:rPr>
          <w:rFonts w:ascii="Times New Roman" w:cs="Times New Roman" w:eastAsia="Times New Roman" w:hAnsi="Times New Roman"/>
          <w:sz w:val="24"/>
          <w:szCs w:val="24"/>
        </w:rPr>
        <w:t xml:space="preserve">Submitted</w:t>
      </w:r>
    </w:p>
    <w:p>
      <w:pPr>
        <w:spacing w:after="300" w:line="360"/>
        <w:jc w:val="center"/>
      </w:pPr>
      <w:r>
        <w:rPr>
          <w:rFonts w:ascii="Times New Roman" w:cs="Times New Roman" w:eastAsia="Times New Roman" w:hAnsi="Times New Roman"/>
          <w:sz w:val="24"/>
          <w:szCs w:val="24"/>
        </w:rPr>
        <w:t xml:space="preserve">To</w:t>
      </w:r>
    </w:p>
    <w:p>
      <w:pPr>
        <w:spacing w:after="80" w:line="360"/>
        <w:jc w:val="center"/>
      </w:pPr>
      <w:r>
        <w:rPr>
          <w:rFonts w:ascii="Times New Roman" w:cs="Times New Roman" w:eastAsia="Times New Roman" w:hAnsi="Times New Roman"/>
          <w:b/>
          <w:bCs/>
          <w:sz w:val="26"/>
          <w:szCs w:val="26"/>
        </w:rPr>
        <w:t xml:space="preserve">School of Computer Science and Engineering</w:t>
      </w:r>
    </w:p>
    <w:p>
      <w:pPr>
        <w:spacing w:after="300" w:line="360"/>
        <w:jc w:val="center"/>
      </w:pPr>
      <w:r>
        <w:rPr>
          <w:rFonts w:ascii="Times New Roman" w:cs="Times New Roman" w:eastAsia="Times New Roman" w:hAnsi="Times New Roman"/>
          <w:b/>
          <w:bCs/>
          <w:sz w:val="26"/>
          <w:szCs w:val="26"/>
        </w:rPr>
        <w:t xml:space="preserve">IILM University, Greater Noida, U.P.</w:t>
      </w:r>
    </w:p>
    <w:p>
      <w:pPr>
        <w:spacing w:after="40" w:line="360"/>
        <w:jc w:val="center"/>
      </w:pPr>
      <w:r>
        <w:rPr>
          <w:rFonts w:ascii="Times New Roman" w:cs="Times New Roman" w:eastAsia="Times New Roman" w:hAnsi="Times New Roman"/>
          <w:sz w:val="24"/>
          <w:szCs w:val="24"/>
        </w:rPr>
        <w:t xml:space="preserve">In partial fulfilment of the requirement of degree of</w:t>
      </w:r>
    </w:p>
    <w:p>
      <w:pPr>
        <w:spacing w:after="300" w:line="360"/>
        <w:jc w:val="center"/>
      </w:pPr>
      <w:r>
        <w:rPr>
          <w:rFonts w:ascii="Times New Roman" w:cs="Times New Roman" w:eastAsia="Times New Roman" w:hAnsi="Times New Roman"/>
          <w:b/>
          <w:bCs/>
          <w:sz w:val="26"/>
          <w:szCs w:val="26"/>
        </w:rPr>
        <w:t xml:space="preserve">B.Tech CSE</w:t>
      </w:r>
    </w:p>
    <w:p>
      <w:pPr>
        <w:spacing w:after="300"/>
        <w:jc w:val="center"/>
      </w:pPr>
      <w:r>
        <w:drawing>
          <wp:inline distT="0" distB="0" distL="0" distR="0">
            <wp:extent cx="13144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14450" cy="1400175"/>
                    </a:xfrm>
                    <a:prstGeom prst="rect">
                      <a:avLst/>
                    </a:prstGeom>
                  </pic:spPr>
                </pic:pic>
              </a:graphicData>
            </a:graphic>
          </wp:inline>
        </w:drawing>
      </w:r>
    </w:p>
    <w:p>
      <w:pPr>
        <w:spacing w:after="200" w:line="360"/>
        <w:jc w:val="center"/>
      </w:pPr>
      <w:r>
        <w:rPr>
          <w:rFonts w:ascii="Times New Roman" w:cs="Times New Roman" w:eastAsia="Times New Roman" w:hAnsi="Times New Roman"/>
          <w:sz w:val="24"/>
          <w:szCs w:val="24"/>
        </w:rPr>
        <w:t xml:space="preserve">By</w:t>
      </w:r>
    </w:p>
    <w:p>
      <w:pPr>
        <w:spacing w:after="80" w:line="360"/>
        <w:jc w:val="center"/>
      </w:pPr>
      <w:r>
        <w:rPr>
          <w:rFonts w:ascii="Times New Roman" w:cs="Times New Roman" w:eastAsia="Times New Roman" w:hAnsi="Times New Roman"/>
          <w:sz w:val="24"/>
          <w:szCs w:val="24"/>
        </w:rPr>
        <w:t xml:space="preserve">Roll Number of Student: 25SCS1003002651</w:t>
      </w:r>
    </w:p>
    <w:p>
      <w:pPr>
        <w:spacing w:after="80" w:line="360"/>
        <w:jc w:val="center"/>
      </w:pPr>
      <w:r>
        <w:rPr>
          <w:rFonts w:ascii="Times New Roman" w:cs="Times New Roman" w:eastAsia="Times New Roman" w:hAnsi="Times New Roman"/>
          <w:b/>
          <w:bCs/>
          <w:sz w:val="24"/>
          <w:szCs w:val="24"/>
        </w:rPr>
        <w:t xml:space="preserve">Name of Student: KRISH RANA</w:t>
      </w:r>
    </w:p>
    <w:p>
      <w:pPr>
        <w:spacing w:after="80" w:line="360"/>
        <w:jc w:val="center"/>
      </w:pPr>
      <w:r>
        <w:rPr>
          <w:rFonts w:ascii="Times New Roman" w:cs="Times New Roman" w:eastAsia="Times New Roman" w:hAnsi="Times New Roman"/>
          <w:sz w:val="24"/>
          <w:szCs w:val="24"/>
        </w:rPr>
        <w:t xml:space="preserve">Batch: 2025-29</w:t>
      </w:r>
    </w:p>
    <w:p>
      <w:pPr>
        <w:sectPr>
          <w:pgSz w:w="11906" w:h="16838" w:orient="portrait"/>
          <w:pgMar w:top="1080" w:right="1440" w:bottom="1440" w:left="2160" w:header="708" w:footer="708" w:gutter="0"/>
          <w:pgNumType/>
          <w:docGrid w:linePitch="360"/>
        </w:sectPr>
      </w:pPr>
    </w:p>
    <w:p>
      <w:pPr>
        <w:spacing w:after="300" w:line="360"/>
        <w:jc w:val="center"/>
      </w:pPr>
      <w:r>
        <w:rPr>
          <w:rFonts w:ascii="Times New Roman" w:cs="Times New Roman" w:eastAsia="Times New Roman" w:hAnsi="Times New Roman"/>
          <w:b/>
          <w:bCs/>
          <w:sz w:val="26"/>
          <w:szCs w:val="26"/>
        </w:rPr>
        <w:t xml:space="preserve">CANDIDATE'S DECLARATION</w:t>
      </w:r>
    </w:p>
    <w:p>
      <w:pPr>
        <w:spacing w:after="200" w:line="360" w:lineRule="auto"/>
        <w:jc w:val="both"/>
      </w:pPr>
      <w:r>
        <w:rPr>
          <w:rFonts w:ascii="Times New Roman" w:cs="Times New Roman" w:eastAsia="Times New Roman" w:hAnsi="Times New Roman"/>
          <w:sz w:val="24"/>
          <w:szCs w:val="24"/>
        </w:rPr>
        <w:t xml:space="preserve">I, KRISH RANA, do hereby declare that the internship report titled “Image Recognition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40" w:before="500"/>
      </w:pPr>
      <w:r>
        <w:rPr>
          <w:rFonts w:ascii="Times New Roman" w:cs="Times New Roman" w:eastAsia="Times New Roman" w:hAnsi="Times New Roman"/>
          <w:sz w:val="24"/>
          <w:szCs w:val="24"/>
        </w:rPr>
        <w:t xml:space="preserve">Signature</w:t>
      </w:r>
    </w:p>
    <w:p>
      <w:pPr>
        <w:spacing w:after="40"/>
      </w:pPr>
      <w:r>
        <w:rPr>
          <w:rFonts w:ascii="Times New Roman" w:cs="Times New Roman" w:eastAsia="Times New Roman" w:hAnsi="Times New Roman"/>
          <w:sz w:val="24"/>
          <w:szCs w:val="24"/>
        </w:rPr>
        <w:t xml:space="preserve">Student Name: KRISH RANA</w:t>
      </w:r>
    </w:p>
    <w:p>
      <w:pPr>
        <w:spacing w:after="40"/>
      </w:pPr>
      <w:r>
        <w:rPr>
          <w:rFonts w:ascii="Times New Roman" w:cs="Times New Roman" w:eastAsia="Times New Roman" w:hAnsi="Times New Roman"/>
          <w:sz w:val="24"/>
          <w:szCs w:val="24"/>
        </w:rPr>
        <w:t xml:space="preserve">Roll No.: 25SCS1003002651</w:t>
      </w:r>
    </w:p>
    <w:p>
      <w:r>
        <w:br w:type="page"/>
      </w:r>
    </w:p>
    <w:p>
      <w:pPr>
        <w:spacing w:after="300" w:line="360"/>
        <w:jc w:val="center"/>
      </w:pPr>
      <w:r>
        <w:rPr>
          <w:rFonts w:ascii="Times New Roman" w:cs="Times New Roman" w:eastAsia="Times New Roman" w:hAnsi="Times New Roman"/>
          <w:b/>
          <w:bCs/>
          <w:sz w:val="26"/>
          <w:szCs w:val="26"/>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Codec Technologies Pvt. Ltd. for providing me the opportunity to undertake this internship, and my project mentors for their continuous support and guidance throughout the development of this project. I also thank the faculty of the School of Computer Science and Engineering, IILM University, for their encouragement.</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40" w:before="500"/>
      </w:pPr>
      <w:r>
        <w:rPr>
          <w:rFonts w:ascii="Times New Roman" w:cs="Times New Roman" w:eastAsia="Times New Roman" w:hAnsi="Times New Roman"/>
          <w:sz w:val="24"/>
          <w:szCs w:val="24"/>
        </w:rPr>
        <w:t xml:space="preserve">Signature</w:t>
      </w:r>
    </w:p>
    <w:p>
      <w:pPr>
        <w:spacing w:after="40"/>
      </w:pPr>
      <w:r>
        <w:rPr>
          <w:rFonts w:ascii="Times New Roman" w:cs="Times New Roman" w:eastAsia="Times New Roman" w:hAnsi="Times New Roman"/>
          <w:sz w:val="24"/>
          <w:szCs w:val="24"/>
        </w:rPr>
        <w:t xml:space="preserve">Student Name: KRISH RANA</w:t>
      </w:r>
    </w:p>
    <w:p>
      <w:pPr>
        <w:spacing w:after="40"/>
      </w:pPr>
      <w:r>
        <w:rPr>
          <w:rFonts w:ascii="Times New Roman" w:cs="Times New Roman" w:eastAsia="Times New Roman" w:hAnsi="Times New Roman"/>
          <w:sz w:val="24"/>
          <w:szCs w:val="24"/>
        </w:rPr>
        <w:t xml:space="preserve">Roll No.: 25SCS1003002651</w:t>
      </w:r>
    </w:p>
    <w:p>
      <w:r>
        <w:br w:type="page"/>
      </w:r>
    </w:p>
    <w:p>
      <w:pPr>
        <w:spacing w:after="300" w:line="360"/>
        <w:jc w:val="center"/>
      </w:pPr>
      <w:r>
        <w:rPr>
          <w:rFonts w:ascii="Times New Roman" w:cs="Times New Roman" w:eastAsia="Times New Roman" w:hAnsi="Times New Roman"/>
          <w:b/>
          <w:bCs/>
          <w:sz w:val="26"/>
          <w:szCs w:val="26"/>
        </w:rPr>
        <w:t xml:space="preserve">TABLE OF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1600"/>
      </w:tblGrid>
      <w:tr>
        <w:tc>
          <w:tcPr>
            <w:tcW w:type="dxa" w:w="14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Chapter No.</w:t>
            </w:r>
          </w:p>
        </w:tc>
        <w:tc>
          <w:tcPr>
            <w:tcW w:type="dxa" w:w="635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Chapter Name</w:t>
            </w:r>
          </w:p>
        </w:tc>
        <w:tc>
          <w:tcPr>
            <w:tcW w:type="dxa" w:w="16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Page Nos.</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Cover Page</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1.</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Candidate's Declaration</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2.</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Acknowledgment</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ii</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3.</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Internship Completion Certificate</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iii</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4.</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Project Description</w:t>
            </w:r>
          </w:p>
          <w:p>
            <w:pPr>
              <w:spacing w:after="40"/>
              <w:jc w:val="left"/>
            </w:pPr>
            <w:r>
              <w:rPr>
                <w:rFonts w:ascii="Times New Roman" w:cs="Times New Roman" w:eastAsia="Times New Roman" w:hAnsi="Times New Roman"/>
                <w:b w:val="false"/>
                <w:bCs w:val="false"/>
                <w:color w:val="222222"/>
                <w:sz w:val="20"/>
                <w:szCs w:val="20"/>
              </w:rPr>
              <w:t xml:space="preserve">4.1 Introduction</w:t>
            </w:r>
          </w:p>
          <w:p>
            <w:pPr>
              <w:spacing w:after="40"/>
              <w:jc w:val="left"/>
            </w:pPr>
            <w:r>
              <w:rPr>
                <w:rFonts w:ascii="Times New Roman" w:cs="Times New Roman" w:eastAsia="Times New Roman" w:hAnsi="Times New Roman"/>
                <w:b w:val="false"/>
                <w:bCs w:val="false"/>
                <w:color w:val="222222"/>
                <w:sz w:val="20"/>
                <w:szCs w:val="20"/>
              </w:rPr>
              <w:t xml:space="preserve">4.2 Organization Profile</w:t>
            </w:r>
          </w:p>
          <w:p>
            <w:pPr>
              <w:spacing w:after="40"/>
              <w:jc w:val="left"/>
            </w:pPr>
            <w:r>
              <w:rPr>
                <w:rFonts w:ascii="Times New Roman" w:cs="Times New Roman" w:eastAsia="Times New Roman" w:hAnsi="Times New Roman"/>
                <w:b w:val="false"/>
                <w:bCs w:val="false"/>
                <w:color w:val="222222"/>
                <w:sz w:val="20"/>
                <w:szCs w:val="20"/>
              </w:rPr>
              <w:t xml:space="preserve">4.3 Problem Statement</w:t>
            </w:r>
          </w:p>
          <w:p>
            <w:pPr>
              <w:spacing w:after="40"/>
              <w:jc w:val="left"/>
            </w:pPr>
            <w:r>
              <w:rPr>
                <w:rFonts w:ascii="Times New Roman" w:cs="Times New Roman" w:eastAsia="Times New Roman" w:hAnsi="Times New Roman"/>
                <w:b w:val="false"/>
                <w:bCs w:val="false"/>
                <w:color w:val="222222"/>
                <w:sz w:val="20"/>
                <w:szCs w:val="20"/>
              </w:rPr>
              <w:t xml:space="preserve">4.4 Project Objectives</w:t>
            </w:r>
          </w:p>
          <w:p>
            <w:pPr>
              <w:spacing w:after="40"/>
              <w:jc w:val="left"/>
            </w:pPr>
            <w:r>
              <w:rPr>
                <w:rFonts w:ascii="Times New Roman" w:cs="Times New Roman" w:eastAsia="Times New Roman" w:hAnsi="Times New Roman"/>
                <w:b w:val="false"/>
                <w:bCs w:val="false"/>
                <w:color w:val="222222"/>
                <w:sz w:val="20"/>
                <w:szCs w:val="20"/>
              </w:rPr>
              <w:t xml:space="preserve">4.5 Scope of the Project</w:t>
            </w:r>
          </w:p>
          <w:p>
            <w:pPr>
              <w:spacing w:after="40"/>
              <w:jc w:val="left"/>
            </w:pPr>
            <w:r>
              <w:rPr>
                <w:rFonts w:ascii="Times New Roman" w:cs="Times New Roman" w:eastAsia="Times New Roman" w:hAnsi="Times New Roman"/>
                <w:b w:val="false"/>
                <w:bCs w:val="false"/>
                <w:color w:val="222222"/>
                <w:sz w:val="20"/>
                <w:szCs w:val="20"/>
              </w:rPr>
              <w:t xml:space="preserve">4.6 Technologies and Tools Used</w:t>
            </w:r>
          </w:p>
          <w:p>
            <w:pPr>
              <w:spacing w:after="40"/>
              <w:jc w:val="left"/>
            </w:pPr>
            <w:r>
              <w:rPr>
                <w:rFonts w:ascii="Times New Roman" w:cs="Times New Roman" w:eastAsia="Times New Roman" w:hAnsi="Times New Roman"/>
                <w:b w:val="false"/>
                <w:bCs w:val="false"/>
                <w:color w:val="222222"/>
                <w:sz w:val="20"/>
                <w:szCs w:val="20"/>
              </w:rPr>
              <w:t xml:space="preserve">4.7 System Architecture</w:t>
            </w:r>
          </w:p>
          <w:p>
            <w:pPr>
              <w:spacing w:after="40"/>
              <w:jc w:val="left"/>
            </w:pPr>
            <w:r>
              <w:rPr>
                <w:rFonts w:ascii="Times New Roman" w:cs="Times New Roman" w:eastAsia="Times New Roman" w:hAnsi="Times New Roman"/>
                <w:b w:val="false"/>
                <w:bCs w:val="false"/>
                <w:color w:val="222222"/>
                <w:sz w:val="20"/>
                <w:szCs w:val="20"/>
              </w:rPr>
              <w:t xml:space="preserve">4.8 Methodology</w:t>
            </w:r>
          </w:p>
          <w:p>
            <w:pPr>
              <w:spacing w:after="40"/>
              <w:jc w:val="left"/>
            </w:pPr>
            <w:r>
              <w:rPr>
                <w:rFonts w:ascii="Times New Roman" w:cs="Times New Roman" w:eastAsia="Times New Roman" w:hAnsi="Times New Roman"/>
                <w:b w:val="false"/>
                <w:bCs w:val="false"/>
                <w:color w:val="222222"/>
                <w:sz w:val="20"/>
                <w:szCs w:val="20"/>
              </w:rPr>
              <w:t xml:space="preserve">4.9 Expected Outcomes</w:t>
            </w:r>
          </w:p>
          <w:p>
            <w:pPr>
              <w:spacing w:after="40"/>
              <w:jc w:val="left"/>
            </w:pPr>
            <w:r>
              <w:rPr>
                <w:rFonts w:ascii="Times New Roman" w:cs="Times New Roman" w:eastAsia="Times New Roman" w:hAnsi="Times New Roman"/>
                <w:b w:val="false"/>
                <w:bCs w:val="false"/>
                <w:color w:val="222222"/>
                <w:sz w:val="20"/>
                <w:szCs w:val="20"/>
              </w:rPr>
              <w:t xml:space="preserve">4.10 Certificates of completion and other communication mail proof</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1</w:t>
            </w:r>
          </w:p>
        </w:tc>
      </w:tr>
      <w:tr>
        <w:tc>
          <w:tcPr>
            <w:tcW w:type="dxa" w:w="14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5.</w:t>
            </w:r>
          </w:p>
        </w:tc>
        <w:tc>
          <w:tcPr>
            <w:tcW w:type="dxa" w:w="6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Bibliography/References</w:t>
            </w:r>
          </w:p>
        </w:tc>
        <w:tc>
          <w:tcPr>
            <w:tcW w:type="dxa" w:w="16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w:t>
            </w:r>
          </w:p>
        </w:tc>
      </w:tr>
    </w:tbl>
    <w:p>
      <w:r>
        <w:br w:type="page"/>
      </w:r>
    </w:p>
    <w:p>
      <w:pPr>
        <w:spacing w:after="300" w:line="360"/>
        <w:jc w:val="center"/>
      </w:pPr>
      <w:r>
        <w:rPr>
          <w:rFonts w:ascii="Times New Roman" w:cs="Times New Roman" w:eastAsia="Times New Roman" w:hAnsi="Times New Roman"/>
          <w:b/>
          <w:bCs/>
          <w:sz w:val="26"/>
          <w:szCs w:val="26"/>
        </w:rPr>
        <w:t xml:space="preserve">INTERNSHIP COMPLETION CERTIFICATE</w:t>
      </w:r>
    </w:p>
    <w:p>
      <w:pPr>
        <w:spacing w:after="200"/>
        <w:jc w:val="center"/>
      </w:pPr>
      <w:r>
        <w:drawing>
          <wp:inline distT="0" distB="0" distL="0" distR="0">
            <wp:extent cx="5257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3295650"/>
                    </a:xfrm>
                    <a:prstGeom prst="rect">
                      <a:avLst/>
                    </a:prstGeom>
                  </pic:spPr>
                </pic:pic>
              </a:graphicData>
            </a:graphic>
          </wp:inline>
        </w:drawing>
      </w:r>
    </w:p>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20"/>
      </w:pPr>
      <w:r>
        <w:rPr>
          <w:rFonts w:ascii="Times New Roman" w:cs="Times New Roman" w:eastAsia="Times New Roman" w:hAnsi="Times New Roman"/>
          <w:b/>
          <w:bCs/>
          <w:color w:val="000000"/>
          <w:sz w:val="28"/>
          <w:szCs w:val="28"/>
        </w:rPr>
        <w:t xml:space="preserve">4. Project Description</w:t>
      </w:r>
    </w:p>
    <w:p>
      <w:pPr>
        <w:pStyle w:val="Heading2"/>
        <w:spacing w:after="140" w:before="24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internship report documents the design, implementation, and functioning of an Image Recognition System, developed as part of a 2-month internship undertaken as a Python Developer Intern at Codec Technologies Pvt. Ltd. The application is a self-contained, full-stack web application that lets a user upload an image and receive an automatic prediction of what object the image contains, along with a confidence score.</w:t>
      </w:r>
    </w:p>
    <w:p>
      <w:pPr>
        <w:spacing w:after="200" w:line="360" w:lineRule="auto"/>
        <w:jc w:val="both"/>
      </w:pPr>
      <w:r>
        <w:rPr>
          <w:rFonts w:ascii="Times New Roman" w:cs="Times New Roman" w:eastAsia="Times New Roman" w:hAnsi="Times New Roman"/>
          <w:sz w:val="24"/>
          <w:szCs w:val="24"/>
        </w:rPr>
        <w:t xml:space="preserve">The system is built around a pretrained deep convolutional neural network (MobileNetV2) trained on the ImageNet dataset, combined with OpenCV for image preprocessing and a lightweight Flask backend for serving predictions. Rather than training a classifier from scratch — which requires large labeled datasets and significant compute — the project uses transfer learning in its simplest form: a model already trained on 1,000 general object categories is loaded directly and used for inference. This is the standard, practical approach for an image-classification demo or academic mini-project.</w:t>
      </w:r>
    </w:p>
    <w:p>
      <w:pPr>
        <w:pStyle w:val="Heading2"/>
        <w:spacing w:after="140" w:before="24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Codec Technologies Pvt. Ltd. is a global platform dedicated to empowering learners and connecting diverse talent to create meaningful career opportunities worldwide. Codec Technologies delivers dedicated IT and business consultancy services across 27+ countries, empowering global innovation and strategic growth. The organization is a Google for Education Partner and is ISO 9001:2015 certified, and runs its internship programs through the National Internship Portal under an AICTE-approved corporate ID. The internship was carried out in Pan India, Hybrid mode, under the designation of Python Developer Intern, from 02/07/2026 to 02/09/2026, reporting to the assigned Project Head(s).</w:t>
      </w:r>
    </w:p>
    <w:p>
      <w:pPr>
        <w:pStyle w:val="Heading2"/>
        <w:spacing w:after="140" w:before="24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Manually identifying and categorizing objects within images is slow and does not scale when large volumes of images need to be processed — for example, in inventory management, content moderation, or accessibility tools. Training a custom deep-learning model from scratch for such tasks is impractical for most small teams or academic projects, since it requires large labeled datasets and significant compute time. There is a need for a lightweight, practical system that can classify everyday objects in an uploaded image quickly and accurately, using a pretrained model rather than building one from the ground up, while remaining easy to deploy and run entirely offline after initial setup.</w:t>
      </w:r>
    </w:p>
    <w:p>
      <w:pPr>
        <w:pStyle w:val="Heading2"/>
        <w:spacing w:after="140" w:before="240"/>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Build a working image-classification web application without training a model from scratch.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Apply OpenCV for practical image decoding, resizing, and color-space conversion.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Integrate a pretrained TensorFlow/Keras CNN (MobileNetV2) for real-time inference.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Cache the downloaded model locally so the app can run fully offline after first use.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Provide clear, human-readable predictions with confidence percentages and alternatives.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Log every prediction to SQLite for a simple, queryable history.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Implement robust validation and error handling across the upload-to-prediction pipeline.</w:t>
      </w:r>
    </w:p>
    <w:p>
      <w:pPr>
        <w:pStyle w:val="Heading2"/>
        <w:spacing w:after="140" w:before="24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system accepts JPG/JPEG/PNG image uploads through a responsive, drag-and-drop web interface, validates file type and size on both client and server, and preprocesses the uploaded image with OpenCV to match the CNN's expected input format. It classifies the image using a pretrained MobileNetV2 model (ImageNet, 1000 classes) and returns the top prediction plus two runner-ups, persists every prediction (filename, predicted class, confidence, timestamp) to a SQLite database, and exposes a JSON history endpoint. Invalid files, oversized uploads, and unexpected errors are handled gracefully without crashing the server.</w:t>
      </w:r>
    </w:p>
    <w:p>
      <w:pPr>
        <w:pStyle w:val="Heading2"/>
        <w:spacing w:after="140" w:before="240"/>
      </w:pPr>
      <w:r>
        <w:rPr>
          <w:rFonts w:ascii="Times New Roman" w:cs="Times New Roman" w:eastAsia="Times New Roman" w:hAnsi="Times New Roman"/>
          <w:b/>
          <w:bCs/>
          <w:color w:val="000000"/>
          <w:sz w:val="24"/>
          <w:szCs w:val="24"/>
        </w:rPr>
        <w:t xml:space="preserve">4.6 Technologies and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800"/>
        <w:gridCol w:w="4200"/>
      </w:tblGrid>
      <w:tr>
        <w:tc>
          <w:tcPr>
            <w:tcW w:type="dxa" w:w="235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Layer</w:t>
            </w:r>
          </w:p>
        </w:tc>
        <w:tc>
          <w:tcPr>
            <w:tcW w:type="dxa" w:w="28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Technology</w:t>
            </w:r>
          </w:p>
        </w:tc>
        <w:tc>
          <w:tcPr>
            <w:tcW w:type="dxa" w:w="4200"/>
            <w:shd w:fill="D9D9D9" w:val="clear"/>
            <w:tcMar>
              <w:top w:type="dxa" w:w="80"/>
              <w:left w:type="dxa" w:w="120"/>
              <w:bottom w:type="dxa" w:w="80"/>
              <w:right w:type="dxa" w:w="120"/>
            </w:tcMar>
            <w:vAlign w:val="center"/>
          </w:tcPr>
          <w:p>
            <w:pPr>
              <w:spacing w:after="40"/>
              <w:jc w:val="left"/>
            </w:pPr>
            <w:r>
              <w:rPr>
                <w:rFonts w:ascii="Times New Roman" w:cs="Times New Roman" w:eastAsia="Times New Roman" w:hAnsi="Times New Roman"/>
                <w:b/>
                <w:bCs/>
                <w:color w:val="222222"/>
                <w:sz w:val="20"/>
                <w:szCs w:val="20"/>
              </w:rPr>
              <w:t xml:space="preserve">Purpose</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Backend</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Python 3.9–11, Flask 3.0.3</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Web server, routing, request handling</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Deep Learning</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TensorFlow / Keras 2.16.1 (MobileNetV2)</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Pretrained CNN for image classification (ImageNet, 1000 classes)</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Image Processing</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OpenCV (opencv-python 4.10.0.84)</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Decode, resize, color-space conversion of uploaded images</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Numerical Computing</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NumPy 1.26.4</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Array operations feeding the model</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Utilities</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Pillow 10.4.0, Werkzeug 3.0.3</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Image handling support; secure filename handling</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Database</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SQLite (built-in sqlite3)</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Local, file-based prediction history logging</w:t>
            </w:r>
          </w:p>
        </w:tc>
      </w:tr>
      <w:tr>
        <w:tc>
          <w:tcPr>
            <w:tcW w:type="dxa" w:w="235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Frontend</w:t>
            </w:r>
          </w:p>
        </w:tc>
        <w:tc>
          <w:tcPr>
            <w:tcW w:type="dxa" w:w="28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HTML5, CSS3, Vanilla JavaScript</w:t>
            </w:r>
          </w:p>
        </w:tc>
        <w:tc>
          <w:tcPr>
            <w:tcW w:type="dxa" w:w="4200"/>
            <w:tcMar>
              <w:top w:type="dxa" w:w="80"/>
              <w:left w:type="dxa" w:w="120"/>
              <w:bottom w:type="dxa" w:w="80"/>
              <w:right w:type="dxa" w:w="120"/>
            </w:tcMar>
            <w:vAlign w:val="center"/>
          </w:tcPr>
          <w:p>
            <w:pPr>
              <w:spacing w:after="40"/>
              <w:jc w:val="left"/>
            </w:pPr>
            <w:r>
              <w:rPr>
                <w:rFonts w:ascii="Times New Roman" w:cs="Times New Roman" w:eastAsia="Times New Roman" w:hAnsi="Times New Roman"/>
                <w:b w:val="false"/>
                <w:bCs w:val="false"/>
                <w:color w:val="222222"/>
                <w:sz w:val="20"/>
                <w:szCs w:val="20"/>
              </w:rPr>
              <w:t xml:space="preserve">Drag-and-drop upload UI, live preview, AJAX calls</w:t>
            </w:r>
          </w:p>
        </w:tc>
      </w:tr>
    </w:tbl>
    <w:p>
      <w:pPr>
        <w:spacing w:after="200"/>
      </w:pPr>
    </w:p>
    <w:p>
      <w:pPr>
        <w:pStyle w:val="Heading2"/>
        <w:spacing w:after="140" w:before="24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application follows a simple three-tier architecture: a browser-based upload/preview UI, a Flask backend that exposes REST endpoints, and an inference layer combining OpenCV preprocessing with a cached MobileNetV2 model, backed by a SQLite prediction log. The user selects or drags an image into the web UI, which shows a live preview. On submission, the frontend sends the image as multipart/form-data to POST /predict. Flask (app.py) validates the request, saves the file under a UUID-based safe filename, decodes and preprocesses it with OpenCV, and passes it to the cached MobileNetV2 model for inference. The top prediction and confidence are logged to SQLite and returned to the frontend as JSON.</w:t>
      </w:r>
    </w:p>
    <w:p>
      <w:pPr>
        <w:spacing w:after="200" w:line="360" w:lineRule="auto"/>
        <w:jc w:val="both"/>
      </w:pPr>
      <w:r>
        <w:rPr>
          <w:rFonts w:ascii="Times New Roman" w:cs="Times New Roman" w:eastAsia="Times New Roman" w:hAnsi="Times New Roman"/>
          <w:sz w:val="24"/>
          <w:szCs w:val="24"/>
        </w:rPr>
        <w:t xml:space="preserve">Component flow (textual):</w:t>
      </w:r>
    </w:p>
    <w:p>
      <w:pPr>
        <w:shd w:fill="F0F0F0" w:val="clear"/>
        <w:spacing w:after="60"/>
      </w:pPr>
      <w:r>
        <w:rPr>
          <w:rFonts w:ascii="Consolas" w:cs="Consolas" w:eastAsia="Consolas" w:hAnsi="Consolas"/>
          <w:sz w:val="19"/>
          <w:szCs w:val="19"/>
        </w:rPr>
        <w:t xml:space="preserve">Browser (index.html + script.js)  →  Flask App (app.py)  →  OpenCV preprocessing  →  MobileNetV2 (model/model.h5)  →  SQLite (predictions.db)  →  JSON reply back to Browser</w:t>
      </w:r>
    </w:p>
    <w:p>
      <w:pPr>
        <w:spacing w:after="200"/>
      </w:pPr>
    </w:p>
    <w:p>
      <w:pPr>
        <w:pStyle w:val="Heading2"/>
        <w:spacing w:after="140" w:before="24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system uses a transfer-learning approach: instead of training a convolutional neural network from scratch, it reuses MobileNetV2, a network already trained on ImageNet, and applies it directly for inference: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Model loading: on start-up, the app checks for a cached model/model.h5; if absent, MobileNetV2(weights="imagenet") downloads the pretrained weights once and saves a local copy for offline reuse.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Decode: raw uploaded bytes are decoded into an OpenCV BGR image array using cv2.imdecode().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Resize: the image is resized to 224×224 pixels, MobileNetV2's expected input size, using cv2.resize().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Color conversion: the color order is converted from BGR to RGB using cv2.cvtColor(), since OpenCV loads images in BGR by default.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Batch &amp; normalize: the array is expanded to shape (1, 224, 224, 3) and passed through Keras's preprocess_input() for MobileNetV2-specific normalization.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Predict &amp; decode: model.predict() outputs a 1,000-way probability vector, and decode_predictions() maps the top-3 probabilities back to human-readable ImageNet labels, which are logged to SQLite (predictions table: id, filename, predicted_class, confidence, created_at).</w:t>
      </w:r>
    </w:p>
    <w:p>
      <w:pPr>
        <w:pStyle w:val="Heading2"/>
        <w:spacing w:after="140" w:before="240"/>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fully functional, locally-hosted image classifier capable of identifying objects across 1,000 general ImageNet categories.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Accurate top-1 predictions with confidence percentages, plus two runner-up predictions for additional context.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persistent, queryable log of every prediction for review and analytics.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responsive, drag-and-drop upload interface that works smoothly on both desktop and mobile browsers.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codebase that is easy to extend — a custom-trained model can be substituted with minimal changes to the model-loading and preprocessing sections.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Hands-on, industry-level experience applying computer vision, deep learning inference, and full-stack web development as part of the internship program.</w:t>
      </w:r>
    </w:p>
    <w:p>
      <w:pPr>
        <w:pStyle w:val="Heading2"/>
        <w:spacing w:after="140" w:before="240"/>
      </w:pPr>
      <w:r>
        <w:rPr>
          <w:rFonts w:ascii="Times New Roman" w:cs="Times New Roman" w:eastAsia="Times New Roman" w:hAnsi="Times New Roman"/>
          <w:b/>
          <w:bCs/>
          <w:color w:val="000000"/>
          <w:sz w:val="24"/>
          <w:szCs w:val="24"/>
        </w:rPr>
        <w:t xml:space="preserve">4.10 Certificates of completion and other communication mail proof</w:t>
      </w:r>
    </w:p>
    <w:p>
      <w:pPr>
        <w:spacing w:after="200" w:line="360" w:lineRule="auto"/>
        <w:jc w:val="both"/>
      </w:pPr>
      <w:r>
        <w:rPr>
          <w:rFonts w:ascii="Times New Roman" w:cs="Times New Roman" w:eastAsia="Times New Roman" w:hAnsi="Times New Roman"/>
          <w:sz w:val="24"/>
          <w:szCs w:val="24"/>
        </w:rPr>
        <w:t xml:space="preserve">The Internship Offer Letter issued by Codec Technologies Pvt. Ltd. is attached below as proof of the internship engagement.</w:t>
      </w:r>
    </w:p>
    <w:p>
      <w:pPr>
        <w:spacing w:after="200"/>
        <w:jc w:val="center"/>
      </w:pPr>
      <w:r>
        <w:drawing>
          <wp:inline distT="0" distB="0" distL="0" distR="0">
            <wp:extent cx="43434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6115050"/>
                    </a:xfrm>
                    <a:prstGeom prst="rect">
                      <a:avLst/>
                    </a:prstGeom>
                  </pic:spPr>
                </pic:pic>
              </a:graphicData>
            </a:graphic>
          </wp:inline>
        </w:drawing>
      </w:r>
    </w:p>
    <w:p>
      <w:pPr>
        <w:pStyle w:val="Heading1"/>
        <w:spacing w:after="200" w:before="320"/>
      </w:pPr>
      <w:r>
        <w:rPr>
          <w:rFonts w:ascii="Times New Roman" w:cs="Times New Roman" w:eastAsia="Times New Roman" w:hAnsi="Times New Roman"/>
          <w:b/>
          <w:bCs/>
          <w:color w:val="000000"/>
          <w:sz w:val="28"/>
          <w:szCs w:val="28"/>
        </w:rPr>
        <w:t xml:space="preserve">5. Bibliography/References</w:t>
      </w:r>
    </w:p>
    <w:p>
      <w:pPr>
        <w:spacing w:after="100" w:line="240"/>
      </w:pPr>
      <w:r>
        <w:rPr>
          <w:rFonts w:ascii="Times New Roman" w:cs="Times New Roman" w:eastAsia="Times New Roman" w:hAnsi="Times New Roman"/>
          <w:sz w:val="24"/>
          <w:szCs w:val="24"/>
        </w:rPr>
        <w:t xml:space="preserve">1. TensorFlow / Keras Documentation — https://www.tensorflow.org/api_docs</w:t>
      </w:r>
    </w:p>
    <w:p>
      <w:pPr>
        <w:spacing w:after="100" w:line="240"/>
      </w:pPr>
      <w:r>
        <w:rPr>
          <w:rFonts w:ascii="Times New Roman" w:cs="Times New Roman" w:eastAsia="Times New Roman" w:hAnsi="Times New Roman"/>
          <w:sz w:val="24"/>
          <w:szCs w:val="24"/>
        </w:rPr>
        <w:t xml:space="preserve">2. OpenCV Documentation — https://docs.opencv.org/</w:t>
      </w:r>
    </w:p>
    <w:p>
      <w:pPr>
        <w:spacing w:after="100" w:line="240"/>
      </w:pPr>
      <w:r>
        <w:rPr>
          <w:rFonts w:ascii="Times New Roman" w:cs="Times New Roman" w:eastAsia="Times New Roman" w:hAnsi="Times New Roman"/>
          <w:sz w:val="24"/>
          <w:szCs w:val="24"/>
        </w:rPr>
        <w:t xml:space="preserve">3. Flask Documentation — https://flask.palletsprojects.com/</w:t>
      </w:r>
    </w:p>
    <w:p>
      <w:pPr>
        <w:spacing w:after="100" w:line="240"/>
      </w:pPr>
      <w:r>
        <w:rPr>
          <w:rFonts w:ascii="Times New Roman" w:cs="Times New Roman" w:eastAsia="Times New Roman" w:hAnsi="Times New Roman"/>
          <w:sz w:val="24"/>
          <w:szCs w:val="24"/>
        </w:rPr>
        <w:t xml:space="preserve">4. ImageNet / MobileNetV2 — https://keras.io/api/applications/mobilenet/</w:t>
      </w:r>
    </w:p>
    <w:p>
      <w:pPr>
        <w:spacing w:after="100" w:line="240"/>
      </w:pPr>
      <w:r>
        <w:rPr>
          <w:rFonts w:ascii="Times New Roman" w:cs="Times New Roman" w:eastAsia="Times New Roman" w:hAnsi="Times New Roman"/>
          <w:sz w:val="24"/>
          <w:szCs w:val="24"/>
        </w:rPr>
        <w:t xml:space="preserve">5. Python 3 Documentation — https://docs.python.org/3/</w:t>
      </w:r>
    </w:p>
    <w:p>
      <w:pPr>
        <w:spacing w:after="100" w:line="240"/>
      </w:pPr>
      <w:r>
        <w:rPr>
          <w:rFonts w:ascii="Times New Roman" w:cs="Times New Roman" w:eastAsia="Times New Roman" w:hAnsi="Times New Roman"/>
          <w:sz w:val="24"/>
          <w:szCs w:val="24"/>
        </w:rPr>
        <w:t xml:space="preserve">6. SQLite Documentation — https://www.sqlite.org/docs.html</w:t>
      </w:r>
    </w:p>
    <w:p>
      <w:pPr>
        <w:spacing w:after="100" w:line="240"/>
      </w:pPr>
      <w:r>
        <w:rPr>
          <w:rFonts w:ascii="Times New Roman" w:cs="Times New Roman" w:eastAsia="Times New Roman" w:hAnsi="Times New Roman"/>
          <w:sz w:val="24"/>
          <w:szCs w:val="24"/>
        </w:rPr>
        <w:t xml:space="preserve">7. Codec Technologies Pvt. Ltd. — https://www.codectechnologies.in</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be51e4136cb3a6b0aecdf5f8e4623200eb1c8d03.png"/><Relationship Id="rId11" Type="http://schemas.openxmlformats.org/officeDocument/2006/relationships/image" Target="media/71f4e3e10a41a03ee995ce9e4ce8564b4845eb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2026-09-20T10:20:51.036Z</dcterms:created>
  <dcterms:modified xsi:type="dcterms:W3CDTF">2026-09-20T10:20:51.047Z</dcterms:modified>
</cp:coreProperties>
</file>

<file path=docProps/custom.xml><?xml version="1.0" encoding="utf-8"?>
<Properties xmlns="http://schemas.openxmlformats.org/officeDocument/2006/custom-properties" xmlns:vt="http://schemas.openxmlformats.org/officeDocument/2006/docPropsVTypes"/>
</file>