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Yuki Tanaka</w:t>
      </w:r>
    </w:p>
    <w:p>
      <w:r>
        <w:t>Machine Learning Engineer</w:t>
      </w:r>
    </w:p>
    <w:p>
      <w:r>
        <w:t>yuki.tanaka@example.com  |  +81 90 5555 0123  |  Tokyo → New York, NY</w:t>
      </w:r>
    </w:p>
    <w:p>
      <w:r>
        <w:t>ML engineer (6 yrs) in recommendation systems. Seeking work-visa counsel for a move to a US AI lab.</w:t>
      </w:r>
    </w:p>
    <w:p>
      <w:pPr>
        <w:pStyle w:val="Heading1"/>
      </w:pPr>
      <w:r>
        <w:t>Experience</w:t>
      </w:r>
    </w:p>
    <w:p>
      <w:pPr>
        <w:pStyle w:val="ListBullet"/>
      </w:pPr>
      <w:r>
        <w:t>ML Engineer, Mercari (2019–present).</w:t>
      </w:r>
    </w:p>
    <w:p>
      <w:pPr>
        <w:pStyle w:val="ListBullet"/>
      </w:pPr>
      <w:r>
        <w:t>Software Engineer, Rakuten (2017–2019).</w:t>
      </w:r>
    </w:p>
    <w:p>
      <w:pPr>
        <w:pStyle w:val="Heading1"/>
      </w:pPr>
      <w:r>
        <w:t>Education</w:t>
      </w:r>
    </w:p>
    <w:p>
      <w:pPr>
        <w:pStyle w:val="ListBullet"/>
      </w:pPr>
      <w:r>
        <w:t>M.S. Information Science, University of Tokyo (2017)</w:t>
      </w:r>
    </w:p>
    <w:p>
      <w:pPr>
        <w:pStyle w:val="Heading1"/>
      </w:pPr>
      <w:r>
        <w:t>Skills</w:t>
      </w:r>
    </w:p>
    <w:p>
      <w:pPr>
        <w:pStyle w:val="ListBullet"/>
      </w:pPr>
      <w:r>
        <w:t>PyTorch, TensorFlow, Spark, recommender systems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