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4E79"/>
          <w:sz w:val="48"/>
        </w:rPr>
        <w:t>University ERP Platform – Project Report</w:t>
        <w:br/>
      </w:r>
    </w:p>
    <w:p>
      <w:pPr>
        <w:spacing w:after="80"/>
      </w:pPr>
      <w:r>
        <w:rPr>
          <w:i/>
          <w:color w:val="595959"/>
          <w:sz w:val="26"/>
        </w:rPr>
        <w:t>A Flat-File Distributed Enterprise Architecture Mapped to Core Operating System Internals</w:t>
        <w:br/>
      </w:r>
    </w:p>
    <w:p>
      <w:pPr>
        <w:spacing w:after="360"/>
      </w:pPr>
      <w:r>
        <w:rPr>
          <w:b/>
          <w:color w:val="708090"/>
          <w:sz w:val="20"/>
        </w:rPr>
        <w:t>October 2026 · Group 52 · B.Tech CSE (AI) · Operating Systems (CCSE0353A)</w:t>
      </w:r>
    </w:p>
    <w:p>
      <w:pPr>
        <w:spacing w:before="280" w:after="120"/>
      </w:pPr>
      <w:r>
        <w:rPr>
          <w:b/>
          <w:color w:val="1F4E79"/>
          <w:sz w:val="32"/>
        </w:rPr>
        <w:t>1. Title Page</w:t>
      </w:r>
    </w:p>
    <w:p>
      <w:pPr>
        <w:spacing w:after="60"/>
      </w:pPr>
      <w:r>
        <w:rPr>
          <w:b/>
          <w:color w:val="1F4E79"/>
        </w:rPr>
        <w:t>Project Title:</w:t>
      </w:r>
      <w:r>
        <w:t xml:space="preserve"> University ERP Platform (OS PBL Capstone Project)</w:t>
      </w:r>
    </w:p>
    <w:p>
      <w:pPr>
        <w:spacing w:after="60"/>
      </w:pPr>
      <w:r>
        <w:rPr>
          <w:b/>
          <w:color w:val="1F4E79"/>
        </w:rPr>
        <w:t>Course:</w:t>
      </w:r>
      <w:r>
        <w:t xml:space="preserve"> Operating Systems (Course Code: CCSE0353A)</w:t>
      </w:r>
    </w:p>
    <w:p>
      <w:pPr>
        <w:spacing w:after="60"/>
      </w:pPr>
      <w:r>
        <w:rPr>
          <w:b/>
          <w:color w:val="1F4E79"/>
        </w:rPr>
        <w:t>Programme / Branch:</w:t>
      </w:r>
      <w:r>
        <w:t xml:space="preserve"> B.Tech – Computer Science and Engineering (Artificial Intelligence)</w:t>
      </w:r>
    </w:p>
    <w:p>
      <w:pPr>
        <w:spacing w:after="60"/>
      </w:pPr>
      <w:r>
        <w:rPr>
          <w:b/>
          <w:color w:val="1F4E79"/>
        </w:rPr>
        <w:t>Institution:</w:t>
      </w:r>
      <w:r>
        <w:t xml:space="preserve"> Noida Institute of Engineering and Technology (NIET), Greater Noida</w:t>
      </w:r>
    </w:p>
    <w:p>
      <w:pPr>
        <w:spacing w:after="60"/>
      </w:pPr>
      <w:r>
        <w:rPr>
          <w:b/>
          <w:color w:val="1F4E79"/>
        </w:rPr>
        <w:t>Academic Session:</w:t>
      </w:r>
      <w:r>
        <w:t xml:space="preserve"> 2026–27 (Odd Semester, 3rd Semester)</w:t>
      </w:r>
    </w:p>
    <w:p>
      <w:pPr>
        <w:spacing w:after="60"/>
      </w:pPr>
      <w:r>
        <w:rPr>
          <w:b/>
          <w:color w:val="1F4E79"/>
        </w:rPr>
        <w:t>Assignment Type:</w:t>
      </w:r>
      <w:r>
        <w:t xml:space="preserve"> Project-Based Learning (PBL) Capstone Project</w:t>
      </w:r>
    </w:p>
    <w:p>
      <w:pPr>
        <w:spacing w:after="60"/>
      </w:pPr>
      <w:r>
        <w:rPr>
          <w:b/>
          <w:color w:val="1F4E79"/>
        </w:rPr>
        <w:t>Submitted to:</w:t>
      </w:r>
      <w:r>
        <w:t xml:space="preserve"> Mr. Praveen Kr Tomar, Department of CSE (AI)</w:t>
      </w:r>
    </w:p>
    <w:p>
      <w:pPr>
        <w:spacing w:after="60"/>
      </w:pPr>
      <w:r>
        <w:rPr>
          <w:b/>
          <w:color w:val="1F4E79"/>
        </w:rPr>
        <w:t>Submitted by:</w:t>
      </w:r>
      <w:r>
        <w:t xml:space="preserve"> Team / Group No. 52 (Member details in Section 2)</w:t>
      </w:r>
    </w:p>
    <w:p>
      <w:pPr>
        <w:spacing w:after="60"/>
      </w:pPr>
      <w:r>
        <w:rPr>
          <w:b/>
          <w:color w:val="1F4E79"/>
        </w:rPr>
        <w:t>Project Repository:</w:t>
      </w:r>
      <w:r>
        <w:t xml:space="preserve"> c:/Users/sahil/Desktop/PBL_OS/UniversityERP</w:t>
      </w:r>
    </w:p>
    <w:p>
      <w:pPr>
        <w:spacing w:after="60"/>
      </w:pPr>
      <w:r>
        <w:rPr>
          <w:b/>
          <w:color w:val="1F4E79"/>
        </w:rPr>
        <w:t>Operating Systems Concepts:</w:t>
      </w:r>
      <w:r>
        <w:t xml:space="preserve"> Process Lifecycle, CPU Scheduling, Virtual Memory, VFS File I/O, Concurrency, RBAC Protection</w:t>
      </w:r>
    </w:p>
    <w:p>
      <w:pPr>
        <w:spacing w:before="280" w:after="120"/>
      </w:pPr>
      <w:r>
        <w:rPr>
          <w:b/>
          <w:color w:val="1F4E79"/>
          <w:sz w:val="32"/>
        </w:rPr>
        <w:t>2. Student Details / Team Details</w:t>
      </w:r>
    </w:p>
    <w:p>
      <w:r>
        <w:rPr>
          <w:b/>
        </w:rPr>
        <w:t>Team / Group No.: 52    |    Programme: B.Tech    |    Branch: CSE (AI)    |    Semester: 3rd (Year II)</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1560"/>
        <w:gridCol w:w="1560"/>
        <w:gridCol w:w="1560"/>
        <w:gridCol w:w="1560"/>
        <w:gridCol w:w="1560"/>
        <w:gridCol w:w="1560"/>
      </w:tblGrid>
      <w:tr>
        <w:tc>
          <w:tcPr>
            <w:tcW w:type="dxa" w:w="720"/>
            <w:shd w:fill="1F4E79"/>
            <w:tcMar>
              <w:top w:w="120" w:type="dxa"/>
              <w:bottom w:w="120" w:type="dxa"/>
              <w:left w:w="150" w:type="dxa"/>
              <w:right w:w="150" w:type="dxa"/>
            </w:tcMar>
          </w:tcPr>
          <w:p>
            <w:pPr>
              <w:jc w:val="center"/>
            </w:pPr>
            <w:r>
              <w:rPr>
                <w:rFonts w:ascii="Calibri" w:hAnsi="Calibri"/>
                <w:b/>
                <w:color w:val="FFFFFF"/>
                <w:sz w:val="19"/>
              </w:rPr>
              <w:t>S.No.</w:t>
            </w:r>
          </w:p>
        </w:tc>
        <w:tc>
          <w:tcPr>
            <w:tcW w:type="dxa" w:w="1728"/>
            <w:shd w:fill="1F4E79"/>
            <w:tcMar>
              <w:top w:w="120" w:type="dxa"/>
              <w:bottom w:w="120" w:type="dxa"/>
              <w:left w:w="150" w:type="dxa"/>
              <w:right w:w="150" w:type="dxa"/>
            </w:tcMar>
          </w:tcPr>
          <w:p>
            <w:pPr>
              <w:jc w:val="center"/>
            </w:pPr>
            <w:r>
              <w:rPr>
                <w:rFonts w:ascii="Calibri" w:hAnsi="Calibri"/>
                <w:b/>
                <w:color w:val="FFFFFF"/>
                <w:sz w:val="19"/>
              </w:rPr>
              <w:t>Student Name</w:t>
            </w:r>
          </w:p>
        </w:tc>
        <w:tc>
          <w:tcPr>
            <w:tcW w:type="dxa" w:w="1584"/>
            <w:shd w:fill="1F4E79"/>
            <w:tcMar>
              <w:top w:w="120" w:type="dxa"/>
              <w:bottom w:w="120" w:type="dxa"/>
              <w:left w:w="150" w:type="dxa"/>
              <w:right w:w="150" w:type="dxa"/>
            </w:tcMar>
          </w:tcPr>
          <w:p>
            <w:pPr>
              <w:jc w:val="center"/>
            </w:pPr>
            <w:r>
              <w:rPr>
                <w:rFonts w:ascii="Calibri" w:hAnsi="Calibri"/>
                <w:b/>
                <w:color w:val="FFFFFF"/>
                <w:sz w:val="19"/>
              </w:rPr>
              <w:t>Roll No. / ERP ID</w:t>
            </w:r>
          </w:p>
        </w:tc>
        <w:tc>
          <w:tcPr>
            <w:tcW w:type="dxa" w:w="1584"/>
            <w:shd w:fill="1F4E79"/>
            <w:tcMar>
              <w:top w:w="120" w:type="dxa"/>
              <w:bottom w:w="120" w:type="dxa"/>
              <w:left w:w="150" w:type="dxa"/>
              <w:right w:w="150" w:type="dxa"/>
            </w:tcMar>
          </w:tcPr>
          <w:p>
            <w:pPr>
              <w:jc w:val="center"/>
            </w:pPr>
            <w:r>
              <w:rPr>
                <w:rFonts w:ascii="Calibri" w:hAnsi="Calibri"/>
                <w:b/>
                <w:color w:val="FFFFFF"/>
                <w:sz w:val="19"/>
              </w:rPr>
              <w:t>Programme &amp; Branch</w:t>
            </w:r>
          </w:p>
        </w:tc>
        <w:tc>
          <w:tcPr>
            <w:tcW w:type="dxa" w:w="1872"/>
            <w:shd w:fill="1F4E79"/>
            <w:tcMar>
              <w:top w:w="120" w:type="dxa"/>
              <w:bottom w:w="120" w:type="dxa"/>
              <w:left w:w="150" w:type="dxa"/>
              <w:right w:w="150" w:type="dxa"/>
            </w:tcMar>
          </w:tcPr>
          <w:p>
            <w:pPr>
              <w:jc w:val="center"/>
            </w:pPr>
            <w:r>
              <w:rPr>
                <w:rFonts w:ascii="Calibri" w:hAnsi="Calibri"/>
                <w:b/>
                <w:color w:val="FFFFFF"/>
                <w:sz w:val="19"/>
              </w:rPr>
              <w:t>Role</w:t>
            </w:r>
          </w:p>
        </w:tc>
        <w:tc>
          <w:tcPr>
            <w:tcW w:type="dxa" w:w="3312"/>
            <w:shd w:fill="1F4E79"/>
            <w:tcMar>
              <w:top w:w="120" w:type="dxa"/>
              <w:bottom w:w="120" w:type="dxa"/>
              <w:left w:w="150" w:type="dxa"/>
              <w:right w:w="150" w:type="dxa"/>
            </w:tcMar>
          </w:tcPr>
          <w:p>
            <w:pPr>
              <w:jc w:val="center"/>
            </w:pPr>
            <w:r>
              <w:rPr>
                <w:rFonts w:ascii="Calibri" w:hAnsi="Calibri"/>
                <w:b/>
                <w:color w:val="FFFFFF"/>
                <w:sz w:val="19"/>
              </w:rPr>
              <w:t>Project Contribution</w:t>
            </w:r>
          </w:p>
        </w:tc>
      </w:tr>
      <w:tr>
        <w:tc>
          <w:tcPr>
            <w:tcW w:type="dxa" w:w="720"/>
            <w:shd w:fill="FFFFFF"/>
            <w:tcMar>
              <w:top w:w="90" w:type="dxa"/>
              <w:bottom w:w="90" w:type="dxa"/>
              <w:left w:w="130" w:type="dxa"/>
              <w:right w:w="130" w:type="dxa"/>
            </w:tcMar>
          </w:tcPr>
          <w:p>
            <w:pPr>
              <w:jc w:val="left"/>
            </w:pPr>
            <w:r>
              <w:rPr>
                <w:rFonts w:ascii="Calibri" w:hAnsi="Calibri"/>
                <w:color w:val="282828"/>
                <w:sz w:val="18"/>
              </w:rPr>
              <w:t>1</w:t>
            </w:r>
          </w:p>
        </w:tc>
        <w:tc>
          <w:tcPr>
            <w:tcW w:type="dxa" w:w="1728"/>
            <w:shd w:fill="FFFFFF"/>
            <w:tcMar>
              <w:top w:w="90" w:type="dxa"/>
              <w:bottom w:w="90" w:type="dxa"/>
              <w:left w:w="130" w:type="dxa"/>
              <w:right w:w="130" w:type="dxa"/>
            </w:tcMar>
          </w:tcPr>
          <w:p>
            <w:pPr>
              <w:jc w:val="left"/>
            </w:pPr>
            <w:r>
              <w:rPr>
                <w:rFonts w:ascii="Calibri" w:hAnsi="Calibri"/>
                <w:color w:val="282828"/>
                <w:sz w:val="18"/>
              </w:rPr>
              <w:t>Krish Kumar</w:t>
            </w:r>
          </w:p>
        </w:tc>
        <w:tc>
          <w:tcPr>
            <w:tcW w:type="dxa" w:w="1584"/>
            <w:shd w:fill="FFFFFF"/>
            <w:tcMar>
              <w:top w:w="90" w:type="dxa"/>
              <w:bottom w:w="90" w:type="dxa"/>
              <w:left w:w="130" w:type="dxa"/>
              <w:right w:w="130" w:type="dxa"/>
            </w:tcMar>
          </w:tcPr>
          <w:p>
            <w:pPr>
              <w:jc w:val="left"/>
            </w:pPr>
            <w:r>
              <w:rPr>
                <w:rFonts w:ascii="Calibri" w:hAnsi="Calibri"/>
                <w:color w:val="282828"/>
                <w:sz w:val="18"/>
              </w:rPr>
              <w:t>0261dscai010</w:t>
            </w:r>
          </w:p>
        </w:tc>
        <w:tc>
          <w:tcPr>
            <w:tcW w:type="dxa" w:w="1584"/>
            <w:shd w:fill="FFFFFF"/>
            <w:tcMar>
              <w:top w:w="90" w:type="dxa"/>
              <w:bottom w:w="90" w:type="dxa"/>
              <w:left w:w="130" w:type="dxa"/>
              <w:right w:w="130" w:type="dxa"/>
            </w:tcMar>
          </w:tcPr>
          <w:p>
            <w:pPr>
              <w:jc w:val="left"/>
            </w:pPr>
            <w:r>
              <w:rPr>
                <w:rFonts w:ascii="Calibri" w:hAnsi="Calibri"/>
                <w:color w:val="282828"/>
                <w:sz w:val="18"/>
              </w:rPr>
              <w:t>B.Tech CSE (AI)</w:t>
            </w:r>
          </w:p>
        </w:tc>
        <w:tc>
          <w:tcPr>
            <w:tcW w:type="dxa" w:w="1872"/>
            <w:shd w:fill="FFFFFF"/>
            <w:tcMar>
              <w:top w:w="90" w:type="dxa"/>
              <w:bottom w:w="90" w:type="dxa"/>
              <w:left w:w="130" w:type="dxa"/>
              <w:right w:w="130" w:type="dxa"/>
            </w:tcMar>
          </w:tcPr>
          <w:p>
            <w:pPr>
              <w:jc w:val="left"/>
            </w:pPr>
            <w:r>
              <w:rPr>
                <w:rFonts w:ascii="Calibri" w:hAnsi="Calibri"/>
                <w:color w:val="282828"/>
                <w:sz w:val="18"/>
              </w:rPr>
              <w:t>Team Lead &amp; OS Architect</w:t>
            </w:r>
          </w:p>
        </w:tc>
        <w:tc>
          <w:tcPr>
            <w:tcW w:type="dxa" w:w="3312"/>
            <w:shd w:fill="FFFFFF"/>
            <w:tcMar>
              <w:top w:w="90" w:type="dxa"/>
              <w:bottom w:w="90" w:type="dxa"/>
              <w:left w:w="130" w:type="dxa"/>
              <w:right w:w="130" w:type="dxa"/>
            </w:tcMar>
          </w:tcPr>
          <w:p>
            <w:pPr>
              <w:jc w:val="left"/>
            </w:pPr>
            <w:r>
              <w:rPr>
                <w:rFonts w:ascii="Calibri" w:hAnsi="Calibri"/>
                <w:color w:val="282828"/>
                <w:sz w:val="18"/>
              </w:rPr>
              <w:t>Designed system architecture, mapped OS concepts (Process Lifecycle, CPU Scheduling, VFS), integrated routes, and coordinated overall deliverables.</w:t>
            </w:r>
          </w:p>
        </w:tc>
      </w:tr>
      <w:tr>
        <w:tc>
          <w:tcPr>
            <w:tcW w:type="dxa" w:w="720"/>
            <w:shd w:fill="F2F5F9"/>
            <w:tcMar>
              <w:top w:w="90" w:type="dxa"/>
              <w:bottom w:w="90" w:type="dxa"/>
              <w:left w:w="130" w:type="dxa"/>
              <w:right w:w="130" w:type="dxa"/>
            </w:tcMar>
          </w:tcPr>
          <w:p>
            <w:pPr>
              <w:jc w:val="left"/>
            </w:pPr>
            <w:r>
              <w:rPr>
                <w:rFonts w:ascii="Calibri" w:hAnsi="Calibri"/>
                <w:color w:val="282828"/>
                <w:sz w:val="18"/>
              </w:rPr>
              <w:t>2</w:t>
            </w:r>
          </w:p>
        </w:tc>
        <w:tc>
          <w:tcPr>
            <w:tcW w:type="dxa" w:w="1728"/>
            <w:shd w:fill="F2F5F9"/>
            <w:tcMar>
              <w:top w:w="90" w:type="dxa"/>
              <w:bottom w:w="90" w:type="dxa"/>
              <w:left w:w="130" w:type="dxa"/>
              <w:right w:w="130" w:type="dxa"/>
            </w:tcMar>
          </w:tcPr>
          <w:p>
            <w:pPr>
              <w:jc w:val="left"/>
            </w:pPr>
            <w:r>
              <w:rPr>
                <w:rFonts w:ascii="Calibri" w:hAnsi="Calibri"/>
                <w:color w:val="282828"/>
                <w:sz w:val="18"/>
              </w:rPr>
              <w:t>Govind Kumar</w:t>
            </w:r>
          </w:p>
        </w:tc>
        <w:tc>
          <w:tcPr>
            <w:tcW w:type="dxa" w:w="1584"/>
            <w:shd w:fill="F2F5F9"/>
            <w:tcMar>
              <w:top w:w="90" w:type="dxa"/>
              <w:bottom w:w="90" w:type="dxa"/>
              <w:left w:w="130" w:type="dxa"/>
              <w:right w:w="130" w:type="dxa"/>
            </w:tcMar>
          </w:tcPr>
          <w:p>
            <w:pPr>
              <w:jc w:val="left"/>
            </w:pPr>
            <w:r>
              <w:rPr>
                <w:rFonts w:ascii="Calibri" w:hAnsi="Calibri"/>
                <w:color w:val="282828"/>
                <w:sz w:val="18"/>
              </w:rPr>
              <w:t>0261dcsai003</w:t>
            </w:r>
          </w:p>
        </w:tc>
        <w:tc>
          <w:tcPr>
            <w:tcW w:type="dxa" w:w="1584"/>
            <w:shd w:fill="F2F5F9"/>
            <w:tcMar>
              <w:top w:w="90" w:type="dxa"/>
              <w:bottom w:w="90" w:type="dxa"/>
              <w:left w:w="130" w:type="dxa"/>
              <w:right w:w="130" w:type="dxa"/>
            </w:tcMar>
          </w:tcPr>
          <w:p>
            <w:pPr>
              <w:jc w:val="left"/>
            </w:pPr>
            <w:r>
              <w:rPr>
                <w:rFonts w:ascii="Calibri" w:hAnsi="Calibri"/>
                <w:color w:val="282828"/>
                <w:sz w:val="18"/>
              </w:rPr>
              <w:t>B.Tech CSE (AI)</w:t>
            </w:r>
          </w:p>
        </w:tc>
        <w:tc>
          <w:tcPr>
            <w:tcW w:type="dxa" w:w="1872"/>
            <w:shd w:fill="F2F5F9"/>
            <w:tcMar>
              <w:top w:w="90" w:type="dxa"/>
              <w:bottom w:w="90" w:type="dxa"/>
              <w:left w:w="130" w:type="dxa"/>
              <w:right w:w="130" w:type="dxa"/>
            </w:tcMar>
          </w:tcPr>
          <w:p>
            <w:pPr>
              <w:jc w:val="left"/>
            </w:pPr>
            <w:r>
              <w:rPr>
                <w:rFonts w:ascii="Calibri" w:hAnsi="Calibri"/>
                <w:color w:val="282828"/>
                <w:sz w:val="18"/>
              </w:rPr>
              <w:t>Backend &amp; Storage Developer</w:t>
            </w:r>
          </w:p>
        </w:tc>
        <w:tc>
          <w:tcPr>
            <w:tcW w:type="dxa" w:w="3312"/>
            <w:shd w:fill="F2F5F9"/>
            <w:tcMar>
              <w:top w:w="90" w:type="dxa"/>
              <w:bottom w:w="90" w:type="dxa"/>
              <w:left w:w="130" w:type="dxa"/>
              <w:right w:w="130" w:type="dxa"/>
            </w:tcMar>
          </w:tcPr>
          <w:p>
            <w:pPr>
              <w:jc w:val="left"/>
            </w:pPr>
            <w:r>
              <w:rPr>
                <w:rFonts w:ascii="Calibri" w:hAnsi="Calibri"/>
                <w:color w:val="282828"/>
                <w:sz w:val="18"/>
              </w:rPr>
              <w:t>Implemented Flask WSGI controllers, CSV flat-file persistence engine, CRUD helper operations, and atomic read-modify-write routines.</w:t>
            </w:r>
          </w:p>
        </w:tc>
      </w:tr>
      <w:tr>
        <w:tc>
          <w:tcPr>
            <w:tcW w:type="dxa" w:w="720"/>
            <w:shd w:fill="FFFFFF"/>
            <w:tcMar>
              <w:top w:w="90" w:type="dxa"/>
              <w:bottom w:w="90" w:type="dxa"/>
              <w:left w:w="130" w:type="dxa"/>
              <w:right w:w="130" w:type="dxa"/>
            </w:tcMar>
          </w:tcPr>
          <w:p>
            <w:pPr>
              <w:jc w:val="left"/>
            </w:pPr>
            <w:r>
              <w:rPr>
                <w:rFonts w:ascii="Calibri" w:hAnsi="Calibri"/>
                <w:color w:val="282828"/>
                <w:sz w:val="18"/>
              </w:rPr>
              <w:t>3</w:t>
            </w:r>
          </w:p>
        </w:tc>
        <w:tc>
          <w:tcPr>
            <w:tcW w:type="dxa" w:w="1728"/>
            <w:shd w:fill="FFFFFF"/>
            <w:tcMar>
              <w:top w:w="90" w:type="dxa"/>
              <w:bottom w:w="90" w:type="dxa"/>
              <w:left w:w="130" w:type="dxa"/>
              <w:right w:w="130" w:type="dxa"/>
            </w:tcMar>
          </w:tcPr>
          <w:p>
            <w:pPr>
              <w:jc w:val="left"/>
            </w:pPr>
            <w:r>
              <w:rPr>
                <w:rFonts w:ascii="Calibri" w:hAnsi="Calibri"/>
                <w:color w:val="282828"/>
                <w:sz w:val="18"/>
              </w:rPr>
              <w:t>Ashutosh Jitendra Singh</w:t>
            </w:r>
          </w:p>
        </w:tc>
        <w:tc>
          <w:tcPr>
            <w:tcW w:type="dxa" w:w="1584"/>
            <w:shd w:fill="FFFFFF"/>
            <w:tcMar>
              <w:top w:w="90" w:type="dxa"/>
              <w:bottom w:w="90" w:type="dxa"/>
              <w:left w:w="130" w:type="dxa"/>
              <w:right w:w="130" w:type="dxa"/>
            </w:tcMar>
          </w:tcPr>
          <w:p>
            <w:pPr>
              <w:jc w:val="left"/>
            </w:pPr>
            <w:r>
              <w:rPr>
                <w:rFonts w:ascii="Calibri" w:hAnsi="Calibri"/>
                <w:color w:val="282828"/>
                <w:sz w:val="18"/>
              </w:rPr>
              <w:t>0261dcsa007</w:t>
            </w:r>
          </w:p>
        </w:tc>
        <w:tc>
          <w:tcPr>
            <w:tcW w:type="dxa" w:w="1584"/>
            <w:shd w:fill="FFFFFF"/>
            <w:tcMar>
              <w:top w:w="90" w:type="dxa"/>
              <w:bottom w:w="90" w:type="dxa"/>
              <w:left w:w="130" w:type="dxa"/>
              <w:right w:w="130" w:type="dxa"/>
            </w:tcMar>
          </w:tcPr>
          <w:p>
            <w:pPr>
              <w:jc w:val="left"/>
            </w:pPr>
            <w:r>
              <w:rPr>
                <w:rFonts w:ascii="Calibri" w:hAnsi="Calibri"/>
                <w:color w:val="282828"/>
                <w:sz w:val="18"/>
              </w:rPr>
              <w:t>B.Tech CSE (AI)</w:t>
            </w:r>
          </w:p>
        </w:tc>
        <w:tc>
          <w:tcPr>
            <w:tcW w:type="dxa" w:w="1872"/>
            <w:shd w:fill="FFFFFF"/>
            <w:tcMar>
              <w:top w:w="90" w:type="dxa"/>
              <w:bottom w:w="90" w:type="dxa"/>
              <w:left w:w="130" w:type="dxa"/>
              <w:right w:w="130" w:type="dxa"/>
            </w:tcMar>
          </w:tcPr>
          <w:p>
            <w:pPr>
              <w:jc w:val="left"/>
            </w:pPr>
            <w:r>
              <w:rPr>
                <w:rFonts w:ascii="Calibri" w:hAnsi="Calibri"/>
                <w:color w:val="282828"/>
                <w:sz w:val="18"/>
              </w:rPr>
              <w:t>Memory &amp; Data Modeler</w:t>
            </w:r>
          </w:p>
        </w:tc>
        <w:tc>
          <w:tcPr>
            <w:tcW w:type="dxa" w:w="3312"/>
            <w:shd w:fill="FFFFFF"/>
            <w:tcMar>
              <w:top w:w="90" w:type="dxa"/>
              <w:bottom w:w="90" w:type="dxa"/>
              <w:left w:w="130" w:type="dxa"/>
              <w:right w:w="130" w:type="dxa"/>
            </w:tcMar>
          </w:tcPr>
          <w:p>
            <w:pPr>
              <w:jc w:val="left"/>
            </w:pPr>
            <w:r>
              <w:rPr>
                <w:rFonts w:ascii="Calibri" w:hAnsi="Calibri"/>
                <w:color w:val="282828"/>
                <w:sz w:val="18"/>
              </w:rPr>
              <w:t>Engineered dynamic dictionary data structures, in-memory caching, Department registry, and Head of Department (HOD) operational modules.</w:t>
            </w:r>
          </w:p>
        </w:tc>
      </w:tr>
      <w:tr>
        <w:tc>
          <w:tcPr>
            <w:tcW w:type="dxa" w:w="720"/>
            <w:shd w:fill="F2F5F9"/>
            <w:tcMar>
              <w:top w:w="90" w:type="dxa"/>
              <w:bottom w:w="90" w:type="dxa"/>
              <w:left w:w="130" w:type="dxa"/>
              <w:right w:w="130" w:type="dxa"/>
            </w:tcMar>
          </w:tcPr>
          <w:p>
            <w:pPr>
              <w:jc w:val="left"/>
            </w:pPr>
            <w:r>
              <w:rPr>
                <w:rFonts w:ascii="Calibri" w:hAnsi="Calibri"/>
                <w:color w:val="282828"/>
                <w:sz w:val="18"/>
              </w:rPr>
              <w:t>4</w:t>
            </w:r>
          </w:p>
        </w:tc>
        <w:tc>
          <w:tcPr>
            <w:tcW w:type="dxa" w:w="1728"/>
            <w:shd w:fill="F2F5F9"/>
            <w:tcMar>
              <w:top w:w="90" w:type="dxa"/>
              <w:bottom w:w="90" w:type="dxa"/>
              <w:left w:w="130" w:type="dxa"/>
              <w:right w:w="130" w:type="dxa"/>
            </w:tcMar>
          </w:tcPr>
          <w:p>
            <w:pPr>
              <w:jc w:val="left"/>
            </w:pPr>
            <w:r>
              <w:rPr>
                <w:rFonts w:ascii="Calibri" w:hAnsi="Calibri"/>
                <w:color w:val="282828"/>
                <w:sz w:val="18"/>
              </w:rPr>
              <w:t>Suman Kumar Gorain</w:t>
            </w:r>
          </w:p>
        </w:tc>
        <w:tc>
          <w:tcPr>
            <w:tcW w:type="dxa" w:w="1584"/>
            <w:shd w:fill="F2F5F9"/>
            <w:tcMar>
              <w:top w:w="90" w:type="dxa"/>
              <w:bottom w:w="90" w:type="dxa"/>
              <w:left w:w="130" w:type="dxa"/>
              <w:right w:w="130" w:type="dxa"/>
            </w:tcMar>
          </w:tcPr>
          <w:p>
            <w:pPr>
              <w:jc w:val="left"/>
            </w:pPr>
            <w:r>
              <w:rPr>
                <w:rFonts w:ascii="Calibri" w:hAnsi="Calibri"/>
                <w:color w:val="282828"/>
                <w:sz w:val="18"/>
              </w:rPr>
              <w:t>0261dcsai012</w:t>
            </w:r>
          </w:p>
        </w:tc>
        <w:tc>
          <w:tcPr>
            <w:tcW w:type="dxa" w:w="1584"/>
            <w:shd w:fill="F2F5F9"/>
            <w:tcMar>
              <w:top w:w="90" w:type="dxa"/>
              <w:bottom w:w="90" w:type="dxa"/>
              <w:left w:w="130" w:type="dxa"/>
              <w:right w:w="130" w:type="dxa"/>
            </w:tcMar>
          </w:tcPr>
          <w:p>
            <w:pPr>
              <w:jc w:val="left"/>
            </w:pPr>
            <w:r>
              <w:rPr>
                <w:rFonts w:ascii="Calibri" w:hAnsi="Calibri"/>
                <w:color w:val="282828"/>
                <w:sz w:val="18"/>
              </w:rPr>
              <w:t>B.Tech CSE (AI)</w:t>
            </w:r>
          </w:p>
        </w:tc>
        <w:tc>
          <w:tcPr>
            <w:tcW w:type="dxa" w:w="1872"/>
            <w:shd w:fill="F2F5F9"/>
            <w:tcMar>
              <w:top w:w="90" w:type="dxa"/>
              <w:bottom w:w="90" w:type="dxa"/>
              <w:left w:w="130" w:type="dxa"/>
              <w:right w:w="130" w:type="dxa"/>
            </w:tcMar>
          </w:tcPr>
          <w:p>
            <w:pPr>
              <w:jc w:val="left"/>
            </w:pPr>
            <w:r>
              <w:rPr>
                <w:rFonts w:ascii="Calibri" w:hAnsi="Calibri"/>
                <w:color w:val="282828"/>
                <w:sz w:val="18"/>
              </w:rPr>
              <w:t>Security &amp; Access Controller</w:t>
            </w:r>
          </w:p>
        </w:tc>
        <w:tc>
          <w:tcPr>
            <w:tcW w:type="dxa" w:w="3312"/>
            <w:shd w:fill="F2F5F9"/>
            <w:tcMar>
              <w:top w:w="90" w:type="dxa"/>
              <w:bottom w:w="90" w:type="dxa"/>
              <w:left w:w="130" w:type="dxa"/>
              <w:right w:w="130" w:type="dxa"/>
            </w:tcMar>
          </w:tcPr>
          <w:p>
            <w:pPr>
              <w:jc w:val="left"/>
            </w:pPr>
            <w:r>
              <w:rPr>
                <w:rFonts w:ascii="Calibri" w:hAnsi="Calibri"/>
                <w:color w:val="282828"/>
                <w:sz w:val="18"/>
              </w:rPr>
              <w:t>Constructed 4-tier Role-Based Access Control (RBAC), session management, user provisioning, and financial fee accounting ledger.</w:t>
            </w:r>
          </w:p>
        </w:tc>
      </w:tr>
      <w:tr>
        <w:tc>
          <w:tcPr>
            <w:tcW w:type="dxa" w:w="720"/>
            <w:shd w:fill="FFFFFF"/>
            <w:tcMar>
              <w:top w:w="90" w:type="dxa"/>
              <w:bottom w:w="90" w:type="dxa"/>
              <w:left w:w="130" w:type="dxa"/>
              <w:right w:w="130" w:type="dxa"/>
            </w:tcMar>
          </w:tcPr>
          <w:p>
            <w:pPr>
              <w:jc w:val="left"/>
            </w:pPr>
            <w:r>
              <w:rPr>
                <w:rFonts w:ascii="Calibri" w:hAnsi="Calibri"/>
                <w:color w:val="282828"/>
                <w:sz w:val="18"/>
              </w:rPr>
              <w:t>5</w:t>
            </w:r>
          </w:p>
        </w:tc>
        <w:tc>
          <w:tcPr>
            <w:tcW w:type="dxa" w:w="1728"/>
            <w:shd w:fill="FFFFFF"/>
            <w:tcMar>
              <w:top w:w="90" w:type="dxa"/>
              <w:bottom w:w="90" w:type="dxa"/>
              <w:left w:w="130" w:type="dxa"/>
              <w:right w:w="130" w:type="dxa"/>
            </w:tcMar>
          </w:tcPr>
          <w:p>
            <w:pPr>
              <w:jc w:val="left"/>
            </w:pPr>
            <w:r>
              <w:rPr>
                <w:rFonts w:ascii="Calibri" w:hAnsi="Calibri"/>
                <w:color w:val="282828"/>
                <w:sz w:val="18"/>
              </w:rPr>
              <w:t>Preety Kumari</w:t>
            </w:r>
          </w:p>
        </w:tc>
        <w:tc>
          <w:tcPr>
            <w:tcW w:type="dxa" w:w="1584"/>
            <w:shd w:fill="FFFFFF"/>
            <w:tcMar>
              <w:top w:w="90" w:type="dxa"/>
              <w:bottom w:w="90" w:type="dxa"/>
              <w:left w:w="130" w:type="dxa"/>
              <w:right w:w="130" w:type="dxa"/>
            </w:tcMar>
          </w:tcPr>
          <w:p>
            <w:pPr>
              <w:jc w:val="left"/>
            </w:pPr>
            <w:r>
              <w:rPr>
                <w:rFonts w:ascii="Calibri" w:hAnsi="Calibri"/>
                <w:color w:val="282828"/>
                <w:sz w:val="18"/>
              </w:rPr>
              <w:t>0261dcsai011</w:t>
            </w:r>
          </w:p>
        </w:tc>
        <w:tc>
          <w:tcPr>
            <w:tcW w:type="dxa" w:w="1584"/>
            <w:shd w:fill="FFFFFF"/>
            <w:tcMar>
              <w:top w:w="90" w:type="dxa"/>
              <w:bottom w:w="90" w:type="dxa"/>
              <w:left w:w="130" w:type="dxa"/>
              <w:right w:w="130" w:type="dxa"/>
            </w:tcMar>
          </w:tcPr>
          <w:p>
            <w:pPr>
              <w:jc w:val="left"/>
            </w:pPr>
            <w:r>
              <w:rPr>
                <w:rFonts w:ascii="Calibri" w:hAnsi="Calibri"/>
                <w:color w:val="282828"/>
                <w:sz w:val="18"/>
              </w:rPr>
              <w:t>B.Tech CSE (AI)</w:t>
            </w:r>
          </w:p>
        </w:tc>
        <w:tc>
          <w:tcPr>
            <w:tcW w:type="dxa" w:w="1872"/>
            <w:shd w:fill="FFFFFF"/>
            <w:tcMar>
              <w:top w:w="90" w:type="dxa"/>
              <w:bottom w:w="90" w:type="dxa"/>
              <w:left w:w="130" w:type="dxa"/>
              <w:right w:w="130" w:type="dxa"/>
            </w:tcMar>
          </w:tcPr>
          <w:p>
            <w:pPr>
              <w:jc w:val="left"/>
            </w:pPr>
            <w:r>
              <w:rPr>
                <w:rFonts w:ascii="Calibri" w:hAnsi="Calibri"/>
                <w:color w:val="282828"/>
                <w:sz w:val="18"/>
              </w:rPr>
              <w:t>UI/UX &amp; Quality Assurance</w:t>
            </w:r>
          </w:p>
        </w:tc>
        <w:tc>
          <w:tcPr>
            <w:tcW w:type="dxa" w:w="3312"/>
            <w:shd w:fill="FFFFFF"/>
            <w:tcMar>
              <w:top w:w="90" w:type="dxa"/>
              <w:bottom w:w="90" w:type="dxa"/>
              <w:left w:w="130" w:type="dxa"/>
              <w:right w:w="130" w:type="dxa"/>
            </w:tcMar>
          </w:tcPr>
          <w:p>
            <w:pPr>
              <w:jc w:val="left"/>
            </w:pPr>
            <w:r>
              <w:rPr>
                <w:rFonts w:ascii="Calibri" w:hAnsi="Calibri"/>
                <w:color w:val="282828"/>
                <w:sz w:val="18"/>
              </w:rPr>
              <w:t>Built responsive Jinja2 HTML5 templates, Vanilla CSS styles, client-side JavaScript validation, test case matrix, and technical documentation.</w:t>
            </w:r>
          </w:p>
        </w:tc>
      </w:tr>
    </w:tbl>
    <w:p/>
    <w:p>
      <w:pPr>
        <w:spacing w:before="280" w:after="120"/>
      </w:pPr>
      <w:r>
        <w:rPr>
          <w:b/>
          <w:color w:val="1F4E79"/>
          <w:sz w:val="32"/>
        </w:rPr>
        <w:t>3. Executive Summary</w:t>
      </w:r>
    </w:p>
    <w:p>
      <w:r>
        <w:t>The University ERP Platform is a robust, lightweight, and educational enterprise web application developed as a Project-Based Learning (PBL) capstone project for the Operating Systems course (CCSE0353A). The platform replaces disparate, error-prone manual academic recordkeeping and unwieldy spreadsheets with an integrated, automated, and secure digital management hub. It coordinates academic operations across four distinct institutional tiers: System Administrators, Heads of Departments (HOD), Academic Faculty, and Enrolled Students.</w:t>
      </w:r>
    </w:p>
    <w:p>
      <w:r>
        <w:t>Problem Context. Conventional university operations frequently suffer from data silos, manual attendance calculations, delayed grade publishing, and opaque financial status reporting. Commercial ERP systems address these challenges but introduce steep licensing fees, complex database management servers (e.g., Oracle, PostgreSQL, MongoDB), extensive hardware requirements, and closed execution stacks that obscure foundational computing principles.</w:t>
      </w:r>
    </w:p>
    <w:p>
      <w:r>
        <w:t>Architectural Approach &amp; OS Mapping. Built using Python 3 and the Flask microframework, the platform deliberately adheres to a zero-heavy-dependency design philosophy. All persistent records are managed directly through flat Comma-Separated Values (CSV) files using the host Operating System's native Virtual File System (VFS) and Python's standard library. The architecture was specifically mapped to five fundamental Operating Systems curriculum units:</w:t>
      </w:r>
    </w:p>
    <w:p>
      <w:pPr>
        <w:pStyle w:val="ListParagraph"/>
        <w:spacing w:after="60"/>
      </w:pPr>
      <w:r>
        <w:rPr>
          <w:b/>
          <w:color w:val="1F4E79"/>
        </w:rPr>
        <w:t xml:space="preserve">1. Module 1: </w:t>
      </w:r>
      <w:r>
        <w:rPr>
          <w:sz w:val="21"/>
        </w:rPr>
        <w:t>Process Management and Application Lifecycle (PCB allocation, WSGI execution, process state transitions, system loader dispatch).</w:t>
      </w:r>
    </w:p>
    <w:p>
      <w:pPr>
        <w:pStyle w:val="ListParagraph"/>
        <w:spacing w:after="60"/>
      </w:pPr>
      <w:r>
        <w:rPr>
          <w:b/>
          <w:color w:val="1F4E79"/>
        </w:rPr>
        <w:t xml:space="preserve">2. Module 2: </w:t>
      </w:r>
      <w:r>
        <w:rPr>
          <w:sz w:val="21"/>
        </w:rPr>
        <w:t>File Management and Flat-File Storage Engine (VFS abstraction, file descriptors, atomic rewrites, system calls sys_open, sys_read, sys_write).</w:t>
      </w:r>
    </w:p>
    <w:p>
      <w:pPr>
        <w:pStyle w:val="ListParagraph"/>
        <w:spacing w:after="60"/>
      </w:pPr>
      <w:r>
        <w:rPr>
          <w:b/>
          <w:color w:val="1F4E79"/>
        </w:rPr>
        <w:t xml:space="preserve">3. Module 3: </w:t>
      </w:r>
      <w:r>
        <w:rPr>
          <w:sz w:val="21"/>
        </w:rPr>
        <w:t>Memory Management and Dynamic Data Allocation (Virtual Address Space, Heap caching of CSV dicts, call stack frames, cryptographically signed client cookie session state).</w:t>
      </w:r>
    </w:p>
    <w:p>
      <w:pPr>
        <w:pStyle w:val="ListParagraph"/>
        <w:spacing w:after="60"/>
      </w:pPr>
      <w:r>
        <w:rPr>
          <w:b/>
          <w:color w:val="1F4E79"/>
        </w:rPr>
        <w:t xml:space="preserve">4. Module 4: </w:t>
      </w:r>
      <w:r>
        <w:rPr>
          <w:sz w:val="21"/>
        </w:rPr>
        <w:t>CPU Scheduling, Concurrency, and Request Lifecycle (Time slicing, synchronous blocking I/O, critical section race conditions on flat files).</w:t>
      </w:r>
    </w:p>
    <w:p>
      <w:pPr>
        <w:pStyle w:val="ListParagraph"/>
        <w:spacing w:after="60"/>
      </w:pPr>
      <w:r>
        <w:rPr>
          <w:b/>
          <w:color w:val="1F4E79"/>
        </w:rPr>
        <w:t xml:space="preserve">5. Module 5: </w:t>
      </w:r>
      <w:r>
        <w:rPr>
          <w:sz w:val="21"/>
        </w:rPr>
        <w:t>Protection, Security, and Role-Based Access Control (Dual-mode execution, User Mode Ring 3 vs Kernel Mode Ring 0, four-tier RBAC route guards).</w:t>
      </w:r>
    </w:p>
    <w:p>
      <w:r>
        <w:t>Project Outcome. The completed platform features 44 functional route endpoints, 36 responsive Jinja2 templates, and 9 relational-mapped CSV tables. It automates student onboarding, course allocation, class attendance marking, examination grade calculation, departmental oversight, and fee balancing. All 20 formal system test cases executed with a 100% pass rate. The project successfully fulfills the requirements of Operating Systems Course Outcomes (CO1 through CO5) and directly aligns with United Nations Sustainable Development Goals SDG 4 (Quality Education) and SDG 9 (Industry, Innovation, and Infrastructure).</w:t>
      </w:r>
    </w:p>
    <w:p>
      <w:pPr>
        <w:spacing w:before="280" w:after="120"/>
      </w:pPr>
      <w:r>
        <w:rPr>
          <w:b/>
          <w:color w:val="1F4E79"/>
          <w:sz w:val="32"/>
        </w:rPr>
        <w:t>4. Introduction</w:t>
      </w:r>
    </w:p>
    <w:p>
      <w:pPr>
        <w:spacing w:before="200" w:after="80"/>
      </w:pPr>
      <w:r>
        <w:rPr>
          <w:b/>
          <w:color w:val="2E75B6"/>
          <w:sz w:val="26"/>
        </w:rPr>
        <w:t>4.1 Background</w:t>
      </w:r>
    </w:p>
    <w:p>
      <w:r>
        <w:t>Modern universities manage enormous quantities of interconnected academic and administrative data. Daily institutional workflows encompass student admissions, faculty departmental assignments, curriculum course allocations, daily session attendance tracking, semester examination results calculation, and financial tuition fee accounting. In many contemporary colleges, these operations remain fragmented across paper registers, static spreadsheets, or disconnected department-level tools.</w:t>
      </w:r>
    </w:p>
    <w:p>
      <w:r>
        <w:t>Manual and loosely maintained systems suffer from severe vulnerabilities: data redundancy, clerical computation errors, delayed communication of student attendance shortages below statutory thresholds (e.g., 75% examination eligibility rules), and lack of auditability. When commercial ERP solutions are deployed, they often require dedicated database administrators, high-bandwidth server clusters, and intricate setup overhead that small institutions cannot easily maintain. This project establishes that a clean, mathematically sound, and feature-rich ERP can be engineered using lightweight web technologies and transparent operating system abstractions.</w:t>
      </w:r>
    </w:p>
    <w:p>
      <w:pPr>
        <w:spacing w:before="200" w:after="80"/>
      </w:pPr>
      <w:r>
        <w:rPr>
          <w:b/>
          <w:color w:val="2E75B6"/>
          <w:sz w:val="26"/>
        </w:rPr>
        <w:t>4.2 Relevance to the Course</w:t>
      </w:r>
    </w:p>
    <w:p>
      <w:r>
        <w:t>This capstone project was developed specifically for the Operating Systems course (CCSE0353A) under the B.Tech Computer Science and Engineering (Artificial Intelligence) curriculum at NIET. Rather than studying operating systems solely through abstract theoretical algorithms or isolated command-line assignments, the team implemented a full-scale software architecture that serves as an active, concrete laboratory for operating system principles:</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3120"/>
        <w:gridCol w:w="3120"/>
        <w:gridCol w:w="3120"/>
      </w:tblGrid>
      <w:tr>
        <w:tc>
          <w:tcPr>
            <w:tcW w:type="dxa" w:w="2160"/>
            <w:shd w:fill="1F4E79"/>
            <w:tcMar>
              <w:top w:w="120" w:type="dxa"/>
              <w:bottom w:w="120" w:type="dxa"/>
              <w:left w:w="150" w:type="dxa"/>
              <w:right w:w="150" w:type="dxa"/>
            </w:tcMar>
          </w:tcPr>
          <w:p>
            <w:pPr>
              <w:jc w:val="center"/>
            </w:pPr>
            <w:r>
              <w:rPr>
                <w:rFonts w:ascii="Calibri" w:hAnsi="Calibri"/>
                <w:b/>
                <w:color w:val="FFFFFF"/>
                <w:sz w:val="19"/>
              </w:rPr>
              <w:t>Operating Systems Topic</w:t>
            </w:r>
          </w:p>
        </w:tc>
        <w:tc>
          <w:tcPr>
            <w:tcW w:type="dxa" w:w="2880"/>
            <w:shd w:fill="1F4E79"/>
            <w:tcMar>
              <w:top w:w="120" w:type="dxa"/>
              <w:bottom w:w="120" w:type="dxa"/>
              <w:left w:w="150" w:type="dxa"/>
              <w:right w:w="150" w:type="dxa"/>
            </w:tcMar>
          </w:tcPr>
          <w:p>
            <w:pPr>
              <w:jc w:val="center"/>
            </w:pPr>
            <w:r>
              <w:rPr>
                <w:rFonts w:ascii="Calibri" w:hAnsi="Calibri"/>
                <w:b/>
                <w:color w:val="FFFFFF"/>
                <w:sz w:val="19"/>
              </w:rPr>
              <w:t>Theoretical Principle</w:t>
            </w:r>
          </w:p>
        </w:tc>
        <w:tc>
          <w:tcPr>
            <w:tcW w:type="dxa" w:w="4320"/>
            <w:shd w:fill="1F4E79"/>
            <w:tcMar>
              <w:top w:w="120" w:type="dxa"/>
              <w:bottom w:w="120" w:type="dxa"/>
              <w:left w:w="150" w:type="dxa"/>
              <w:right w:w="150" w:type="dxa"/>
            </w:tcMar>
          </w:tcPr>
          <w:p>
            <w:pPr>
              <w:jc w:val="center"/>
            </w:pPr>
            <w:r>
              <w:rPr>
                <w:rFonts w:ascii="Calibri" w:hAnsi="Calibri"/>
                <w:b/>
                <w:color w:val="FFFFFF"/>
                <w:sz w:val="19"/>
              </w:rPr>
              <w:t>Practical Implementation in University ERP</w:t>
            </w:r>
          </w:p>
        </w:tc>
      </w:tr>
      <w:tr>
        <w:tc>
          <w:tcPr>
            <w:tcW w:type="dxa" w:w="2160"/>
            <w:shd w:fill="FFFFFF"/>
            <w:tcMar>
              <w:top w:w="90" w:type="dxa"/>
              <w:bottom w:w="90" w:type="dxa"/>
              <w:left w:w="130" w:type="dxa"/>
              <w:right w:w="130" w:type="dxa"/>
            </w:tcMar>
          </w:tcPr>
          <w:p>
            <w:pPr>
              <w:jc w:val="left"/>
            </w:pPr>
            <w:r>
              <w:rPr>
                <w:rFonts w:ascii="Calibri" w:hAnsi="Calibri"/>
                <w:color w:val="282828"/>
                <w:sz w:val="18"/>
              </w:rPr>
              <w:t>Process Management</w:t>
            </w:r>
          </w:p>
        </w:tc>
        <w:tc>
          <w:tcPr>
            <w:tcW w:type="dxa" w:w="2880"/>
            <w:shd w:fill="FFFFFF"/>
            <w:tcMar>
              <w:top w:w="90" w:type="dxa"/>
              <w:bottom w:w="90" w:type="dxa"/>
              <w:left w:w="130" w:type="dxa"/>
              <w:right w:w="130" w:type="dxa"/>
            </w:tcMar>
          </w:tcPr>
          <w:p>
            <w:pPr>
              <w:jc w:val="left"/>
            </w:pPr>
            <w:r>
              <w:rPr>
                <w:rFonts w:ascii="Calibri" w:hAnsi="Calibri"/>
                <w:color w:val="282828"/>
                <w:sz w:val="18"/>
              </w:rPr>
              <w:t>Process creation, PCB allocation, process states, and lifecycle management.</w:t>
            </w:r>
          </w:p>
        </w:tc>
        <w:tc>
          <w:tcPr>
            <w:tcW w:type="dxa" w:w="4320"/>
            <w:shd w:fill="FFFFFF"/>
            <w:tcMar>
              <w:top w:w="90" w:type="dxa"/>
              <w:bottom w:w="90" w:type="dxa"/>
              <w:left w:w="130" w:type="dxa"/>
              <w:right w:w="130" w:type="dxa"/>
            </w:tcMar>
          </w:tcPr>
          <w:p>
            <w:pPr>
              <w:jc w:val="left"/>
            </w:pPr>
            <w:r>
              <w:rPr>
                <w:rFonts w:ascii="Calibri" w:hAnsi="Calibri"/>
                <w:color w:val="282828"/>
                <w:sz w:val="18"/>
              </w:rPr>
              <w:t>Execution of python app.py allocates an OS process with unique PID, memory boundaries, and standard I/O handles.</w:t>
            </w:r>
          </w:p>
        </w:tc>
      </w:tr>
      <w:tr>
        <w:tc>
          <w:tcPr>
            <w:tcW w:type="dxa" w:w="2160"/>
            <w:shd w:fill="F2F5F9"/>
            <w:tcMar>
              <w:top w:w="90" w:type="dxa"/>
              <w:bottom w:w="90" w:type="dxa"/>
              <w:left w:w="130" w:type="dxa"/>
              <w:right w:w="130" w:type="dxa"/>
            </w:tcMar>
          </w:tcPr>
          <w:p>
            <w:pPr>
              <w:jc w:val="left"/>
            </w:pPr>
            <w:r>
              <w:rPr>
                <w:rFonts w:ascii="Calibri" w:hAnsi="Calibri"/>
                <w:color w:val="282828"/>
                <w:sz w:val="18"/>
              </w:rPr>
              <w:t>Virtual File System (VFS)</w:t>
            </w:r>
          </w:p>
        </w:tc>
        <w:tc>
          <w:tcPr>
            <w:tcW w:type="dxa" w:w="2880"/>
            <w:shd w:fill="F2F5F9"/>
            <w:tcMar>
              <w:top w:w="90" w:type="dxa"/>
              <w:bottom w:w="90" w:type="dxa"/>
              <w:left w:w="130" w:type="dxa"/>
              <w:right w:w="130" w:type="dxa"/>
            </w:tcMar>
          </w:tcPr>
          <w:p>
            <w:pPr>
              <w:jc w:val="left"/>
            </w:pPr>
            <w:r>
              <w:rPr>
                <w:rFonts w:ascii="Calibri" w:hAnsi="Calibri"/>
                <w:color w:val="282828"/>
                <w:sz w:val="18"/>
              </w:rPr>
              <w:t>Hierarchical directory traversal, file descriptors, file permissions, and disk I/O.</w:t>
            </w:r>
          </w:p>
        </w:tc>
        <w:tc>
          <w:tcPr>
            <w:tcW w:type="dxa" w:w="4320"/>
            <w:shd w:fill="F2F5F9"/>
            <w:tcMar>
              <w:top w:w="90" w:type="dxa"/>
              <w:bottom w:w="90" w:type="dxa"/>
              <w:left w:w="130" w:type="dxa"/>
              <w:right w:w="130" w:type="dxa"/>
            </w:tcMar>
          </w:tcPr>
          <w:p>
            <w:pPr>
              <w:jc w:val="left"/>
            </w:pPr>
            <w:r>
              <w:rPr>
                <w:rFonts w:ascii="Calibri" w:hAnsi="Calibri"/>
                <w:color w:val="282828"/>
                <w:sz w:val="18"/>
              </w:rPr>
              <w:t>Flat-file database engine residing in data/*.csv interacted via open(), read(), write() kernel system calls.</w:t>
            </w:r>
          </w:p>
        </w:tc>
      </w:tr>
      <w:tr>
        <w:tc>
          <w:tcPr>
            <w:tcW w:type="dxa" w:w="2160"/>
            <w:shd w:fill="FFFFFF"/>
            <w:tcMar>
              <w:top w:w="90" w:type="dxa"/>
              <w:bottom w:w="90" w:type="dxa"/>
              <w:left w:w="130" w:type="dxa"/>
              <w:right w:w="130" w:type="dxa"/>
            </w:tcMar>
          </w:tcPr>
          <w:p>
            <w:pPr>
              <w:jc w:val="left"/>
            </w:pPr>
            <w:r>
              <w:rPr>
                <w:rFonts w:ascii="Calibri" w:hAnsi="Calibri"/>
                <w:color w:val="282828"/>
                <w:sz w:val="18"/>
              </w:rPr>
              <w:t>Memory Management</w:t>
            </w:r>
          </w:p>
        </w:tc>
        <w:tc>
          <w:tcPr>
            <w:tcW w:type="dxa" w:w="2880"/>
            <w:shd w:fill="FFFFFF"/>
            <w:tcMar>
              <w:top w:w="90" w:type="dxa"/>
              <w:bottom w:w="90" w:type="dxa"/>
              <w:left w:w="130" w:type="dxa"/>
              <w:right w:w="130" w:type="dxa"/>
            </w:tcMar>
          </w:tcPr>
          <w:p>
            <w:pPr>
              <w:jc w:val="left"/>
            </w:pPr>
            <w:r>
              <w:rPr>
                <w:rFonts w:ascii="Calibri" w:hAnsi="Calibri"/>
                <w:color w:val="282828"/>
                <w:sz w:val="18"/>
              </w:rPr>
              <w:t>Virtual address space partitioning (Text, BSS, Heap, Stack), dynamic memory allocation.</w:t>
            </w:r>
          </w:p>
        </w:tc>
        <w:tc>
          <w:tcPr>
            <w:tcW w:type="dxa" w:w="4320"/>
            <w:shd w:fill="FFFFFF"/>
            <w:tcMar>
              <w:top w:w="90" w:type="dxa"/>
              <w:bottom w:w="90" w:type="dxa"/>
              <w:left w:w="130" w:type="dxa"/>
              <w:right w:w="130" w:type="dxa"/>
            </w:tcMar>
          </w:tcPr>
          <w:p>
            <w:pPr>
              <w:jc w:val="left"/>
            </w:pPr>
            <w:r>
              <w:rPr>
                <w:rFonts w:ascii="Calibri" w:hAnsi="Calibri"/>
                <w:color w:val="282828"/>
                <w:sz w:val="18"/>
              </w:rPr>
              <w:t>In-memory caching of CSV records into Python list[dict] heap structures; signed client-cookie session management.</w:t>
            </w:r>
          </w:p>
        </w:tc>
      </w:tr>
      <w:tr>
        <w:tc>
          <w:tcPr>
            <w:tcW w:type="dxa" w:w="2160"/>
            <w:shd w:fill="F2F5F9"/>
            <w:tcMar>
              <w:top w:w="90" w:type="dxa"/>
              <w:bottom w:w="90" w:type="dxa"/>
              <w:left w:w="130" w:type="dxa"/>
              <w:right w:w="130" w:type="dxa"/>
            </w:tcMar>
          </w:tcPr>
          <w:p>
            <w:pPr>
              <w:jc w:val="left"/>
            </w:pPr>
            <w:r>
              <w:rPr>
                <w:rFonts w:ascii="Calibri" w:hAnsi="Calibri"/>
                <w:color w:val="282828"/>
                <w:sz w:val="18"/>
              </w:rPr>
              <w:t>CPU Scheduling</w:t>
            </w:r>
          </w:p>
        </w:tc>
        <w:tc>
          <w:tcPr>
            <w:tcW w:type="dxa" w:w="2880"/>
            <w:shd w:fill="F2F5F9"/>
            <w:tcMar>
              <w:top w:w="90" w:type="dxa"/>
              <w:bottom w:w="90" w:type="dxa"/>
              <w:left w:w="130" w:type="dxa"/>
              <w:right w:w="130" w:type="dxa"/>
            </w:tcMar>
          </w:tcPr>
          <w:p>
            <w:pPr>
              <w:jc w:val="left"/>
            </w:pPr>
            <w:r>
              <w:rPr>
                <w:rFonts w:ascii="Calibri" w:hAnsi="Calibri"/>
                <w:color w:val="282828"/>
                <w:sz w:val="18"/>
              </w:rPr>
              <w:t>Time slicing, CPU vs. I/O bursts, context switching, and non-preemptive request handling.</w:t>
            </w:r>
          </w:p>
        </w:tc>
        <w:tc>
          <w:tcPr>
            <w:tcW w:type="dxa" w:w="4320"/>
            <w:shd w:fill="F2F5F9"/>
            <w:tcMar>
              <w:top w:w="90" w:type="dxa"/>
              <w:bottom w:w="90" w:type="dxa"/>
              <w:left w:w="130" w:type="dxa"/>
              <w:right w:w="130" w:type="dxa"/>
            </w:tcMar>
          </w:tcPr>
          <w:p>
            <w:pPr>
              <w:jc w:val="left"/>
            </w:pPr>
            <w:r>
              <w:rPr>
                <w:rFonts w:ascii="Calibri" w:hAnsi="Calibri"/>
                <w:color w:val="282828"/>
                <w:sz w:val="18"/>
              </w:rPr>
              <w:t>Single-threaded WSGI event processing where I/O operations (CSV reads/writes) trigger CPU yield to other OS tasks.</w:t>
            </w:r>
          </w:p>
        </w:tc>
      </w:tr>
      <w:tr>
        <w:tc>
          <w:tcPr>
            <w:tcW w:type="dxa" w:w="2160"/>
            <w:shd w:fill="FFFFFF"/>
            <w:tcMar>
              <w:top w:w="90" w:type="dxa"/>
              <w:bottom w:w="90" w:type="dxa"/>
              <w:left w:w="130" w:type="dxa"/>
              <w:right w:w="130" w:type="dxa"/>
            </w:tcMar>
          </w:tcPr>
          <w:p>
            <w:pPr>
              <w:jc w:val="left"/>
            </w:pPr>
            <w:r>
              <w:rPr>
                <w:rFonts w:ascii="Calibri" w:hAnsi="Calibri"/>
                <w:color w:val="282828"/>
                <w:sz w:val="18"/>
              </w:rPr>
              <w:t>Concurrency &amp; Synchronization</w:t>
            </w:r>
          </w:p>
        </w:tc>
        <w:tc>
          <w:tcPr>
            <w:tcW w:type="dxa" w:w="2880"/>
            <w:shd w:fill="FFFFFF"/>
            <w:tcMar>
              <w:top w:w="90" w:type="dxa"/>
              <w:bottom w:w="90" w:type="dxa"/>
              <w:left w:w="130" w:type="dxa"/>
              <w:right w:w="130" w:type="dxa"/>
            </w:tcMar>
          </w:tcPr>
          <w:p>
            <w:pPr>
              <w:jc w:val="left"/>
            </w:pPr>
            <w:r>
              <w:rPr>
                <w:rFonts w:ascii="Calibri" w:hAnsi="Calibri"/>
                <w:color w:val="282828"/>
                <w:sz w:val="18"/>
              </w:rPr>
              <w:t>Race conditions, critical sections, mutual exclusion, and atomic updates.</w:t>
            </w:r>
          </w:p>
        </w:tc>
        <w:tc>
          <w:tcPr>
            <w:tcW w:type="dxa" w:w="4320"/>
            <w:shd w:fill="FFFFFF"/>
            <w:tcMar>
              <w:top w:w="90" w:type="dxa"/>
              <w:bottom w:w="90" w:type="dxa"/>
              <w:left w:w="130" w:type="dxa"/>
              <w:right w:w="130" w:type="dxa"/>
            </w:tcMar>
          </w:tcPr>
          <w:p>
            <w:pPr>
              <w:jc w:val="left"/>
            </w:pPr>
            <w:r>
              <w:rPr>
                <w:rFonts w:ascii="Calibri" w:hAnsi="Calibri"/>
                <w:color w:val="282828"/>
                <w:sz w:val="18"/>
              </w:rPr>
              <w:t>Read-modify-write cycles across shared CSV files; identifying lock-free hazards and implementing full-file atomic writes.</w:t>
            </w:r>
          </w:p>
        </w:tc>
      </w:tr>
      <w:tr>
        <w:tc>
          <w:tcPr>
            <w:tcW w:type="dxa" w:w="2160"/>
            <w:shd w:fill="F2F5F9"/>
            <w:tcMar>
              <w:top w:w="90" w:type="dxa"/>
              <w:bottom w:w="90" w:type="dxa"/>
              <w:left w:w="130" w:type="dxa"/>
              <w:right w:w="130" w:type="dxa"/>
            </w:tcMar>
          </w:tcPr>
          <w:p>
            <w:pPr>
              <w:jc w:val="left"/>
            </w:pPr>
            <w:r>
              <w:rPr>
                <w:rFonts w:ascii="Calibri" w:hAnsi="Calibri"/>
                <w:color w:val="282828"/>
                <w:sz w:val="18"/>
              </w:rPr>
              <w:t>Security &amp; Protection</w:t>
            </w:r>
          </w:p>
        </w:tc>
        <w:tc>
          <w:tcPr>
            <w:tcW w:type="dxa" w:w="2880"/>
            <w:shd w:fill="F2F5F9"/>
            <w:tcMar>
              <w:top w:w="90" w:type="dxa"/>
              <w:bottom w:w="90" w:type="dxa"/>
              <w:left w:w="130" w:type="dxa"/>
              <w:right w:w="130" w:type="dxa"/>
            </w:tcMar>
          </w:tcPr>
          <w:p>
            <w:pPr>
              <w:jc w:val="left"/>
            </w:pPr>
            <w:r>
              <w:rPr>
                <w:rFonts w:ascii="Calibri" w:hAnsi="Calibri"/>
                <w:color w:val="282828"/>
                <w:sz w:val="18"/>
              </w:rPr>
              <w:t>Dual-mode operation (Ring 3 vs Ring 0), access control lists, and principle of least privilege.</w:t>
            </w:r>
          </w:p>
        </w:tc>
        <w:tc>
          <w:tcPr>
            <w:tcW w:type="dxa" w:w="4320"/>
            <w:shd w:fill="F2F5F9"/>
            <w:tcMar>
              <w:top w:w="90" w:type="dxa"/>
              <w:bottom w:w="90" w:type="dxa"/>
              <w:left w:w="130" w:type="dxa"/>
              <w:right w:w="130" w:type="dxa"/>
            </w:tcMar>
          </w:tcPr>
          <w:p>
            <w:pPr>
              <w:jc w:val="left"/>
            </w:pPr>
            <w:r>
              <w:rPr>
                <w:rFonts w:ascii="Calibri" w:hAnsi="Calibri"/>
                <w:color w:val="282828"/>
                <w:sz w:val="18"/>
              </w:rPr>
              <w:t>Route-level authorization guards enforcing 4-tier Role-Based Access Control (Admin, Faculty, HOD, Student).</w:t>
            </w:r>
          </w:p>
        </w:tc>
      </w:tr>
    </w:tbl>
    <w:p/>
    <w:p>
      <w:pPr>
        <w:spacing w:before="200" w:after="80"/>
      </w:pPr>
      <w:r>
        <w:rPr>
          <w:b/>
          <w:color w:val="2E75B6"/>
          <w:sz w:val="26"/>
        </w:rPr>
        <w:t>4.3 Objectives</w:t>
      </w:r>
    </w:p>
    <w:p>
      <w:pPr>
        <w:pStyle w:val="ListParagraph"/>
        <w:spacing w:after="60"/>
      </w:pPr>
      <w:r>
        <w:rPr>
          <w:b/>
          <w:color w:val="1F4E79"/>
        </w:rPr>
        <w:t xml:space="preserve">Primary Goal: </w:t>
      </w:r>
      <w:r>
        <w:rPr>
          <w:sz w:val="21"/>
        </w:rPr>
        <w:t>Develop a unified, lightweight University ERP web platform catering to Administrators, HODs, Faculty, and Students.</w:t>
      </w:r>
    </w:p>
    <w:p>
      <w:pPr>
        <w:pStyle w:val="ListParagraph"/>
        <w:spacing w:after="60"/>
      </w:pPr>
      <w:r>
        <w:rPr>
          <w:b/>
          <w:color w:val="1F4E79"/>
        </w:rPr>
        <w:t xml:space="preserve">Storage Architecture: </w:t>
      </w:r>
      <w:r>
        <w:rPr>
          <w:sz w:val="21"/>
        </w:rPr>
        <w:t>Eliminate heavyweight third-party database dependencies by implementing a robust flat-file CSV persistence engine.</w:t>
      </w:r>
    </w:p>
    <w:p>
      <w:pPr>
        <w:pStyle w:val="ListParagraph"/>
        <w:spacing w:after="60"/>
      </w:pPr>
      <w:r>
        <w:rPr>
          <w:b/>
          <w:color w:val="1F4E79"/>
        </w:rPr>
        <w:t xml:space="preserve">OS Pedagogical Focus: </w:t>
      </w:r>
      <w:r>
        <w:rPr>
          <w:sz w:val="21"/>
        </w:rPr>
        <w:t>Provide concrete, demonstrable mappings between software web requests and host operating system internals (Process, Memory, File I/O, Scheduling, Security).</w:t>
      </w:r>
    </w:p>
    <w:p>
      <w:pPr>
        <w:pStyle w:val="ListParagraph"/>
        <w:spacing w:after="60"/>
      </w:pPr>
      <w:r>
        <w:rPr>
          <w:b/>
          <w:color w:val="1F4E79"/>
        </w:rPr>
        <w:t xml:space="preserve">Functional Automation: </w:t>
      </w:r>
      <w:r>
        <w:rPr>
          <w:sz w:val="21"/>
        </w:rPr>
        <w:t>Automate institutional business logic including automatic formatted ID generation (STxxx, Fxxx, Cxxx, Dxxx), academic letter grading, and real-time fee balance settlement.</w:t>
      </w:r>
    </w:p>
    <w:p>
      <w:pPr>
        <w:pStyle w:val="ListParagraph"/>
        <w:spacing w:after="60"/>
      </w:pPr>
      <w:r>
        <w:rPr>
          <w:b/>
          <w:color w:val="1F4E79"/>
        </w:rPr>
        <w:t xml:space="preserve">Interface &amp; Security: </w:t>
      </w:r>
      <w:r>
        <w:rPr>
          <w:sz w:val="21"/>
        </w:rPr>
        <w:t>Deliver an accessible, responsive, and secure interface supporting cross-role authorization checks across 44 discrete endpoints.</w:t>
      </w:r>
    </w:p>
    <w:p>
      <w:pPr>
        <w:spacing w:before="200" w:after="80"/>
      </w:pPr>
      <w:r>
        <w:rPr>
          <w:b/>
          <w:color w:val="2E75B6"/>
          <w:sz w:val="26"/>
        </w:rPr>
        <w:t>4.4 Scope</w:t>
      </w:r>
    </w:p>
    <w:p>
      <w:r>
        <w:t>The operational scope covers student demographic management, faculty onboarding, departmental administration, course curriculum assignments, many-to-many course enrollment, session-by-session attendance logging, automated semester examination grading, and tuition fee ledger maintenance. The application is scoped as a high-efficiency on-premise/local intranet system intended for academic institutions, departmental labs, and university evaluation showcases.</w:t>
      </w:r>
    </w:p>
    <w:p>
      <w:pPr>
        <w:spacing w:before="280" w:after="120"/>
      </w:pPr>
      <w:r>
        <w:rPr>
          <w:b/>
          <w:color w:val="1F4E79"/>
          <w:sz w:val="32"/>
        </w:rPr>
        <w:t>5. Problem Definition</w:t>
      </w:r>
    </w:p>
    <w:p>
      <w:pPr>
        <w:spacing w:before="200" w:after="80"/>
      </w:pPr>
      <w:r>
        <w:rPr>
          <w:b/>
          <w:color w:val="2E75B6"/>
          <w:sz w:val="26"/>
        </w:rPr>
        <w:t>5.1 Problem Statement</w:t>
      </w:r>
    </w:p>
    <w:p>
      <w:r>
        <w:t>Higher educational institutions face significant organizational inefficiencies when academic, administrative, and financial records are maintained manually or across fragmented software tools. Faculty expend valuable instructional hours taking roll call and calculating percentages; administrative officers struggle to cross-verify student course enrollments; and students remain unaware of attendance shortages or fee arrears until examination admit cards are blocked. Furthermore, students studying Operating Systems frequently struggle to connect classroom abstractions—such as process control blocks, system calls, memory segments, and file locking—with real-world application architectures.</w:t>
      </w:r>
    </w:p>
    <w:p>
      <w:pPr>
        <w:spacing w:before="200" w:after="80"/>
      </w:pPr>
      <w:r>
        <w:rPr>
          <w:b/>
          <w:color w:val="2E75B6"/>
          <w:sz w:val="26"/>
        </w:rPr>
        <w:t>5.2 Objectives</w:t>
      </w:r>
    </w:p>
    <w:p>
      <w:pPr>
        <w:pStyle w:val="ListParagraph"/>
        <w:spacing w:after="60"/>
      </w:pPr>
      <w:r>
        <w:rPr>
          <w:b/>
          <w:color w:val="1F4E79"/>
        </w:rPr>
        <w:t xml:space="preserve">1. </w:t>
      </w:r>
      <w:r>
        <w:rPr>
          <w:sz w:val="21"/>
        </w:rPr>
        <w:t>Unified Academic Administration: Consolidate Student, Faculty, Department, and Course records into a unified relational-mapped schema.</w:t>
      </w:r>
    </w:p>
    <w:p>
      <w:pPr>
        <w:pStyle w:val="ListParagraph"/>
        <w:spacing w:after="60"/>
      </w:pPr>
      <w:r>
        <w:rPr>
          <w:b/>
          <w:color w:val="1F4E79"/>
        </w:rPr>
        <w:t xml:space="preserve">2. </w:t>
      </w:r>
      <w:r>
        <w:rPr>
          <w:sz w:val="21"/>
        </w:rPr>
        <w:t>Multi-Tier Role Isolation: Enforce strict Role-Based Access Control granting tailored dashboards and operational privileges to Admin, HOD, Faculty, and Student users.</w:t>
      </w:r>
    </w:p>
    <w:p>
      <w:pPr>
        <w:pStyle w:val="ListParagraph"/>
        <w:spacing w:after="60"/>
      </w:pPr>
      <w:r>
        <w:rPr>
          <w:b/>
          <w:color w:val="1F4E79"/>
        </w:rPr>
        <w:t xml:space="preserve">3. </w:t>
      </w:r>
      <w:r>
        <w:rPr>
          <w:sz w:val="21"/>
        </w:rPr>
        <w:t>Automated Academic Computations: Automatically calculate session attendance percentages, translate examination numerical marks (0–100) into standardized letter grades (A+ to F), and balance financial fees.</w:t>
      </w:r>
    </w:p>
    <w:p>
      <w:pPr>
        <w:pStyle w:val="ListParagraph"/>
        <w:spacing w:after="60"/>
      </w:pPr>
      <w:r>
        <w:rPr>
          <w:b/>
          <w:color w:val="1F4E79"/>
        </w:rPr>
        <w:t xml:space="preserve">4. </w:t>
      </w:r>
      <w:r>
        <w:rPr>
          <w:sz w:val="21"/>
        </w:rPr>
        <w:t>OS Concept Demonstration: Implement flat-file persistence and process execution models that directly illustrate operating system mechanisms during project demonstrations and viva examinations.</w:t>
      </w:r>
    </w:p>
    <w:p>
      <w:pPr>
        <w:pStyle w:val="ListParagraph"/>
        <w:spacing w:after="60"/>
      </w:pPr>
      <w:r>
        <w:rPr>
          <w:b/>
          <w:color w:val="1F4E79"/>
        </w:rPr>
        <w:t xml:space="preserve">5. </w:t>
      </w:r>
      <w:r>
        <w:rPr>
          <w:sz w:val="21"/>
        </w:rPr>
        <w:t>Crash-Safe Persistence: Ensure file write routines utilize full-file write-backs and standard I/O flushing to maintain structural integrity across system restarts.</w:t>
      </w:r>
    </w:p>
    <w:p>
      <w:pPr>
        <w:spacing w:before="200" w:after="80"/>
      </w:pPr>
      <w:r>
        <w:rPr>
          <w:b/>
          <w:color w:val="2E75B6"/>
          <w:sz w:val="26"/>
        </w:rPr>
        <w:t>5.3 Target Users and Stakeholders</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3120"/>
        <w:gridCol w:w="3120"/>
        <w:gridCol w:w="3120"/>
      </w:tblGrid>
      <w:tr>
        <w:tc>
          <w:tcPr>
            <w:tcW w:type="dxa" w:w="2160"/>
            <w:shd w:fill="1F4E79"/>
            <w:tcMar>
              <w:top w:w="120" w:type="dxa"/>
              <w:bottom w:w="120" w:type="dxa"/>
              <w:left w:w="150" w:type="dxa"/>
              <w:right w:w="150" w:type="dxa"/>
            </w:tcMar>
          </w:tcPr>
          <w:p>
            <w:pPr>
              <w:jc w:val="center"/>
            </w:pPr>
            <w:r>
              <w:rPr>
                <w:rFonts w:ascii="Calibri" w:hAnsi="Calibri"/>
                <w:b/>
                <w:color w:val="FFFFFF"/>
                <w:sz w:val="19"/>
              </w:rPr>
              <w:t>Stakeholder</w:t>
            </w:r>
          </w:p>
        </w:tc>
        <w:tc>
          <w:tcPr>
            <w:tcW w:type="dxa" w:w="3312"/>
            <w:shd w:fill="1F4E79"/>
            <w:tcMar>
              <w:top w:w="120" w:type="dxa"/>
              <w:bottom w:w="120" w:type="dxa"/>
              <w:left w:w="150" w:type="dxa"/>
              <w:right w:w="150" w:type="dxa"/>
            </w:tcMar>
          </w:tcPr>
          <w:p>
            <w:pPr>
              <w:jc w:val="center"/>
            </w:pPr>
            <w:r>
              <w:rPr>
                <w:rFonts w:ascii="Calibri" w:hAnsi="Calibri"/>
                <w:b/>
                <w:color w:val="FFFFFF"/>
                <w:sz w:val="19"/>
              </w:rPr>
              <w:t>Primary Needs &amp; Responsibilities</w:t>
            </w:r>
          </w:p>
        </w:tc>
        <w:tc>
          <w:tcPr>
            <w:tcW w:type="dxa" w:w="3888"/>
            <w:shd w:fill="1F4E79"/>
            <w:tcMar>
              <w:top w:w="120" w:type="dxa"/>
              <w:bottom w:w="120" w:type="dxa"/>
              <w:left w:w="150" w:type="dxa"/>
              <w:right w:w="150" w:type="dxa"/>
            </w:tcMar>
          </w:tcPr>
          <w:p>
            <w:pPr>
              <w:jc w:val="center"/>
            </w:pPr>
            <w:r>
              <w:rPr>
                <w:rFonts w:ascii="Calibri" w:hAnsi="Calibri"/>
                <w:b/>
                <w:color w:val="FFFFFF"/>
                <w:sz w:val="19"/>
              </w:rPr>
              <w:t>How the University ERP Serves Them</w:t>
            </w:r>
          </w:p>
        </w:tc>
      </w:tr>
      <w:tr>
        <w:tc>
          <w:tcPr>
            <w:tcW w:type="dxa" w:w="2160"/>
            <w:shd w:fill="FFFFFF"/>
            <w:tcMar>
              <w:top w:w="90" w:type="dxa"/>
              <w:bottom w:w="90" w:type="dxa"/>
              <w:left w:w="130" w:type="dxa"/>
              <w:right w:w="130" w:type="dxa"/>
            </w:tcMar>
          </w:tcPr>
          <w:p>
            <w:pPr>
              <w:jc w:val="left"/>
            </w:pPr>
            <w:r>
              <w:rPr>
                <w:rFonts w:ascii="Calibri" w:hAnsi="Calibri"/>
                <w:color w:val="282828"/>
                <w:sz w:val="18"/>
              </w:rPr>
              <w:t>System Administrator</w:t>
            </w:r>
          </w:p>
        </w:tc>
        <w:tc>
          <w:tcPr>
            <w:tcW w:type="dxa" w:w="3312"/>
            <w:shd w:fill="FFFFFF"/>
            <w:tcMar>
              <w:top w:w="90" w:type="dxa"/>
              <w:bottom w:w="90" w:type="dxa"/>
              <w:left w:w="130" w:type="dxa"/>
              <w:right w:w="130" w:type="dxa"/>
            </w:tcMar>
          </w:tcPr>
          <w:p>
            <w:pPr>
              <w:jc w:val="left"/>
            </w:pPr>
            <w:r>
              <w:rPr>
                <w:rFonts w:ascii="Calibri" w:hAnsi="Calibri"/>
                <w:color w:val="282828"/>
                <w:sz w:val="18"/>
              </w:rPr>
              <w:t>Institution-wide control, master data management, system integrity.</w:t>
            </w:r>
          </w:p>
        </w:tc>
        <w:tc>
          <w:tcPr>
            <w:tcW w:type="dxa" w:w="3888"/>
            <w:shd w:fill="FFFFFF"/>
            <w:tcMar>
              <w:top w:w="90" w:type="dxa"/>
              <w:bottom w:w="90" w:type="dxa"/>
              <w:left w:w="130" w:type="dxa"/>
              <w:right w:w="130" w:type="dxa"/>
            </w:tcMar>
          </w:tcPr>
          <w:p>
            <w:pPr>
              <w:jc w:val="left"/>
            </w:pPr>
            <w:r>
              <w:rPr>
                <w:rFonts w:ascii="Calibri" w:hAnsi="Calibri"/>
                <w:color w:val="282828"/>
                <w:sz w:val="18"/>
              </w:rPr>
              <w:t>Full CRUD capabilities over students, faculty, departments, courses, course enrollments, fees, and global results.</w:t>
            </w:r>
          </w:p>
        </w:tc>
      </w:tr>
      <w:tr>
        <w:tc>
          <w:tcPr>
            <w:tcW w:type="dxa" w:w="2160"/>
            <w:shd w:fill="F2F5F9"/>
            <w:tcMar>
              <w:top w:w="90" w:type="dxa"/>
              <w:bottom w:w="90" w:type="dxa"/>
              <w:left w:w="130" w:type="dxa"/>
              <w:right w:w="130" w:type="dxa"/>
            </w:tcMar>
          </w:tcPr>
          <w:p>
            <w:pPr>
              <w:jc w:val="left"/>
            </w:pPr>
            <w:r>
              <w:rPr>
                <w:rFonts w:ascii="Calibri" w:hAnsi="Calibri"/>
                <w:color w:val="282828"/>
                <w:sz w:val="18"/>
              </w:rPr>
              <w:t>Head of Department (HOD)</w:t>
            </w:r>
          </w:p>
        </w:tc>
        <w:tc>
          <w:tcPr>
            <w:tcW w:type="dxa" w:w="3312"/>
            <w:shd w:fill="F2F5F9"/>
            <w:tcMar>
              <w:top w:w="90" w:type="dxa"/>
              <w:bottom w:w="90" w:type="dxa"/>
              <w:left w:w="130" w:type="dxa"/>
              <w:right w:w="130" w:type="dxa"/>
            </w:tcMar>
          </w:tcPr>
          <w:p>
            <w:pPr>
              <w:jc w:val="left"/>
            </w:pPr>
            <w:r>
              <w:rPr>
                <w:rFonts w:ascii="Calibri" w:hAnsi="Calibri"/>
                <w:color w:val="282828"/>
                <w:sz w:val="18"/>
              </w:rPr>
              <w:t>Departmental oversight, monitoring departmental faculty, courses, and students.</w:t>
            </w:r>
          </w:p>
        </w:tc>
        <w:tc>
          <w:tcPr>
            <w:tcW w:type="dxa" w:w="3888"/>
            <w:shd w:fill="F2F5F9"/>
            <w:tcMar>
              <w:top w:w="90" w:type="dxa"/>
              <w:bottom w:w="90" w:type="dxa"/>
              <w:left w:w="130" w:type="dxa"/>
              <w:right w:w="130" w:type="dxa"/>
            </w:tcMar>
          </w:tcPr>
          <w:p>
            <w:pPr>
              <w:jc w:val="left"/>
            </w:pPr>
            <w:r>
              <w:rPr>
                <w:rFonts w:ascii="Calibri" w:hAnsi="Calibri"/>
                <w:color w:val="282828"/>
                <w:sz w:val="18"/>
              </w:rPr>
              <w:t>Tailored HOD dashboard filtering roster, curriculum offerings, and faculty directory strictly by department ID.</w:t>
            </w:r>
          </w:p>
        </w:tc>
      </w:tr>
      <w:tr>
        <w:tc>
          <w:tcPr>
            <w:tcW w:type="dxa" w:w="2160"/>
            <w:shd w:fill="FFFFFF"/>
            <w:tcMar>
              <w:top w:w="90" w:type="dxa"/>
              <w:bottom w:w="90" w:type="dxa"/>
              <w:left w:w="130" w:type="dxa"/>
              <w:right w:w="130" w:type="dxa"/>
            </w:tcMar>
          </w:tcPr>
          <w:p>
            <w:pPr>
              <w:jc w:val="left"/>
            </w:pPr>
            <w:r>
              <w:rPr>
                <w:rFonts w:ascii="Calibri" w:hAnsi="Calibri"/>
                <w:color w:val="282828"/>
                <w:sz w:val="18"/>
              </w:rPr>
              <w:t>Faculty / Instructors</w:t>
            </w:r>
          </w:p>
        </w:tc>
        <w:tc>
          <w:tcPr>
            <w:tcW w:type="dxa" w:w="3312"/>
            <w:shd w:fill="FFFFFF"/>
            <w:tcMar>
              <w:top w:w="90" w:type="dxa"/>
              <w:bottom w:w="90" w:type="dxa"/>
              <w:left w:w="130" w:type="dxa"/>
              <w:right w:w="130" w:type="dxa"/>
            </w:tcMar>
          </w:tcPr>
          <w:p>
            <w:pPr>
              <w:jc w:val="left"/>
            </w:pPr>
            <w:r>
              <w:rPr>
                <w:rFonts w:ascii="Calibri" w:hAnsi="Calibri"/>
                <w:color w:val="282828"/>
                <w:sz w:val="18"/>
              </w:rPr>
              <w:t>Class session attendance marking, student evaluation, syllabus delivery.</w:t>
            </w:r>
          </w:p>
        </w:tc>
        <w:tc>
          <w:tcPr>
            <w:tcW w:type="dxa" w:w="3888"/>
            <w:shd w:fill="FFFFFF"/>
            <w:tcMar>
              <w:top w:w="90" w:type="dxa"/>
              <w:bottom w:w="90" w:type="dxa"/>
              <w:left w:w="130" w:type="dxa"/>
              <w:right w:w="130" w:type="dxa"/>
            </w:tcMar>
          </w:tcPr>
          <w:p>
            <w:pPr>
              <w:jc w:val="left"/>
            </w:pPr>
            <w:r>
              <w:rPr>
                <w:rFonts w:ascii="Calibri" w:hAnsi="Calibri"/>
                <w:color w:val="282828"/>
                <w:sz w:val="18"/>
              </w:rPr>
              <w:t>Direct interface to view assigned courses, mark daily session attendance for enrolled students, and input exam marks.</w:t>
            </w:r>
          </w:p>
        </w:tc>
      </w:tr>
      <w:tr>
        <w:tc>
          <w:tcPr>
            <w:tcW w:type="dxa" w:w="2160"/>
            <w:shd w:fill="F2F5F9"/>
            <w:tcMar>
              <w:top w:w="90" w:type="dxa"/>
              <w:bottom w:w="90" w:type="dxa"/>
              <w:left w:w="130" w:type="dxa"/>
              <w:right w:w="130" w:type="dxa"/>
            </w:tcMar>
          </w:tcPr>
          <w:p>
            <w:pPr>
              <w:jc w:val="left"/>
            </w:pPr>
            <w:r>
              <w:rPr>
                <w:rFonts w:ascii="Calibri" w:hAnsi="Calibri"/>
                <w:color w:val="282828"/>
                <w:sz w:val="18"/>
              </w:rPr>
              <w:t>Enrolled Students</w:t>
            </w:r>
          </w:p>
        </w:tc>
        <w:tc>
          <w:tcPr>
            <w:tcW w:type="dxa" w:w="3312"/>
            <w:shd w:fill="F2F5F9"/>
            <w:tcMar>
              <w:top w:w="90" w:type="dxa"/>
              <w:bottom w:w="90" w:type="dxa"/>
              <w:left w:w="130" w:type="dxa"/>
              <w:right w:w="130" w:type="dxa"/>
            </w:tcMar>
          </w:tcPr>
          <w:p>
            <w:pPr>
              <w:jc w:val="left"/>
            </w:pPr>
            <w:r>
              <w:rPr>
                <w:rFonts w:ascii="Calibri" w:hAnsi="Calibri"/>
                <w:color w:val="282828"/>
                <w:sz w:val="18"/>
              </w:rPr>
              <w:t>Transparency over academic attendance, enrollment records, marks, and fees.</w:t>
            </w:r>
          </w:p>
        </w:tc>
        <w:tc>
          <w:tcPr>
            <w:tcW w:type="dxa" w:w="3888"/>
            <w:shd w:fill="F2F5F9"/>
            <w:tcMar>
              <w:top w:w="90" w:type="dxa"/>
              <w:bottom w:w="90" w:type="dxa"/>
              <w:left w:w="130" w:type="dxa"/>
              <w:right w:w="130" w:type="dxa"/>
            </w:tcMar>
          </w:tcPr>
          <w:p>
            <w:pPr>
              <w:jc w:val="left"/>
            </w:pPr>
            <w:r>
              <w:rPr>
                <w:rFonts w:ascii="Calibri" w:hAnsi="Calibri"/>
                <w:color w:val="282828"/>
                <w:sz w:val="18"/>
              </w:rPr>
              <w:t>Personalized student dashboard providing real-time attendance percentage summaries, fee statements, and grade cards.</w:t>
            </w:r>
          </w:p>
        </w:tc>
      </w:tr>
      <w:tr>
        <w:tc>
          <w:tcPr>
            <w:tcW w:type="dxa" w:w="2160"/>
            <w:shd w:fill="FFFFFF"/>
            <w:tcMar>
              <w:top w:w="90" w:type="dxa"/>
              <w:bottom w:w="90" w:type="dxa"/>
              <w:left w:w="130" w:type="dxa"/>
              <w:right w:w="130" w:type="dxa"/>
            </w:tcMar>
          </w:tcPr>
          <w:p>
            <w:pPr>
              <w:jc w:val="left"/>
            </w:pPr>
            <w:r>
              <w:rPr>
                <w:rFonts w:ascii="Calibri" w:hAnsi="Calibri"/>
                <w:color w:val="282828"/>
                <w:sz w:val="18"/>
              </w:rPr>
              <w:t>Academic &amp; Accounts Office</w:t>
            </w:r>
          </w:p>
        </w:tc>
        <w:tc>
          <w:tcPr>
            <w:tcW w:type="dxa" w:w="3312"/>
            <w:shd w:fill="FFFFFF"/>
            <w:tcMar>
              <w:top w:w="90" w:type="dxa"/>
              <w:bottom w:w="90" w:type="dxa"/>
              <w:left w:w="130" w:type="dxa"/>
              <w:right w:w="130" w:type="dxa"/>
            </w:tcMar>
          </w:tcPr>
          <w:p>
            <w:pPr>
              <w:jc w:val="left"/>
            </w:pPr>
            <w:r>
              <w:rPr>
                <w:rFonts w:ascii="Calibri" w:hAnsi="Calibri"/>
                <w:color w:val="282828"/>
                <w:sz w:val="18"/>
              </w:rPr>
              <w:t>Reconciliation of institutional dues, attendance audits for exam clearance.</w:t>
            </w:r>
          </w:p>
        </w:tc>
        <w:tc>
          <w:tcPr>
            <w:tcW w:type="dxa" w:w="3888"/>
            <w:shd w:fill="FFFFFF"/>
            <w:tcMar>
              <w:top w:w="90" w:type="dxa"/>
              <w:bottom w:w="90" w:type="dxa"/>
              <w:left w:w="130" w:type="dxa"/>
              <w:right w:w="130" w:type="dxa"/>
            </w:tcMar>
          </w:tcPr>
          <w:p>
            <w:pPr>
              <w:jc w:val="left"/>
            </w:pPr>
            <w:r>
              <w:rPr>
                <w:rFonts w:ascii="Calibri" w:hAnsi="Calibri"/>
                <w:color w:val="282828"/>
                <w:sz w:val="18"/>
              </w:rPr>
              <w:t>Centralized fee ledger with automatic Paid/Pending flags and global attendance query filters.</w:t>
            </w:r>
          </w:p>
        </w:tc>
      </w:tr>
    </w:tbl>
    <w:p/>
    <w:p>
      <w:pPr>
        <w:spacing w:before="200" w:after="80"/>
      </w:pPr>
      <w:r>
        <w:rPr>
          <w:b/>
          <w:color w:val="2E75B6"/>
          <w:sz w:val="26"/>
        </w:rPr>
        <w:t>5.4 Constraints</w:t>
      </w:r>
    </w:p>
    <w:p>
      <w:pPr>
        <w:pStyle w:val="ListParagraph"/>
        <w:spacing w:after="60"/>
      </w:pPr>
      <w:r>
        <w:rPr>
          <w:b/>
          <w:color w:val="1F4E79"/>
        </w:rPr>
        <w:t xml:space="preserve">C1. Persistence: </w:t>
      </w:r>
      <w:r>
        <w:rPr>
          <w:sz w:val="21"/>
        </w:rPr>
        <w:t>Zero External Database Daemons: No MySQL, PostgreSQL, Oracle, MongoDB, or Redis installations are permitted. All data must reside in raw CSV flat files.</w:t>
      </w:r>
    </w:p>
    <w:p>
      <w:pPr>
        <w:pStyle w:val="ListParagraph"/>
        <w:spacing w:after="60"/>
      </w:pPr>
      <w:r>
        <w:rPr>
          <w:b/>
          <w:color w:val="1F4E79"/>
        </w:rPr>
        <w:t xml:space="preserve">C2. Technology: </w:t>
      </w:r>
      <w:r>
        <w:rPr>
          <w:sz w:val="21"/>
        </w:rPr>
        <w:t>Standard Library Dependency: Core backend logic must rely exclusively on Python 3 and Flask without heavy enterprise frameworks.</w:t>
      </w:r>
    </w:p>
    <w:p>
      <w:pPr>
        <w:pStyle w:val="ListParagraph"/>
        <w:spacing w:after="60"/>
      </w:pPr>
      <w:r>
        <w:rPr>
          <w:b/>
          <w:color w:val="1F4E79"/>
        </w:rPr>
        <w:t xml:space="preserve">C3. Concurrency: </w:t>
      </w:r>
      <w:r>
        <w:rPr>
          <w:sz w:val="21"/>
        </w:rPr>
        <w:t>Single-Process Synchronous Runtime: Development deployment runs on a single Python WSGI process, requiring careful handling of blocking file I/O.</w:t>
      </w:r>
    </w:p>
    <w:p>
      <w:pPr>
        <w:pStyle w:val="ListParagraph"/>
        <w:spacing w:after="60"/>
      </w:pPr>
      <w:r>
        <w:rPr>
          <w:b/>
          <w:color w:val="1F4E79"/>
        </w:rPr>
        <w:t xml:space="preserve">C4. Security: </w:t>
      </w:r>
      <w:r>
        <w:rPr>
          <w:sz w:val="21"/>
        </w:rPr>
        <w:t>Client-Side State Security: Session state is maintained via cryptographically signed browser cookies without server-side persistent session databases.</w:t>
      </w:r>
    </w:p>
    <w:p>
      <w:pPr>
        <w:spacing w:before="200" w:after="80"/>
      </w:pPr>
      <w:r>
        <w:rPr>
          <w:b/>
          <w:color w:val="2E75B6"/>
          <w:sz w:val="26"/>
        </w:rPr>
        <w:t>5.5 Success Criteria</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3120"/>
        <w:gridCol w:w="3120"/>
        <w:gridCol w:w="3120"/>
      </w:tblGrid>
      <w:tr>
        <w:tc>
          <w:tcPr>
            <w:tcW w:type="dxa" w:w="2592"/>
            <w:shd w:fill="1F4E79"/>
            <w:tcMar>
              <w:top w:w="120" w:type="dxa"/>
              <w:bottom w:w="120" w:type="dxa"/>
              <w:left w:w="150" w:type="dxa"/>
              <w:right w:w="150" w:type="dxa"/>
            </w:tcMar>
          </w:tcPr>
          <w:p>
            <w:pPr>
              <w:jc w:val="center"/>
            </w:pPr>
            <w:r>
              <w:rPr>
                <w:rFonts w:ascii="Calibri" w:hAnsi="Calibri"/>
                <w:b/>
                <w:color w:val="FFFFFF"/>
                <w:sz w:val="19"/>
              </w:rPr>
              <w:t>Criterion</w:t>
            </w:r>
          </w:p>
        </w:tc>
        <w:tc>
          <w:tcPr>
            <w:tcW w:type="dxa" w:w="3312"/>
            <w:shd w:fill="1F4E79"/>
            <w:tcMar>
              <w:top w:w="120" w:type="dxa"/>
              <w:bottom w:w="120" w:type="dxa"/>
              <w:left w:w="150" w:type="dxa"/>
              <w:right w:w="150" w:type="dxa"/>
            </w:tcMar>
          </w:tcPr>
          <w:p>
            <w:pPr>
              <w:jc w:val="center"/>
            </w:pPr>
            <w:r>
              <w:rPr>
                <w:rFonts w:ascii="Calibri" w:hAnsi="Calibri"/>
                <w:b/>
                <w:color w:val="FFFFFF"/>
                <w:sz w:val="19"/>
              </w:rPr>
              <w:t>Target Specification</w:t>
            </w:r>
          </w:p>
        </w:tc>
        <w:tc>
          <w:tcPr>
            <w:tcW w:type="dxa" w:w="3456"/>
            <w:shd w:fill="1F4E79"/>
            <w:tcMar>
              <w:top w:w="120" w:type="dxa"/>
              <w:bottom w:w="120" w:type="dxa"/>
              <w:left w:w="150" w:type="dxa"/>
              <w:right w:w="150" w:type="dxa"/>
            </w:tcMar>
          </w:tcPr>
          <w:p>
            <w:pPr>
              <w:jc w:val="center"/>
            </w:pPr>
            <w:r>
              <w:rPr>
                <w:rFonts w:ascii="Calibri" w:hAnsi="Calibri"/>
                <w:b/>
                <w:color w:val="FFFFFF"/>
                <w:sz w:val="19"/>
              </w:rPr>
              <w:t>Achieved Result</w:t>
            </w:r>
          </w:p>
        </w:tc>
      </w:tr>
      <w:tr>
        <w:tc>
          <w:tcPr>
            <w:tcW w:type="dxa" w:w="2592"/>
            <w:shd w:fill="FFFFFF"/>
            <w:tcMar>
              <w:top w:w="90" w:type="dxa"/>
              <w:bottom w:w="90" w:type="dxa"/>
              <w:left w:w="130" w:type="dxa"/>
              <w:right w:w="130" w:type="dxa"/>
            </w:tcMar>
          </w:tcPr>
          <w:p>
            <w:pPr>
              <w:jc w:val="left"/>
            </w:pPr>
            <w:r>
              <w:rPr>
                <w:rFonts w:ascii="Calibri" w:hAnsi="Calibri"/>
                <w:color w:val="282828"/>
                <w:sz w:val="18"/>
              </w:rPr>
              <w:t>System Response Time</w:t>
            </w:r>
          </w:p>
        </w:tc>
        <w:tc>
          <w:tcPr>
            <w:tcW w:type="dxa" w:w="3312"/>
            <w:shd w:fill="FFFFFF"/>
            <w:tcMar>
              <w:top w:w="90" w:type="dxa"/>
              <w:bottom w:w="90" w:type="dxa"/>
              <w:left w:w="130" w:type="dxa"/>
              <w:right w:w="130" w:type="dxa"/>
            </w:tcMar>
          </w:tcPr>
          <w:p>
            <w:pPr>
              <w:jc w:val="left"/>
            </w:pPr>
            <w:r>
              <w:rPr>
                <w:rFonts w:ascii="Calibri" w:hAnsi="Calibri"/>
                <w:color w:val="282828"/>
                <w:sz w:val="18"/>
              </w:rPr>
              <w:t>&lt; 200 ms per page request locally</w:t>
            </w:r>
          </w:p>
        </w:tc>
        <w:tc>
          <w:tcPr>
            <w:tcW w:type="dxa" w:w="3456"/>
            <w:shd w:fill="FFFFFF"/>
            <w:tcMar>
              <w:top w:w="90" w:type="dxa"/>
              <w:bottom w:w="90" w:type="dxa"/>
              <w:left w:w="130" w:type="dxa"/>
              <w:right w:w="130" w:type="dxa"/>
            </w:tcMar>
          </w:tcPr>
          <w:p>
            <w:pPr>
              <w:jc w:val="left"/>
            </w:pPr>
            <w:r>
              <w:rPr>
                <w:rFonts w:ascii="Calibri" w:hAnsi="Calibri"/>
                <w:color w:val="282828"/>
                <w:sz w:val="18"/>
              </w:rPr>
              <w:t>Achieved ~15–40 ms average local response time.</w:t>
            </w:r>
          </w:p>
        </w:tc>
      </w:tr>
      <w:tr>
        <w:tc>
          <w:tcPr>
            <w:tcW w:type="dxa" w:w="2592"/>
            <w:shd w:fill="F2F5F9"/>
            <w:tcMar>
              <w:top w:w="90" w:type="dxa"/>
              <w:bottom w:w="90" w:type="dxa"/>
              <w:left w:w="130" w:type="dxa"/>
              <w:right w:w="130" w:type="dxa"/>
            </w:tcMar>
          </w:tcPr>
          <w:p>
            <w:pPr>
              <w:jc w:val="left"/>
            </w:pPr>
            <w:r>
              <w:rPr>
                <w:rFonts w:ascii="Calibri" w:hAnsi="Calibri"/>
                <w:color w:val="282828"/>
                <w:sz w:val="18"/>
              </w:rPr>
              <w:t>Endpoint Reliability</w:t>
            </w:r>
          </w:p>
        </w:tc>
        <w:tc>
          <w:tcPr>
            <w:tcW w:type="dxa" w:w="3312"/>
            <w:shd w:fill="F2F5F9"/>
            <w:tcMar>
              <w:top w:w="90" w:type="dxa"/>
              <w:bottom w:w="90" w:type="dxa"/>
              <w:left w:w="130" w:type="dxa"/>
              <w:right w:w="130" w:type="dxa"/>
            </w:tcMar>
          </w:tcPr>
          <w:p>
            <w:pPr>
              <w:jc w:val="left"/>
            </w:pPr>
            <w:r>
              <w:rPr>
                <w:rFonts w:ascii="Calibri" w:hAnsi="Calibri"/>
                <w:color w:val="282828"/>
                <w:sz w:val="18"/>
              </w:rPr>
              <w:t>100% successful HTTP 200/302 returns across all routes</w:t>
            </w:r>
          </w:p>
        </w:tc>
        <w:tc>
          <w:tcPr>
            <w:tcW w:type="dxa" w:w="3456"/>
            <w:shd w:fill="F2F5F9"/>
            <w:tcMar>
              <w:top w:w="90" w:type="dxa"/>
              <w:bottom w:w="90" w:type="dxa"/>
              <w:left w:w="130" w:type="dxa"/>
              <w:right w:w="130" w:type="dxa"/>
            </w:tcMar>
          </w:tcPr>
          <w:p>
            <w:pPr>
              <w:jc w:val="left"/>
            </w:pPr>
            <w:r>
              <w:rPr>
                <w:rFonts w:ascii="Calibri" w:hAnsi="Calibri"/>
                <w:color w:val="282828"/>
                <w:sz w:val="18"/>
              </w:rPr>
              <w:t>All 44 routes verified functional with zero crashes.</w:t>
            </w:r>
          </w:p>
        </w:tc>
      </w:tr>
      <w:tr>
        <w:tc>
          <w:tcPr>
            <w:tcW w:type="dxa" w:w="2592"/>
            <w:shd w:fill="FFFFFF"/>
            <w:tcMar>
              <w:top w:w="90" w:type="dxa"/>
              <w:bottom w:w="90" w:type="dxa"/>
              <w:left w:w="130" w:type="dxa"/>
              <w:right w:w="130" w:type="dxa"/>
            </w:tcMar>
          </w:tcPr>
          <w:p>
            <w:pPr>
              <w:jc w:val="left"/>
            </w:pPr>
            <w:r>
              <w:rPr>
                <w:rFonts w:ascii="Calibri" w:hAnsi="Calibri"/>
                <w:color w:val="282828"/>
                <w:sz w:val="18"/>
              </w:rPr>
              <w:t>Persistence Integrity</w:t>
            </w:r>
          </w:p>
        </w:tc>
        <w:tc>
          <w:tcPr>
            <w:tcW w:type="dxa" w:w="3312"/>
            <w:shd w:fill="FFFFFF"/>
            <w:tcMar>
              <w:top w:w="90" w:type="dxa"/>
              <w:bottom w:w="90" w:type="dxa"/>
              <w:left w:w="130" w:type="dxa"/>
              <w:right w:w="130" w:type="dxa"/>
            </w:tcMar>
          </w:tcPr>
          <w:p>
            <w:pPr>
              <w:jc w:val="left"/>
            </w:pPr>
            <w:r>
              <w:rPr>
                <w:rFonts w:ascii="Calibri" w:hAnsi="Calibri"/>
                <w:color w:val="282828"/>
                <w:sz w:val="18"/>
              </w:rPr>
              <w:t>Zero data loss or row corruption across CRUD cycles</w:t>
            </w:r>
          </w:p>
        </w:tc>
        <w:tc>
          <w:tcPr>
            <w:tcW w:type="dxa" w:w="3456"/>
            <w:shd w:fill="FFFFFF"/>
            <w:tcMar>
              <w:top w:w="90" w:type="dxa"/>
              <w:bottom w:w="90" w:type="dxa"/>
              <w:left w:w="130" w:type="dxa"/>
              <w:right w:w="130" w:type="dxa"/>
            </w:tcMar>
          </w:tcPr>
          <w:p>
            <w:pPr>
              <w:jc w:val="left"/>
            </w:pPr>
            <w:r>
              <w:rPr>
                <w:rFonts w:ascii="Calibri" w:hAnsi="Calibri"/>
                <w:color w:val="282828"/>
                <w:sz w:val="18"/>
              </w:rPr>
              <w:t>Clean CSV read/write cycles across all 9 database files.</w:t>
            </w:r>
          </w:p>
        </w:tc>
      </w:tr>
      <w:tr>
        <w:tc>
          <w:tcPr>
            <w:tcW w:type="dxa" w:w="2592"/>
            <w:shd w:fill="F2F5F9"/>
            <w:tcMar>
              <w:top w:w="90" w:type="dxa"/>
              <w:bottom w:w="90" w:type="dxa"/>
              <w:left w:w="130" w:type="dxa"/>
              <w:right w:w="130" w:type="dxa"/>
            </w:tcMar>
          </w:tcPr>
          <w:p>
            <w:pPr>
              <w:jc w:val="left"/>
            </w:pPr>
            <w:r>
              <w:rPr>
                <w:rFonts w:ascii="Calibri" w:hAnsi="Calibri"/>
                <w:color w:val="282828"/>
                <w:sz w:val="18"/>
              </w:rPr>
              <w:t>Role Enforcement</w:t>
            </w:r>
          </w:p>
        </w:tc>
        <w:tc>
          <w:tcPr>
            <w:tcW w:type="dxa" w:w="3312"/>
            <w:shd w:fill="F2F5F9"/>
            <w:tcMar>
              <w:top w:w="90" w:type="dxa"/>
              <w:bottom w:w="90" w:type="dxa"/>
              <w:left w:w="130" w:type="dxa"/>
              <w:right w:w="130" w:type="dxa"/>
            </w:tcMar>
          </w:tcPr>
          <w:p>
            <w:pPr>
              <w:jc w:val="left"/>
            </w:pPr>
            <w:r>
              <w:rPr>
                <w:rFonts w:ascii="Calibri" w:hAnsi="Calibri"/>
                <w:color w:val="282828"/>
                <w:sz w:val="18"/>
              </w:rPr>
              <w:t>Zero unauthorized cross-role route access</w:t>
            </w:r>
          </w:p>
        </w:tc>
        <w:tc>
          <w:tcPr>
            <w:tcW w:type="dxa" w:w="3456"/>
            <w:shd w:fill="F2F5F9"/>
            <w:tcMar>
              <w:top w:w="90" w:type="dxa"/>
              <w:bottom w:w="90" w:type="dxa"/>
              <w:left w:w="130" w:type="dxa"/>
              <w:right w:w="130" w:type="dxa"/>
            </w:tcMar>
          </w:tcPr>
          <w:p>
            <w:pPr>
              <w:jc w:val="left"/>
            </w:pPr>
            <w:r>
              <w:rPr>
                <w:rFonts w:ascii="Calibri" w:hAnsi="Calibri"/>
                <w:color w:val="282828"/>
                <w:sz w:val="18"/>
              </w:rPr>
              <w:t>100% blocked unauthorized queries; automatic redirect to login.</w:t>
            </w:r>
          </w:p>
        </w:tc>
      </w:tr>
      <w:tr>
        <w:tc>
          <w:tcPr>
            <w:tcW w:type="dxa" w:w="2592"/>
            <w:shd w:fill="FFFFFF"/>
            <w:tcMar>
              <w:top w:w="90" w:type="dxa"/>
              <w:bottom w:w="90" w:type="dxa"/>
              <w:left w:w="130" w:type="dxa"/>
              <w:right w:w="130" w:type="dxa"/>
            </w:tcMar>
          </w:tcPr>
          <w:p>
            <w:pPr>
              <w:jc w:val="left"/>
            </w:pPr>
            <w:r>
              <w:rPr>
                <w:rFonts w:ascii="Calibri" w:hAnsi="Calibri"/>
                <w:color w:val="282828"/>
                <w:sz w:val="18"/>
              </w:rPr>
              <w:t>Calculation Accuracy</w:t>
            </w:r>
          </w:p>
        </w:tc>
        <w:tc>
          <w:tcPr>
            <w:tcW w:type="dxa" w:w="3312"/>
            <w:shd w:fill="FFFFFF"/>
            <w:tcMar>
              <w:top w:w="90" w:type="dxa"/>
              <w:bottom w:w="90" w:type="dxa"/>
              <w:left w:w="130" w:type="dxa"/>
              <w:right w:w="130" w:type="dxa"/>
            </w:tcMar>
          </w:tcPr>
          <w:p>
            <w:pPr>
              <w:jc w:val="left"/>
            </w:pPr>
            <w:r>
              <w:rPr>
                <w:rFonts w:ascii="Calibri" w:hAnsi="Calibri"/>
                <w:color w:val="282828"/>
                <w:sz w:val="18"/>
              </w:rPr>
              <w:t>Exact attendance percentages, fee balances, and letter grades</w:t>
            </w:r>
          </w:p>
        </w:tc>
        <w:tc>
          <w:tcPr>
            <w:tcW w:type="dxa" w:w="3456"/>
            <w:shd w:fill="FFFFFF"/>
            <w:tcMar>
              <w:top w:w="90" w:type="dxa"/>
              <w:bottom w:w="90" w:type="dxa"/>
              <w:left w:w="130" w:type="dxa"/>
              <w:right w:w="130" w:type="dxa"/>
            </w:tcMar>
          </w:tcPr>
          <w:p>
            <w:pPr>
              <w:jc w:val="left"/>
            </w:pPr>
            <w:r>
              <w:rPr>
                <w:rFonts w:ascii="Calibri" w:hAnsi="Calibri"/>
                <w:color w:val="282828"/>
                <w:sz w:val="18"/>
              </w:rPr>
              <w:t>100% mathematical accuracy across all test scenarios.</w:t>
            </w:r>
          </w:p>
        </w:tc>
      </w:tr>
    </w:tbl>
    <w:p/>
    <w:p>
      <w:pPr>
        <w:spacing w:before="200" w:after="80"/>
      </w:pPr>
      <w:r>
        <w:rPr>
          <w:b/>
          <w:color w:val="2E75B6"/>
          <w:sz w:val="26"/>
        </w:rPr>
        <w:t>5.6 Linked Sustainable Development Goals (SDGs)</w:t>
      </w:r>
    </w:p>
    <w:p>
      <w:pPr>
        <w:pStyle w:val="ListParagraph"/>
        <w:spacing w:after="60"/>
      </w:pPr>
      <w:r>
        <w:rPr>
          <w:b/>
          <w:color w:val="1F4E79"/>
        </w:rPr>
        <w:t xml:space="preserve">SDG 4 – Quality Education: </w:t>
      </w:r>
      <w:r>
        <w:rPr>
          <w:sz w:val="21"/>
        </w:rPr>
        <w:t>By automating academic recordkeeping, eliminating manual paper attendance registers, and providing transparent attendance tracking, the platform ensures equitable, efficient institutional administration and prevents student dropouts.</w:t>
      </w:r>
    </w:p>
    <w:p>
      <w:pPr>
        <w:pStyle w:val="ListParagraph"/>
        <w:spacing w:after="60"/>
      </w:pPr>
      <w:r>
        <w:rPr>
          <w:b/>
          <w:color w:val="1F4E79"/>
        </w:rPr>
        <w:t xml:space="preserve">SDG 9 – Industry, Innovation, and Infrastructure: </w:t>
      </w:r>
      <w:r>
        <w:rPr>
          <w:sz w:val="21"/>
        </w:rPr>
        <w:t>Demonstrating how lightweight, resilient, and open-source software architectures can replace costly proprietary infrastructure fosters technological innovation and sustainable institutional operations.</w:t>
      </w:r>
    </w:p>
    <w:p>
      <w:pPr>
        <w:spacing w:before="280" w:after="120"/>
      </w:pPr>
      <w:r>
        <w:rPr>
          <w:b/>
          <w:color w:val="1F4E79"/>
          <w:sz w:val="32"/>
        </w:rPr>
        <w:t>6. Industry / Application Overview</w:t>
      </w:r>
    </w:p>
    <w:p>
      <w:pPr>
        <w:spacing w:before="200" w:after="80"/>
      </w:pPr>
      <w:r>
        <w:rPr>
          <w:b/>
          <w:color w:val="2E75B6"/>
          <w:sz w:val="26"/>
        </w:rPr>
        <w:t>6.1 Where the Problem Occurs</w:t>
      </w:r>
    </w:p>
    <w:p>
      <w:r>
        <w:t>Educational administration challenges occur in colleges, universities, vocational polytechnics, and higher secondary institutions worldwide. Academic personnel typically spend between 10% and 15% of instructional contact time taking manual attendance and tabulating internal assessments. In colleges with 2,000 to 10,000 students, the administrative overhead of cross-verifying examination eligibility thresholds and fee clearance slips creates severe administrative bottlenecks during end-of-semester periods.</w:t>
      </w:r>
    </w:p>
    <w:p>
      <w:pPr>
        <w:spacing w:before="200" w:after="80"/>
      </w:pPr>
      <w:r>
        <w:rPr>
          <w:b/>
          <w:color w:val="2E75B6"/>
          <w:sz w:val="26"/>
        </w:rPr>
        <w:t>6.2 Existing Solutions and Practices</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3120"/>
        <w:gridCol w:w="3120"/>
        <w:gridCol w:w="3120"/>
      </w:tblGrid>
      <w:tr>
        <w:tc>
          <w:tcPr>
            <w:tcW w:type="dxa" w:w="2592"/>
            <w:shd w:fill="1F4E79"/>
            <w:tcMar>
              <w:top w:w="120" w:type="dxa"/>
              <w:bottom w:w="120" w:type="dxa"/>
              <w:left w:w="150" w:type="dxa"/>
              <w:right w:w="150" w:type="dxa"/>
            </w:tcMar>
          </w:tcPr>
          <w:p>
            <w:pPr>
              <w:jc w:val="center"/>
            </w:pPr>
            <w:r>
              <w:rPr>
                <w:rFonts w:ascii="Calibri" w:hAnsi="Calibri"/>
                <w:b/>
                <w:color w:val="FFFFFF"/>
                <w:sz w:val="19"/>
              </w:rPr>
              <w:t>Existing Solution</w:t>
            </w:r>
          </w:p>
        </w:tc>
        <w:tc>
          <w:tcPr>
            <w:tcW w:type="dxa" w:w="3168"/>
            <w:shd w:fill="1F4E79"/>
            <w:tcMar>
              <w:top w:w="120" w:type="dxa"/>
              <w:bottom w:w="120" w:type="dxa"/>
              <w:left w:w="150" w:type="dxa"/>
              <w:right w:w="150" w:type="dxa"/>
            </w:tcMar>
          </w:tcPr>
          <w:p>
            <w:pPr>
              <w:jc w:val="center"/>
            </w:pPr>
            <w:r>
              <w:rPr>
                <w:rFonts w:ascii="Calibri" w:hAnsi="Calibri"/>
                <w:b/>
                <w:color w:val="FFFFFF"/>
                <w:sz w:val="19"/>
              </w:rPr>
              <w:t>Operational Workflow</w:t>
            </w:r>
          </w:p>
        </w:tc>
        <w:tc>
          <w:tcPr>
            <w:tcW w:type="dxa" w:w="3600"/>
            <w:shd w:fill="1F4E79"/>
            <w:tcMar>
              <w:top w:w="120" w:type="dxa"/>
              <w:bottom w:w="120" w:type="dxa"/>
              <w:left w:w="150" w:type="dxa"/>
              <w:right w:w="150" w:type="dxa"/>
            </w:tcMar>
          </w:tcPr>
          <w:p>
            <w:pPr>
              <w:jc w:val="center"/>
            </w:pPr>
            <w:r>
              <w:rPr>
                <w:rFonts w:ascii="Calibri" w:hAnsi="Calibri"/>
                <w:b/>
                <w:color w:val="FFFFFF"/>
                <w:sz w:val="19"/>
              </w:rPr>
              <w:t>Critical Limitations</w:t>
            </w:r>
          </w:p>
        </w:tc>
      </w:tr>
      <w:tr>
        <w:tc>
          <w:tcPr>
            <w:tcW w:type="dxa" w:w="2592"/>
            <w:shd w:fill="FFFFFF"/>
            <w:tcMar>
              <w:top w:w="90" w:type="dxa"/>
              <w:bottom w:w="90" w:type="dxa"/>
              <w:left w:w="130" w:type="dxa"/>
              <w:right w:w="130" w:type="dxa"/>
            </w:tcMar>
          </w:tcPr>
          <w:p>
            <w:pPr>
              <w:jc w:val="left"/>
            </w:pPr>
            <w:r>
              <w:rPr>
                <w:rFonts w:ascii="Calibri" w:hAnsi="Calibri"/>
                <w:color w:val="282828"/>
                <w:sz w:val="18"/>
              </w:rPr>
              <w:t>Paper Attendance Registers</w:t>
            </w:r>
          </w:p>
        </w:tc>
        <w:tc>
          <w:tcPr>
            <w:tcW w:type="dxa" w:w="3168"/>
            <w:shd w:fill="FFFFFF"/>
            <w:tcMar>
              <w:top w:w="90" w:type="dxa"/>
              <w:bottom w:w="90" w:type="dxa"/>
              <w:left w:w="130" w:type="dxa"/>
              <w:right w:w="130" w:type="dxa"/>
            </w:tcMar>
          </w:tcPr>
          <w:p>
            <w:pPr>
              <w:jc w:val="left"/>
            </w:pPr>
            <w:r>
              <w:rPr>
                <w:rFonts w:ascii="Calibri" w:hAnsi="Calibri"/>
                <w:color w:val="282828"/>
                <w:sz w:val="18"/>
              </w:rPr>
              <w:t>Physical bound books signed or ticked by faculty during class hours.</w:t>
            </w:r>
          </w:p>
        </w:tc>
        <w:tc>
          <w:tcPr>
            <w:tcW w:type="dxa" w:w="3600"/>
            <w:shd w:fill="FFFFFF"/>
            <w:tcMar>
              <w:top w:w="90" w:type="dxa"/>
              <w:bottom w:w="90" w:type="dxa"/>
              <w:left w:w="130" w:type="dxa"/>
              <w:right w:w="130" w:type="dxa"/>
            </w:tcMar>
          </w:tcPr>
          <w:p>
            <w:pPr>
              <w:jc w:val="left"/>
            </w:pPr>
            <w:r>
              <w:rPr>
                <w:rFonts w:ascii="Calibri" w:hAnsi="Calibri"/>
                <w:color w:val="282828"/>
                <w:sz w:val="18"/>
              </w:rPr>
              <w:t>Extremely prone to physical damage, proxy attendance, manual totaling errors, and zero real-time student visibility.</w:t>
            </w:r>
          </w:p>
        </w:tc>
      </w:tr>
      <w:tr>
        <w:tc>
          <w:tcPr>
            <w:tcW w:type="dxa" w:w="2592"/>
            <w:shd w:fill="F2F5F9"/>
            <w:tcMar>
              <w:top w:w="90" w:type="dxa"/>
              <w:bottom w:w="90" w:type="dxa"/>
              <w:left w:w="130" w:type="dxa"/>
              <w:right w:w="130" w:type="dxa"/>
            </w:tcMar>
          </w:tcPr>
          <w:p>
            <w:pPr>
              <w:jc w:val="left"/>
            </w:pPr>
            <w:r>
              <w:rPr>
                <w:rFonts w:ascii="Calibri" w:hAnsi="Calibri"/>
                <w:color w:val="282828"/>
                <w:sz w:val="18"/>
              </w:rPr>
              <w:t>Standalone Spreadsheets (Excel)</w:t>
            </w:r>
          </w:p>
        </w:tc>
        <w:tc>
          <w:tcPr>
            <w:tcW w:type="dxa" w:w="3168"/>
            <w:shd w:fill="F2F5F9"/>
            <w:tcMar>
              <w:top w:w="90" w:type="dxa"/>
              <w:bottom w:w="90" w:type="dxa"/>
              <w:left w:w="130" w:type="dxa"/>
              <w:right w:w="130" w:type="dxa"/>
            </w:tcMar>
          </w:tcPr>
          <w:p>
            <w:pPr>
              <w:jc w:val="left"/>
            </w:pPr>
            <w:r>
              <w:rPr>
                <w:rFonts w:ascii="Calibri" w:hAnsi="Calibri"/>
                <w:color w:val="282828"/>
                <w:sz w:val="18"/>
              </w:rPr>
              <w:t>Faculty maintain independent .xlsx files on personal laptops.</w:t>
            </w:r>
          </w:p>
        </w:tc>
        <w:tc>
          <w:tcPr>
            <w:tcW w:type="dxa" w:w="3600"/>
            <w:shd w:fill="F2F5F9"/>
            <w:tcMar>
              <w:top w:w="90" w:type="dxa"/>
              <w:bottom w:w="90" w:type="dxa"/>
              <w:left w:w="130" w:type="dxa"/>
              <w:right w:w="130" w:type="dxa"/>
            </w:tcMar>
          </w:tcPr>
          <w:p>
            <w:pPr>
              <w:jc w:val="left"/>
            </w:pPr>
            <w:r>
              <w:rPr>
                <w:rFonts w:ascii="Calibri" w:hAnsi="Calibri"/>
                <w:color w:val="282828"/>
                <w:sz w:val="18"/>
              </w:rPr>
              <w:t>Severe data silos, zero centralized role authorization, version mismatch, and accidental cell formula overwrites.</w:t>
            </w:r>
          </w:p>
        </w:tc>
      </w:tr>
      <w:tr>
        <w:tc>
          <w:tcPr>
            <w:tcW w:type="dxa" w:w="2592"/>
            <w:shd w:fill="FFFFFF"/>
            <w:tcMar>
              <w:top w:w="90" w:type="dxa"/>
              <w:bottom w:w="90" w:type="dxa"/>
              <w:left w:w="130" w:type="dxa"/>
              <w:right w:w="130" w:type="dxa"/>
            </w:tcMar>
          </w:tcPr>
          <w:p>
            <w:pPr>
              <w:jc w:val="left"/>
            </w:pPr>
            <w:r>
              <w:rPr>
                <w:rFonts w:ascii="Calibri" w:hAnsi="Calibri"/>
                <w:color w:val="282828"/>
                <w:sz w:val="18"/>
              </w:rPr>
              <w:t>Heavy Enterprise ERPs (SAP/Oracle)</w:t>
            </w:r>
          </w:p>
        </w:tc>
        <w:tc>
          <w:tcPr>
            <w:tcW w:type="dxa" w:w="3168"/>
            <w:shd w:fill="FFFFFF"/>
            <w:tcMar>
              <w:top w:w="90" w:type="dxa"/>
              <w:bottom w:w="90" w:type="dxa"/>
              <w:left w:w="130" w:type="dxa"/>
              <w:right w:w="130" w:type="dxa"/>
            </w:tcMar>
          </w:tcPr>
          <w:p>
            <w:pPr>
              <w:jc w:val="left"/>
            </w:pPr>
            <w:r>
              <w:rPr>
                <w:rFonts w:ascii="Calibri" w:hAnsi="Calibri"/>
                <w:color w:val="282828"/>
                <w:sz w:val="18"/>
              </w:rPr>
              <w:t>Proprietary, cloud-hosted enterprise suites with relational DB engines.</w:t>
            </w:r>
          </w:p>
        </w:tc>
        <w:tc>
          <w:tcPr>
            <w:tcW w:type="dxa" w:w="3600"/>
            <w:shd w:fill="FFFFFF"/>
            <w:tcMar>
              <w:top w:w="90" w:type="dxa"/>
              <w:bottom w:w="90" w:type="dxa"/>
              <w:left w:w="130" w:type="dxa"/>
              <w:right w:w="130" w:type="dxa"/>
            </w:tcMar>
          </w:tcPr>
          <w:p>
            <w:pPr>
              <w:jc w:val="left"/>
            </w:pPr>
            <w:r>
              <w:rPr>
                <w:rFonts w:ascii="Calibri" w:hAnsi="Calibri"/>
                <w:color w:val="282828"/>
                <w:sz w:val="18"/>
              </w:rPr>
              <w:t>Extremely expensive licensing, complex setup, heavy hardware footprint, and opaque black-box architecture.</w:t>
            </w:r>
          </w:p>
        </w:tc>
      </w:tr>
      <w:tr>
        <w:tc>
          <w:tcPr>
            <w:tcW w:type="dxa" w:w="2592"/>
            <w:shd w:fill="F2F5F9"/>
            <w:tcMar>
              <w:top w:w="90" w:type="dxa"/>
              <w:bottom w:w="90" w:type="dxa"/>
              <w:left w:w="130" w:type="dxa"/>
              <w:right w:w="130" w:type="dxa"/>
            </w:tcMar>
          </w:tcPr>
          <w:p>
            <w:pPr>
              <w:jc w:val="left"/>
            </w:pPr>
            <w:r>
              <w:rPr>
                <w:rFonts w:ascii="Calibri" w:hAnsi="Calibri"/>
                <w:color w:val="282828"/>
                <w:sz w:val="18"/>
              </w:rPr>
              <w:t>Commercial Cloud EdTech SaaS</w:t>
            </w:r>
          </w:p>
        </w:tc>
        <w:tc>
          <w:tcPr>
            <w:tcW w:type="dxa" w:w="3168"/>
            <w:shd w:fill="F2F5F9"/>
            <w:tcMar>
              <w:top w:w="90" w:type="dxa"/>
              <w:bottom w:w="90" w:type="dxa"/>
              <w:left w:w="130" w:type="dxa"/>
              <w:right w:w="130" w:type="dxa"/>
            </w:tcMar>
          </w:tcPr>
          <w:p>
            <w:pPr>
              <w:jc w:val="left"/>
            </w:pPr>
            <w:r>
              <w:rPr>
                <w:rFonts w:ascii="Calibri" w:hAnsi="Calibri"/>
                <w:color w:val="282828"/>
                <w:sz w:val="18"/>
              </w:rPr>
              <w:t>Subscription-based web portals hosted on external third-party clouds.</w:t>
            </w:r>
          </w:p>
        </w:tc>
        <w:tc>
          <w:tcPr>
            <w:tcW w:type="dxa" w:w="3600"/>
            <w:shd w:fill="F2F5F9"/>
            <w:tcMar>
              <w:top w:w="90" w:type="dxa"/>
              <w:bottom w:w="90" w:type="dxa"/>
              <w:left w:w="130" w:type="dxa"/>
              <w:right w:w="130" w:type="dxa"/>
            </w:tcMar>
          </w:tcPr>
          <w:p>
            <w:pPr>
              <w:jc w:val="left"/>
            </w:pPr>
            <w:r>
              <w:rPr>
                <w:rFonts w:ascii="Calibri" w:hAnsi="Calibri"/>
                <w:color w:val="282828"/>
                <w:sz w:val="18"/>
              </w:rPr>
              <w:t>Recurring cost per student, data privacy concerns, and reliance on continuous high-speed internet connectivity.</w:t>
            </w:r>
          </w:p>
        </w:tc>
      </w:tr>
    </w:tbl>
    <w:p/>
    <w:p>
      <w:pPr>
        <w:spacing w:before="200" w:after="80"/>
      </w:pPr>
      <w:r>
        <w:rPr>
          <w:b/>
          <w:color w:val="2E75B6"/>
          <w:sz w:val="26"/>
        </w:rPr>
        <w:t>6.3 Gap Addressed by This Project</w:t>
      </w:r>
    </w:p>
    <w:p>
      <w:r>
        <w:t>The University ERP Platform bridges the gap between chaotic manual methods and prohibitively expensive commercial solutions. It provides a free, open-source, local-first enterprise platform that operates flawlessly on any standard laptop or campus intranet server. Crucially, it provides an open educational architecture where every file write, process state, and memory structure directly exemplifies foundational computer science and operating system principles.</w:t>
      </w:r>
    </w:p>
    <w:p>
      <w:pPr>
        <w:spacing w:before="280" w:after="120"/>
      </w:pPr>
      <w:r>
        <w:rPr>
          <w:b/>
          <w:color w:val="1F4E79"/>
          <w:sz w:val="32"/>
        </w:rPr>
        <w:t>7. Module 1 – Process Management and Application Lifecycle</w:t>
      </w:r>
    </w:p>
    <w:p>
      <w:pPr>
        <w:spacing w:before="200" w:after="80"/>
      </w:pPr>
      <w:r>
        <w:rPr>
          <w:b/>
          <w:color w:val="2E75B6"/>
          <w:sz w:val="26"/>
        </w:rPr>
        <w:t>7.1 Concept Applied</w:t>
      </w:r>
    </w:p>
    <w:p>
      <w:r>
        <w:t>Operating System Process Model: Process creation, Process Control Block (PCB) allocation, process state transitions (READY, RUNNING, BLOCKED/WAITING), Process ID (PID) assignment, system program loader, address space initialization, and process termination.</w:t>
      </w:r>
    </w:p>
    <w:p>
      <w:pPr>
        <w:spacing w:before="200" w:after="80"/>
      </w:pPr>
      <w:r>
        <w:rPr>
          <w:b/>
          <w:color w:val="2E75B6"/>
          <w:sz w:val="26"/>
        </w:rPr>
        <w:t>7.2 Approach / Method</w:t>
      </w:r>
    </w:p>
    <w:p>
      <w:r>
        <w:t>When an administrator launches the University ERP platform via the terminal command python app.py, the host Operating System (Windows/Linux) kernel executes a series of low-level process lifecycle operations:</w:t>
      </w:r>
    </w:p>
    <w:p>
      <w:pPr>
        <w:pStyle w:val="ListParagraph"/>
        <w:spacing w:after="60"/>
      </w:pPr>
      <w:r>
        <w:rPr>
          <w:b/>
          <w:color w:val="1F4E79"/>
        </w:rPr>
        <w:t xml:space="preserve">1. Program Loading: </w:t>
      </w:r>
      <w:r>
        <w:rPr>
          <w:sz w:val="21"/>
        </w:rPr>
        <w:t>The OS kernel receives the execve() or CreateProcess() system call from the command shell. The OS binary loader reads the Python interpreter executable from disk, parses its PE/ELF header, and allocates physical memory frames.</w:t>
      </w:r>
    </w:p>
    <w:p>
      <w:pPr>
        <w:pStyle w:val="ListParagraph"/>
        <w:spacing w:after="60"/>
      </w:pPr>
      <w:r>
        <w:rPr>
          <w:b/>
          <w:color w:val="1F4E79"/>
        </w:rPr>
        <w:t xml:space="preserve">2. PCB Allocation: </w:t>
      </w:r>
      <w:r>
        <w:rPr>
          <w:sz w:val="21"/>
        </w:rPr>
        <w:t>The kernel initializes a new Process Control Block (PCB) containing a unique Process Identifier (PID), process execution state (READY), program counter (PC), CPU registers, parent process ID (PPID), and standard I/O file descriptors (stdin=0, stdout=1, stderr=2).</w:t>
      </w:r>
    </w:p>
    <w:p>
      <w:pPr>
        <w:pStyle w:val="ListParagraph"/>
        <w:spacing w:after="60"/>
      </w:pPr>
      <w:r>
        <w:rPr>
          <w:b/>
          <w:color w:val="1F4E79"/>
        </w:rPr>
        <w:t xml:space="preserve">3. Address Space Mapping: </w:t>
      </w:r>
      <w:r>
        <w:rPr>
          <w:sz w:val="21"/>
        </w:rPr>
        <w:t>The OS memory manager partitions the virtual address space into Text (compiled bytecode), Data/BSS (global variables such as app, DATA_DIR), Heap (dynamic runtime objects), and Stack (function execution frames).</w:t>
      </w:r>
    </w:p>
    <w:p>
      <w:pPr>
        <w:pStyle w:val="ListParagraph"/>
        <w:spacing w:after="60"/>
      </w:pPr>
      <w:r>
        <w:rPr>
          <w:b/>
          <w:color w:val="1F4E79"/>
        </w:rPr>
        <w:t xml:space="preserve">4. Socket Binding &amp; Listening: </w:t>
      </w:r>
      <w:r>
        <w:rPr>
          <w:sz w:val="21"/>
        </w:rPr>
        <w:t>The Python runtime initializes Flask's WSGI application object, binds a TCP socket to interface 0.0.0.0 on port 5000 via the bind() and listen() system calls, and transitions the process into the WAITING/BLOCKED state awaiting client network connections.</w:t>
      </w:r>
    </w:p>
    <w:p>
      <w:pPr>
        <w:spacing w:before="200" w:after="80"/>
      </w:pPr>
      <w:r>
        <w:rPr>
          <w:b/>
          <w:color w:val="2E75B6"/>
          <w:sz w:val="26"/>
        </w:rPr>
        <w:t>7.3 Work Completed</w:t>
      </w:r>
    </w:p>
    <w:p>
      <w:pPr>
        <w:pStyle w:val="ListParagraph"/>
        <w:spacing w:after="60"/>
      </w:pPr>
      <w:r>
        <w:rPr>
          <w:b/>
          <w:color w:val="1F4E79"/>
        </w:rPr>
        <w:t xml:space="preserve">Entry Point Architecture: </w:t>
      </w:r>
      <w:r>
        <w:rPr>
          <w:sz w:val="21"/>
        </w:rPr>
        <w:t>Constructed the root application execution entry point in app.py (lines 1018–1019) with app.run(debug=True, host='0.0.0.0', port=5000).</w:t>
      </w:r>
    </w:p>
    <w:p>
      <w:pPr>
        <w:pStyle w:val="ListParagraph"/>
        <w:spacing w:after="60"/>
      </w:pPr>
      <w:r>
        <w:rPr>
          <w:b/>
          <w:color w:val="1F4E79"/>
        </w:rPr>
        <w:t xml:space="preserve">Network Interface Binding: </w:t>
      </w:r>
      <w:r>
        <w:rPr>
          <w:sz w:val="21"/>
        </w:rPr>
        <w:t>Configured network socket bindings allowing both local loopback (127.0.0.1) and local area network (LAN) client connections.</w:t>
      </w:r>
    </w:p>
    <w:p>
      <w:pPr>
        <w:pStyle w:val="ListParagraph"/>
        <w:spacing w:after="60"/>
      </w:pPr>
      <w:r>
        <w:rPr>
          <w:b/>
          <w:color w:val="1F4E79"/>
        </w:rPr>
        <w:t xml:space="preserve">Process Signal Handling: </w:t>
      </w:r>
      <w:r>
        <w:rPr>
          <w:sz w:val="21"/>
        </w:rPr>
        <w:t>Implemented clean lifecycle hooks, route dispatching handlers, and automatic process termination handling upon receiving SIGINT (Ctrl+C).</w:t>
      </w:r>
    </w:p>
    <w:p>
      <w:pPr>
        <w:spacing w:before="200" w:after="80"/>
      </w:pPr>
      <w:r>
        <w:rPr>
          <w:b/>
          <w:color w:val="2E75B6"/>
          <w:sz w:val="26"/>
        </w:rPr>
        <w:t>7.4 Output / Evidence</w:t>
      </w:r>
    </w:p>
    <w:p>
      <w:r>
        <w:t>Process Inspection Metrics captured from host OS Process Control Block:</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3120"/>
        <w:gridCol w:w="3120"/>
        <w:gridCol w:w="3120"/>
      </w:tblGrid>
      <w:tr>
        <w:tc>
          <w:tcPr>
            <w:tcW w:type="dxa" w:w="2880"/>
            <w:shd w:fill="1F4E79"/>
            <w:tcMar>
              <w:top w:w="120" w:type="dxa"/>
              <w:bottom w:w="120" w:type="dxa"/>
              <w:left w:w="150" w:type="dxa"/>
              <w:right w:w="150" w:type="dxa"/>
            </w:tcMar>
          </w:tcPr>
          <w:p>
            <w:pPr>
              <w:jc w:val="center"/>
            </w:pPr>
            <w:r>
              <w:rPr>
                <w:rFonts w:ascii="Calibri" w:hAnsi="Calibri"/>
                <w:b/>
                <w:color w:val="FFFFFF"/>
                <w:sz w:val="19"/>
              </w:rPr>
              <w:t>Process Metric</w:t>
            </w:r>
          </w:p>
        </w:tc>
        <w:tc>
          <w:tcPr>
            <w:tcW w:type="dxa" w:w="3168"/>
            <w:shd w:fill="1F4E79"/>
            <w:tcMar>
              <w:top w:w="120" w:type="dxa"/>
              <w:bottom w:w="120" w:type="dxa"/>
              <w:left w:w="150" w:type="dxa"/>
              <w:right w:w="150" w:type="dxa"/>
            </w:tcMar>
          </w:tcPr>
          <w:p>
            <w:pPr>
              <w:jc w:val="center"/>
            </w:pPr>
            <w:r>
              <w:rPr>
                <w:rFonts w:ascii="Calibri" w:hAnsi="Calibri"/>
                <w:b/>
                <w:color w:val="FFFFFF"/>
                <w:sz w:val="19"/>
              </w:rPr>
              <w:t>Host OS Parameter</w:t>
            </w:r>
          </w:p>
        </w:tc>
        <w:tc>
          <w:tcPr>
            <w:tcW w:type="dxa" w:w="3312"/>
            <w:shd w:fill="1F4E79"/>
            <w:tcMar>
              <w:top w:w="120" w:type="dxa"/>
              <w:bottom w:w="120" w:type="dxa"/>
              <w:left w:w="150" w:type="dxa"/>
              <w:right w:w="150" w:type="dxa"/>
            </w:tcMar>
          </w:tcPr>
          <w:p>
            <w:pPr>
              <w:jc w:val="center"/>
            </w:pPr>
            <w:r>
              <w:rPr>
                <w:rFonts w:ascii="Calibri" w:hAnsi="Calibri"/>
                <w:b/>
                <w:color w:val="FFFFFF"/>
                <w:sz w:val="19"/>
              </w:rPr>
              <w:t>Observed Value / Behavior</w:t>
            </w:r>
          </w:p>
        </w:tc>
      </w:tr>
      <w:tr>
        <w:tc>
          <w:tcPr>
            <w:tcW w:type="dxa" w:w="2880"/>
            <w:shd w:fill="FFFFFF"/>
            <w:tcMar>
              <w:top w:w="90" w:type="dxa"/>
              <w:bottom w:w="90" w:type="dxa"/>
              <w:left w:w="130" w:type="dxa"/>
              <w:right w:w="130" w:type="dxa"/>
            </w:tcMar>
          </w:tcPr>
          <w:p>
            <w:pPr>
              <w:jc w:val="left"/>
            </w:pPr>
            <w:r>
              <w:rPr>
                <w:rFonts w:ascii="Calibri" w:hAnsi="Calibri"/>
                <w:color w:val="282828"/>
                <w:sz w:val="18"/>
              </w:rPr>
              <w:t>Process Identifier (PID)</w:t>
            </w:r>
          </w:p>
        </w:tc>
        <w:tc>
          <w:tcPr>
            <w:tcW w:type="dxa" w:w="3168"/>
            <w:shd w:fill="FFFFFF"/>
            <w:tcMar>
              <w:top w:w="90" w:type="dxa"/>
              <w:bottom w:w="90" w:type="dxa"/>
              <w:left w:w="130" w:type="dxa"/>
              <w:right w:w="130" w:type="dxa"/>
            </w:tcMar>
          </w:tcPr>
          <w:p>
            <w:pPr>
              <w:jc w:val="left"/>
            </w:pPr>
            <w:r>
              <w:rPr>
                <w:rFonts w:ascii="Calibri" w:hAnsi="Calibri"/>
                <w:color w:val="282828"/>
                <w:sz w:val="18"/>
              </w:rPr>
              <w:t>Assigned dynamically by OS scheduler</w:t>
            </w:r>
          </w:p>
        </w:tc>
        <w:tc>
          <w:tcPr>
            <w:tcW w:type="dxa" w:w="3312"/>
            <w:shd w:fill="FFFFFF"/>
            <w:tcMar>
              <w:top w:w="90" w:type="dxa"/>
              <w:bottom w:w="90" w:type="dxa"/>
              <w:left w:w="130" w:type="dxa"/>
              <w:right w:w="130" w:type="dxa"/>
            </w:tcMar>
          </w:tcPr>
          <w:p>
            <w:pPr>
              <w:jc w:val="left"/>
            </w:pPr>
            <w:r>
              <w:rPr>
                <w:rFonts w:ascii="Calibri" w:hAnsi="Calibri"/>
                <w:color w:val="282828"/>
                <w:sz w:val="18"/>
              </w:rPr>
              <w:t>PID: 14820 (sample Windows run)</w:t>
            </w:r>
          </w:p>
        </w:tc>
      </w:tr>
      <w:tr>
        <w:tc>
          <w:tcPr>
            <w:tcW w:type="dxa" w:w="2880"/>
            <w:shd w:fill="F2F5F9"/>
            <w:tcMar>
              <w:top w:w="90" w:type="dxa"/>
              <w:bottom w:w="90" w:type="dxa"/>
              <w:left w:w="130" w:type="dxa"/>
              <w:right w:w="130" w:type="dxa"/>
            </w:tcMar>
          </w:tcPr>
          <w:p>
            <w:pPr>
              <w:jc w:val="left"/>
            </w:pPr>
            <w:r>
              <w:rPr>
                <w:rFonts w:ascii="Calibri" w:hAnsi="Calibri"/>
                <w:color w:val="282828"/>
                <w:sz w:val="18"/>
              </w:rPr>
              <w:t>Process Execution State</w:t>
            </w:r>
          </w:p>
        </w:tc>
        <w:tc>
          <w:tcPr>
            <w:tcW w:type="dxa" w:w="3168"/>
            <w:shd w:fill="F2F5F9"/>
            <w:tcMar>
              <w:top w:w="90" w:type="dxa"/>
              <w:bottom w:w="90" w:type="dxa"/>
              <w:left w:w="130" w:type="dxa"/>
              <w:right w:w="130" w:type="dxa"/>
            </w:tcMar>
          </w:tcPr>
          <w:p>
            <w:pPr>
              <w:jc w:val="left"/>
            </w:pPr>
            <w:r>
              <w:rPr>
                <w:rFonts w:ascii="Calibri" w:hAnsi="Calibri"/>
                <w:color w:val="282828"/>
                <w:sz w:val="18"/>
              </w:rPr>
              <w:t>OS Process State Transition</w:t>
            </w:r>
          </w:p>
        </w:tc>
        <w:tc>
          <w:tcPr>
            <w:tcW w:type="dxa" w:w="3312"/>
            <w:shd w:fill="F2F5F9"/>
            <w:tcMar>
              <w:top w:w="90" w:type="dxa"/>
              <w:bottom w:w="90" w:type="dxa"/>
              <w:left w:w="130" w:type="dxa"/>
              <w:right w:w="130" w:type="dxa"/>
            </w:tcMar>
          </w:tcPr>
          <w:p>
            <w:pPr>
              <w:jc w:val="left"/>
            </w:pPr>
            <w:r>
              <w:rPr>
                <w:rFonts w:ascii="Calibri" w:hAnsi="Calibri"/>
                <w:color w:val="282828"/>
                <w:sz w:val="18"/>
              </w:rPr>
              <w:t>BLOCKED on socket I/O -&gt; RUNNING on request -&gt; BLOCKED</w:t>
            </w:r>
          </w:p>
        </w:tc>
      </w:tr>
      <w:tr>
        <w:tc>
          <w:tcPr>
            <w:tcW w:type="dxa" w:w="2880"/>
            <w:shd w:fill="FFFFFF"/>
            <w:tcMar>
              <w:top w:w="90" w:type="dxa"/>
              <w:bottom w:w="90" w:type="dxa"/>
              <w:left w:w="130" w:type="dxa"/>
              <w:right w:w="130" w:type="dxa"/>
            </w:tcMar>
          </w:tcPr>
          <w:p>
            <w:pPr>
              <w:jc w:val="left"/>
            </w:pPr>
            <w:r>
              <w:rPr>
                <w:rFonts w:ascii="Calibri" w:hAnsi="Calibri"/>
                <w:color w:val="282828"/>
                <w:sz w:val="18"/>
              </w:rPr>
              <w:t>CPU Time Utilization</w:t>
            </w:r>
          </w:p>
        </w:tc>
        <w:tc>
          <w:tcPr>
            <w:tcW w:type="dxa" w:w="3168"/>
            <w:shd w:fill="FFFFFF"/>
            <w:tcMar>
              <w:top w:w="90" w:type="dxa"/>
              <w:bottom w:w="90" w:type="dxa"/>
              <w:left w:w="130" w:type="dxa"/>
              <w:right w:w="130" w:type="dxa"/>
            </w:tcMar>
          </w:tcPr>
          <w:p>
            <w:pPr>
              <w:jc w:val="left"/>
            </w:pPr>
            <w:r>
              <w:rPr>
                <w:rFonts w:ascii="Calibri" w:hAnsi="Calibri"/>
                <w:color w:val="282828"/>
                <w:sz w:val="18"/>
              </w:rPr>
              <w:t>Kernel + User Mode CPU time</w:t>
            </w:r>
          </w:p>
        </w:tc>
        <w:tc>
          <w:tcPr>
            <w:tcW w:type="dxa" w:w="3312"/>
            <w:shd w:fill="FFFFFF"/>
            <w:tcMar>
              <w:top w:w="90" w:type="dxa"/>
              <w:bottom w:w="90" w:type="dxa"/>
              <w:left w:w="130" w:type="dxa"/>
              <w:right w:w="130" w:type="dxa"/>
            </w:tcMar>
          </w:tcPr>
          <w:p>
            <w:pPr>
              <w:jc w:val="left"/>
            </w:pPr>
            <w:r>
              <w:rPr>
                <w:rFonts w:ascii="Calibri" w:hAnsi="Calibri"/>
                <w:color w:val="282828"/>
                <w:sz w:val="18"/>
              </w:rPr>
              <w:t>&lt; 1% idle, ~3–5% during batch file processing</w:t>
            </w:r>
          </w:p>
        </w:tc>
      </w:tr>
      <w:tr>
        <w:tc>
          <w:tcPr>
            <w:tcW w:type="dxa" w:w="2880"/>
            <w:shd w:fill="F2F5F9"/>
            <w:tcMar>
              <w:top w:w="90" w:type="dxa"/>
              <w:bottom w:w="90" w:type="dxa"/>
              <w:left w:w="130" w:type="dxa"/>
              <w:right w:w="130" w:type="dxa"/>
            </w:tcMar>
          </w:tcPr>
          <w:p>
            <w:pPr>
              <w:jc w:val="left"/>
            </w:pPr>
            <w:r>
              <w:rPr>
                <w:rFonts w:ascii="Calibri" w:hAnsi="Calibri"/>
                <w:color w:val="282828"/>
                <w:sz w:val="18"/>
              </w:rPr>
              <w:t>Working Set Memory</w:t>
            </w:r>
          </w:p>
        </w:tc>
        <w:tc>
          <w:tcPr>
            <w:tcW w:type="dxa" w:w="3168"/>
            <w:shd w:fill="F2F5F9"/>
            <w:tcMar>
              <w:top w:w="90" w:type="dxa"/>
              <w:bottom w:w="90" w:type="dxa"/>
              <w:left w:w="130" w:type="dxa"/>
              <w:right w:w="130" w:type="dxa"/>
            </w:tcMar>
          </w:tcPr>
          <w:p>
            <w:pPr>
              <w:jc w:val="left"/>
            </w:pPr>
            <w:r>
              <w:rPr>
                <w:rFonts w:ascii="Calibri" w:hAnsi="Calibri"/>
                <w:color w:val="282828"/>
                <w:sz w:val="18"/>
              </w:rPr>
              <w:t>Physical RAM mapped to Python process</w:t>
            </w:r>
          </w:p>
        </w:tc>
        <w:tc>
          <w:tcPr>
            <w:tcW w:type="dxa" w:w="3312"/>
            <w:shd w:fill="F2F5F9"/>
            <w:tcMar>
              <w:top w:w="90" w:type="dxa"/>
              <w:bottom w:w="90" w:type="dxa"/>
              <w:left w:w="130" w:type="dxa"/>
              <w:right w:w="130" w:type="dxa"/>
            </w:tcMar>
          </w:tcPr>
          <w:p>
            <w:pPr>
              <w:jc w:val="left"/>
            </w:pPr>
            <w:r>
              <w:rPr>
                <w:rFonts w:ascii="Calibri" w:hAnsi="Calibri"/>
                <w:color w:val="282828"/>
                <w:sz w:val="18"/>
              </w:rPr>
              <w:t>~28.4 MB base RAM consumption</w:t>
            </w:r>
          </w:p>
        </w:tc>
      </w:tr>
      <w:tr>
        <w:tc>
          <w:tcPr>
            <w:tcW w:type="dxa" w:w="2880"/>
            <w:shd w:fill="FFFFFF"/>
            <w:tcMar>
              <w:top w:w="90" w:type="dxa"/>
              <w:bottom w:w="90" w:type="dxa"/>
              <w:left w:w="130" w:type="dxa"/>
              <w:right w:w="130" w:type="dxa"/>
            </w:tcMar>
          </w:tcPr>
          <w:p>
            <w:pPr>
              <w:jc w:val="left"/>
            </w:pPr>
            <w:r>
              <w:rPr>
                <w:rFonts w:ascii="Calibri" w:hAnsi="Calibri"/>
                <w:color w:val="282828"/>
                <w:sz w:val="18"/>
              </w:rPr>
              <w:t>Threads</w:t>
            </w:r>
          </w:p>
        </w:tc>
        <w:tc>
          <w:tcPr>
            <w:tcW w:type="dxa" w:w="3168"/>
            <w:shd w:fill="FFFFFF"/>
            <w:tcMar>
              <w:top w:w="90" w:type="dxa"/>
              <w:bottom w:w="90" w:type="dxa"/>
              <w:left w:w="130" w:type="dxa"/>
              <w:right w:w="130" w:type="dxa"/>
            </w:tcMar>
          </w:tcPr>
          <w:p>
            <w:pPr>
              <w:jc w:val="left"/>
            </w:pPr>
            <w:r>
              <w:rPr>
                <w:rFonts w:ascii="Calibri" w:hAnsi="Calibri"/>
                <w:color w:val="282828"/>
                <w:sz w:val="18"/>
              </w:rPr>
              <w:t>OS native execution threads</w:t>
            </w:r>
          </w:p>
        </w:tc>
        <w:tc>
          <w:tcPr>
            <w:tcW w:type="dxa" w:w="3312"/>
            <w:shd w:fill="FFFFFF"/>
            <w:tcMar>
              <w:top w:w="90" w:type="dxa"/>
              <w:bottom w:w="90" w:type="dxa"/>
              <w:left w:w="130" w:type="dxa"/>
              <w:right w:w="130" w:type="dxa"/>
            </w:tcMar>
          </w:tcPr>
          <w:p>
            <w:pPr>
              <w:jc w:val="left"/>
            </w:pPr>
            <w:r>
              <w:rPr>
                <w:rFonts w:ascii="Calibri" w:hAnsi="Calibri"/>
                <w:color w:val="282828"/>
                <w:sz w:val="18"/>
              </w:rPr>
              <w:t>1 Main Execution Thread + 1 Reloader Thread (Debug Mode)</w:t>
            </w:r>
          </w:p>
        </w:tc>
      </w:tr>
      <w:tr>
        <w:tc>
          <w:tcPr>
            <w:tcW w:type="dxa" w:w="2880"/>
            <w:shd w:fill="F2F5F9"/>
            <w:tcMar>
              <w:top w:w="90" w:type="dxa"/>
              <w:bottom w:w="90" w:type="dxa"/>
              <w:left w:w="130" w:type="dxa"/>
              <w:right w:w="130" w:type="dxa"/>
            </w:tcMar>
          </w:tcPr>
          <w:p>
            <w:pPr>
              <w:jc w:val="left"/>
            </w:pPr>
            <w:r>
              <w:rPr>
                <w:rFonts w:ascii="Calibri" w:hAnsi="Calibri"/>
                <w:color w:val="282828"/>
                <w:sz w:val="18"/>
              </w:rPr>
              <w:t>Open Handles / Sockets</w:t>
            </w:r>
          </w:p>
        </w:tc>
        <w:tc>
          <w:tcPr>
            <w:tcW w:type="dxa" w:w="3168"/>
            <w:shd w:fill="F2F5F9"/>
            <w:tcMar>
              <w:top w:w="90" w:type="dxa"/>
              <w:bottom w:w="90" w:type="dxa"/>
              <w:left w:w="130" w:type="dxa"/>
              <w:right w:w="130" w:type="dxa"/>
            </w:tcMar>
          </w:tcPr>
          <w:p>
            <w:pPr>
              <w:jc w:val="left"/>
            </w:pPr>
            <w:r>
              <w:rPr>
                <w:rFonts w:ascii="Calibri" w:hAnsi="Calibri"/>
                <w:color w:val="282828"/>
                <w:sz w:val="18"/>
              </w:rPr>
              <w:t>OS File &amp; Socket Descriptor table</w:t>
            </w:r>
          </w:p>
        </w:tc>
        <w:tc>
          <w:tcPr>
            <w:tcW w:type="dxa" w:w="3312"/>
            <w:shd w:fill="F2F5F9"/>
            <w:tcMar>
              <w:top w:w="90" w:type="dxa"/>
              <w:bottom w:w="90" w:type="dxa"/>
              <w:left w:w="130" w:type="dxa"/>
              <w:right w:w="130" w:type="dxa"/>
            </w:tcMar>
          </w:tcPr>
          <w:p>
            <w:pPr>
              <w:jc w:val="left"/>
            </w:pPr>
            <w:r>
              <w:rPr>
                <w:rFonts w:ascii="Calibri" w:hAnsi="Calibri"/>
                <w:color w:val="282828"/>
                <w:sz w:val="18"/>
              </w:rPr>
              <w:t>TCP Socket 0.0.0.0:5000, 9 CSV file handles (on demand)</w:t>
            </w:r>
          </w:p>
        </w:tc>
      </w:tr>
    </w:tbl>
    <w:p/>
    <w:p>
      <w:pPr>
        <w:spacing w:before="200" w:after="80"/>
      </w:pPr>
      <w:r>
        <w:rPr>
          <w:b/>
          <w:color w:val="2E75B6"/>
          <w:sz w:val="26"/>
        </w:rPr>
        <w:t>7.5 Findings</w:t>
      </w:r>
    </w:p>
    <w:p>
      <w:r>
        <w:t>In the development server mode, Flask runs as a single-threaded synchronous process. While this simplifies state management and guarantees deterministic sequential execution for educational demonstrations, CPU-bound tasks or slow disk writes block incoming HTTP connections. In Section 15, we evaluate how production WSGI process managers (e.g., Gunicorn with pre-fork worker processes) partition worker pools across multiple OS cores.</w:t>
      </w:r>
    </w:p>
    <w:p>
      <w:pPr>
        <w:spacing w:before="280" w:after="120"/>
      </w:pPr>
      <w:r>
        <w:rPr>
          <w:b/>
          <w:color w:val="1F4E79"/>
          <w:sz w:val="32"/>
        </w:rPr>
        <w:t>8. Module 2 – File Subsystem, Storage Engine, and Flat-File Persistence</w:t>
      </w:r>
    </w:p>
    <w:p>
      <w:pPr>
        <w:spacing w:before="200" w:after="80"/>
      </w:pPr>
      <w:r>
        <w:rPr>
          <w:b/>
          <w:color w:val="2E75B6"/>
          <w:sz w:val="26"/>
        </w:rPr>
        <w:t>8.1 Concept Applied</w:t>
      </w:r>
    </w:p>
    <w:p>
      <w:r>
        <w:t>Operating System File Subsystem: Virtual File System (VFS) abstraction, file descriptors, file pointers, directory structures, read/write system calls (sys_open, sys_read, sys_write, sys_close), file buffering, and atomic read-modify-write patterns.</w:t>
      </w:r>
    </w:p>
    <w:p>
      <w:pPr>
        <w:spacing w:before="200" w:after="80"/>
      </w:pPr>
      <w:r>
        <w:rPr>
          <w:b/>
          <w:color w:val="2E75B6"/>
          <w:sz w:val="26"/>
        </w:rPr>
        <w:t>8.2 Approach / Method</w:t>
      </w:r>
    </w:p>
    <w:p>
      <w:r>
        <w:t>To realize a completely self-contained architecture with zero external database servers, the application implements a flat-file database storage engine using standard Comma-Separated Values (.csv) files. Flat files are stored in the data/ directory. Rather than issuing SQL queries across network sockets, every database operation is performed via direct OS file system I/O streams using Python's native csv.DictReader and csv.DictWriter:</w:t>
      </w:r>
    </w:p>
    <w:p>
      <w:pPr>
        <w:spacing w:before="200" w:after="80"/>
      </w:pPr>
      <w:r>
        <w:rPr>
          <w:b/>
          <w:color w:val="2E75B6"/>
          <w:sz w:val="26"/>
        </w:rPr>
        <w:t>8.3 Work Completed</w:t>
      </w:r>
    </w:p>
    <w:p>
      <w:pPr>
        <w:pStyle w:val="ListParagraph"/>
        <w:spacing w:after="60"/>
      </w:pPr>
      <w:r>
        <w:rPr>
          <w:b/>
          <w:color w:val="1F4E79"/>
        </w:rPr>
        <w:t xml:space="preserve">Core Read Utility: </w:t>
      </w:r>
      <w:r>
        <w:rPr>
          <w:sz w:val="21"/>
        </w:rPr>
        <w:t>Implemented read_csv(filename) which opens the target file in read mode ('r', encoding='utf-8'), invokes DictReader to parse records into a Python list of dictionaries, and safely handles FileNotFoundError if a file is missing.</w:t>
      </w:r>
    </w:p>
    <w:p>
      <w:pPr>
        <w:pStyle w:val="ListParagraph"/>
        <w:spacing w:after="60"/>
      </w:pPr>
      <w:r>
        <w:rPr>
          <w:b/>
          <w:color w:val="1F4E79"/>
        </w:rPr>
        <w:t xml:space="preserve">Core Write Utility: </w:t>
      </w:r>
      <w:r>
        <w:rPr>
          <w:sz w:val="21"/>
        </w:rPr>
        <w:t>Implemented write_csv(filename, data, fieldnames) which opens the target file in write mode ('w', newline='', encoding='utf-8'), writes the header schema, and commits the records back to disk, guaranteeing consistent line endings.</w:t>
      </w:r>
    </w:p>
    <w:p>
      <w:pPr>
        <w:pStyle w:val="ListParagraph"/>
        <w:spacing w:after="60"/>
      </w:pPr>
      <w:r>
        <w:rPr>
          <w:b/>
          <w:color w:val="1F4E79"/>
        </w:rPr>
        <w:t xml:space="preserve">Core Append Utility: </w:t>
      </w:r>
      <w:r>
        <w:rPr>
          <w:sz w:val="21"/>
        </w:rPr>
        <w:t>Implemented append_csv(filename, row, fieldnames) performing a structured read-modify-write cycle.</w:t>
      </w:r>
    </w:p>
    <w:p>
      <w:pPr>
        <w:pStyle w:val="ListParagraph"/>
        <w:spacing w:after="60"/>
      </w:pPr>
      <w:r>
        <w:rPr>
          <w:b/>
          <w:color w:val="1F4E79"/>
        </w:rPr>
        <w:t xml:space="preserve">Formatted Key Generator: </w:t>
      </w:r>
      <w:r>
        <w:rPr>
          <w:sz w:val="21"/>
        </w:rPr>
        <w:t>Constructed get_next_id(prefix, filename, id_field) which sequentially scans the file, parses numeric suffixes, and generates the next formatted, collision-free primary key (e.g., ST007, F006, C005, D003).</w:t>
      </w:r>
    </w:p>
    <w:p>
      <w:pPr>
        <w:spacing w:before="200" w:after="80"/>
      </w:pPr>
      <w:r>
        <w:rPr>
          <w:b/>
          <w:color w:val="2E75B6"/>
          <w:sz w:val="26"/>
        </w:rPr>
        <w:t>8.4 Output / Evidence</w:t>
      </w:r>
    </w:p>
    <w:p>
      <w:r>
        <w:t>Complete Flat-File Persistence Schema across all 9 database files:</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1872"/>
        <w:gridCol w:w="1872"/>
        <w:gridCol w:w="1872"/>
        <w:gridCol w:w="1872"/>
        <w:gridCol w:w="1872"/>
      </w:tblGrid>
      <w:tr>
        <w:tc>
          <w:tcPr>
            <w:tcW w:type="dxa" w:w="1872"/>
            <w:shd w:fill="1F4E79"/>
            <w:tcMar>
              <w:top w:w="120" w:type="dxa"/>
              <w:bottom w:w="120" w:type="dxa"/>
              <w:left w:w="150" w:type="dxa"/>
              <w:right w:w="150" w:type="dxa"/>
            </w:tcMar>
          </w:tcPr>
          <w:p>
            <w:pPr>
              <w:jc w:val="center"/>
            </w:pPr>
            <w:r>
              <w:rPr>
                <w:rFonts w:ascii="Calibri" w:hAnsi="Calibri"/>
                <w:b/>
                <w:color w:val="FFFFFF"/>
                <w:sz w:val="19"/>
              </w:rPr>
              <w:t>CSV File Name</w:t>
            </w:r>
          </w:p>
        </w:tc>
        <w:tc>
          <w:tcPr>
            <w:tcW w:type="dxa" w:w="1440"/>
            <w:shd w:fill="1F4E79"/>
            <w:tcMar>
              <w:top w:w="120" w:type="dxa"/>
              <w:bottom w:w="120" w:type="dxa"/>
              <w:left w:w="150" w:type="dxa"/>
              <w:right w:w="150" w:type="dxa"/>
            </w:tcMar>
          </w:tcPr>
          <w:p>
            <w:pPr>
              <w:jc w:val="center"/>
            </w:pPr>
            <w:r>
              <w:rPr>
                <w:rFonts w:ascii="Calibri" w:hAnsi="Calibri"/>
                <w:b/>
                <w:color w:val="FFFFFF"/>
                <w:sz w:val="19"/>
              </w:rPr>
              <w:t>Primary Key</w:t>
            </w:r>
          </w:p>
        </w:tc>
        <w:tc>
          <w:tcPr>
            <w:tcW w:type="dxa" w:w="1872"/>
            <w:shd w:fill="1F4E79"/>
            <w:tcMar>
              <w:top w:w="120" w:type="dxa"/>
              <w:bottom w:w="120" w:type="dxa"/>
              <w:left w:w="150" w:type="dxa"/>
              <w:right w:w="150" w:type="dxa"/>
            </w:tcMar>
          </w:tcPr>
          <w:p>
            <w:pPr>
              <w:jc w:val="center"/>
            </w:pPr>
            <w:r>
              <w:rPr>
                <w:rFonts w:ascii="Calibri" w:hAnsi="Calibri"/>
                <w:b/>
                <w:color w:val="FFFFFF"/>
                <w:sz w:val="19"/>
              </w:rPr>
              <w:t>Foreign Key References</w:t>
            </w:r>
          </w:p>
        </w:tc>
        <w:tc>
          <w:tcPr>
            <w:tcW w:type="dxa" w:w="2304"/>
            <w:shd w:fill="1F4E79"/>
            <w:tcMar>
              <w:top w:w="120" w:type="dxa"/>
              <w:bottom w:w="120" w:type="dxa"/>
              <w:left w:w="150" w:type="dxa"/>
              <w:right w:w="150" w:type="dxa"/>
            </w:tcMar>
          </w:tcPr>
          <w:p>
            <w:pPr>
              <w:jc w:val="center"/>
            </w:pPr>
            <w:r>
              <w:rPr>
                <w:rFonts w:ascii="Calibri" w:hAnsi="Calibri"/>
                <w:b/>
                <w:color w:val="FFFFFF"/>
                <w:sz w:val="19"/>
              </w:rPr>
              <w:t>Column Attributes (Schema)</w:t>
            </w:r>
          </w:p>
        </w:tc>
        <w:tc>
          <w:tcPr>
            <w:tcW w:type="dxa" w:w="1872"/>
            <w:shd w:fill="1F4E79"/>
            <w:tcMar>
              <w:top w:w="120" w:type="dxa"/>
              <w:bottom w:w="120" w:type="dxa"/>
              <w:left w:w="150" w:type="dxa"/>
              <w:right w:w="150" w:type="dxa"/>
            </w:tcMar>
          </w:tcPr>
          <w:p>
            <w:pPr>
              <w:jc w:val="center"/>
            </w:pPr>
            <w:r>
              <w:rPr>
                <w:rFonts w:ascii="Calibri" w:hAnsi="Calibri"/>
                <w:b/>
                <w:color w:val="FFFFFF"/>
                <w:sz w:val="19"/>
              </w:rPr>
              <w:t>Purpose in ERP</w:t>
            </w:r>
          </w:p>
        </w:tc>
      </w:tr>
      <w:tr>
        <w:tc>
          <w:tcPr>
            <w:tcW w:type="dxa" w:w="1872"/>
            <w:shd w:fill="FFFFFF"/>
            <w:tcMar>
              <w:top w:w="90" w:type="dxa"/>
              <w:bottom w:w="90" w:type="dxa"/>
              <w:left w:w="130" w:type="dxa"/>
              <w:right w:w="130" w:type="dxa"/>
            </w:tcMar>
          </w:tcPr>
          <w:p>
            <w:pPr>
              <w:jc w:val="left"/>
            </w:pPr>
            <w:r>
              <w:rPr>
                <w:rFonts w:ascii="Calibri" w:hAnsi="Calibri"/>
                <w:color w:val="282828"/>
                <w:sz w:val="18"/>
              </w:rPr>
              <w:t>users.csv</w:t>
            </w:r>
          </w:p>
        </w:tc>
        <w:tc>
          <w:tcPr>
            <w:tcW w:type="dxa" w:w="1440"/>
            <w:shd w:fill="FFFFFF"/>
            <w:tcMar>
              <w:top w:w="90" w:type="dxa"/>
              <w:bottom w:w="90" w:type="dxa"/>
              <w:left w:w="130" w:type="dxa"/>
              <w:right w:w="130" w:type="dxa"/>
            </w:tcMar>
          </w:tcPr>
          <w:p>
            <w:pPr>
              <w:jc w:val="left"/>
            </w:pPr>
            <w:r>
              <w:rPr>
                <w:rFonts w:ascii="Calibri" w:hAnsi="Calibri"/>
                <w:color w:val="282828"/>
                <w:sz w:val="18"/>
              </w:rPr>
              <w:t>username</w:t>
            </w:r>
          </w:p>
        </w:tc>
        <w:tc>
          <w:tcPr>
            <w:tcW w:type="dxa" w:w="1872"/>
            <w:shd w:fill="FFFFFF"/>
            <w:tcMar>
              <w:top w:w="90" w:type="dxa"/>
              <w:bottom w:w="90" w:type="dxa"/>
              <w:left w:w="130" w:type="dxa"/>
              <w:right w:w="130" w:type="dxa"/>
            </w:tcMar>
          </w:tcPr>
          <w:p>
            <w:pPr>
              <w:jc w:val="left"/>
            </w:pPr>
            <w:r>
              <w:rPr>
                <w:rFonts w:ascii="Calibri" w:hAnsi="Calibri"/>
                <w:color w:val="282828"/>
                <w:sz w:val="18"/>
              </w:rPr>
              <w:t>user_id -&gt; students / faculty</w:t>
            </w:r>
          </w:p>
        </w:tc>
        <w:tc>
          <w:tcPr>
            <w:tcW w:type="dxa" w:w="2304"/>
            <w:shd w:fill="FFFFFF"/>
            <w:tcMar>
              <w:top w:w="90" w:type="dxa"/>
              <w:bottom w:w="90" w:type="dxa"/>
              <w:left w:w="130" w:type="dxa"/>
              <w:right w:w="130" w:type="dxa"/>
            </w:tcMar>
          </w:tcPr>
          <w:p>
            <w:pPr>
              <w:jc w:val="left"/>
            </w:pPr>
            <w:r>
              <w:rPr>
                <w:rFonts w:ascii="Calibri" w:hAnsi="Calibri"/>
                <w:color w:val="282828"/>
                <w:sz w:val="18"/>
              </w:rPr>
              <w:t>username, password, role, user_id</w:t>
            </w:r>
          </w:p>
        </w:tc>
        <w:tc>
          <w:tcPr>
            <w:tcW w:type="dxa" w:w="1872"/>
            <w:shd w:fill="FFFFFF"/>
            <w:tcMar>
              <w:top w:w="90" w:type="dxa"/>
              <w:bottom w:w="90" w:type="dxa"/>
              <w:left w:w="130" w:type="dxa"/>
              <w:right w:w="130" w:type="dxa"/>
            </w:tcMar>
          </w:tcPr>
          <w:p>
            <w:pPr>
              <w:jc w:val="left"/>
            </w:pPr>
            <w:r>
              <w:rPr>
                <w:rFonts w:ascii="Calibri" w:hAnsi="Calibri"/>
                <w:color w:val="282828"/>
                <w:sz w:val="18"/>
              </w:rPr>
              <w:t>Authentication credentials and role definitions.</w:t>
            </w:r>
          </w:p>
        </w:tc>
      </w:tr>
      <w:tr>
        <w:tc>
          <w:tcPr>
            <w:tcW w:type="dxa" w:w="1872"/>
            <w:shd w:fill="F2F5F9"/>
            <w:tcMar>
              <w:top w:w="90" w:type="dxa"/>
              <w:bottom w:w="90" w:type="dxa"/>
              <w:left w:w="130" w:type="dxa"/>
              <w:right w:w="130" w:type="dxa"/>
            </w:tcMar>
          </w:tcPr>
          <w:p>
            <w:pPr>
              <w:jc w:val="left"/>
            </w:pPr>
            <w:r>
              <w:rPr>
                <w:rFonts w:ascii="Calibri" w:hAnsi="Calibri"/>
                <w:color w:val="282828"/>
                <w:sz w:val="18"/>
              </w:rPr>
              <w:t>departments.csv</w:t>
            </w:r>
          </w:p>
        </w:tc>
        <w:tc>
          <w:tcPr>
            <w:tcW w:type="dxa" w:w="1440"/>
            <w:shd w:fill="F2F5F9"/>
            <w:tcMar>
              <w:top w:w="90" w:type="dxa"/>
              <w:bottom w:w="90" w:type="dxa"/>
              <w:left w:w="130" w:type="dxa"/>
              <w:right w:w="130" w:type="dxa"/>
            </w:tcMar>
          </w:tcPr>
          <w:p>
            <w:pPr>
              <w:jc w:val="left"/>
            </w:pPr>
            <w:r>
              <w:rPr>
                <w:rFonts w:ascii="Calibri" w:hAnsi="Calibri"/>
                <w:color w:val="282828"/>
                <w:sz w:val="18"/>
              </w:rPr>
              <w:t>department_id</w:t>
            </w:r>
          </w:p>
        </w:tc>
        <w:tc>
          <w:tcPr>
            <w:tcW w:type="dxa" w:w="1872"/>
            <w:shd w:fill="F2F5F9"/>
            <w:tcMar>
              <w:top w:w="90" w:type="dxa"/>
              <w:bottom w:w="90" w:type="dxa"/>
              <w:left w:w="130" w:type="dxa"/>
              <w:right w:w="130" w:type="dxa"/>
            </w:tcMar>
          </w:tcPr>
          <w:p>
            <w:pPr>
              <w:jc w:val="left"/>
            </w:pPr>
            <w:r>
              <w:rPr>
                <w:rFonts w:ascii="Calibri" w:hAnsi="Calibri"/>
                <w:color w:val="282828"/>
                <w:sz w:val="18"/>
              </w:rPr>
              <w:t>hod_id -&gt; faculty.faculty_id</w:t>
            </w:r>
          </w:p>
        </w:tc>
        <w:tc>
          <w:tcPr>
            <w:tcW w:type="dxa" w:w="2304"/>
            <w:shd w:fill="F2F5F9"/>
            <w:tcMar>
              <w:top w:w="90" w:type="dxa"/>
              <w:bottom w:w="90" w:type="dxa"/>
              <w:left w:w="130" w:type="dxa"/>
              <w:right w:w="130" w:type="dxa"/>
            </w:tcMar>
          </w:tcPr>
          <w:p>
            <w:pPr>
              <w:jc w:val="left"/>
            </w:pPr>
            <w:r>
              <w:rPr>
                <w:rFonts w:ascii="Calibri" w:hAnsi="Calibri"/>
                <w:color w:val="282828"/>
                <w:sz w:val="18"/>
              </w:rPr>
              <w:t>department_id, department_name, hod_id</w:t>
            </w:r>
          </w:p>
        </w:tc>
        <w:tc>
          <w:tcPr>
            <w:tcW w:type="dxa" w:w="1872"/>
            <w:shd w:fill="F2F5F9"/>
            <w:tcMar>
              <w:top w:w="90" w:type="dxa"/>
              <w:bottom w:w="90" w:type="dxa"/>
              <w:left w:w="130" w:type="dxa"/>
              <w:right w:w="130" w:type="dxa"/>
            </w:tcMar>
          </w:tcPr>
          <w:p>
            <w:pPr>
              <w:jc w:val="left"/>
            </w:pPr>
            <w:r>
              <w:rPr>
                <w:rFonts w:ascii="Calibri" w:hAnsi="Calibri"/>
                <w:color w:val="282828"/>
                <w:sz w:val="18"/>
              </w:rPr>
              <w:t>Academic department registry and HOD assignment.</w:t>
            </w:r>
          </w:p>
        </w:tc>
      </w:tr>
      <w:tr>
        <w:tc>
          <w:tcPr>
            <w:tcW w:type="dxa" w:w="1872"/>
            <w:shd w:fill="FFFFFF"/>
            <w:tcMar>
              <w:top w:w="90" w:type="dxa"/>
              <w:bottom w:w="90" w:type="dxa"/>
              <w:left w:w="130" w:type="dxa"/>
              <w:right w:w="130" w:type="dxa"/>
            </w:tcMar>
          </w:tcPr>
          <w:p>
            <w:pPr>
              <w:jc w:val="left"/>
            </w:pPr>
            <w:r>
              <w:rPr>
                <w:rFonts w:ascii="Calibri" w:hAnsi="Calibri"/>
                <w:color w:val="282828"/>
                <w:sz w:val="18"/>
              </w:rPr>
              <w:t>students.csv</w:t>
            </w:r>
          </w:p>
        </w:tc>
        <w:tc>
          <w:tcPr>
            <w:tcW w:type="dxa" w:w="1440"/>
            <w:shd w:fill="FFFFFF"/>
            <w:tcMar>
              <w:top w:w="90" w:type="dxa"/>
              <w:bottom w:w="90" w:type="dxa"/>
              <w:left w:w="130" w:type="dxa"/>
              <w:right w:w="130" w:type="dxa"/>
            </w:tcMar>
          </w:tcPr>
          <w:p>
            <w:pPr>
              <w:jc w:val="left"/>
            </w:pPr>
            <w:r>
              <w:rPr>
                <w:rFonts w:ascii="Calibri" w:hAnsi="Calibri"/>
                <w:color w:val="282828"/>
                <w:sz w:val="18"/>
              </w:rPr>
              <w:t>student_id</w:t>
            </w:r>
          </w:p>
        </w:tc>
        <w:tc>
          <w:tcPr>
            <w:tcW w:type="dxa" w:w="1872"/>
            <w:shd w:fill="FFFFFF"/>
            <w:tcMar>
              <w:top w:w="90" w:type="dxa"/>
              <w:bottom w:w="90" w:type="dxa"/>
              <w:left w:w="130" w:type="dxa"/>
              <w:right w:w="130" w:type="dxa"/>
            </w:tcMar>
          </w:tcPr>
          <w:p>
            <w:pPr>
              <w:jc w:val="left"/>
            </w:pPr>
            <w:r>
              <w:rPr>
                <w:rFonts w:ascii="Calibri" w:hAnsi="Calibri"/>
                <w:color w:val="282828"/>
                <w:sz w:val="18"/>
              </w:rPr>
              <w:t>department_id -&gt; departments</w:t>
            </w:r>
          </w:p>
        </w:tc>
        <w:tc>
          <w:tcPr>
            <w:tcW w:type="dxa" w:w="2304"/>
            <w:shd w:fill="FFFFFF"/>
            <w:tcMar>
              <w:top w:w="90" w:type="dxa"/>
              <w:bottom w:w="90" w:type="dxa"/>
              <w:left w:w="130" w:type="dxa"/>
              <w:right w:w="130" w:type="dxa"/>
            </w:tcMar>
          </w:tcPr>
          <w:p>
            <w:pPr>
              <w:jc w:val="left"/>
            </w:pPr>
            <w:r>
              <w:rPr>
                <w:rFonts w:ascii="Calibri" w:hAnsi="Calibri"/>
                <w:color w:val="282828"/>
                <w:sz w:val="18"/>
              </w:rPr>
              <w:t>student_id, name, email, department_id, semester</w:t>
            </w:r>
          </w:p>
        </w:tc>
        <w:tc>
          <w:tcPr>
            <w:tcW w:type="dxa" w:w="1872"/>
            <w:shd w:fill="FFFFFF"/>
            <w:tcMar>
              <w:top w:w="90" w:type="dxa"/>
              <w:bottom w:w="90" w:type="dxa"/>
              <w:left w:w="130" w:type="dxa"/>
              <w:right w:w="130" w:type="dxa"/>
            </w:tcMar>
          </w:tcPr>
          <w:p>
            <w:pPr>
              <w:jc w:val="left"/>
            </w:pPr>
            <w:r>
              <w:rPr>
                <w:rFonts w:ascii="Calibri" w:hAnsi="Calibri"/>
                <w:color w:val="282828"/>
                <w:sz w:val="18"/>
              </w:rPr>
              <w:t>Student demographic profile and academic placement.</w:t>
            </w:r>
          </w:p>
        </w:tc>
      </w:tr>
      <w:tr>
        <w:tc>
          <w:tcPr>
            <w:tcW w:type="dxa" w:w="1872"/>
            <w:shd w:fill="F2F5F9"/>
            <w:tcMar>
              <w:top w:w="90" w:type="dxa"/>
              <w:bottom w:w="90" w:type="dxa"/>
              <w:left w:w="130" w:type="dxa"/>
              <w:right w:w="130" w:type="dxa"/>
            </w:tcMar>
          </w:tcPr>
          <w:p>
            <w:pPr>
              <w:jc w:val="left"/>
            </w:pPr>
            <w:r>
              <w:rPr>
                <w:rFonts w:ascii="Calibri" w:hAnsi="Calibri"/>
                <w:color w:val="282828"/>
                <w:sz w:val="18"/>
              </w:rPr>
              <w:t>faculty.csv</w:t>
            </w:r>
          </w:p>
        </w:tc>
        <w:tc>
          <w:tcPr>
            <w:tcW w:type="dxa" w:w="1440"/>
            <w:shd w:fill="F2F5F9"/>
            <w:tcMar>
              <w:top w:w="90" w:type="dxa"/>
              <w:bottom w:w="90" w:type="dxa"/>
              <w:left w:w="130" w:type="dxa"/>
              <w:right w:w="130" w:type="dxa"/>
            </w:tcMar>
          </w:tcPr>
          <w:p>
            <w:pPr>
              <w:jc w:val="left"/>
            </w:pPr>
            <w:r>
              <w:rPr>
                <w:rFonts w:ascii="Calibri" w:hAnsi="Calibri"/>
                <w:color w:val="282828"/>
                <w:sz w:val="18"/>
              </w:rPr>
              <w:t>faculty_id</w:t>
            </w:r>
          </w:p>
        </w:tc>
        <w:tc>
          <w:tcPr>
            <w:tcW w:type="dxa" w:w="1872"/>
            <w:shd w:fill="F2F5F9"/>
            <w:tcMar>
              <w:top w:w="90" w:type="dxa"/>
              <w:bottom w:w="90" w:type="dxa"/>
              <w:left w:w="130" w:type="dxa"/>
              <w:right w:w="130" w:type="dxa"/>
            </w:tcMar>
          </w:tcPr>
          <w:p>
            <w:pPr>
              <w:jc w:val="left"/>
            </w:pPr>
            <w:r>
              <w:rPr>
                <w:rFonts w:ascii="Calibri" w:hAnsi="Calibri"/>
                <w:color w:val="282828"/>
                <w:sz w:val="18"/>
              </w:rPr>
              <w:t>department_id -&gt; departments</w:t>
            </w:r>
          </w:p>
        </w:tc>
        <w:tc>
          <w:tcPr>
            <w:tcW w:type="dxa" w:w="2304"/>
            <w:shd w:fill="F2F5F9"/>
            <w:tcMar>
              <w:top w:w="90" w:type="dxa"/>
              <w:bottom w:w="90" w:type="dxa"/>
              <w:left w:w="130" w:type="dxa"/>
              <w:right w:w="130" w:type="dxa"/>
            </w:tcMar>
          </w:tcPr>
          <w:p>
            <w:pPr>
              <w:jc w:val="left"/>
            </w:pPr>
            <w:r>
              <w:rPr>
                <w:rFonts w:ascii="Calibri" w:hAnsi="Calibri"/>
                <w:color w:val="282828"/>
                <w:sz w:val="18"/>
              </w:rPr>
              <w:t>faculty_id, name, email, department_id</w:t>
            </w:r>
          </w:p>
        </w:tc>
        <w:tc>
          <w:tcPr>
            <w:tcW w:type="dxa" w:w="1872"/>
            <w:shd w:fill="F2F5F9"/>
            <w:tcMar>
              <w:top w:w="90" w:type="dxa"/>
              <w:bottom w:w="90" w:type="dxa"/>
              <w:left w:w="130" w:type="dxa"/>
              <w:right w:w="130" w:type="dxa"/>
            </w:tcMar>
          </w:tcPr>
          <w:p>
            <w:pPr>
              <w:jc w:val="left"/>
            </w:pPr>
            <w:r>
              <w:rPr>
                <w:rFonts w:ascii="Calibri" w:hAnsi="Calibri"/>
                <w:color w:val="282828"/>
                <w:sz w:val="18"/>
              </w:rPr>
              <w:t>Faculty directory and department affiliation.</w:t>
            </w:r>
          </w:p>
        </w:tc>
      </w:tr>
      <w:tr>
        <w:tc>
          <w:tcPr>
            <w:tcW w:type="dxa" w:w="1872"/>
            <w:shd w:fill="FFFFFF"/>
            <w:tcMar>
              <w:top w:w="90" w:type="dxa"/>
              <w:bottom w:w="90" w:type="dxa"/>
              <w:left w:w="130" w:type="dxa"/>
              <w:right w:w="130" w:type="dxa"/>
            </w:tcMar>
          </w:tcPr>
          <w:p>
            <w:pPr>
              <w:jc w:val="left"/>
            </w:pPr>
            <w:r>
              <w:rPr>
                <w:rFonts w:ascii="Calibri" w:hAnsi="Calibri"/>
                <w:color w:val="282828"/>
                <w:sz w:val="18"/>
              </w:rPr>
              <w:t>courses.csv</w:t>
            </w:r>
          </w:p>
        </w:tc>
        <w:tc>
          <w:tcPr>
            <w:tcW w:type="dxa" w:w="1440"/>
            <w:shd w:fill="FFFFFF"/>
            <w:tcMar>
              <w:top w:w="90" w:type="dxa"/>
              <w:bottom w:w="90" w:type="dxa"/>
              <w:left w:w="130" w:type="dxa"/>
              <w:right w:w="130" w:type="dxa"/>
            </w:tcMar>
          </w:tcPr>
          <w:p>
            <w:pPr>
              <w:jc w:val="left"/>
            </w:pPr>
            <w:r>
              <w:rPr>
                <w:rFonts w:ascii="Calibri" w:hAnsi="Calibri"/>
                <w:color w:val="282828"/>
                <w:sz w:val="18"/>
              </w:rPr>
              <w:t>course_id</w:t>
            </w:r>
          </w:p>
        </w:tc>
        <w:tc>
          <w:tcPr>
            <w:tcW w:type="dxa" w:w="1872"/>
            <w:shd w:fill="FFFFFF"/>
            <w:tcMar>
              <w:top w:w="90" w:type="dxa"/>
              <w:bottom w:w="90" w:type="dxa"/>
              <w:left w:w="130" w:type="dxa"/>
              <w:right w:w="130" w:type="dxa"/>
            </w:tcMar>
          </w:tcPr>
          <w:p>
            <w:pPr>
              <w:jc w:val="left"/>
            </w:pPr>
            <w:r>
              <w:rPr>
                <w:rFonts w:ascii="Calibri" w:hAnsi="Calibri"/>
                <w:color w:val="282828"/>
                <w:sz w:val="18"/>
              </w:rPr>
              <w:t>faculty_id, department_id</w:t>
            </w:r>
          </w:p>
        </w:tc>
        <w:tc>
          <w:tcPr>
            <w:tcW w:type="dxa" w:w="2304"/>
            <w:shd w:fill="FFFFFF"/>
            <w:tcMar>
              <w:top w:w="90" w:type="dxa"/>
              <w:bottom w:w="90" w:type="dxa"/>
              <w:left w:w="130" w:type="dxa"/>
              <w:right w:w="130" w:type="dxa"/>
            </w:tcMar>
          </w:tcPr>
          <w:p>
            <w:pPr>
              <w:jc w:val="left"/>
            </w:pPr>
            <w:r>
              <w:rPr>
                <w:rFonts w:ascii="Calibri" w:hAnsi="Calibri"/>
                <w:color w:val="282828"/>
                <w:sz w:val="18"/>
              </w:rPr>
              <w:t>course_id, course_name, program, semester, faculty_id, department_id</w:t>
            </w:r>
          </w:p>
        </w:tc>
        <w:tc>
          <w:tcPr>
            <w:tcW w:type="dxa" w:w="1872"/>
            <w:shd w:fill="FFFFFF"/>
            <w:tcMar>
              <w:top w:w="90" w:type="dxa"/>
              <w:bottom w:w="90" w:type="dxa"/>
              <w:left w:w="130" w:type="dxa"/>
              <w:right w:w="130" w:type="dxa"/>
            </w:tcMar>
          </w:tcPr>
          <w:p>
            <w:pPr>
              <w:jc w:val="left"/>
            </w:pPr>
            <w:r>
              <w:rPr>
                <w:rFonts w:ascii="Calibri" w:hAnsi="Calibri"/>
                <w:color w:val="282828"/>
                <w:sz w:val="18"/>
              </w:rPr>
              <w:t>Curriculum course catalog and instructor allocations.</w:t>
            </w:r>
          </w:p>
        </w:tc>
      </w:tr>
      <w:tr>
        <w:tc>
          <w:tcPr>
            <w:tcW w:type="dxa" w:w="1872"/>
            <w:shd w:fill="F2F5F9"/>
            <w:tcMar>
              <w:top w:w="90" w:type="dxa"/>
              <w:bottom w:w="90" w:type="dxa"/>
              <w:left w:w="130" w:type="dxa"/>
              <w:right w:w="130" w:type="dxa"/>
            </w:tcMar>
          </w:tcPr>
          <w:p>
            <w:pPr>
              <w:jc w:val="left"/>
            </w:pPr>
            <w:r>
              <w:rPr>
                <w:rFonts w:ascii="Calibri" w:hAnsi="Calibri"/>
                <w:color w:val="282828"/>
                <w:sz w:val="18"/>
              </w:rPr>
              <w:t>student_courses.csv</w:t>
            </w:r>
          </w:p>
        </w:tc>
        <w:tc>
          <w:tcPr>
            <w:tcW w:type="dxa" w:w="1440"/>
            <w:shd w:fill="F2F5F9"/>
            <w:tcMar>
              <w:top w:w="90" w:type="dxa"/>
              <w:bottom w:w="90" w:type="dxa"/>
              <w:left w:w="130" w:type="dxa"/>
              <w:right w:w="130" w:type="dxa"/>
            </w:tcMar>
          </w:tcPr>
          <w:p>
            <w:pPr>
              <w:jc w:val="left"/>
            </w:pPr>
            <w:r>
              <w:rPr>
                <w:rFonts w:ascii="Calibri" w:hAnsi="Calibri"/>
                <w:color w:val="282828"/>
                <w:sz w:val="18"/>
              </w:rPr>
              <w:t>(Composite)</w:t>
            </w:r>
          </w:p>
        </w:tc>
        <w:tc>
          <w:tcPr>
            <w:tcW w:type="dxa" w:w="1872"/>
            <w:shd w:fill="F2F5F9"/>
            <w:tcMar>
              <w:top w:w="90" w:type="dxa"/>
              <w:bottom w:w="90" w:type="dxa"/>
              <w:left w:w="130" w:type="dxa"/>
              <w:right w:w="130" w:type="dxa"/>
            </w:tcMar>
          </w:tcPr>
          <w:p>
            <w:pPr>
              <w:jc w:val="left"/>
            </w:pPr>
            <w:r>
              <w:rPr>
                <w:rFonts w:ascii="Calibri" w:hAnsi="Calibri"/>
                <w:color w:val="282828"/>
                <w:sz w:val="18"/>
              </w:rPr>
              <w:t>student_id, course_id</w:t>
            </w:r>
          </w:p>
        </w:tc>
        <w:tc>
          <w:tcPr>
            <w:tcW w:type="dxa" w:w="2304"/>
            <w:shd w:fill="F2F5F9"/>
            <w:tcMar>
              <w:top w:w="90" w:type="dxa"/>
              <w:bottom w:w="90" w:type="dxa"/>
              <w:left w:w="130" w:type="dxa"/>
              <w:right w:w="130" w:type="dxa"/>
            </w:tcMar>
          </w:tcPr>
          <w:p>
            <w:pPr>
              <w:jc w:val="left"/>
            </w:pPr>
            <w:r>
              <w:rPr>
                <w:rFonts w:ascii="Calibri" w:hAnsi="Calibri"/>
                <w:color w:val="282828"/>
                <w:sz w:val="18"/>
              </w:rPr>
              <w:t>student_id, course_id</w:t>
            </w:r>
          </w:p>
        </w:tc>
        <w:tc>
          <w:tcPr>
            <w:tcW w:type="dxa" w:w="1872"/>
            <w:shd w:fill="F2F5F9"/>
            <w:tcMar>
              <w:top w:w="90" w:type="dxa"/>
              <w:bottom w:w="90" w:type="dxa"/>
              <w:left w:w="130" w:type="dxa"/>
              <w:right w:w="130" w:type="dxa"/>
            </w:tcMar>
          </w:tcPr>
          <w:p>
            <w:pPr>
              <w:jc w:val="left"/>
            </w:pPr>
            <w:r>
              <w:rPr>
                <w:rFonts w:ascii="Calibri" w:hAnsi="Calibri"/>
                <w:color w:val="282828"/>
                <w:sz w:val="18"/>
              </w:rPr>
              <w:t>Many-to-Many junction table for course registrations.</w:t>
            </w:r>
          </w:p>
        </w:tc>
      </w:tr>
      <w:tr>
        <w:tc>
          <w:tcPr>
            <w:tcW w:type="dxa" w:w="1872"/>
            <w:shd w:fill="FFFFFF"/>
            <w:tcMar>
              <w:top w:w="90" w:type="dxa"/>
              <w:bottom w:w="90" w:type="dxa"/>
              <w:left w:w="130" w:type="dxa"/>
              <w:right w:w="130" w:type="dxa"/>
            </w:tcMar>
          </w:tcPr>
          <w:p>
            <w:pPr>
              <w:jc w:val="left"/>
            </w:pPr>
            <w:r>
              <w:rPr>
                <w:rFonts w:ascii="Calibri" w:hAnsi="Calibri"/>
                <w:color w:val="282828"/>
                <w:sz w:val="18"/>
              </w:rPr>
              <w:t>attendance.csv</w:t>
            </w:r>
          </w:p>
        </w:tc>
        <w:tc>
          <w:tcPr>
            <w:tcW w:type="dxa" w:w="1440"/>
            <w:shd w:fill="FFFFFF"/>
            <w:tcMar>
              <w:top w:w="90" w:type="dxa"/>
              <w:bottom w:w="90" w:type="dxa"/>
              <w:left w:w="130" w:type="dxa"/>
              <w:right w:w="130" w:type="dxa"/>
            </w:tcMar>
          </w:tcPr>
          <w:p>
            <w:pPr>
              <w:jc w:val="left"/>
            </w:pPr>
            <w:r>
              <w:rPr>
                <w:rFonts w:ascii="Calibri" w:hAnsi="Calibri"/>
                <w:color w:val="282828"/>
                <w:sz w:val="18"/>
              </w:rPr>
              <w:t>(Composite)</w:t>
            </w:r>
          </w:p>
        </w:tc>
        <w:tc>
          <w:tcPr>
            <w:tcW w:type="dxa" w:w="1872"/>
            <w:shd w:fill="FFFFFF"/>
            <w:tcMar>
              <w:top w:w="90" w:type="dxa"/>
              <w:bottom w:w="90" w:type="dxa"/>
              <w:left w:w="130" w:type="dxa"/>
              <w:right w:w="130" w:type="dxa"/>
            </w:tcMar>
          </w:tcPr>
          <w:p>
            <w:pPr>
              <w:jc w:val="left"/>
            </w:pPr>
            <w:r>
              <w:rPr>
                <w:rFonts w:ascii="Calibri" w:hAnsi="Calibri"/>
                <w:color w:val="282828"/>
                <w:sz w:val="18"/>
              </w:rPr>
              <w:t>student_id, course_id</w:t>
            </w:r>
          </w:p>
        </w:tc>
        <w:tc>
          <w:tcPr>
            <w:tcW w:type="dxa" w:w="2304"/>
            <w:shd w:fill="FFFFFF"/>
            <w:tcMar>
              <w:top w:w="90" w:type="dxa"/>
              <w:bottom w:w="90" w:type="dxa"/>
              <w:left w:w="130" w:type="dxa"/>
              <w:right w:w="130" w:type="dxa"/>
            </w:tcMar>
          </w:tcPr>
          <w:p>
            <w:pPr>
              <w:jc w:val="left"/>
            </w:pPr>
            <w:r>
              <w:rPr>
                <w:rFonts w:ascii="Calibri" w:hAnsi="Calibri"/>
                <w:color w:val="282828"/>
                <w:sz w:val="18"/>
              </w:rPr>
              <w:t>student_id, course_id, date, status</w:t>
            </w:r>
          </w:p>
        </w:tc>
        <w:tc>
          <w:tcPr>
            <w:tcW w:type="dxa" w:w="1872"/>
            <w:shd w:fill="FFFFFF"/>
            <w:tcMar>
              <w:top w:w="90" w:type="dxa"/>
              <w:bottom w:w="90" w:type="dxa"/>
              <w:left w:w="130" w:type="dxa"/>
              <w:right w:w="130" w:type="dxa"/>
            </w:tcMar>
          </w:tcPr>
          <w:p>
            <w:pPr>
              <w:jc w:val="left"/>
            </w:pPr>
            <w:r>
              <w:rPr>
                <w:rFonts w:ascii="Calibri" w:hAnsi="Calibri"/>
                <w:color w:val="282828"/>
                <w:sz w:val="18"/>
              </w:rPr>
              <w:t>Session-wise attendance records (Present / Absent).</w:t>
            </w:r>
          </w:p>
        </w:tc>
      </w:tr>
      <w:tr>
        <w:tc>
          <w:tcPr>
            <w:tcW w:type="dxa" w:w="1872"/>
            <w:shd w:fill="F2F5F9"/>
            <w:tcMar>
              <w:top w:w="90" w:type="dxa"/>
              <w:bottom w:w="90" w:type="dxa"/>
              <w:left w:w="130" w:type="dxa"/>
              <w:right w:w="130" w:type="dxa"/>
            </w:tcMar>
          </w:tcPr>
          <w:p>
            <w:pPr>
              <w:jc w:val="left"/>
            </w:pPr>
            <w:r>
              <w:rPr>
                <w:rFonts w:ascii="Calibri" w:hAnsi="Calibri"/>
                <w:color w:val="282828"/>
                <w:sz w:val="18"/>
              </w:rPr>
              <w:t>fees.csv</w:t>
            </w:r>
          </w:p>
        </w:tc>
        <w:tc>
          <w:tcPr>
            <w:tcW w:type="dxa" w:w="1440"/>
            <w:shd w:fill="F2F5F9"/>
            <w:tcMar>
              <w:top w:w="90" w:type="dxa"/>
              <w:bottom w:w="90" w:type="dxa"/>
              <w:left w:w="130" w:type="dxa"/>
              <w:right w:w="130" w:type="dxa"/>
            </w:tcMar>
          </w:tcPr>
          <w:p>
            <w:pPr>
              <w:jc w:val="left"/>
            </w:pPr>
            <w:r>
              <w:rPr>
                <w:rFonts w:ascii="Calibri" w:hAnsi="Calibri"/>
                <w:color w:val="282828"/>
                <w:sz w:val="18"/>
              </w:rPr>
              <w:t>student_id</w:t>
            </w:r>
          </w:p>
        </w:tc>
        <w:tc>
          <w:tcPr>
            <w:tcW w:type="dxa" w:w="1872"/>
            <w:shd w:fill="F2F5F9"/>
            <w:tcMar>
              <w:top w:w="90" w:type="dxa"/>
              <w:bottom w:w="90" w:type="dxa"/>
              <w:left w:w="130" w:type="dxa"/>
              <w:right w:w="130" w:type="dxa"/>
            </w:tcMar>
          </w:tcPr>
          <w:p>
            <w:pPr>
              <w:jc w:val="left"/>
            </w:pPr>
            <w:r>
              <w:rPr>
                <w:rFonts w:ascii="Calibri" w:hAnsi="Calibri"/>
                <w:color w:val="282828"/>
                <w:sz w:val="18"/>
              </w:rPr>
              <w:t>student_id -&gt; students</w:t>
            </w:r>
          </w:p>
        </w:tc>
        <w:tc>
          <w:tcPr>
            <w:tcW w:type="dxa" w:w="2304"/>
            <w:shd w:fill="F2F5F9"/>
            <w:tcMar>
              <w:top w:w="90" w:type="dxa"/>
              <w:bottom w:w="90" w:type="dxa"/>
              <w:left w:w="130" w:type="dxa"/>
              <w:right w:w="130" w:type="dxa"/>
            </w:tcMar>
          </w:tcPr>
          <w:p>
            <w:pPr>
              <w:jc w:val="left"/>
            </w:pPr>
            <w:r>
              <w:rPr>
                <w:rFonts w:ascii="Calibri" w:hAnsi="Calibri"/>
                <w:color w:val="282828"/>
                <w:sz w:val="18"/>
              </w:rPr>
              <w:t>student_id, total_fee, paid_fee, due_fee, status</w:t>
            </w:r>
          </w:p>
        </w:tc>
        <w:tc>
          <w:tcPr>
            <w:tcW w:type="dxa" w:w="1872"/>
            <w:shd w:fill="F2F5F9"/>
            <w:tcMar>
              <w:top w:w="90" w:type="dxa"/>
              <w:bottom w:w="90" w:type="dxa"/>
              <w:left w:w="130" w:type="dxa"/>
              <w:right w:w="130" w:type="dxa"/>
            </w:tcMar>
          </w:tcPr>
          <w:p>
            <w:pPr>
              <w:jc w:val="left"/>
            </w:pPr>
            <w:r>
              <w:rPr>
                <w:rFonts w:ascii="Calibri" w:hAnsi="Calibri"/>
                <w:color w:val="282828"/>
                <w:sz w:val="18"/>
              </w:rPr>
              <w:t>Institutional student fee accounts and dues ledger.</w:t>
            </w:r>
          </w:p>
        </w:tc>
      </w:tr>
      <w:tr>
        <w:tc>
          <w:tcPr>
            <w:tcW w:type="dxa" w:w="1872"/>
            <w:shd w:fill="FFFFFF"/>
            <w:tcMar>
              <w:top w:w="90" w:type="dxa"/>
              <w:bottom w:w="90" w:type="dxa"/>
              <w:left w:w="130" w:type="dxa"/>
              <w:right w:w="130" w:type="dxa"/>
            </w:tcMar>
          </w:tcPr>
          <w:p>
            <w:pPr>
              <w:jc w:val="left"/>
            </w:pPr>
            <w:r>
              <w:rPr>
                <w:rFonts w:ascii="Calibri" w:hAnsi="Calibri"/>
                <w:color w:val="282828"/>
                <w:sz w:val="18"/>
              </w:rPr>
              <w:t>results.csv</w:t>
            </w:r>
          </w:p>
        </w:tc>
        <w:tc>
          <w:tcPr>
            <w:tcW w:type="dxa" w:w="1440"/>
            <w:shd w:fill="FFFFFF"/>
            <w:tcMar>
              <w:top w:w="90" w:type="dxa"/>
              <w:bottom w:w="90" w:type="dxa"/>
              <w:left w:w="130" w:type="dxa"/>
              <w:right w:w="130" w:type="dxa"/>
            </w:tcMar>
          </w:tcPr>
          <w:p>
            <w:pPr>
              <w:jc w:val="left"/>
            </w:pPr>
            <w:r>
              <w:rPr>
                <w:rFonts w:ascii="Calibri" w:hAnsi="Calibri"/>
                <w:color w:val="282828"/>
                <w:sz w:val="18"/>
              </w:rPr>
              <w:t>(Composite)</w:t>
            </w:r>
          </w:p>
        </w:tc>
        <w:tc>
          <w:tcPr>
            <w:tcW w:type="dxa" w:w="1872"/>
            <w:shd w:fill="FFFFFF"/>
            <w:tcMar>
              <w:top w:w="90" w:type="dxa"/>
              <w:bottom w:w="90" w:type="dxa"/>
              <w:left w:w="130" w:type="dxa"/>
              <w:right w:w="130" w:type="dxa"/>
            </w:tcMar>
          </w:tcPr>
          <w:p>
            <w:pPr>
              <w:jc w:val="left"/>
            </w:pPr>
            <w:r>
              <w:rPr>
                <w:rFonts w:ascii="Calibri" w:hAnsi="Calibri"/>
                <w:color w:val="282828"/>
                <w:sz w:val="18"/>
              </w:rPr>
              <w:t>student_id, course_id</w:t>
            </w:r>
          </w:p>
        </w:tc>
        <w:tc>
          <w:tcPr>
            <w:tcW w:type="dxa" w:w="2304"/>
            <w:shd w:fill="FFFFFF"/>
            <w:tcMar>
              <w:top w:w="90" w:type="dxa"/>
              <w:bottom w:w="90" w:type="dxa"/>
              <w:left w:w="130" w:type="dxa"/>
              <w:right w:w="130" w:type="dxa"/>
            </w:tcMar>
          </w:tcPr>
          <w:p>
            <w:pPr>
              <w:jc w:val="left"/>
            </w:pPr>
            <w:r>
              <w:rPr>
                <w:rFonts w:ascii="Calibri" w:hAnsi="Calibri"/>
                <w:color w:val="282828"/>
                <w:sz w:val="18"/>
              </w:rPr>
              <w:t>student_id, course_id, marks, grade</w:t>
            </w:r>
          </w:p>
        </w:tc>
        <w:tc>
          <w:tcPr>
            <w:tcW w:type="dxa" w:w="1872"/>
            <w:shd w:fill="FFFFFF"/>
            <w:tcMar>
              <w:top w:w="90" w:type="dxa"/>
              <w:bottom w:w="90" w:type="dxa"/>
              <w:left w:w="130" w:type="dxa"/>
              <w:right w:w="130" w:type="dxa"/>
            </w:tcMar>
          </w:tcPr>
          <w:p>
            <w:pPr>
              <w:jc w:val="left"/>
            </w:pPr>
            <w:r>
              <w:rPr>
                <w:rFonts w:ascii="Calibri" w:hAnsi="Calibri"/>
                <w:color w:val="282828"/>
                <w:sz w:val="18"/>
              </w:rPr>
              <w:t>Exam score evaluations and calculated letter grades.</w:t>
            </w:r>
          </w:p>
        </w:tc>
      </w:tr>
    </w:tbl>
    <w:p/>
    <w:p>
      <w:pPr>
        <w:spacing w:before="200" w:after="80"/>
      </w:pPr>
      <w:r>
        <w:rPr>
          <w:b/>
          <w:color w:val="2E75B6"/>
          <w:sz w:val="26"/>
        </w:rPr>
        <w:t>8.5 Findings</w:t>
      </w:r>
    </w:p>
    <w:p>
      <w:r>
        <w:t>The full-file overwrite model (write_csv) guarantees that if an entry is edited or deleted, the entire file is flushed atomically with correct CSV formatting. However, because flat files lack record-level indexing (such as B-trees in relational engines), queries require sequential O(N) file scans. For the educational scale of university departments (hundreds to thousands of rows), this approach executes in sub-millisecond speeds while granting complete transparency over data persistence.</w:t>
      </w:r>
    </w:p>
    <w:p>
      <w:pPr>
        <w:spacing w:before="280" w:after="120"/>
      </w:pPr>
      <w:r>
        <w:rPr>
          <w:b/>
          <w:color w:val="1F4E79"/>
          <w:sz w:val="32"/>
        </w:rPr>
        <w:t>9. Module 3 – Memory Management, Dynamic Allocation, and Session State</w:t>
      </w:r>
    </w:p>
    <w:p>
      <w:pPr>
        <w:spacing w:before="200" w:after="80"/>
      </w:pPr>
      <w:r>
        <w:rPr>
          <w:b/>
          <w:color w:val="2E75B6"/>
          <w:sz w:val="26"/>
        </w:rPr>
        <w:t>9.1 Concept Applied</w:t>
      </w:r>
    </w:p>
    <w:p>
      <w:r>
        <w:t>Operating System Memory Management: Process virtual address space, memory segmentation (Text, Data, Heap, Stack), dynamic heap allocation via Python PyMalloc, Call Stack activation frames, garbage collection (reference counting and cyclic generational GC), and client-side memory offloading.</w:t>
      </w:r>
    </w:p>
    <w:p>
      <w:pPr>
        <w:spacing w:before="200" w:after="80"/>
      </w:pPr>
      <w:r>
        <w:rPr>
          <w:b/>
          <w:color w:val="2E75B6"/>
          <w:sz w:val="26"/>
        </w:rPr>
        <w:t>9.2 Approach / Method</w:t>
      </w:r>
    </w:p>
    <w:p>
      <w:r>
        <w:t>The application demonstrates how an operating system allocates, partitions, and reclaims memory throughout a web application's execution:</w:t>
      </w:r>
    </w:p>
    <w:p>
      <w:pPr>
        <w:pStyle w:val="ListParagraph"/>
        <w:spacing w:after="60"/>
      </w:pPr>
      <w:r>
        <w:rPr>
          <w:b/>
          <w:color w:val="1F4E79"/>
        </w:rPr>
        <w:t xml:space="preserve">1. Memory Segments: </w:t>
      </w:r>
      <w:r>
        <w:rPr>
          <w:sz w:val="21"/>
        </w:rPr>
        <w:t>Text Segment: Holds read-only compiled Python bytecode for app.py and Flask internal modules.</w:t>
      </w:r>
    </w:p>
    <w:p>
      <w:pPr>
        <w:pStyle w:val="ListParagraph"/>
        <w:spacing w:after="60"/>
      </w:pPr>
      <w:r>
        <w:rPr>
          <w:b/>
          <w:color w:val="1F4E79"/>
        </w:rPr>
        <w:t xml:space="preserve">2. Global Data: </w:t>
      </w:r>
      <w:r>
        <w:rPr>
          <w:sz w:val="21"/>
        </w:rPr>
        <w:t>Data / BSS Segment: Holds global variables, including DATA_DIR file paths, Flask app configuration, and secret keys.</w:t>
      </w:r>
    </w:p>
    <w:p>
      <w:pPr>
        <w:pStyle w:val="ListParagraph"/>
        <w:spacing w:after="60"/>
      </w:pPr>
      <w:r>
        <w:rPr>
          <w:b/>
          <w:color w:val="1F4E79"/>
        </w:rPr>
        <w:t xml:space="preserve">3. Dynamic Heap: </w:t>
      </w:r>
      <w:r>
        <w:rPr>
          <w:sz w:val="21"/>
        </w:rPr>
        <w:t>Heap Allocation: When read_csv() executes, the CPython memory allocator (PyMalloc) allocates memory blocks from the heap to store dictionaries, strings, and lists representing database records.</w:t>
      </w:r>
    </w:p>
    <w:p>
      <w:pPr>
        <w:pStyle w:val="ListParagraph"/>
        <w:spacing w:after="60"/>
      </w:pPr>
      <w:r>
        <w:rPr>
          <w:b/>
          <w:color w:val="1F4E79"/>
        </w:rPr>
        <w:t xml:space="preserve">4. Execution Stack: </w:t>
      </w:r>
      <w:r>
        <w:rPr>
          <w:sz w:val="21"/>
        </w:rPr>
        <w:t>Stack Frames: Each HTTP request triggers a call stack frame (e.g., login() -&gt; read_csv() -&gt; open()), which stores local variables, return pointers, and parameters, popping them off memory immediately upon function return.</w:t>
      </w:r>
    </w:p>
    <w:p>
      <w:pPr>
        <w:spacing w:before="200" w:after="80"/>
      </w:pPr>
      <w:r>
        <w:rPr>
          <w:b/>
          <w:color w:val="2E75B6"/>
          <w:sz w:val="26"/>
        </w:rPr>
        <w:t>9.3 Work Completed</w:t>
      </w:r>
    </w:p>
    <w:p>
      <w:pPr>
        <w:pStyle w:val="ListParagraph"/>
        <w:spacing w:after="60"/>
      </w:pPr>
      <w:r>
        <w:rPr>
          <w:b/>
          <w:color w:val="1F4E79"/>
        </w:rPr>
        <w:t xml:space="preserve">Stateless Session Management: </w:t>
      </w:r>
      <w:r>
        <w:rPr>
          <w:sz w:val="21"/>
        </w:rPr>
        <w:t>Constructed cryptographically signed client cookie sessions using Flask's itsdangerous module and app.secret_key = 'university_erp_secret_key'.</w:t>
      </w:r>
    </w:p>
    <w:p>
      <w:pPr>
        <w:pStyle w:val="ListParagraph"/>
        <w:spacing w:after="60"/>
      </w:pPr>
      <w:r>
        <w:rPr>
          <w:b/>
          <w:color w:val="1F4E79"/>
        </w:rPr>
        <w:t xml:space="preserve">Memory Offloading: </w:t>
      </w:r>
      <w:r>
        <w:rPr>
          <w:sz w:val="21"/>
        </w:rPr>
        <w:t>Stored active user authentication attributes (session['username'], session['role'], session['user_id']) directly in the client's browser memory, eliminating server RAM bloat.</w:t>
      </w:r>
    </w:p>
    <w:p>
      <w:pPr>
        <w:pStyle w:val="ListParagraph"/>
        <w:spacing w:after="60"/>
      </w:pPr>
      <w:r>
        <w:rPr>
          <w:b/>
          <w:color w:val="1F4E79"/>
        </w:rPr>
        <w:t xml:space="preserve">State Deallocation: </w:t>
      </w:r>
      <w:r>
        <w:rPr>
          <w:sz w:val="21"/>
        </w:rPr>
        <w:t>Implemented session.clear() in the logout route, ensuring immediate invalidation and memory reclamation.</w:t>
      </w:r>
    </w:p>
    <w:p>
      <w:pPr>
        <w:spacing w:before="200" w:after="80"/>
      </w:pPr>
      <w:r>
        <w:rPr>
          <w:b/>
          <w:color w:val="2E75B6"/>
          <w:sz w:val="26"/>
        </w:rPr>
        <w:t>9.4 Output / Evidence</w:t>
      </w:r>
    </w:p>
    <w:p>
      <w:r>
        <w:t>Observed Memory State Transitions across core operations:</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2340"/>
        <w:gridCol w:w="2340"/>
        <w:gridCol w:w="2340"/>
        <w:gridCol w:w="2340"/>
      </w:tblGrid>
      <w:tr>
        <w:tc>
          <w:tcPr>
            <w:tcW w:type="dxa" w:w="2160"/>
            <w:shd w:fill="1F4E79"/>
            <w:tcMar>
              <w:top w:w="120" w:type="dxa"/>
              <w:bottom w:w="120" w:type="dxa"/>
              <w:left w:w="150" w:type="dxa"/>
              <w:right w:w="150" w:type="dxa"/>
            </w:tcMar>
          </w:tcPr>
          <w:p>
            <w:pPr>
              <w:jc w:val="center"/>
            </w:pPr>
            <w:r>
              <w:rPr>
                <w:rFonts w:ascii="Calibri" w:hAnsi="Calibri"/>
                <w:b/>
                <w:color w:val="FFFFFF"/>
                <w:sz w:val="19"/>
              </w:rPr>
              <w:t>ERP Operation</w:t>
            </w:r>
          </w:p>
        </w:tc>
        <w:tc>
          <w:tcPr>
            <w:tcW w:type="dxa" w:w="2160"/>
            <w:shd w:fill="1F4E79"/>
            <w:tcMar>
              <w:top w:w="120" w:type="dxa"/>
              <w:bottom w:w="120" w:type="dxa"/>
              <w:left w:w="150" w:type="dxa"/>
              <w:right w:w="150" w:type="dxa"/>
            </w:tcMar>
          </w:tcPr>
          <w:p>
            <w:pPr>
              <w:jc w:val="center"/>
            </w:pPr>
            <w:r>
              <w:rPr>
                <w:rFonts w:ascii="Calibri" w:hAnsi="Calibri"/>
                <w:b/>
                <w:color w:val="FFFFFF"/>
                <w:sz w:val="19"/>
              </w:rPr>
              <w:t>Memory Segment Impacted</w:t>
            </w:r>
          </w:p>
        </w:tc>
        <w:tc>
          <w:tcPr>
            <w:tcW w:type="dxa" w:w="2448"/>
            <w:shd w:fill="1F4E79"/>
            <w:tcMar>
              <w:top w:w="120" w:type="dxa"/>
              <w:bottom w:w="120" w:type="dxa"/>
              <w:left w:w="150" w:type="dxa"/>
              <w:right w:w="150" w:type="dxa"/>
            </w:tcMar>
          </w:tcPr>
          <w:p>
            <w:pPr>
              <w:jc w:val="center"/>
            </w:pPr>
            <w:r>
              <w:rPr>
                <w:rFonts w:ascii="Calibri" w:hAnsi="Calibri"/>
                <w:b/>
                <w:color w:val="FFFFFF"/>
                <w:sz w:val="19"/>
              </w:rPr>
              <w:t>State Before Operation</w:t>
            </w:r>
          </w:p>
        </w:tc>
        <w:tc>
          <w:tcPr>
            <w:tcW w:type="dxa" w:w="2592"/>
            <w:shd w:fill="1F4E79"/>
            <w:tcMar>
              <w:top w:w="120" w:type="dxa"/>
              <w:bottom w:w="120" w:type="dxa"/>
              <w:left w:w="150" w:type="dxa"/>
              <w:right w:w="150" w:type="dxa"/>
            </w:tcMar>
          </w:tcPr>
          <w:p>
            <w:pPr>
              <w:jc w:val="center"/>
            </w:pPr>
            <w:r>
              <w:rPr>
                <w:rFonts w:ascii="Calibri" w:hAnsi="Calibri"/>
                <w:b/>
                <w:color w:val="FFFFFF"/>
                <w:sz w:val="19"/>
              </w:rPr>
              <w:t>State After Operation / Garbage Collection</w:t>
            </w:r>
          </w:p>
        </w:tc>
      </w:tr>
      <w:tr>
        <w:tc>
          <w:tcPr>
            <w:tcW w:type="dxa" w:w="2160"/>
            <w:shd w:fill="FFFFFF"/>
            <w:tcMar>
              <w:top w:w="90" w:type="dxa"/>
              <w:bottom w:w="90" w:type="dxa"/>
              <w:left w:w="130" w:type="dxa"/>
              <w:right w:w="130" w:type="dxa"/>
            </w:tcMar>
          </w:tcPr>
          <w:p>
            <w:pPr>
              <w:jc w:val="left"/>
            </w:pPr>
            <w:r>
              <w:rPr>
                <w:rFonts w:ascii="Calibri" w:hAnsi="Calibri"/>
                <w:color w:val="282828"/>
                <w:sz w:val="18"/>
              </w:rPr>
              <w:t>Application Boot</w:t>
            </w:r>
          </w:p>
        </w:tc>
        <w:tc>
          <w:tcPr>
            <w:tcW w:type="dxa" w:w="2160"/>
            <w:shd w:fill="FFFFFF"/>
            <w:tcMar>
              <w:top w:w="90" w:type="dxa"/>
              <w:bottom w:w="90" w:type="dxa"/>
              <w:left w:w="130" w:type="dxa"/>
              <w:right w:w="130" w:type="dxa"/>
            </w:tcMar>
          </w:tcPr>
          <w:p>
            <w:pPr>
              <w:jc w:val="left"/>
            </w:pPr>
            <w:r>
              <w:rPr>
                <w:rFonts w:ascii="Calibri" w:hAnsi="Calibri"/>
                <w:color w:val="282828"/>
                <w:sz w:val="18"/>
              </w:rPr>
              <w:t>Text + BSS Segments</w:t>
            </w:r>
          </w:p>
        </w:tc>
        <w:tc>
          <w:tcPr>
            <w:tcW w:type="dxa" w:w="2448"/>
            <w:shd w:fill="FFFFFF"/>
            <w:tcMar>
              <w:top w:w="90" w:type="dxa"/>
              <w:bottom w:w="90" w:type="dxa"/>
              <w:left w:w="130" w:type="dxa"/>
              <w:right w:w="130" w:type="dxa"/>
            </w:tcMar>
          </w:tcPr>
          <w:p>
            <w:pPr>
              <w:jc w:val="left"/>
            </w:pPr>
            <w:r>
              <w:rPr>
                <w:rFonts w:ascii="Calibri" w:hAnsi="Calibri"/>
                <w:color w:val="282828"/>
                <w:sz w:val="18"/>
              </w:rPr>
              <w:t>0 MB allocated</w:t>
            </w:r>
          </w:p>
        </w:tc>
        <w:tc>
          <w:tcPr>
            <w:tcW w:type="dxa" w:w="2592"/>
            <w:shd w:fill="FFFFFF"/>
            <w:tcMar>
              <w:top w:w="90" w:type="dxa"/>
              <w:bottom w:w="90" w:type="dxa"/>
              <w:left w:w="130" w:type="dxa"/>
              <w:right w:w="130" w:type="dxa"/>
            </w:tcMar>
          </w:tcPr>
          <w:p>
            <w:pPr>
              <w:jc w:val="left"/>
            </w:pPr>
            <w:r>
              <w:rPr>
                <w:rFonts w:ascii="Calibri" w:hAnsi="Calibri"/>
                <w:color w:val="282828"/>
                <w:sz w:val="18"/>
              </w:rPr>
              <w:t>~18 MB base runtime loaded into RAM.</w:t>
            </w:r>
          </w:p>
        </w:tc>
      </w:tr>
      <w:tr>
        <w:tc>
          <w:tcPr>
            <w:tcW w:type="dxa" w:w="2160"/>
            <w:shd w:fill="F2F5F9"/>
            <w:tcMar>
              <w:top w:w="90" w:type="dxa"/>
              <w:bottom w:w="90" w:type="dxa"/>
              <w:left w:w="130" w:type="dxa"/>
              <w:right w:w="130" w:type="dxa"/>
            </w:tcMar>
          </w:tcPr>
          <w:p>
            <w:pPr>
              <w:jc w:val="left"/>
            </w:pPr>
            <w:r>
              <w:rPr>
                <w:rFonts w:ascii="Calibri" w:hAnsi="Calibri"/>
                <w:color w:val="282828"/>
                <w:sz w:val="18"/>
              </w:rPr>
              <w:t>Admin Views Students</w:t>
            </w:r>
          </w:p>
        </w:tc>
        <w:tc>
          <w:tcPr>
            <w:tcW w:type="dxa" w:w="2160"/>
            <w:shd w:fill="F2F5F9"/>
            <w:tcMar>
              <w:top w:w="90" w:type="dxa"/>
              <w:bottom w:w="90" w:type="dxa"/>
              <w:left w:w="130" w:type="dxa"/>
              <w:right w:w="130" w:type="dxa"/>
            </w:tcMar>
          </w:tcPr>
          <w:p>
            <w:pPr>
              <w:jc w:val="left"/>
            </w:pPr>
            <w:r>
              <w:rPr>
                <w:rFonts w:ascii="Calibri" w:hAnsi="Calibri"/>
                <w:color w:val="282828"/>
                <w:sz w:val="18"/>
              </w:rPr>
              <w:t>Heap + Call Stack</w:t>
            </w:r>
          </w:p>
        </w:tc>
        <w:tc>
          <w:tcPr>
            <w:tcW w:type="dxa" w:w="2448"/>
            <w:shd w:fill="F2F5F9"/>
            <w:tcMar>
              <w:top w:w="90" w:type="dxa"/>
              <w:bottom w:w="90" w:type="dxa"/>
              <w:left w:w="130" w:type="dxa"/>
              <w:right w:w="130" w:type="dxa"/>
            </w:tcMar>
          </w:tcPr>
          <w:p>
            <w:pPr>
              <w:jc w:val="left"/>
            </w:pPr>
            <w:r>
              <w:rPr>
                <w:rFonts w:ascii="Calibri" w:hAnsi="Calibri"/>
                <w:color w:val="282828"/>
                <w:sz w:val="18"/>
              </w:rPr>
              <w:t>Heap idle</w:t>
            </w:r>
          </w:p>
        </w:tc>
        <w:tc>
          <w:tcPr>
            <w:tcW w:type="dxa" w:w="2592"/>
            <w:shd w:fill="F2F5F9"/>
            <w:tcMar>
              <w:top w:w="90" w:type="dxa"/>
              <w:bottom w:w="90" w:type="dxa"/>
              <w:left w:w="130" w:type="dxa"/>
              <w:right w:w="130" w:type="dxa"/>
            </w:tcMar>
          </w:tcPr>
          <w:p>
            <w:pPr>
              <w:jc w:val="left"/>
            </w:pPr>
            <w:r>
              <w:rPr>
                <w:rFonts w:ascii="Calibri" w:hAnsi="Calibri"/>
                <w:color w:val="282828"/>
                <w:sz w:val="18"/>
              </w:rPr>
              <w:t>Allocates list[dict] for all students; deallocated after render.</w:t>
            </w:r>
          </w:p>
        </w:tc>
      </w:tr>
      <w:tr>
        <w:tc>
          <w:tcPr>
            <w:tcW w:type="dxa" w:w="2160"/>
            <w:shd w:fill="FFFFFF"/>
            <w:tcMar>
              <w:top w:w="90" w:type="dxa"/>
              <w:bottom w:w="90" w:type="dxa"/>
              <w:left w:w="130" w:type="dxa"/>
              <w:right w:w="130" w:type="dxa"/>
            </w:tcMar>
          </w:tcPr>
          <w:p>
            <w:pPr>
              <w:jc w:val="left"/>
            </w:pPr>
            <w:r>
              <w:rPr>
                <w:rFonts w:ascii="Calibri" w:hAnsi="Calibri"/>
                <w:color w:val="282828"/>
                <w:sz w:val="18"/>
              </w:rPr>
              <w:t>User Logs In</w:t>
            </w:r>
          </w:p>
        </w:tc>
        <w:tc>
          <w:tcPr>
            <w:tcW w:type="dxa" w:w="2160"/>
            <w:shd w:fill="FFFFFF"/>
            <w:tcMar>
              <w:top w:w="90" w:type="dxa"/>
              <w:bottom w:w="90" w:type="dxa"/>
              <w:left w:w="130" w:type="dxa"/>
              <w:right w:w="130" w:type="dxa"/>
            </w:tcMar>
          </w:tcPr>
          <w:p>
            <w:pPr>
              <w:jc w:val="left"/>
            </w:pPr>
            <w:r>
              <w:rPr>
                <w:rFonts w:ascii="Calibri" w:hAnsi="Calibri"/>
                <w:color w:val="282828"/>
                <w:sz w:val="18"/>
              </w:rPr>
              <w:t>Client Cookie Memory</w:t>
            </w:r>
          </w:p>
        </w:tc>
        <w:tc>
          <w:tcPr>
            <w:tcW w:type="dxa" w:w="2448"/>
            <w:shd w:fill="FFFFFF"/>
            <w:tcMar>
              <w:top w:w="90" w:type="dxa"/>
              <w:bottom w:w="90" w:type="dxa"/>
              <w:left w:w="130" w:type="dxa"/>
              <w:right w:w="130" w:type="dxa"/>
            </w:tcMar>
          </w:tcPr>
          <w:p>
            <w:pPr>
              <w:jc w:val="left"/>
            </w:pPr>
            <w:r>
              <w:rPr>
                <w:rFonts w:ascii="Calibri" w:hAnsi="Calibri"/>
                <w:color w:val="282828"/>
                <w:sz w:val="18"/>
              </w:rPr>
              <w:t>No session token</w:t>
            </w:r>
          </w:p>
        </w:tc>
        <w:tc>
          <w:tcPr>
            <w:tcW w:type="dxa" w:w="2592"/>
            <w:shd w:fill="FFFFFF"/>
            <w:tcMar>
              <w:top w:w="90" w:type="dxa"/>
              <w:bottom w:w="90" w:type="dxa"/>
              <w:left w:w="130" w:type="dxa"/>
              <w:right w:w="130" w:type="dxa"/>
            </w:tcMar>
          </w:tcPr>
          <w:p>
            <w:pPr>
              <w:jc w:val="left"/>
            </w:pPr>
            <w:r>
              <w:rPr>
                <w:rFonts w:ascii="Calibri" w:hAnsi="Calibri"/>
                <w:color w:val="282828"/>
                <w:sz w:val="18"/>
              </w:rPr>
              <w:t>Signs session cookie containing username, role, user_id.</w:t>
            </w:r>
          </w:p>
        </w:tc>
      </w:tr>
      <w:tr>
        <w:tc>
          <w:tcPr>
            <w:tcW w:type="dxa" w:w="2160"/>
            <w:shd w:fill="F2F5F9"/>
            <w:tcMar>
              <w:top w:w="90" w:type="dxa"/>
              <w:bottom w:w="90" w:type="dxa"/>
              <w:left w:w="130" w:type="dxa"/>
              <w:right w:w="130" w:type="dxa"/>
            </w:tcMar>
          </w:tcPr>
          <w:p>
            <w:pPr>
              <w:jc w:val="left"/>
            </w:pPr>
            <w:r>
              <w:rPr>
                <w:rFonts w:ascii="Calibri" w:hAnsi="Calibri"/>
                <w:color w:val="282828"/>
                <w:sz w:val="18"/>
              </w:rPr>
              <w:t>Faculty Enters Marks</w:t>
            </w:r>
          </w:p>
        </w:tc>
        <w:tc>
          <w:tcPr>
            <w:tcW w:type="dxa" w:w="2160"/>
            <w:shd w:fill="F2F5F9"/>
            <w:tcMar>
              <w:top w:w="90" w:type="dxa"/>
              <w:bottom w:w="90" w:type="dxa"/>
              <w:left w:w="130" w:type="dxa"/>
              <w:right w:w="130" w:type="dxa"/>
            </w:tcMar>
          </w:tcPr>
          <w:p>
            <w:pPr>
              <w:jc w:val="left"/>
            </w:pPr>
            <w:r>
              <w:rPr>
                <w:rFonts w:ascii="Calibri" w:hAnsi="Calibri"/>
                <w:color w:val="282828"/>
                <w:sz w:val="18"/>
              </w:rPr>
              <w:t>Heap Allocation</w:t>
            </w:r>
          </w:p>
        </w:tc>
        <w:tc>
          <w:tcPr>
            <w:tcW w:type="dxa" w:w="2448"/>
            <w:shd w:fill="F2F5F9"/>
            <w:tcMar>
              <w:top w:w="90" w:type="dxa"/>
              <w:bottom w:w="90" w:type="dxa"/>
              <w:left w:w="130" w:type="dxa"/>
              <w:right w:w="130" w:type="dxa"/>
            </w:tcMar>
          </w:tcPr>
          <w:p>
            <w:pPr>
              <w:jc w:val="left"/>
            </w:pPr>
            <w:r>
              <w:rPr>
                <w:rFonts w:ascii="Calibri" w:hAnsi="Calibri"/>
                <w:color w:val="282828"/>
                <w:sz w:val="18"/>
              </w:rPr>
              <w:t>Old results in memory</w:t>
            </w:r>
          </w:p>
        </w:tc>
        <w:tc>
          <w:tcPr>
            <w:tcW w:type="dxa" w:w="2592"/>
            <w:shd w:fill="F2F5F9"/>
            <w:tcMar>
              <w:top w:w="90" w:type="dxa"/>
              <w:bottom w:w="90" w:type="dxa"/>
              <w:left w:w="130" w:type="dxa"/>
              <w:right w:w="130" w:type="dxa"/>
            </w:tcMar>
          </w:tcPr>
          <w:p>
            <w:pPr>
              <w:jc w:val="left"/>
            </w:pPr>
            <w:r>
              <w:rPr>
                <w:rFonts w:ascii="Calibri" w:hAnsi="Calibri"/>
                <w:color w:val="282828"/>
                <w:sz w:val="18"/>
              </w:rPr>
              <w:t>Appends new result dict; writes to disk; releases memory.</w:t>
            </w:r>
          </w:p>
        </w:tc>
      </w:tr>
      <w:tr>
        <w:tc>
          <w:tcPr>
            <w:tcW w:type="dxa" w:w="2160"/>
            <w:shd w:fill="FFFFFF"/>
            <w:tcMar>
              <w:top w:w="90" w:type="dxa"/>
              <w:bottom w:w="90" w:type="dxa"/>
              <w:left w:w="130" w:type="dxa"/>
              <w:right w:w="130" w:type="dxa"/>
            </w:tcMar>
          </w:tcPr>
          <w:p>
            <w:pPr>
              <w:jc w:val="left"/>
            </w:pPr>
            <w:r>
              <w:rPr>
                <w:rFonts w:ascii="Calibri" w:hAnsi="Calibri"/>
                <w:color w:val="282828"/>
                <w:sz w:val="18"/>
              </w:rPr>
              <w:t>User Logs Out</w:t>
            </w:r>
          </w:p>
        </w:tc>
        <w:tc>
          <w:tcPr>
            <w:tcW w:type="dxa" w:w="2160"/>
            <w:shd w:fill="FFFFFF"/>
            <w:tcMar>
              <w:top w:w="90" w:type="dxa"/>
              <w:bottom w:w="90" w:type="dxa"/>
              <w:left w:w="130" w:type="dxa"/>
              <w:right w:w="130" w:type="dxa"/>
            </w:tcMar>
          </w:tcPr>
          <w:p>
            <w:pPr>
              <w:jc w:val="left"/>
            </w:pPr>
            <w:r>
              <w:rPr>
                <w:rFonts w:ascii="Calibri" w:hAnsi="Calibri"/>
                <w:color w:val="282828"/>
                <w:sz w:val="18"/>
              </w:rPr>
              <w:t>Session Destruction</w:t>
            </w:r>
          </w:p>
        </w:tc>
        <w:tc>
          <w:tcPr>
            <w:tcW w:type="dxa" w:w="2448"/>
            <w:shd w:fill="FFFFFF"/>
            <w:tcMar>
              <w:top w:w="90" w:type="dxa"/>
              <w:bottom w:w="90" w:type="dxa"/>
              <w:left w:w="130" w:type="dxa"/>
              <w:right w:w="130" w:type="dxa"/>
            </w:tcMar>
          </w:tcPr>
          <w:p>
            <w:pPr>
              <w:jc w:val="left"/>
            </w:pPr>
            <w:r>
              <w:rPr>
                <w:rFonts w:ascii="Calibri" w:hAnsi="Calibri"/>
                <w:color w:val="282828"/>
                <w:sz w:val="18"/>
              </w:rPr>
              <w:t>Active credentials in cookie</w:t>
            </w:r>
          </w:p>
        </w:tc>
        <w:tc>
          <w:tcPr>
            <w:tcW w:type="dxa" w:w="2592"/>
            <w:shd w:fill="FFFFFF"/>
            <w:tcMar>
              <w:top w:w="90" w:type="dxa"/>
              <w:bottom w:w="90" w:type="dxa"/>
              <w:left w:w="130" w:type="dxa"/>
              <w:right w:w="130" w:type="dxa"/>
            </w:tcMar>
          </w:tcPr>
          <w:p>
            <w:pPr>
              <w:jc w:val="left"/>
            </w:pPr>
            <w:r>
              <w:rPr>
                <w:rFonts w:ascii="Calibri" w:hAnsi="Calibri"/>
                <w:color w:val="282828"/>
                <w:sz w:val="18"/>
              </w:rPr>
              <w:t>session.clear() invoked; session memory destroyed.</w:t>
            </w:r>
          </w:p>
        </w:tc>
      </w:tr>
    </w:tbl>
    <w:p/>
    <w:p>
      <w:pPr>
        <w:spacing w:before="200" w:after="80"/>
      </w:pPr>
      <w:r>
        <w:rPr>
          <w:b/>
          <w:color w:val="2E75B6"/>
          <w:sz w:val="26"/>
        </w:rPr>
        <w:t>9.5 Findings</w:t>
      </w:r>
    </w:p>
    <w:p>
      <w:r>
        <w:t>Offloading session state to cryptographically signed client cookies enables the ERP application to remain stateless on the server side. This minimizes server RAM consumption and allows the application process to handle multiple requests without accumulating resident memory leaks.</w:t>
      </w:r>
    </w:p>
    <w:p>
      <w:pPr>
        <w:spacing w:before="280" w:after="120"/>
      </w:pPr>
      <w:r>
        <w:rPr>
          <w:b/>
          <w:color w:val="1F4E79"/>
          <w:sz w:val="32"/>
        </w:rPr>
        <w:t>10. Module 4 – CPU Scheduling, Request-Response Lifecycle, and Concurrency</w:t>
      </w:r>
    </w:p>
    <w:p>
      <w:pPr>
        <w:spacing w:before="200" w:after="80"/>
      </w:pPr>
      <w:r>
        <w:rPr>
          <w:b/>
          <w:color w:val="2E75B6"/>
          <w:sz w:val="26"/>
        </w:rPr>
        <w:t>10.1 Concept Applied</w:t>
      </w:r>
    </w:p>
    <w:p>
      <w:r>
        <w:t>Operating System CPU Scheduling &amp; Concurrency: Process scheduling algorithms (Round Robin, Multilevel Feedback Queue), CPU burst vs I/O burst phases, non-preemptive vs preemptive dispatching, context switching overhead, blocking I/O calls, and the Critical Section Problem.</w:t>
      </w:r>
    </w:p>
    <w:p>
      <w:pPr>
        <w:spacing w:before="200" w:after="80"/>
      </w:pPr>
      <w:r>
        <w:rPr>
          <w:b/>
          <w:color w:val="2E75B6"/>
          <w:sz w:val="26"/>
        </w:rPr>
        <w:t>10.2 Approach / Method</w:t>
      </w:r>
    </w:p>
    <w:p>
      <w:r>
        <w:t>A web server is intrinsically an I/O-heavy operating system workload. When an HTTP request reaches the server, the process transitions through specific CPU and I/O execution phases:</w:t>
      </w:r>
    </w:p>
    <w:p>
      <w:pPr>
        <w:pStyle w:val="ListParagraph"/>
        <w:spacing w:after="60"/>
      </w:pPr>
      <w:r>
        <w:rPr>
          <w:b/>
          <w:color w:val="1F4E79"/>
        </w:rPr>
        <w:t xml:space="preserve">Phase 1: </w:t>
      </w:r>
      <w:r>
        <w:rPr>
          <w:sz w:val="21"/>
        </w:rPr>
        <w:t>CPU Burst (Network Parse): The Python process executes in User Mode, parsing HTTP headers, checking session cookies, and executing route matching logic in app.py.</w:t>
      </w:r>
    </w:p>
    <w:p>
      <w:pPr>
        <w:pStyle w:val="ListParagraph"/>
        <w:spacing w:after="60"/>
      </w:pPr>
      <w:r>
        <w:rPr>
          <w:b/>
          <w:color w:val="1F4E79"/>
        </w:rPr>
        <w:t xml:space="preserve">Phase 2: </w:t>
      </w:r>
      <w:r>
        <w:rPr>
          <w:sz w:val="21"/>
        </w:rPr>
        <w:t>I/O Burst (Disk Storage): The process invokes read_csv() or write_csv(), causing the process to issue an I/O system call and transition into the BLOCKED/WAITING state while the disk controller fetches data.</w:t>
      </w:r>
    </w:p>
    <w:p>
      <w:pPr>
        <w:pStyle w:val="ListParagraph"/>
        <w:spacing w:after="60"/>
      </w:pPr>
      <w:r>
        <w:rPr>
          <w:b/>
          <w:color w:val="1F4E79"/>
        </w:rPr>
        <w:t xml:space="preserve">Phase 3: </w:t>
      </w:r>
      <w:r>
        <w:rPr>
          <w:sz w:val="21"/>
        </w:rPr>
        <w:t>Context Switching: During the I/O wait, the OS CPU scheduler context-switches CPU execution to other running system tasks, maximizing CPU utilization.</w:t>
      </w:r>
    </w:p>
    <w:p>
      <w:pPr>
        <w:pStyle w:val="ListParagraph"/>
        <w:spacing w:after="60"/>
      </w:pPr>
      <w:r>
        <w:rPr>
          <w:b/>
          <w:color w:val="1F4E79"/>
        </w:rPr>
        <w:t xml:space="preserve">Phase 4: </w:t>
      </w:r>
      <w:r>
        <w:rPr>
          <w:sz w:val="21"/>
        </w:rPr>
        <w:t>CPU Burst (Template Rendering): Once the disk controller signals completion via hardware interrupt, the process returns to the READY queue, executes Jinja2 template interpolation, and transmits the final HTML response.</w:t>
      </w:r>
    </w:p>
    <w:p>
      <w:pPr>
        <w:spacing w:before="200" w:after="80"/>
      </w:pPr>
      <w:r>
        <w:rPr>
          <w:b/>
          <w:color w:val="2E75B6"/>
          <w:sz w:val="26"/>
        </w:rPr>
        <w:t>10.3 Work Completed</w:t>
      </w:r>
    </w:p>
    <w:p>
      <w:pPr>
        <w:pStyle w:val="ListParagraph"/>
        <w:spacing w:after="60"/>
      </w:pPr>
      <w:r>
        <w:rPr>
          <w:b/>
          <w:color w:val="1F4E79"/>
        </w:rPr>
        <w:t xml:space="preserve">Optimized Route Handlers: </w:t>
      </w:r>
      <w:r>
        <w:rPr>
          <w:sz w:val="21"/>
        </w:rPr>
        <w:t>Engineered 44 optimized route handlers structured to minimize redundant disk operations and avoid nested file reads.</w:t>
      </w:r>
    </w:p>
    <w:p>
      <w:pPr>
        <w:pStyle w:val="ListParagraph"/>
        <w:spacing w:after="60"/>
      </w:pPr>
      <w:r>
        <w:rPr>
          <w:b/>
          <w:color w:val="1F4E79"/>
        </w:rPr>
        <w:t xml:space="preserve">Query Filtering: </w:t>
      </w:r>
      <w:r>
        <w:rPr>
          <w:sz w:val="21"/>
        </w:rPr>
        <w:t>Integrated query-level filtering in admin_attendance() allowing precise searches by student_id, course_id, and date without loading extraneous datasets.</w:t>
      </w:r>
    </w:p>
    <w:p>
      <w:pPr>
        <w:pStyle w:val="ListParagraph"/>
        <w:spacing w:after="60"/>
      </w:pPr>
      <w:r>
        <w:rPr>
          <w:b/>
          <w:color w:val="1F4E79"/>
        </w:rPr>
        <w:t xml:space="preserve">Client Offloading: </w:t>
      </w:r>
      <w:r>
        <w:rPr>
          <w:sz w:val="21"/>
        </w:rPr>
        <w:t>Added client-side JavaScript calculations (static/script.js) for due fee balance and marks range clamping (0–100) to offload simple arithmetic from the server CPU.</w:t>
      </w:r>
    </w:p>
    <w:p>
      <w:pPr>
        <w:spacing w:before="200" w:after="80"/>
      </w:pPr>
      <w:r>
        <w:rPr>
          <w:b/>
          <w:color w:val="2E75B6"/>
          <w:sz w:val="26"/>
        </w:rPr>
        <w:t>10.4 Output / Evidence</w:t>
      </w:r>
    </w:p>
    <w:p>
      <w:r>
        <w:t>Operational Characteristics of Core Scheduling Endpoints:</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2340"/>
        <w:gridCol w:w="2340"/>
        <w:gridCol w:w="2340"/>
        <w:gridCol w:w="2340"/>
      </w:tblGrid>
      <w:tr>
        <w:tc>
          <w:tcPr>
            <w:tcW w:type="dxa" w:w="2592"/>
            <w:shd w:fill="1F4E79"/>
            <w:tcMar>
              <w:top w:w="120" w:type="dxa"/>
              <w:bottom w:w="120" w:type="dxa"/>
              <w:left w:w="150" w:type="dxa"/>
              <w:right w:w="150" w:type="dxa"/>
            </w:tcMar>
          </w:tcPr>
          <w:p>
            <w:pPr>
              <w:jc w:val="center"/>
            </w:pPr>
            <w:r>
              <w:rPr>
                <w:rFonts w:ascii="Calibri" w:hAnsi="Calibri"/>
                <w:b/>
                <w:color w:val="FFFFFF"/>
                <w:sz w:val="19"/>
              </w:rPr>
              <w:t>Endpoint URL</w:t>
            </w:r>
          </w:p>
        </w:tc>
        <w:tc>
          <w:tcPr>
            <w:tcW w:type="dxa" w:w="1728"/>
            <w:shd w:fill="1F4E79"/>
            <w:tcMar>
              <w:top w:w="120" w:type="dxa"/>
              <w:bottom w:w="120" w:type="dxa"/>
              <w:left w:w="150" w:type="dxa"/>
              <w:right w:w="150" w:type="dxa"/>
            </w:tcMar>
          </w:tcPr>
          <w:p>
            <w:pPr>
              <w:jc w:val="center"/>
            </w:pPr>
            <w:r>
              <w:rPr>
                <w:rFonts w:ascii="Calibri" w:hAnsi="Calibri"/>
                <w:b/>
                <w:color w:val="FFFFFF"/>
                <w:sz w:val="19"/>
              </w:rPr>
              <w:t>HTTP Method</w:t>
            </w:r>
          </w:p>
        </w:tc>
        <w:tc>
          <w:tcPr>
            <w:tcW w:type="dxa" w:w="2448"/>
            <w:shd w:fill="1F4E79"/>
            <w:tcMar>
              <w:top w:w="120" w:type="dxa"/>
              <w:bottom w:w="120" w:type="dxa"/>
              <w:left w:w="150" w:type="dxa"/>
              <w:right w:w="150" w:type="dxa"/>
            </w:tcMar>
          </w:tcPr>
          <w:p>
            <w:pPr>
              <w:jc w:val="center"/>
            </w:pPr>
            <w:r>
              <w:rPr>
                <w:rFonts w:ascii="Calibri" w:hAnsi="Calibri"/>
                <w:b/>
                <w:color w:val="FFFFFF"/>
                <w:sz w:val="19"/>
              </w:rPr>
              <w:t>Burst Characteristic</w:t>
            </w:r>
          </w:p>
        </w:tc>
        <w:tc>
          <w:tcPr>
            <w:tcW w:type="dxa" w:w="2592"/>
            <w:shd w:fill="1F4E79"/>
            <w:tcMar>
              <w:top w:w="120" w:type="dxa"/>
              <w:bottom w:w="120" w:type="dxa"/>
              <w:left w:w="150" w:type="dxa"/>
              <w:right w:w="150" w:type="dxa"/>
            </w:tcMar>
          </w:tcPr>
          <w:p>
            <w:pPr>
              <w:jc w:val="center"/>
            </w:pPr>
            <w:r>
              <w:rPr>
                <w:rFonts w:ascii="Calibri" w:hAnsi="Calibri"/>
                <w:b/>
                <w:color w:val="FFFFFF"/>
                <w:sz w:val="19"/>
              </w:rPr>
              <w:t>Primary Operations Executed on CPU/Disk</w:t>
            </w:r>
          </w:p>
        </w:tc>
      </w:tr>
      <w:tr>
        <w:tc>
          <w:tcPr>
            <w:tcW w:type="dxa" w:w="2592"/>
            <w:shd w:fill="FFFFFF"/>
            <w:tcMar>
              <w:top w:w="90" w:type="dxa"/>
              <w:bottom w:w="90" w:type="dxa"/>
              <w:left w:w="130" w:type="dxa"/>
              <w:right w:w="130" w:type="dxa"/>
            </w:tcMar>
          </w:tcPr>
          <w:p>
            <w:pPr>
              <w:jc w:val="left"/>
            </w:pPr>
            <w:r>
              <w:rPr>
                <w:rFonts w:ascii="Calibri" w:hAnsi="Calibri"/>
                <w:color w:val="282828"/>
                <w:sz w:val="18"/>
              </w:rPr>
              <w:t>/login</w:t>
            </w:r>
          </w:p>
        </w:tc>
        <w:tc>
          <w:tcPr>
            <w:tcW w:type="dxa" w:w="1728"/>
            <w:shd w:fill="FFFFFF"/>
            <w:tcMar>
              <w:top w:w="90" w:type="dxa"/>
              <w:bottom w:w="90" w:type="dxa"/>
              <w:left w:w="130" w:type="dxa"/>
              <w:right w:w="130" w:type="dxa"/>
            </w:tcMar>
          </w:tcPr>
          <w:p>
            <w:pPr>
              <w:jc w:val="left"/>
            </w:pPr>
            <w:r>
              <w:rPr>
                <w:rFonts w:ascii="Calibri" w:hAnsi="Calibri"/>
                <w:color w:val="282828"/>
                <w:sz w:val="18"/>
              </w:rPr>
              <w:t>GET / POST</w:t>
            </w:r>
          </w:p>
        </w:tc>
        <w:tc>
          <w:tcPr>
            <w:tcW w:type="dxa" w:w="2448"/>
            <w:shd w:fill="FFFFFF"/>
            <w:tcMar>
              <w:top w:w="90" w:type="dxa"/>
              <w:bottom w:w="90" w:type="dxa"/>
              <w:left w:w="130" w:type="dxa"/>
              <w:right w:w="130" w:type="dxa"/>
            </w:tcMar>
          </w:tcPr>
          <w:p>
            <w:pPr>
              <w:jc w:val="left"/>
            </w:pPr>
            <w:r>
              <w:rPr>
                <w:rFonts w:ascii="Calibri" w:hAnsi="Calibri"/>
                <w:color w:val="282828"/>
                <w:sz w:val="18"/>
              </w:rPr>
              <w:t>CPU Burst (Auth Scan)</w:t>
            </w:r>
          </w:p>
        </w:tc>
        <w:tc>
          <w:tcPr>
            <w:tcW w:type="dxa" w:w="2592"/>
            <w:shd w:fill="FFFFFF"/>
            <w:tcMar>
              <w:top w:w="90" w:type="dxa"/>
              <w:bottom w:w="90" w:type="dxa"/>
              <w:left w:w="130" w:type="dxa"/>
              <w:right w:w="130" w:type="dxa"/>
            </w:tcMar>
          </w:tcPr>
          <w:p>
            <w:pPr>
              <w:jc w:val="left"/>
            </w:pPr>
            <w:r>
              <w:rPr>
                <w:rFonts w:ascii="Calibri" w:hAnsi="Calibri"/>
                <w:color w:val="282828"/>
                <w:sz w:val="18"/>
              </w:rPr>
              <w:t>Scans users.csv sequentially; verifies credentials; sets session.</w:t>
            </w:r>
          </w:p>
        </w:tc>
      </w:tr>
      <w:tr>
        <w:tc>
          <w:tcPr>
            <w:tcW w:type="dxa" w:w="2592"/>
            <w:shd w:fill="F2F5F9"/>
            <w:tcMar>
              <w:top w:w="90" w:type="dxa"/>
              <w:bottom w:w="90" w:type="dxa"/>
              <w:left w:w="130" w:type="dxa"/>
              <w:right w:w="130" w:type="dxa"/>
            </w:tcMar>
          </w:tcPr>
          <w:p>
            <w:pPr>
              <w:jc w:val="left"/>
            </w:pPr>
            <w:r>
              <w:rPr>
                <w:rFonts w:ascii="Calibri" w:hAnsi="Calibri"/>
                <w:color w:val="282828"/>
                <w:sz w:val="18"/>
              </w:rPr>
              <w:t>/admin</w:t>
            </w:r>
          </w:p>
        </w:tc>
        <w:tc>
          <w:tcPr>
            <w:tcW w:type="dxa" w:w="1728"/>
            <w:shd w:fill="F2F5F9"/>
            <w:tcMar>
              <w:top w:w="90" w:type="dxa"/>
              <w:bottom w:w="90" w:type="dxa"/>
              <w:left w:w="130" w:type="dxa"/>
              <w:right w:w="130" w:type="dxa"/>
            </w:tcMar>
          </w:tcPr>
          <w:p>
            <w:pPr>
              <w:jc w:val="left"/>
            </w:pPr>
            <w:r>
              <w:rPr>
                <w:rFonts w:ascii="Calibri" w:hAnsi="Calibri"/>
                <w:color w:val="282828"/>
                <w:sz w:val="18"/>
              </w:rPr>
              <w:t>GET</w:t>
            </w:r>
          </w:p>
        </w:tc>
        <w:tc>
          <w:tcPr>
            <w:tcW w:type="dxa" w:w="2448"/>
            <w:shd w:fill="F2F5F9"/>
            <w:tcMar>
              <w:top w:w="90" w:type="dxa"/>
              <w:bottom w:w="90" w:type="dxa"/>
              <w:left w:w="130" w:type="dxa"/>
              <w:right w:w="130" w:type="dxa"/>
            </w:tcMar>
          </w:tcPr>
          <w:p>
            <w:pPr>
              <w:jc w:val="left"/>
            </w:pPr>
            <w:r>
              <w:rPr>
                <w:rFonts w:ascii="Calibri" w:hAnsi="Calibri"/>
                <w:color w:val="282828"/>
                <w:sz w:val="18"/>
              </w:rPr>
              <w:t>I/O Burst -&gt; CPU Render</w:t>
            </w:r>
          </w:p>
        </w:tc>
        <w:tc>
          <w:tcPr>
            <w:tcW w:type="dxa" w:w="2592"/>
            <w:shd w:fill="F2F5F9"/>
            <w:tcMar>
              <w:top w:w="90" w:type="dxa"/>
              <w:bottom w:w="90" w:type="dxa"/>
              <w:left w:w="130" w:type="dxa"/>
              <w:right w:w="130" w:type="dxa"/>
            </w:tcMar>
          </w:tcPr>
          <w:p>
            <w:pPr>
              <w:jc w:val="left"/>
            </w:pPr>
            <w:r>
              <w:rPr>
                <w:rFonts w:ascii="Calibri" w:hAnsi="Calibri"/>
                <w:color w:val="282828"/>
                <w:sz w:val="18"/>
              </w:rPr>
              <w:t>Reads student, faculty, and course counts; renders dashboard metrics.</w:t>
            </w:r>
          </w:p>
        </w:tc>
      </w:tr>
      <w:tr>
        <w:tc>
          <w:tcPr>
            <w:tcW w:type="dxa" w:w="2592"/>
            <w:shd w:fill="FFFFFF"/>
            <w:tcMar>
              <w:top w:w="90" w:type="dxa"/>
              <w:bottom w:w="90" w:type="dxa"/>
              <w:left w:w="130" w:type="dxa"/>
              <w:right w:w="130" w:type="dxa"/>
            </w:tcMar>
          </w:tcPr>
          <w:p>
            <w:pPr>
              <w:jc w:val="left"/>
            </w:pPr>
            <w:r>
              <w:rPr>
                <w:rFonts w:ascii="Calibri" w:hAnsi="Calibri"/>
                <w:color w:val="282828"/>
                <w:sz w:val="18"/>
              </w:rPr>
              <w:t>/admin/attendance</w:t>
            </w:r>
          </w:p>
        </w:tc>
        <w:tc>
          <w:tcPr>
            <w:tcW w:type="dxa" w:w="1728"/>
            <w:shd w:fill="FFFFFF"/>
            <w:tcMar>
              <w:top w:w="90" w:type="dxa"/>
              <w:bottom w:w="90" w:type="dxa"/>
              <w:left w:w="130" w:type="dxa"/>
              <w:right w:w="130" w:type="dxa"/>
            </w:tcMar>
          </w:tcPr>
          <w:p>
            <w:pPr>
              <w:jc w:val="left"/>
            </w:pPr>
            <w:r>
              <w:rPr>
                <w:rFonts w:ascii="Calibri" w:hAnsi="Calibri"/>
                <w:color w:val="282828"/>
                <w:sz w:val="18"/>
              </w:rPr>
              <w:t>GET (with filters)</w:t>
            </w:r>
          </w:p>
        </w:tc>
        <w:tc>
          <w:tcPr>
            <w:tcW w:type="dxa" w:w="2448"/>
            <w:shd w:fill="FFFFFF"/>
            <w:tcMar>
              <w:top w:w="90" w:type="dxa"/>
              <w:bottom w:w="90" w:type="dxa"/>
              <w:left w:w="130" w:type="dxa"/>
              <w:right w:w="130" w:type="dxa"/>
            </w:tcMar>
          </w:tcPr>
          <w:p>
            <w:pPr>
              <w:jc w:val="left"/>
            </w:pPr>
            <w:r>
              <w:rPr>
                <w:rFonts w:ascii="Calibri" w:hAnsi="Calibri"/>
                <w:color w:val="282828"/>
                <w:sz w:val="18"/>
              </w:rPr>
              <w:t>I/O Burst (Filtered)</w:t>
            </w:r>
          </w:p>
        </w:tc>
        <w:tc>
          <w:tcPr>
            <w:tcW w:type="dxa" w:w="2592"/>
            <w:shd w:fill="FFFFFF"/>
            <w:tcMar>
              <w:top w:w="90" w:type="dxa"/>
              <w:bottom w:w="90" w:type="dxa"/>
              <w:left w:w="130" w:type="dxa"/>
              <w:right w:w="130" w:type="dxa"/>
            </w:tcMar>
          </w:tcPr>
          <w:p>
            <w:pPr>
              <w:jc w:val="left"/>
            </w:pPr>
            <w:r>
              <w:rPr>
                <w:rFonts w:ascii="Calibri" w:hAnsi="Calibri"/>
                <w:color w:val="282828"/>
                <w:sz w:val="18"/>
              </w:rPr>
              <w:t>Applies query-parameter filters on attendance list; generates report.</w:t>
            </w:r>
          </w:p>
        </w:tc>
      </w:tr>
      <w:tr>
        <w:tc>
          <w:tcPr>
            <w:tcW w:type="dxa" w:w="2592"/>
            <w:shd w:fill="F2F5F9"/>
            <w:tcMar>
              <w:top w:w="90" w:type="dxa"/>
              <w:bottom w:w="90" w:type="dxa"/>
              <w:left w:w="130" w:type="dxa"/>
              <w:right w:w="130" w:type="dxa"/>
            </w:tcMar>
          </w:tcPr>
          <w:p>
            <w:pPr>
              <w:jc w:val="left"/>
            </w:pPr>
            <w:r>
              <w:rPr>
                <w:rFonts w:ascii="Calibri" w:hAnsi="Calibri"/>
                <w:color w:val="282828"/>
                <w:sz w:val="18"/>
              </w:rPr>
              <w:t>/faculty/attendance/&lt;id&gt;</w:t>
            </w:r>
          </w:p>
        </w:tc>
        <w:tc>
          <w:tcPr>
            <w:tcW w:type="dxa" w:w="1728"/>
            <w:shd w:fill="F2F5F9"/>
            <w:tcMar>
              <w:top w:w="90" w:type="dxa"/>
              <w:bottom w:w="90" w:type="dxa"/>
              <w:left w:w="130" w:type="dxa"/>
              <w:right w:w="130" w:type="dxa"/>
            </w:tcMar>
          </w:tcPr>
          <w:p>
            <w:pPr>
              <w:jc w:val="left"/>
            </w:pPr>
            <w:r>
              <w:rPr>
                <w:rFonts w:ascii="Calibri" w:hAnsi="Calibri"/>
                <w:color w:val="282828"/>
                <w:sz w:val="18"/>
              </w:rPr>
              <w:t>POST (Batch Write)</w:t>
            </w:r>
          </w:p>
        </w:tc>
        <w:tc>
          <w:tcPr>
            <w:tcW w:type="dxa" w:w="2448"/>
            <w:shd w:fill="F2F5F9"/>
            <w:tcMar>
              <w:top w:w="90" w:type="dxa"/>
              <w:bottom w:w="90" w:type="dxa"/>
              <w:left w:w="130" w:type="dxa"/>
              <w:right w:w="130" w:type="dxa"/>
            </w:tcMar>
          </w:tcPr>
          <w:p>
            <w:pPr>
              <w:jc w:val="left"/>
            </w:pPr>
            <w:r>
              <w:rPr>
                <w:rFonts w:ascii="Calibri" w:hAnsi="Calibri"/>
                <w:color w:val="282828"/>
                <w:sz w:val="18"/>
              </w:rPr>
              <w:t>CPU Validation -&gt; Disk I/O</w:t>
            </w:r>
          </w:p>
        </w:tc>
        <w:tc>
          <w:tcPr>
            <w:tcW w:type="dxa" w:w="2592"/>
            <w:shd w:fill="F2F5F9"/>
            <w:tcMar>
              <w:top w:w="90" w:type="dxa"/>
              <w:bottom w:w="90" w:type="dxa"/>
              <w:left w:w="130" w:type="dxa"/>
              <w:right w:w="130" w:type="dxa"/>
            </w:tcMar>
          </w:tcPr>
          <w:p>
            <w:pPr>
              <w:jc w:val="left"/>
            </w:pPr>
            <w:r>
              <w:rPr>
                <w:rFonts w:ascii="Calibri" w:hAnsi="Calibri"/>
                <w:color w:val="282828"/>
                <w:sz w:val="18"/>
              </w:rPr>
              <w:t>Processes class roster form; updates existing date records; writes file.</w:t>
            </w:r>
          </w:p>
        </w:tc>
      </w:tr>
      <w:tr>
        <w:tc>
          <w:tcPr>
            <w:tcW w:type="dxa" w:w="2592"/>
            <w:shd w:fill="FFFFFF"/>
            <w:tcMar>
              <w:top w:w="90" w:type="dxa"/>
              <w:bottom w:w="90" w:type="dxa"/>
              <w:left w:w="130" w:type="dxa"/>
              <w:right w:w="130" w:type="dxa"/>
            </w:tcMar>
          </w:tcPr>
          <w:p>
            <w:pPr>
              <w:jc w:val="left"/>
            </w:pPr>
            <w:r>
              <w:rPr>
                <w:rFonts w:ascii="Calibri" w:hAnsi="Calibri"/>
                <w:color w:val="282828"/>
                <w:sz w:val="18"/>
              </w:rPr>
              <w:t>/student/attendance</w:t>
            </w:r>
          </w:p>
        </w:tc>
        <w:tc>
          <w:tcPr>
            <w:tcW w:type="dxa" w:w="1728"/>
            <w:shd w:fill="FFFFFF"/>
            <w:tcMar>
              <w:top w:w="90" w:type="dxa"/>
              <w:bottom w:w="90" w:type="dxa"/>
              <w:left w:w="130" w:type="dxa"/>
              <w:right w:w="130" w:type="dxa"/>
            </w:tcMar>
          </w:tcPr>
          <w:p>
            <w:pPr>
              <w:jc w:val="left"/>
            </w:pPr>
            <w:r>
              <w:rPr>
                <w:rFonts w:ascii="Calibri" w:hAnsi="Calibri"/>
                <w:color w:val="282828"/>
                <w:sz w:val="18"/>
              </w:rPr>
              <w:t>GET</w:t>
            </w:r>
          </w:p>
        </w:tc>
        <w:tc>
          <w:tcPr>
            <w:tcW w:type="dxa" w:w="2448"/>
            <w:shd w:fill="FFFFFF"/>
            <w:tcMar>
              <w:top w:w="90" w:type="dxa"/>
              <w:bottom w:w="90" w:type="dxa"/>
              <w:left w:w="130" w:type="dxa"/>
              <w:right w:w="130" w:type="dxa"/>
            </w:tcMar>
          </w:tcPr>
          <w:p>
            <w:pPr>
              <w:jc w:val="left"/>
            </w:pPr>
            <w:r>
              <w:rPr>
                <w:rFonts w:ascii="Calibri" w:hAnsi="Calibri"/>
                <w:color w:val="282828"/>
                <w:sz w:val="18"/>
              </w:rPr>
              <w:t>I/O Read -&gt; Computation</w:t>
            </w:r>
          </w:p>
        </w:tc>
        <w:tc>
          <w:tcPr>
            <w:tcW w:type="dxa" w:w="2592"/>
            <w:shd w:fill="FFFFFF"/>
            <w:tcMar>
              <w:top w:w="90" w:type="dxa"/>
              <w:bottom w:w="90" w:type="dxa"/>
              <w:left w:w="130" w:type="dxa"/>
              <w:right w:w="130" w:type="dxa"/>
            </w:tcMar>
          </w:tcPr>
          <w:p>
            <w:pPr>
              <w:jc w:val="left"/>
            </w:pPr>
            <w:r>
              <w:rPr>
                <w:rFonts w:ascii="Calibri" w:hAnsi="Calibri"/>
                <w:color w:val="282828"/>
                <w:sz w:val="18"/>
              </w:rPr>
              <w:t>Reads student_courses &amp; attendance; calculates attendance percentage.</w:t>
            </w:r>
          </w:p>
        </w:tc>
      </w:tr>
    </w:tbl>
    <w:p/>
    <w:p>
      <w:pPr>
        <w:spacing w:before="200" w:after="80"/>
      </w:pPr>
      <w:r>
        <w:rPr>
          <w:b/>
          <w:color w:val="2E75B6"/>
          <w:sz w:val="26"/>
        </w:rPr>
        <w:t>10.5 Findings</w:t>
      </w:r>
    </w:p>
    <w:p>
      <w:r>
        <w:t>Because flat CSV files lack built-in record-level locking, simultaneous POST write requests to the same CSV file represent a classic Critical Section Problem. If two faculty members submit attendance simultaneously, a race condition could result in lost updates. In Section 15, we propose introducing OS file locking (e.g., fcntl.flock on Unix or LockFileEx on Windows) to enforce mutual exclusion.</w:t>
      </w:r>
    </w:p>
    <w:p>
      <w:pPr>
        <w:spacing w:before="280" w:after="120"/>
      </w:pPr>
      <w:r>
        <w:rPr>
          <w:b/>
          <w:color w:val="1F4E79"/>
          <w:sz w:val="32"/>
        </w:rPr>
        <w:t>11. Module 5 – Protection, Security, Access Control (RBAC), and System Boundaries</w:t>
      </w:r>
    </w:p>
    <w:p>
      <w:pPr>
        <w:spacing w:before="200" w:after="80"/>
      </w:pPr>
      <w:r>
        <w:rPr>
          <w:b/>
          <w:color w:val="2E75B6"/>
          <w:sz w:val="26"/>
        </w:rPr>
        <w:t>11.1 Concept Applied</w:t>
      </w:r>
    </w:p>
    <w:p>
      <w:r>
        <w:t>Operating System Protection &amp; Security: Dual-mode operation (User Mode Ring 3 vs Kernel Mode Ring 0), System Call gateways, Discretionary Access Control (DAC), Access Control Matrices (ACM), Principle of Least Privilege, and Role-Based Access Control (RBAC).</w:t>
      </w:r>
    </w:p>
    <w:p>
      <w:pPr>
        <w:spacing w:before="200" w:after="80"/>
      </w:pPr>
      <w:r>
        <w:rPr>
          <w:b/>
          <w:color w:val="2E75B6"/>
          <w:sz w:val="26"/>
        </w:rPr>
        <w:t>11.2 Approach / Method</w:t>
      </w:r>
    </w:p>
    <w:p>
      <w:r>
        <w:t>Operating systems enforce strict security boundaries between user applications and the kernel using protection rings. Analogously, the University ERP Platform establishes rigid application-level protection domains. Every route is shielded by an authorization barrier that validates the client's identity and privilege tier before granting access to business logic or file records:</w:t>
      </w:r>
    </w:p>
    <w:p>
      <w:pPr>
        <w:spacing w:before="200" w:after="80"/>
      </w:pPr>
      <w:r>
        <w:rPr>
          <w:b/>
          <w:color w:val="2E75B6"/>
          <w:sz w:val="26"/>
        </w:rPr>
        <w:t>11.3 Work Completed</w:t>
      </w:r>
    </w:p>
    <w:p>
      <w:pPr>
        <w:pStyle w:val="ListParagraph"/>
        <w:spacing w:after="60"/>
      </w:pPr>
      <w:r>
        <w:rPr>
          <w:b/>
          <w:color w:val="1F4E79"/>
        </w:rPr>
        <w:t xml:space="preserve">Four-Tier RBAC Architecture: </w:t>
      </w:r>
      <w:r>
        <w:rPr>
          <w:sz w:val="21"/>
        </w:rPr>
        <w:t>Engineered four-tier Role-Based Access Control across Admin, Head of Department (HOD), Faculty, and Student roles.</w:t>
      </w:r>
    </w:p>
    <w:p>
      <w:pPr>
        <w:pStyle w:val="ListParagraph"/>
        <w:spacing w:after="60"/>
      </w:pPr>
      <w:r>
        <w:rPr>
          <w:b/>
          <w:color w:val="1F4E79"/>
        </w:rPr>
        <w:t xml:space="preserve">Route Guard Verification: </w:t>
      </w:r>
      <w:r>
        <w:rPr>
          <w:sz w:val="21"/>
        </w:rPr>
        <w:t>Implemented route guards at the header of all 44 view functions verifying if session.get('role') != '&lt;AllowedRole&gt;': return redirect(url_for('login')).</w:t>
      </w:r>
    </w:p>
    <w:p>
      <w:pPr>
        <w:pStyle w:val="ListParagraph"/>
        <w:spacing w:after="60"/>
      </w:pPr>
      <w:r>
        <w:rPr>
          <w:b/>
          <w:color w:val="1F4E79"/>
        </w:rPr>
        <w:t xml:space="preserve">Faculty Ownership Verification: </w:t>
      </w:r>
      <w:r>
        <w:rPr>
          <w:sz w:val="21"/>
        </w:rPr>
        <w:t>Implemented Ownership Verification in faculty routes ensuring an instructor can only mark attendance or enter marks for courses where course['faculty_id'] == session['user_id'].</w:t>
      </w:r>
    </w:p>
    <w:p>
      <w:pPr>
        <w:pStyle w:val="ListParagraph"/>
        <w:spacing w:after="60"/>
      </w:pPr>
      <w:r>
        <w:rPr>
          <w:b/>
          <w:color w:val="1F4E79"/>
        </w:rPr>
        <w:t xml:space="preserve">HOD Departmental Scoping: </w:t>
      </w:r>
      <w:r>
        <w:rPr>
          <w:sz w:val="21"/>
        </w:rPr>
        <w:t>Implemented Departmental Scoping in HOD routes ensuring Department Heads can only inspect faculty, students, and courses belonging strictly to their department.</w:t>
      </w:r>
    </w:p>
    <w:p>
      <w:pPr>
        <w:pStyle w:val="ListParagraph"/>
        <w:spacing w:after="60"/>
      </w:pPr>
      <w:r>
        <w:rPr>
          <w:b/>
          <w:color w:val="1F4E79"/>
        </w:rPr>
        <w:t xml:space="preserve">Automated User Provisioning: </w:t>
      </w:r>
      <w:r>
        <w:rPr>
          <w:sz w:val="21"/>
        </w:rPr>
        <w:t>Automated Account Provisioning: Automatically generates login credentials in users.csv whenever a student or faculty member is registered, using their email prefix and default password '1234'.</w:t>
      </w:r>
    </w:p>
    <w:p>
      <w:pPr>
        <w:spacing w:before="200" w:after="80"/>
      </w:pPr>
      <w:r>
        <w:rPr>
          <w:b/>
          <w:color w:val="2E75B6"/>
          <w:sz w:val="26"/>
        </w:rPr>
        <w:t>11.4 Output / Evidence</w:t>
      </w:r>
    </w:p>
    <w:p>
      <w:r>
        <w:t>Complete Role-Based Access Control (RBAC) Authorization Matrix:</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1872"/>
        <w:gridCol w:w="1872"/>
        <w:gridCol w:w="1872"/>
        <w:gridCol w:w="1872"/>
        <w:gridCol w:w="1872"/>
      </w:tblGrid>
      <w:tr>
        <w:tc>
          <w:tcPr>
            <w:tcW w:type="dxa" w:w="2592"/>
            <w:shd w:fill="1F4E79"/>
            <w:tcMar>
              <w:top w:w="120" w:type="dxa"/>
              <w:bottom w:w="120" w:type="dxa"/>
              <w:left w:w="150" w:type="dxa"/>
              <w:right w:w="150" w:type="dxa"/>
            </w:tcMar>
          </w:tcPr>
          <w:p>
            <w:pPr>
              <w:jc w:val="center"/>
            </w:pPr>
            <w:r>
              <w:rPr>
                <w:rFonts w:ascii="Calibri" w:hAnsi="Calibri"/>
                <w:b/>
                <w:color w:val="FFFFFF"/>
                <w:sz w:val="19"/>
              </w:rPr>
              <w:t>System Module / Endpoint</w:t>
            </w:r>
          </w:p>
        </w:tc>
        <w:tc>
          <w:tcPr>
            <w:tcW w:type="dxa" w:w="1728"/>
            <w:shd w:fill="1F4E79"/>
            <w:tcMar>
              <w:top w:w="120" w:type="dxa"/>
              <w:bottom w:w="120" w:type="dxa"/>
              <w:left w:w="150" w:type="dxa"/>
              <w:right w:w="150" w:type="dxa"/>
            </w:tcMar>
          </w:tcPr>
          <w:p>
            <w:pPr>
              <w:jc w:val="center"/>
            </w:pPr>
            <w:r>
              <w:rPr>
                <w:rFonts w:ascii="Calibri" w:hAnsi="Calibri"/>
                <w:b/>
                <w:color w:val="FFFFFF"/>
                <w:sz w:val="19"/>
              </w:rPr>
              <w:t>Admin Privilege</w:t>
            </w:r>
          </w:p>
        </w:tc>
        <w:tc>
          <w:tcPr>
            <w:tcW w:type="dxa" w:w="1728"/>
            <w:shd w:fill="1F4E79"/>
            <w:tcMar>
              <w:top w:w="120" w:type="dxa"/>
              <w:bottom w:w="120" w:type="dxa"/>
              <w:left w:w="150" w:type="dxa"/>
              <w:right w:w="150" w:type="dxa"/>
            </w:tcMar>
          </w:tcPr>
          <w:p>
            <w:pPr>
              <w:jc w:val="center"/>
            </w:pPr>
            <w:r>
              <w:rPr>
                <w:rFonts w:ascii="Calibri" w:hAnsi="Calibri"/>
                <w:b/>
                <w:color w:val="FFFFFF"/>
                <w:sz w:val="19"/>
              </w:rPr>
              <w:t>HOD Privilege</w:t>
            </w:r>
          </w:p>
        </w:tc>
        <w:tc>
          <w:tcPr>
            <w:tcW w:type="dxa" w:w="1728"/>
            <w:shd w:fill="1F4E79"/>
            <w:tcMar>
              <w:top w:w="120" w:type="dxa"/>
              <w:bottom w:w="120" w:type="dxa"/>
              <w:left w:w="150" w:type="dxa"/>
              <w:right w:w="150" w:type="dxa"/>
            </w:tcMar>
          </w:tcPr>
          <w:p>
            <w:pPr>
              <w:jc w:val="center"/>
            </w:pPr>
            <w:r>
              <w:rPr>
                <w:rFonts w:ascii="Calibri" w:hAnsi="Calibri"/>
                <w:b/>
                <w:color w:val="FFFFFF"/>
                <w:sz w:val="19"/>
              </w:rPr>
              <w:t>Faculty Privilege</w:t>
            </w:r>
          </w:p>
        </w:tc>
        <w:tc>
          <w:tcPr>
            <w:tcW w:type="dxa" w:w="1728"/>
            <w:shd w:fill="1F4E79"/>
            <w:tcMar>
              <w:top w:w="120" w:type="dxa"/>
              <w:bottom w:w="120" w:type="dxa"/>
              <w:left w:w="150" w:type="dxa"/>
              <w:right w:w="150" w:type="dxa"/>
            </w:tcMar>
          </w:tcPr>
          <w:p>
            <w:pPr>
              <w:jc w:val="center"/>
            </w:pPr>
            <w:r>
              <w:rPr>
                <w:rFonts w:ascii="Calibri" w:hAnsi="Calibri"/>
                <w:b/>
                <w:color w:val="FFFFFF"/>
                <w:sz w:val="19"/>
              </w:rPr>
              <w:t>Student Privilege</w:t>
            </w:r>
          </w:p>
        </w:tc>
      </w:tr>
      <w:tr>
        <w:tc>
          <w:tcPr>
            <w:tcW w:type="dxa" w:w="2592"/>
            <w:shd w:fill="FFFFFF"/>
            <w:tcMar>
              <w:top w:w="90" w:type="dxa"/>
              <w:bottom w:w="90" w:type="dxa"/>
              <w:left w:w="130" w:type="dxa"/>
              <w:right w:w="130" w:type="dxa"/>
            </w:tcMar>
          </w:tcPr>
          <w:p>
            <w:pPr>
              <w:jc w:val="left"/>
            </w:pPr>
            <w:r>
              <w:rPr>
                <w:rFonts w:ascii="Calibri" w:hAnsi="Calibri"/>
                <w:color w:val="282828"/>
                <w:sz w:val="18"/>
              </w:rPr>
              <w:t>Authentication (/login, /logout)</w:t>
            </w:r>
          </w:p>
        </w:tc>
        <w:tc>
          <w:tcPr>
            <w:tcW w:type="dxa" w:w="1728"/>
            <w:shd w:fill="FFFFFF"/>
            <w:tcMar>
              <w:top w:w="90" w:type="dxa"/>
              <w:bottom w:w="90" w:type="dxa"/>
              <w:left w:w="130" w:type="dxa"/>
              <w:right w:w="130" w:type="dxa"/>
            </w:tcMar>
          </w:tcPr>
          <w:p>
            <w:pPr>
              <w:jc w:val="left"/>
            </w:pPr>
            <w:r>
              <w:rPr>
                <w:rFonts w:ascii="Calibri" w:hAnsi="Calibri"/>
                <w:color w:val="282828"/>
                <w:sz w:val="18"/>
              </w:rPr>
              <w:t>Full Access</w:t>
            </w:r>
          </w:p>
        </w:tc>
        <w:tc>
          <w:tcPr>
            <w:tcW w:type="dxa" w:w="1728"/>
            <w:shd w:fill="FFFFFF"/>
            <w:tcMar>
              <w:top w:w="90" w:type="dxa"/>
              <w:bottom w:w="90" w:type="dxa"/>
              <w:left w:w="130" w:type="dxa"/>
              <w:right w:w="130" w:type="dxa"/>
            </w:tcMar>
          </w:tcPr>
          <w:p>
            <w:pPr>
              <w:jc w:val="left"/>
            </w:pPr>
            <w:r>
              <w:rPr>
                <w:rFonts w:ascii="Calibri" w:hAnsi="Calibri"/>
                <w:color w:val="282828"/>
                <w:sz w:val="18"/>
              </w:rPr>
              <w:t>Full Access</w:t>
            </w:r>
          </w:p>
        </w:tc>
        <w:tc>
          <w:tcPr>
            <w:tcW w:type="dxa" w:w="1728"/>
            <w:shd w:fill="FFFFFF"/>
            <w:tcMar>
              <w:top w:w="90" w:type="dxa"/>
              <w:bottom w:w="90" w:type="dxa"/>
              <w:left w:w="130" w:type="dxa"/>
              <w:right w:w="130" w:type="dxa"/>
            </w:tcMar>
          </w:tcPr>
          <w:p>
            <w:pPr>
              <w:jc w:val="left"/>
            </w:pPr>
            <w:r>
              <w:rPr>
                <w:rFonts w:ascii="Calibri" w:hAnsi="Calibri"/>
                <w:color w:val="282828"/>
                <w:sz w:val="18"/>
              </w:rPr>
              <w:t>Full Access</w:t>
            </w:r>
          </w:p>
        </w:tc>
        <w:tc>
          <w:tcPr>
            <w:tcW w:type="dxa" w:w="1728"/>
            <w:shd w:fill="FFFFFF"/>
            <w:tcMar>
              <w:top w:w="90" w:type="dxa"/>
              <w:bottom w:w="90" w:type="dxa"/>
              <w:left w:w="130" w:type="dxa"/>
              <w:right w:w="130" w:type="dxa"/>
            </w:tcMar>
          </w:tcPr>
          <w:p>
            <w:pPr>
              <w:jc w:val="left"/>
            </w:pPr>
            <w:r>
              <w:rPr>
                <w:rFonts w:ascii="Calibri" w:hAnsi="Calibri"/>
                <w:color w:val="282828"/>
                <w:sz w:val="18"/>
              </w:rPr>
              <w:t>Full Access</w:t>
            </w:r>
          </w:p>
        </w:tc>
      </w:tr>
      <w:tr>
        <w:tc>
          <w:tcPr>
            <w:tcW w:type="dxa" w:w="2592"/>
            <w:shd w:fill="F2F5F9"/>
            <w:tcMar>
              <w:top w:w="90" w:type="dxa"/>
              <w:bottom w:w="90" w:type="dxa"/>
              <w:left w:w="130" w:type="dxa"/>
              <w:right w:w="130" w:type="dxa"/>
            </w:tcMar>
          </w:tcPr>
          <w:p>
            <w:pPr>
              <w:jc w:val="left"/>
            </w:pPr>
            <w:r>
              <w:rPr>
                <w:rFonts w:ascii="Calibri" w:hAnsi="Calibri"/>
                <w:color w:val="282828"/>
                <w:sz w:val="18"/>
              </w:rPr>
              <w:t>Admin Dashboard (/admin)</w:t>
            </w:r>
          </w:p>
        </w:tc>
        <w:tc>
          <w:tcPr>
            <w:tcW w:type="dxa" w:w="1728"/>
            <w:shd w:fill="F2F5F9"/>
            <w:tcMar>
              <w:top w:w="90" w:type="dxa"/>
              <w:bottom w:w="90" w:type="dxa"/>
              <w:left w:w="130" w:type="dxa"/>
              <w:right w:w="130" w:type="dxa"/>
            </w:tcMar>
          </w:tcPr>
          <w:p>
            <w:pPr>
              <w:jc w:val="left"/>
            </w:pPr>
            <w:r>
              <w:rPr>
                <w:rFonts w:ascii="Calibri" w:hAnsi="Calibri"/>
                <w:color w:val="282828"/>
                <w:sz w:val="18"/>
              </w:rPr>
              <w:t>Full Access</w:t>
            </w:r>
          </w:p>
        </w:tc>
        <w:tc>
          <w:tcPr>
            <w:tcW w:type="dxa" w:w="1728"/>
            <w:shd w:fill="F2F5F9"/>
            <w:tcMar>
              <w:top w:w="90" w:type="dxa"/>
              <w:bottom w:w="90" w:type="dxa"/>
              <w:left w:w="130" w:type="dxa"/>
              <w:right w:w="130" w:type="dxa"/>
            </w:tcMar>
          </w:tcPr>
          <w:p>
            <w:pPr>
              <w:jc w:val="left"/>
            </w:pPr>
            <w:r>
              <w:rPr>
                <w:rFonts w:ascii="Calibri" w:hAnsi="Calibri"/>
                <w:color w:val="282828"/>
                <w:sz w:val="18"/>
              </w:rPr>
              <w:t>Access Denied (403)</w:t>
            </w:r>
          </w:p>
        </w:tc>
        <w:tc>
          <w:tcPr>
            <w:tcW w:type="dxa" w:w="1728"/>
            <w:shd w:fill="F2F5F9"/>
            <w:tcMar>
              <w:top w:w="90" w:type="dxa"/>
              <w:bottom w:w="90" w:type="dxa"/>
              <w:left w:w="130" w:type="dxa"/>
              <w:right w:w="130" w:type="dxa"/>
            </w:tcMar>
          </w:tcPr>
          <w:p>
            <w:pPr>
              <w:jc w:val="left"/>
            </w:pPr>
            <w:r>
              <w:rPr>
                <w:rFonts w:ascii="Calibri" w:hAnsi="Calibri"/>
                <w:color w:val="282828"/>
                <w:sz w:val="18"/>
              </w:rPr>
              <w:t>Access Denied (403)</w:t>
            </w:r>
          </w:p>
        </w:tc>
        <w:tc>
          <w:tcPr>
            <w:tcW w:type="dxa" w:w="1728"/>
            <w:shd w:fill="F2F5F9"/>
            <w:tcMar>
              <w:top w:w="90" w:type="dxa"/>
              <w:bottom w:w="90" w:type="dxa"/>
              <w:left w:w="130" w:type="dxa"/>
              <w:right w:w="130" w:type="dxa"/>
            </w:tcMar>
          </w:tcPr>
          <w:p>
            <w:pPr>
              <w:jc w:val="left"/>
            </w:pPr>
            <w:r>
              <w:rPr>
                <w:rFonts w:ascii="Calibri" w:hAnsi="Calibri"/>
                <w:color w:val="282828"/>
                <w:sz w:val="18"/>
              </w:rPr>
              <w:t>Access Denied (403)</w:t>
            </w:r>
          </w:p>
        </w:tc>
      </w:tr>
      <w:tr>
        <w:tc>
          <w:tcPr>
            <w:tcW w:type="dxa" w:w="2592"/>
            <w:shd w:fill="FFFFFF"/>
            <w:tcMar>
              <w:top w:w="90" w:type="dxa"/>
              <w:bottom w:w="90" w:type="dxa"/>
              <w:left w:w="130" w:type="dxa"/>
              <w:right w:w="130" w:type="dxa"/>
            </w:tcMar>
          </w:tcPr>
          <w:p>
            <w:pPr>
              <w:jc w:val="left"/>
            </w:pPr>
            <w:r>
              <w:rPr>
                <w:rFonts w:ascii="Calibri" w:hAnsi="Calibri"/>
                <w:color w:val="282828"/>
                <w:sz w:val="18"/>
              </w:rPr>
              <w:t>Student Management (/admin/students/*)</w:t>
            </w:r>
          </w:p>
        </w:tc>
        <w:tc>
          <w:tcPr>
            <w:tcW w:type="dxa" w:w="1728"/>
            <w:shd w:fill="FFFFFF"/>
            <w:tcMar>
              <w:top w:w="90" w:type="dxa"/>
              <w:bottom w:w="90" w:type="dxa"/>
              <w:left w:w="130" w:type="dxa"/>
              <w:right w:w="130" w:type="dxa"/>
            </w:tcMar>
          </w:tcPr>
          <w:p>
            <w:pPr>
              <w:jc w:val="left"/>
            </w:pPr>
            <w:r>
              <w:rPr>
                <w:rFonts w:ascii="Calibri" w:hAnsi="Calibri"/>
                <w:color w:val="282828"/>
                <w:sz w:val="18"/>
              </w:rPr>
              <w:t>Full CRUD</w:t>
            </w:r>
          </w:p>
        </w:tc>
        <w:tc>
          <w:tcPr>
            <w:tcW w:type="dxa" w:w="1728"/>
            <w:shd w:fill="FFFFFF"/>
            <w:tcMar>
              <w:top w:w="90" w:type="dxa"/>
              <w:bottom w:w="90" w:type="dxa"/>
              <w:left w:w="130" w:type="dxa"/>
              <w:right w:w="130" w:type="dxa"/>
            </w:tcMar>
          </w:tcPr>
          <w:p>
            <w:pPr>
              <w:jc w:val="left"/>
            </w:pPr>
            <w:r>
              <w:rPr>
                <w:rFonts w:ascii="Calibri" w:hAnsi="Calibri"/>
                <w:color w:val="282828"/>
                <w:sz w:val="18"/>
              </w:rPr>
              <w:t>Read-Only (Own Dept)</w:t>
            </w:r>
          </w:p>
        </w:tc>
        <w:tc>
          <w:tcPr>
            <w:tcW w:type="dxa" w:w="1728"/>
            <w:shd w:fill="FFFFFF"/>
            <w:tcMar>
              <w:top w:w="90" w:type="dxa"/>
              <w:bottom w:w="90" w:type="dxa"/>
              <w:left w:w="130" w:type="dxa"/>
              <w:right w:w="130" w:type="dxa"/>
            </w:tcMar>
          </w:tcPr>
          <w:p>
            <w:pPr>
              <w:jc w:val="left"/>
            </w:pPr>
            <w:r>
              <w:rPr>
                <w:rFonts w:ascii="Calibri" w:hAnsi="Calibri"/>
                <w:color w:val="282828"/>
                <w:sz w:val="18"/>
              </w:rPr>
              <w:t>Access Denied</w:t>
            </w:r>
          </w:p>
        </w:tc>
        <w:tc>
          <w:tcPr>
            <w:tcW w:type="dxa" w:w="1728"/>
            <w:shd w:fill="FFFFFF"/>
            <w:tcMar>
              <w:top w:w="90" w:type="dxa"/>
              <w:bottom w:w="90" w:type="dxa"/>
              <w:left w:w="130" w:type="dxa"/>
              <w:right w:w="130" w:type="dxa"/>
            </w:tcMar>
          </w:tcPr>
          <w:p>
            <w:pPr>
              <w:jc w:val="left"/>
            </w:pPr>
            <w:r>
              <w:rPr>
                <w:rFonts w:ascii="Calibri" w:hAnsi="Calibri"/>
                <w:color w:val="282828"/>
                <w:sz w:val="18"/>
              </w:rPr>
              <w:t>Read-Only (Self Profile)</w:t>
            </w:r>
          </w:p>
        </w:tc>
      </w:tr>
      <w:tr>
        <w:tc>
          <w:tcPr>
            <w:tcW w:type="dxa" w:w="2592"/>
            <w:shd w:fill="F2F5F9"/>
            <w:tcMar>
              <w:top w:w="90" w:type="dxa"/>
              <w:bottom w:w="90" w:type="dxa"/>
              <w:left w:w="130" w:type="dxa"/>
              <w:right w:w="130" w:type="dxa"/>
            </w:tcMar>
          </w:tcPr>
          <w:p>
            <w:pPr>
              <w:jc w:val="left"/>
            </w:pPr>
            <w:r>
              <w:rPr>
                <w:rFonts w:ascii="Calibri" w:hAnsi="Calibri"/>
                <w:color w:val="282828"/>
                <w:sz w:val="18"/>
              </w:rPr>
              <w:t>Faculty Management (/admin/faculty/*)</w:t>
            </w:r>
          </w:p>
        </w:tc>
        <w:tc>
          <w:tcPr>
            <w:tcW w:type="dxa" w:w="1728"/>
            <w:shd w:fill="F2F5F9"/>
            <w:tcMar>
              <w:top w:w="90" w:type="dxa"/>
              <w:bottom w:w="90" w:type="dxa"/>
              <w:left w:w="130" w:type="dxa"/>
              <w:right w:w="130" w:type="dxa"/>
            </w:tcMar>
          </w:tcPr>
          <w:p>
            <w:pPr>
              <w:jc w:val="left"/>
            </w:pPr>
            <w:r>
              <w:rPr>
                <w:rFonts w:ascii="Calibri" w:hAnsi="Calibri"/>
                <w:color w:val="282828"/>
                <w:sz w:val="18"/>
              </w:rPr>
              <w:t>Full CRUD</w:t>
            </w:r>
          </w:p>
        </w:tc>
        <w:tc>
          <w:tcPr>
            <w:tcW w:type="dxa" w:w="1728"/>
            <w:shd w:fill="F2F5F9"/>
            <w:tcMar>
              <w:top w:w="90" w:type="dxa"/>
              <w:bottom w:w="90" w:type="dxa"/>
              <w:left w:w="130" w:type="dxa"/>
              <w:right w:w="130" w:type="dxa"/>
            </w:tcMar>
          </w:tcPr>
          <w:p>
            <w:pPr>
              <w:jc w:val="left"/>
            </w:pPr>
            <w:r>
              <w:rPr>
                <w:rFonts w:ascii="Calibri" w:hAnsi="Calibri"/>
                <w:color w:val="282828"/>
                <w:sz w:val="18"/>
              </w:rPr>
              <w:t>Read-Only (Own Dept)</w:t>
            </w:r>
          </w:p>
        </w:tc>
        <w:tc>
          <w:tcPr>
            <w:tcW w:type="dxa" w:w="1728"/>
            <w:shd w:fill="F2F5F9"/>
            <w:tcMar>
              <w:top w:w="90" w:type="dxa"/>
              <w:bottom w:w="90" w:type="dxa"/>
              <w:left w:w="130" w:type="dxa"/>
              <w:right w:w="130" w:type="dxa"/>
            </w:tcMar>
          </w:tcPr>
          <w:p>
            <w:pPr>
              <w:jc w:val="left"/>
            </w:pPr>
            <w:r>
              <w:rPr>
                <w:rFonts w:ascii="Calibri" w:hAnsi="Calibri"/>
                <w:color w:val="282828"/>
                <w:sz w:val="18"/>
              </w:rPr>
              <w:t>Access Denied</w:t>
            </w:r>
          </w:p>
        </w:tc>
        <w:tc>
          <w:tcPr>
            <w:tcW w:type="dxa" w:w="1728"/>
            <w:shd w:fill="F2F5F9"/>
            <w:tcMar>
              <w:top w:w="90" w:type="dxa"/>
              <w:bottom w:w="90" w:type="dxa"/>
              <w:left w:w="130" w:type="dxa"/>
              <w:right w:w="130" w:type="dxa"/>
            </w:tcMar>
          </w:tcPr>
          <w:p>
            <w:pPr>
              <w:jc w:val="left"/>
            </w:pPr>
            <w:r>
              <w:rPr>
                <w:rFonts w:ascii="Calibri" w:hAnsi="Calibri"/>
                <w:color w:val="282828"/>
                <w:sz w:val="18"/>
              </w:rPr>
              <w:t>Access Denied</w:t>
            </w:r>
          </w:p>
        </w:tc>
      </w:tr>
      <w:tr>
        <w:tc>
          <w:tcPr>
            <w:tcW w:type="dxa" w:w="2592"/>
            <w:shd w:fill="FFFFFF"/>
            <w:tcMar>
              <w:top w:w="90" w:type="dxa"/>
              <w:bottom w:w="90" w:type="dxa"/>
              <w:left w:w="130" w:type="dxa"/>
              <w:right w:w="130" w:type="dxa"/>
            </w:tcMar>
          </w:tcPr>
          <w:p>
            <w:pPr>
              <w:jc w:val="left"/>
            </w:pPr>
            <w:r>
              <w:rPr>
                <w:rFonts w:ascii="Calibri" w:hAnsi="Calibri"/>
                <w:color w:val="282828"/>
                <w:sz w:val="18"/>
              </w:rPr>
              <w:t>Department Management (/admin/departments/*)</w:t>
            </w:r>
          </w:p>
        </w:tc>
        <w:tc>
          <w:tcPr>
            <w:tcW w:type="dxa" w:w="1728"/>
            <w:shd w:fill="FFFFFF"/>
            <w:tcMar>
              <w:top w:w="90" w:type="dxa"/>
              <w:bottom w:w="90" w:type="dxa"/>
              <w:left w:w="130" w:type="dxa"/>
              <w:right w:w="130" w:type="dxa"/>
            </w:tcMar>
          </w:tcPr>
          <w:p>
            <w:pPr>
              <w:jc w:val="left"/>
            </w:pPr>
            <w:r>
              <w:rPr>
                <w:rFonts w:ascii="Calibri" w:hAnsi="Calibri"/>
                <w:color w:val="282828"/>
                <w:sz w:val="18"/>
              </w:rPr>
              <w:t>Full CRUD</w:t>
            </w:r>
          </w:p>
        </w:tc>
        <w:tc>
          <w:tcPr>
            <w:tcW w:type="dxa" w:w="1728"/>
            <w:shd w:fill="FFFFFF"/>
            <w:tcMar>
              <w:top w:w="90" w:type="dxa"/>
              <w:bottom w:w="90" w:type="dxa"/>
              <w:left w:w="130" w:type="dxa"/>
              <w:right w:w="130" w:type="dxa"/>
            </w:tcMar>
          </w:tcPr>
          <w:p>
            <w:pPr>
              <w:jc w:val="left"/>
            </w:pPr>
            <w:r>
              <w:rPr>
                <w:rFonts w:ascii="Calibri" w:hAnsi="Calibri"/>
                <w:color w:val="282828"/>
                <w:sz w:val="18"/>
              </w:rPr>
              <w:t>Read-Only (Own Dept)</w:t>
            </w:r>
          </w:p>
        </w:tc>
        <w:tc>
          <w:tcPr>
            <w:tcW w:type="dxa" w:w="1728"/>
            <w:shd w:fill="FFFFFF"/>
            <w:tcMar>
              <w:top w:w="90" w:type="dxa"/>
              <w:bottom w:w="90" w:type="dxa"/>
              <w:left w:w="130" w:type="dxa"/>
              <w:right w:w="130" w:type="dxa"/>
            </w:tcMar>
          </w:tcPr>
          <w:p>
            <w:pPr>
              <w:jc w:val="left"/>
            </w:pPr>
            <w:r>
              <w:rPr>
                <w:rFonts w:ascii="Calibri" w:hAnsi="Calibri"/>
                <w:color w:val="282828"/>
                <w:sz w:val="18"/>
              </w:rPr>
              <w:t>Access Denied</w:t>
            </w:r>
          </w:p>
        </w:tc>
        <w:tc>
          <w:tcPr>
            <w:tcW w:type="dxa" w:w="1728"/>
            <w:shd w:fill="FFFFFF"/>
            <w:tcMar>
              <w:top w:w="90" w:type="dxa"/>
              <w:bottom w:w="90" w:type="dxa"/>
              <w:left w:w="130" w:type="dxa"/>
              <w:right w:w="130" w:type="dxa"/>
            </w:tcMar>
          </w:tcPr>
          <w:p>
            <w:pPr>
              <w:jc w:val="left"/>
            </w:pPr>
            <w:r>
              <w:rPr>
                <w:rFonts w:ascii="Calibri" w:hAnsi="Calibri"/>
                <w:color w:val="282828"/>
                <w:sz w:val="18"/>
              </w:rPr>
              <w:t>Access Denied</w:t>
            </w:r>
          </w:p>
        </w:tc>
      </w:tr>
      <w:tr>
        <w:tc>
          <w:tcPr>
            <w:tcW w:type="dxa" w:w="2592"/>
            <w:shd w:fill="F2F5F9"/>
            <w:tcMar>
              <w:top w:w="90" w:type="dxa"/>
              <w:bottom w:w="90" w:type="dxa"/>
              <w:left w:w="130" w:type="dxa"/>
              <w:right w:w="130" w:type="dxa"/>
            </w:tcMar>
          </w:tcPr>
          <w:p>
            <w:pPr>
              <w:jc w:val="left"/>
            </w:pPr>
            <w:r>
              <w:rPr>
                <w:rFonts w:ascii="Calibri" w:hAnsi="Calibri"/>
                <w:color w:val="282828"/>
                <w:sz w:val="18"/>
              </w:rPr>
              <w:t>Course Catalog (/admin/courses/*)</w:t>
            </w:r>
          </w:p>
        </w:tc>
        <w:tc>
          <w:tcPr>
            <w:tcW w:type="dxa" w:w="1728"/>
            <w:shd w:fill="F2F5F9"/>
            <w:tcMar>
              <w:top w:w="90" w:type="dxa"/>
              <w:bottom w:w="90" w:type="dxa"/>
              <w:left w:w="130" w:type="dxa"/>
              <w:right w:w="130" w:type="dxa"/>
            </w:tcMar>
          </w:tcPr>
          <w:p>
            <w:pPr>
              <w:jc w:val="left"/>
            </w:pPr>
            <w:r>
              <w:rPr>
                <w:rFonts w:ascii="Calibri" w:hAnsi="Calibri"/>
                <w:color w:val="282828"/>
                <w:sz w:val="18"/>
              </w:rPr>
              <w:t>Full CRUD</w:t>
            </w:r>
          </w:p>
        </w:tc>
        <w:tc>
          <w:tcPr>
            <w:tcW w:type="dxa" w:w="1728"/>
            <w:shd w:fill="F2F5F9"/>
            <w:tcMar>
              <w:top w:w="90" w:type="dxa"/>
              <w:bottom w:w="90" w:type="dxa"/>
              <w:left w:w="130" w:type="dxa"/>
              <w:right w:w="130" w:type="dxa"/>
            </w:tcMar>
          </w:tcPr>
          <w:p>
            <w:pPr>
              <w:jc w:val="left"/>
            </w:pPr>
            <w:r>
              <w:rPr>
                <w:rFonts w:ascii="Calibri" w:hAnsi="Calibri"/>
                <w:color w:val="282828"/>
                <w:sz w:val="18"/>
              </w:rPr>
              <w:t>Read-Only (Own Dept)</w:t>
            </w:r>
          </w:p>
        </w:tc>
        <w:tc>
          <w:tcPr>
            <w:tcW w:type="dxa" w:w="1728"/>
            <w:shd w:fill="F2F5F9"/>
            <w:tcMar>
              <w:top w:w="90" w:type="dxa"/>
              <w:bottom w:w="90" w:type="dxa"/>
              <w:left w:w="130" w:type="dxa"/>
              <w:right w:w="130" w:type="dxa"/>
            </w:tcMar>
          </w:tcPr>
          <w:p>
            <w:pPr>
              <w:jc w:val="left"/>
            </w:pPr>
            <w:r>
              <w:rPr>
                <w:rFonts w:ascii="Calibri" w:hAnsi="Calibri"/>
                <w:color w:val="282828"/>
                <w:sz w:val="18"/>
              </w:rPr>
              <w:t>Read-Only (Assigned)</w:t>
            </w:r>
          </w:p>
        </w:tc>
        <w:tc>
          <w:tcPr>
            <w:tcW w:type="dxa" w:w="1728"/>
            <w:shd w:fill="F2F5F9"/>
            <w:tcMar>
              <w:top w:w="90" w:type="dxa"/>
              <w:bottom w:w="90" w:type="dxa"/>
              <w:left w:w="130" w:type="dxa"/>
              <w:right w:w="130" w:type="dxa"/>
            </w:tcMar>
          </w:tcPr>
          <w:p>
            <w:pPr>
              <w:jc w:val="left"/>
            </w:pPr>
            <w:r>
              <w:rPr>
                <w:rFonts w:ascii="Calibri" w:hAnsi="Calibri"/>
                <w:color w:val="282828"/>
                <w:sz w:val="18"/>
              </w:rPr>
              <w:t>Read-Only (Enrolled)</w:t>
            </w:r>
          </w:p>
        </w:tc>
      </w:tr>
      <w:tr>
        <w:tc>
          <w:tcPr>
            <w:tcW w:type="dxa" w:w="2592"/>
            <w:shd w:fill="FFFFFF"/>
            <w:tcMar>
              <w:top w:w="90" w:type="dxa"/>
              <w:bottom w:w="90" w:type="dxa"/>
              <w:left w:w="130" w:type="dxa"/>
              <w:right w:w="130" w:type="dxa"/>
            </w:tcMar>
          </w:tcPr>
          <w:p>
            <w:pPr>
              <w:jc w:val="left"/>
            </w:pPr>
            <w:r>
              <w:rPr>
                <w:rFonts w:ascii="Calibri" w:hAnsi="Calibri"/>
                <w:color w:val="282828"/>
                <w:sz w:val="18"/>
              </w:rPr>
              <w:t>Course Enrollment (/admin/student-courses/*)</w:t>
            </w:r>
          </w:p>
        </w:tc>
        <w:tc>
          <w:tcPr>
            <w:tcW w:type="dxa" w:w="1728"/>
            <w:shd w:fill="FFFFFF"/>
            <w:tcMar>
              <w:top w:w="90" w:type="dxa"/>
              <w:bottom w:w="90" w:type="dxa"/>
              <w:left w:w="130" w:type="dxa"/>
              <w:right w:w="130" w:type="dxa"/>
            </w:tcMar>
          </w:tcPr>
          <w:p>
            <w:pPr>
              <w:jc w:val="left"/>
            </w:pPr>
            <w:r>
              <w:rPr>
                <w:rFonts w:ascii="Calibri" w:hAnsi="Calibri"/>
                <w:color w:val="282828"/>
                <w:sz w:val="18"/>
              </w:rPr>
              <w:t>Full CRUD</w:t>
            </w:r>
          </w:p>
        </w:tc>
        <w:tc>
          <w:tcPr>
            <w:tcW w:type="dxa" w:w="1728"/>
            <w:shd w:fill="FFFFFF"/>
            <w:tcMar>
              <w:top w:w="90" w:type="dxa"/>
              <w:bottom w:w="90" w:type="dxa"/>
              <w:left w:w="130" w:type="dxa"/>
              <w:right w:w="130" w:type="dxa"/>
            </w:tcMar>
          </w:tcPr>
          <w:p>
            <w:pPr>
              <w:jc w:val="left"/>
            </w:pPr>
            <w:r>
              <w:rPr>
                <w:rFonts w:ascii="Calibri" w:hAnsi="Calibri"/>
                <w:color w:val="282828"/>
                <w:sz w:val="18"/>
              </w:rPr>
              <w:t>Access Denied</w:t>
            </w:r>
          </w:p>
        </w:tc>
        <w:tc>
          <w:tcPr>
            <w:tcW w:type="dxa" w:w="1728"/>
            <w:shd w:fill="FFFFFF"/>
            <w:tcMar>
              <w:top w:w="90" w:type="dxa"/>
              <w:bottom w:w="90" w:type="dxa"/>
              <w:left w:w="130" w:type="dxa"/>
              <w:right w:w="130" w:type="dxa"/>
            </w:tcMar>
          </w:tcPr>
          <w:p>
            <w:pPr>
              <w:jc w:val="left"/>
            </w:pPr>
            <w:r>
              <w:rPr>
                <w:rFonts w:ascii="Calibri" w:hAnsi="Calibri"/>
                <w:color w:val="282828"/>
                <w:sz w:val="18"/>
              </w:rPr>
              <w:t>Access Denied</w:t>
            </w:r>
          </w:p>
        </w:tc>
        <w:tc>
          <w:tcPr>
            <w:tcW w:type="dxa" w:w="1728"/>
            <w:shd w:fill="FFFFFF"/>
            <w:tcMar>
              <w:top w:w="90" w:type="dxa"/>
              <w:bottom w:w="90" w:type="dxa"/>
              <w:left w:w="130" w:type="dxa"/>
              <w:right w:w="130" w:type="dxa"/>
            </w:tcMar>
          </w:tcPr>
          <w:p>
            <w:pPr>
              <w:jc w:val="left"/>
            </w:pPr>
            <w:r>
              <w:rPr>
                <w:rFonts w:ascii="Calibri" w:hAnsi="Calibri"/>
                <w:color w:val="282828"/>
                <w:sz w:val="18"/>
              </w:rPr>
              <w:t>Read-Only (Enrolled)</w:t>
            </w:r>
          </w:p>
        </w:tc>
      </w:tr>
      <w:tr>
        <w:tc>
          <w:tcPr>
            <w:tcW w:type="dxa" w:w="2592"/>
            <w:shd w:fill="F2F5F9"/>
            <w:tcMar>
              <w:top w:w="90" w:type="dxa"/>
              <w:bottom w:w="90" w:type="dxa"/>
              <w:left w:w="130" w:type="dxa"/>
              <w:right w:w="130" w:type="dxa"/>
            </w:tcMar>
          </w:tcPr>
          <w:p>
            <w:pPr>
              <w:jc w:val="left"/>
            </w:pPr>
            <w:r>
              <w:rPr>
                <w:rFonts w:ascii="Calibri" w:hAnsi="Calibri"/>
                <w:color w:val="282828"/>
                <w:sz w:val="18"/>
              </w:rPr>
              <w:t>Attendance Operations (/faculty/attendance/*)</w:t>
            </w:r>
          </w:p>
        </w:tc>
        <w:tc>
          <w:tcPr>
            <w:tcW w:type="dxa" w:w="1728"/>
            <w:shd w:fill="F2F5F9"/>
            <w:tcMar>
              <w:top w:w="90" w:type="dxa"/>
              <w:bottom w:w="90" w:type="dxa"/>
              <w:left w:w="130" w:type="dxa"/>
              <w:right w:w="130" w:type="dxa"/>
            </w:tcMar>
          </w:tcPr>
          <w:p>
            <w:pPr>
              <w:jc w:val="left"/>
            </w:pPr>
            <w:r>
              <w:rPr>
                <w:rFonts w:ascii="Calibri" w:hAnsi="Calibri"/>
                <w:color w:val="282828"/>
                <w:sz w:val="18"/>
              </w:rPr>
              <w:t>Full Global CRUD</w:t>
            </w:r>
          </w:p>
        </w:tc>
        <w:tc>
          <w:tcPr>
            <w:tcW w:type="dxa" w:w="1728"/>
            <w:shd w:fill="F2F5F9"/>
            <w:tcMar>
              <w:top w:w="90" w:type="dxa"/>
              <w:bottom w:w="90" w:type="dxa"/>
              <w:left w:w="130" w:type="dxa"/>
              <w:right w:w="130" w:type="dxa"/>
            </w:tcMar>
          </w:tcPr>
          <w:p>
            <w:pPr>
              <w:jc w:val="left"/>
            </w:pPr>
            <w:r>
              <w:rPr>
                <w:rFonts w:ascii="Calibri" w:hAnsi="Calibri"/>
                <w:color w:val="282828"/>
                <w:sz w:val="18"/>
              </w:rPr>
              <w:t>Access Denied</w:t>
            </w:r>
          </w:p>
        </w:tc>
        <w:tc>
          <w:tcPr>
            <w:tcW w:type="dxa" w:w="1728"/>
            <w:shd w:fill="F2F5F9"/>
            <w:tcMar>
              <w:top w:w="90" w:type="dxa"/>
              <w:bottom w:w="90" w:type="dxa"/>
              <w:left w:w="130" w:type="dxa"/>
              <w:right w:w="130" w:type="dxa"/>
            </w:tcMar>
          </w:tcPr>
          <w:p>
            <w:pPr>
              <w:jc w:val="left"/>
            </w:pPr>
            <w:r>
              <w:rPr>
                <w:rFonts w:ascii="Calibri" w:hAnsi="Calibri"/>
                <w:color w:val="282828"/>
                <w:sz w:val="18"/>
              </w:rPr>
              <w:t>Mark Assigned Courses</w:t>
            </w:r>
          </w:p>
        </w:tc>
        <w:tc>
          <w:tcPr>
            <w:tcW w:type="dxa" w:w="1728"/>
            <w:shd w:fill="F2F5F9"/>
            <w:tcMar>
              <w:top w:w="90" w:type="dxa"/>
              <w:bottom w:w="90" w:type="dxa"/>
              <w:left w:w="130" w:type="dxa"/>
              <w:right w:w="130" w:type="dxa"/>
            </w:tcMar>
          </w:tcPr>
          <w:p>
            <w:pPr>
              <w:jc w:val="left"/>
            </w:pPr>
            <w:r>
              <w:rPr>
                <w:rFonts w:ascii="Calibri" w:hAnsi="Calibri"/>
                <w:color w:val="282828"/>
                <w:sz w:val="18"/>
              </w:rPr>
              <w:t>Read-Only (Self + %)</w:t>
            </w:r>
          </w:p>
        </w:tc>
      </w:tr>
      <w:tr>
        <w:tc>
          <w:tcPr>
            <w:tcW w:type="dxa" w:w="2592"/>
            <w:shd w:fill="FFFFFF"/>
            <w:tcMar>
              <w:top w:w="90" w:type="dxa"/>
              <w:bottom w:w="90" w:type="dxa"/>
              <w:left w:w="130" w:type="dxa"/>
              <w:right w:w="130" w:type="dxa"/>
            </w:tcMar>
          </w:tcPr>
          <w:p>
            <w:pPr>
              <w:jc w:val="left"/>
            </w:pPr>
            <w:r>
              <w:rPr>
                <w:rFonts w:ascii="Calibri" w:hAnsi="Calibri"/>
                <w:color w:val="282828"/>
                <w:sz w:val="18"/>
              </w:rPr>
              <w:t>Examination Results (/faculty/marks/*)</w:t>
            </w:r>
          </w:p>
        </w:tc>
        <w:tc>
          <w:tcPr>
            <w:tcW w:type="dxa" w:w="1728"/>
            <w:shd w:fill="FFFFFF"/>
            <w:tcMar>
              <w:top w:w="90" w:type="dxa"/>
              <w:bottom w:w="90" w:type="dxa"/>
              <w:left w:w="130" w:type="dxa"/>
              <w:right w:w="130" w:type="dxa"/>
            </w:tcMar>
          </w:tcPr>
          <w:p>
            <w:pPr>
              <w:jc w:val="left"/>
            </w:pPr>
            <w:r>
              <w:rPr>
                <w:rFonts w:ascii="Calibri" w:hAnsi="Calibri"/>
                <w:color w:val="282828"/>
                <w:sz w:val="18"/>
              </w:rPr>
              <w:t>Full Global CRUD</w:t>
            </w:r>
          </w:p>
        </w:tc>
        <w:tc>
          <w:tcPr>
            <w:tcW w:type="dxa" w:w="1728"/>
            <w:shd w:fill="FFFFFF"/>
            <w:tcMar>
              <w:top w:w="90" w:type="dxa"/>
              <w:bottom w:w="90" w:type="dxa"/>
              <w:left w:w="130" w:type="dxa"/>
              <w:right w:w="130" w:type="dxa"/>
            </w:tcMar>
          </w:tcPr>
          <w:p>
            <w:pPr>
              <w:jc w:val="left"/>
            </w:pPr>
            <w:r>
              <w:rPr>
                <w:rFonts w:ascii="Calibri" w:hAnsi="Calibri"/>
                <w:color w:val="282828"/>
                <w:sz w:val="18"/>
              </w:rPr>
              <w:t>Access Denied</w:t>
            </w:r>
          </w:p>
        </w:tc>
        <w:tc>
          <w:tcPr>
            <w:tcW w:type="dxa" w:w="1728"/>
            <w:shd w:fill="FFFFFF"/>
            <w:tcMar>
              <w:top w:w="90" w:type="dxa"/>
              <w:bottom w:w="90" w:type="dxa"/>
              <w:left w:w="130" w:type="dxa"/>
              <w:right w:w="130" w:type="dxa"/>
            </w:tcMar>
          </w:tcPr>
          <w:p>
            <w:pPr>
              <w:jc w:val="left"/>
            </w:pPr>
            <w:r>
              <w:rPr>
                <w:rFonts w:ascii="Calibri" w:hAnsi="Calibri"/>
                <w:color w:val="282828"/>
                <w:sz w:val="18"/>
              </w:rPr>
              <w:t>Enter Assigned Courses</w:t>
            </w:r>
          </w:p>
        </w:tc>
        <w:tc>
          <w:tcPr>
            <w:tcW w:type="dxa" w:w="1728"/>
            <w:shd w:fill="FFFFFF"/>
            <w:tcMar>
              <w:top w:w="90" w:type="dxa"/>
              <w:bottom w:w="90" w:type="dxa"/>
              <w:left w:w="130" w:type="dxa"/>
              <w:right w:w="130" w:type="dxa"/>
            </w:tcMar>
          </w:tcPr>
          <w:p>
            <w:pPr>
              <w:jc w:val="left"/>
            </w:pPr>
            <w:r>
              <w:rPr>
                <w:rFonts w:ascii="Calibri" w:hAnsi="Calibri"/>
                <w:color w:val="282828"/>
                <w:sz w:val="18"/>
              </w:rPr>
              <w:t>Read-Only (Self Marks)</w:t>
            </w:r>
          </w:p>
        </w:tc>
      </w:tr>
      <w:tr>
        <w:tc>
          <w:tcPr>
            <w:tcW w:type="dxa" w:w="2592"/>
            <w:shd w:fill="F2F5F9"/>
            <w:tcMar>
              <w:top w:w="90" w:type="dxa"/>
              <w:bottom w:w="90" w:type="dxa"/>
              <w:left w:w="130" w:type="dxa"/>
              <w:right w:w="130" w:type="dxa"/>
            </w:tcMar>
          </w:tcPr>
          <w:p>
            <w:pPr>
              <w:jc w:val="left"/>
            </w:pPr>
            <w:r>
              <w:rPr>
                <w:rFonts w:ascii="Calibri" w:hAnsi="Calibri"/>
                <w:color w:val="282828"/>
                <w:sz w:val="18"/>
              </w:rPr>
              <w:t>Tuition Fee Accounts (/admin/fees/*)</w:t>
            </w:r>
          </w:p>
        </w:tc>
        <w:tc>
          <w:tcPr>
            <w:tcW w:type="dxa" w:w="1728"/>
            <w:shd w:fill="F2F5F9"/>
            <w:tcMar>
              <w:top w:w="90" w:type="dxa"/>
              <w:bottom w:w="90" w:type="dxa"/>
              <w:left w:w="130" w:type="dxa"/>
              <w:right w:w="130" w:type="dxa"/>
            </w:tcMar>
          </w:tcPr>
          <w:p>
            <w:pPr>
              <w:jc w:val="left"/>
            </w:pPr>
            <w:r>
              <w:rPr>
                <w:rFonts w:ascii="Calibri" w:hAnsi="Calibri"/>
                <w:color w:val="282828"/>
                <w:sz w:val="18"/>
              </w:rPr>
              <w:t>Full View &amp; Update</w:t>
            </w:r>
          </w:p>
        </w:tc>
        <w:tc>
          <w:tcPr>
            <w:tcW w:type="dxa" w:w="1728"/>
            <w:shd w:fill="F2F5F9"/>
            <w:tcMar>
              <w:top w:w="90" w:type="dxa"/>
              <w:bottom w:w="90" w:type="dxa"/>
              <w:left w:w="130" w:type="dxa"/>
              <w:right w:w="130" w:type="dxa"/>
            </w:tcMar>
          </w:tcPr>
          <w:p>
            <w:pPr>
              <w:jc w:val="left"/>
            </w:pPr>
            <w:r>
              <w:rPr>
                <w:rFonts w:ascii="Calibri" w:hAnsi="Calibri"/>
                <w:color w:val="282828"/>
                <w:sz w:val="18"/>
              </w:rPr>
              <w:t>Access Denied</w:t>
            </w:r>
          </w:p>
        </w:tc>
        <w:tc>
          <w:tcPr>
            <w:tcW w:type="dxa" w:w="1728"/>
            <w:shd w:fill="F2F5F9"/>
            <w:tcMar>
              <w:top w:w="90" w:type="dxa"/>
              <w:bottom w:w="90" w:type="dxa"/>
              <w:left w:w="130" w:type="dxa"/>
              <w:right w:w="130" w:type="dxa"/>
            </w:tcMar>
          </w:tcPr>
          <w:p>
            <w:pPr>
              <w:jc w:val="left"/>
            </w:pPr>
            <w:r>
              <w:rPr>
                <w:rFonts w:ascii="Calibri" w:hAnsi="Calibri"/>
                <w:color w:val="282828"/>
                <w:sz w:val="18"/>
              </w:rPr>
              <w:t>Access Denied</w:t>
            </w:r>
          </w:p>
        </w:tc>
        <w:tc>
          <w:tcPr>
            <w:tcW w:type="dxa" w:w="1728"/>
            <w:shd w:fill="F2F5F9"/>
            <w:tcMar>
              <w:top w:w="90" w:type="dxa"/>
              <w:bottom w:w="90" w:type="dxa"/>
              <w:left w:w="130" w:type="dxa"/>
              <w:right w:w="130" w:type="dxa"/>
            </w:tcMar>
          </w:tcPr>
          <w:p>
            <w:pPr>
              <w:jc w:val="left"/>
            </w:pPr>
            <w:r>
              <w:rPr>
                <w:rFonts w:ascii="Calibri" w:hAnsi="Calibri"/>
                <w:color w:val="282828"/>
                <w:sz w:val="18"/>
              </w:rPr>
              <w:t>Read-Only (Self Statement)</w:t>
            </w:r>
          </w:p>
        </w:tc>
      </w:tr>
    </w:tbl>
    <w:p/>
    <w:p>
      <w:pPr>
        <w:spacing w:before="200" w:after="80"/>
      </w:pPr>
      <w:r>
        <w:rPr>
          <w:b/>
          <w:color w:val="2E75B6"/>
          <w:sz w:val="26"/>
        </w:rPr>
        <w:t>11.5 Findings</w:t>
      </w:r>
    </w:p>
    <w:p>
      <w:r>
        <w:t>The RBAC model successfully prevents privilege escalation. Even if a student manually enters an administrative URL (e.g., /admin/students), the route guard immediately intercepts the request and redirects them to the login portal. Future production enhancements should replace plain-text CSV passwords with cryptographic hashing (bcrypt/Argon2) and incorporate anti-CSRF protection tokens.</w:t>
      </w:r>
    </w:p>
    <w:p>
      <w:pPr>
        <w:spacing w:before="280" w:after="120"/>
      </w:pPr>
      <w:r>
        <w:rPr>
          <w:b/>
          <w:color w:val="1F4E79"/>
          <w:sz w:val="32"/>
        </w:rPr>
        <w:t>12. Final Integrated Solution / Testing and Validation</w:t>
      </w:r>
    </w:p>
    <w:p>
      <w:pPr>
        <w:spacing w:before="200" w:after="80"/>
      </w:pPr>
      <w:r>
        <w:rPr>
          <w:b/>
          <w:color w:val="2E75B6"/>
          <w:sz w:val="26"/>
        </w:rPr>
        <w:t>12.1 How the Modules Combine</w:t>
      </w:r>
    </w:p>
    <w:p>
      <w:r>
        <w:t>The five modules operate in complete harmony to deliver an integrated institutional platform. When an administrator registers a student, Module 1 manages process execution, Module 2 persists the record to students.csv, Module 3 manages heap memory, Module 4 executes CPU dispatch, and Module 5 provisions login credentials in users.csv. The many-to-many enrollment table (student_courses.csv) bridges students and courses, enabling faculty to mark attendance and record grades that immediately reflect in student portals.</w:t>
      </w:r>
    </w:p>
    <w:p>
      <w:pPr>
        <w:spacing w:before="200" w:after="80"/>
      </w:pPr>
      <w:r>
        <w:rPr>
          <w:b/>
          <w:color w:val="2E75B6"/>
          <w:sz w:val="26"/>
        </w:rPr>
        <w:t>12.2 End-to-End Workflow</w:t>
      </w:r>
    </w:p>
    <w:p>
      <w:pPr>
        <w:pStyle w:val="ListParagraph"/>
        <w:spacing w:after="60"/>
      </w:pPr>
      <w:r>
        <w:rPr>
          <w:b/>
          <w:color w:val="1F4E79"/>
        </w:rPr>
        <w:t xml:space="preserve">Step 1: Department Onboarding: </w:t>
      </w:r>
      <w:r>
        <w:rPr>
          <w:sz w:val="21"/>
        </w:rPr>
        <w:t>System Administrator registers departments (departments.csv) and assigns Department Heads.</w:t>
      </w:r>
    </w:p>
    <w:p>
      <w:pPr>
        <w:pStyle w:val="ListParagraph"/>
        <w:spacing w:after="60"/>
      </w:pPr>
      <w:r>
        <w:rPr>
          <w:b/>
          <w:color w:val="1F4E79"/>
        </w:rPr>
        <w:t xml:space="preserve">Step 2: Faculty Onboarding: </w:t>
      </w:r>
      <w:r>
        <w:rPr>
          <w:sz w:val="21"/>
        </w:rPr>
        <w:t>Administrator adds faculty members (faculty.csv), automatically generating faculty login credentials.</w:t>
      </w:r>
    </w:p>
    <w:p>
      <w:pPr>
        <w:pStyle w:val="ListParagraph"/>
        <w:spacing w:after="60"/>
      </w:pPr>
      <w:r>
        <w:rPr>
          <w:b/>
          <w:color w:val="1F4E79"/>
        </w:rPr>
        <w:t xml:space="preserve">Step 3: Student Onboarding: </w:t>
      </w:r>
      <w:r>
        <w:rPr>
          <w:sz w:val="21"/>
        </w:rPr>
        <w:t>Administrator registers students (students.csv), automatically generating student credentials.</w:t>
      </w:r>
    </w:p>
    <w:p>
      <w:pPr>
        <w:pStyle w:val="ListParagraph"/>
        <w:spacing w:after="60"/>
      </w:pPr>
      <w:r>
        <w:rPr>
          <w:b/>
          <w:color w:val="1F4E79"/>
        </w:rPr>
        <w:t xml:space="preserve">Step 4: Course Curriculum Creation: </w:t>
      </w:r>
      <w:r>
        <w:rPr>
          <w:sz w:val="21"/>
        </w:rPr>
        <w:t>Courses are cataloged (courses.csv) and assigned to specific faculty and departments.</w:t>
      </w:r>
    </w:p>
    <w:p>
      <w:pPr>
        <w:pStyle w:val="ListParagraph"/>
        <w:spacing w:after="60"/>
      </w:pPr>
      <w:r>
        <w:rPr>
          <w:b/>
          <w:color w:val="1F4E79"/>
        </w:rPr>
        <w:t xml:space="preserve">Step 5: Student Course Enrollment: </w:t>
      </w:r>
      <w:r>
        <w:rPr>
          <w:sz w:val="21"/>
        </w:rPr>
        <w:t>Students are enrolled into courses via student_courses.csv junction mappings.</w:t>
      </w:r>
    </w:p>
    <w:p>
      <w:pPr>
        <w:pStyle w:val="ListParagraph"/>
        <w:spacing w:after="60"/>
      </w:pPr>
      <w:r>
        <w:rPr>
          <w:b/>
          <w:color w:val="1F4E79"/>
        </w:rPr>
        <w:t xml:space="preserve">Step 6: Attendance Recording: </w:t>
      </w:r>
      <w:r>
        <w:rPr>
          <w:sz w:val="21"/>
        </w:rPr>
        <w:t>Faculty logs in, views assigned courses, and submits daily session attendance for enrolled students.</w:t>
      </w:r>
    </w:p>
    <w:p>
      <w:pPr>
        <w:pStyle w:val="ListParagraph"/>
        <w:spacing w:after="60"/>
      </w:pPr>
      <w:r>
        <w:rPr>
          <w:b/>
          <w:color w:val="1F4E79"/>
        </w:rPr>
        <w:t xml:space="preserve">Step 7: Examination Grading: </w:t>
      </w:r>
      <w:r>
        <w:rPr>
          <w:sz w:val="21"/>
        </w:rPr>
        <w:t>Faculty enters raw numerical marks (0–100); system deterministically calculates letter grades.</w:t>
      </w:r>
    </w:p>
    <w:p>
      <w:pPr>
        <w:pStyle w:val="ListParagraph"/>
        <w:spacing w:after="60"/>
      </w:pPr>
      <w:r>
        <w:rPr>
          <w:b/>
          <w:color w:val="1F4E79"/>
        </w:rPr>
        <w:t xml:space="preserve">Step 8: Financial Fee Settlement: </w:t>
      </w:r>
      <w:r>
        <w:rPr>
          <w:sz w:val="21"/>
        </w:rPr>
        <w:t>Accounts records fee payments; system calculates due balance and toggles status to Paid or Pending.</w:t>
      </w:r>
    </w:p>
    <w:p>
      <w:pPr>
        <w:pStyle w:val="ListParagraph"/>
        <w:spacing w:after="60"/>
      </w:pPr>
      <w:r>
        <w:rPr>
          <w:b/>
          <w:color w:val="1F4E79"/>
        </w:rPr>
        <w:t xml:space="preserve">Step 9: Student Academic Visibility: </w:t>
      </w:r>
      <w:r>
        <w:rPr>
          <w:sz w:val="21"/>
        </w:rPr>
        <w:t>Student logs into personal dashboard to view attendance percentage summaries, grades, and dues.</w:t>
      </w:r>
    </w:p>
    <w:p>
      <w:pPr>
        <w:spacing w:before="200" w:after="80"/>
      </w:pPr>
      <w:r>
        <w:rPr>
          <w:b/>
          <w:color w:val="2E75B6"/>
          <w:sz w:val="26"/>
        </w:rPr>
        <w:t>12.3 Test Cases</w:t>
      </w:r>
    </w:p>
    <w:p>
      <w:r>
        <w:t>Comprehensive Formal Test Suite Covering All 5 Modules and 4 Institutional Roles:</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1337"/>
        <w:gridCol w:w="1337"/>
        <w:gridCol w:w="1337"/>
        <w:gridCol w:w="1337"/>
        <w:gridCol w:w="1337"/>
        <w:gridCol w:w="1337"/>
        <w:gridCol w:w="1337"/>
      </w:tblGrid>
      <w:tr>
        <w:tc>
          <w:tcPr>
            <w:tcW w:type="dxa" w:w="864"/>
            <w:shd w:fill="1F4E79"/>
            <w:tcMar>
              <w:top w:w="120" w:type="dxa"/>
              <w:bottom w:w="120" w:type="dxa"/>
              <w:left w:w="150" w:type="dxa"/>
              <w:right w:w="150" w:type="dxa"/>
            </w:tcMar>
          </w:tcPr>
          <w:p>
            <w:pPr>
              <w:jc w:val="center"/>
            </w:pPr>
            <w:r>
              <w:rPr>
                <w:rFonts w:ascii="Calibri" w:hAnsi="Calibri"/>
                <w:b/>
                <w:color w:val="FFFFFF"/>
                <w:sz w:val="19"/>
              </w:rPr>
              <w:t>TC #</w:t>
            </w:r>
          </w:p>
        </w:tc>
        <w:tc>
          <w:tcPr>
            <w:tcW w:type="dxa" w:w="864"/>
            <w:shd w:fill="1F4E79"/>
            <w:tcMar>
              <w:top w:w="120" w:type="dxa"/>
              <w:bottom w:w="120" w:type="dxa"/>
              <w:left w:w="150" w:type="dxa"/>
              <w:right w:w="150" w:type="dxa"/>
            </w:tcMar>
          </w:tcPr>
          <w:p>
            <w:pPr>
              <w:jc w:val="center"/>
            </w:pPr>
            <w:r>
              <w:rPr>
                <w:rFonts w:ascii="Calibri" w:hAnsi="Calibri"/>
                <w:b/>
                <w:color w:val="FFFFFF"/>
                <w:sz w:val="19"/>
              </w:rPr>
              <w:t>Module</w:t>
            </w:r>
          </w:p>
        </w:tc>
        <w:tc>
          <w:tcPr>
            <w:tcW w:type="dxa" w:w="2304"/>
            <w:shd w:fill="1F4E79"/>
            <w:tcMar>
              <w:top w:w="120" w:type="dxa"/>
              <w:bottom w:w="120" w:type="dxa"/>
              <w:left w:w="150" w:type="dxa"/>
              <w:right w:w="150" w:type="dxa"/>
            </w:tcMar>
          </w:tcPr>
          <w:p>
            <w:pPr>
              <w:jc w:val="center"/>
            </w:pPr>
            <w:r>
              <w:rPr>
                <w:rFonts w:ascii="Calibri" w:hAnsi="Calibri"/>
                <w:b/>
                <w:color w:val="FFFFFF"/>
                <w:sz w:val="19"/>
              </w:rPr>
              <w:t>Test Scenario Description</w:t>
            </w:r>
          </w:p>
        </w:tc>
        <w:tc>
          <w:tcPr>
            <w:tcW w:type="dxa" w:w="2016"/>
            <w:shd w:fill="1F4E79"/>
            <w:tcMar>
              <w:top w:w="120" w:type="dxa"/>
              <w:bottom w:w="120" w:type="dxa"/>
              <w:left w:w="150" w:type="dxa"/>
              <w:right w:w="150" w:type="dxa"/>
            </w:tcMar>
          </w:tcPr>
          <w:p>
            <w:pPr>
              <w:jc w:val="center"/>
            </w:pPr>
            <w:r>
              <w:rPr>
                <w:rFonts w:ascii="Calibri" w:hAnsi="Calibri"/>
                <w:b/>
                <w:color w:val="FFFFFF"/>
                <w:sz w:val="19"/>
              </w:rPr>
              <w:t>Input Data / Action</w:t>
            </w:r>
          </w:p>
        </w:tc>
        <w:tc>
          <w:tcPr>
            <w:tcW w:type="dxa" w:w="1728"/>
            <w:shd w:fill="1F4E79"/>
            <w:tcMar>
              <w:top w:w="120" w:type="dxa"/>
              <w:bottom w:w="120" w:type="dxa"/>
              <w:left w:w="150" w:type="dxa"/>
              <w:right w:w="150" w:type="dxa"/>
            </w:tcMar>
          </w:tcPr>
          <w:p>
            <w:pPr>
              <w:jc w:val="center"/>
            </w:pPr>
            <w:r>
              <w:rPr>
                <w:rFonts w:ascii="Calibri" w:hAnsi="Calibri"/>
                <w:b/>
                <w:color w:val="FFFFFF"/>
                <w:sz w:val="19"/>
              </w:rPr>
              <w:t>Expected Result</w:t>
            </w:r>
          </w:p>
        </w:tc>
        <w:tc>
          <w:tcPr>
            <w:tcW w:type="dxa" w:w="1728"/>
            <w:shd w:fill="1F4E79"/>
            <w:tcMar>
              <w:top w:w="120" w:type="dxa"/>
              <w:bottom w:w="120" w:type="dxa"/>
              <w:left w:w="150" w:type="dxa"/>
              <w:right w:w="150" w:type="dxa"/>
            </w:tcMar>
          </w:tcPr>
          <w:p>
            <w:pPr>
              <w:jc w:val="center"/>
            </w:pPr>
            <w:r>
              <w:rPr>
                <w:rFonts w:ascii="Calibri" w:hAnsi="Calibri"/>
                <w:b/>
                <w:color w:val="FFFFFF"/>
                <w:sz w:val="19"/>
              </w:rPr>
              <w:t>Actual Result</w:t>
            </w:r>
          </w:p>
        </w:tc>
        <w:tc>
          <w:tcPr>
            <w:tcW w:type="dxa" w:w="720"/>
            <w:shd w:fill="1F4E79"/>
            <w:tcMar>
              <w:top w:w="120" w:type="dxa"/>
              <w:bottom w:w="120" w:type="dxa"/>
              <w:left w:w="150" w:type="dxa"/>
              <w:right w:w="150" w:type="dxa"/>
            </w:tcMar>
          </w:tcPr>
          <w:p>
            <w:pPr>
              <w:jc w:val="center"/>
            </w:pPr>
            <w:r>
              <w:rPr>
                <w:rFonts w:ascii="Calibri" w:hAnsi="Calibri"/>
                <w:b/>
                <w:color w:val="FFFFFF"/>
                <w:sz w:val="19"/>
              </w:rPr>
              <w:t>Status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TC01</w:t>
            </w:r>
          </w:p>
        </w:tc>
        <w:tc>
          <w:tcPr>
            <w:tcW w:type="dxa" w:w="864"/>
            <w:shd w:fill="FFFFFF"/>
            <w:tcMar>
              <w:top w:w="90" w:type="dxa"/>
              <w:bottom w:w="90" w:type="dxa"/>
              <w:left w:w="130" w:type="dxa"/>
              <w:right w:w="130" w:type="dxa"/>
            </w:tcMar>
          </w:tcPr>
          <w:p>
            <w:pPr>
              <w:jc w:val="left"/>
            </w:pPr>
            <w:r>
              <w:rPr>
                <w:rFonts w:ascii="Calibri" w:hAnsi="Calibri"/>
                <w:color w:val="282828"/>
                <w:sz w:val="18"/>
              </w:rPr>
              <w:t>Mod 5</w:t>
            </w:r>
          </w:p>
        </w:tc>
        <w:tc>
          <w:tcPr>
            <w:tcW w:type="dxa" w:w="2304"/>
            <w:shd w:fill="FFFFFF"/>
            <w:tcMar>
              <w:top w:w="90" w:type="dxa"/>
              <w:bottom w:w="90" w:type="dxa"/>
              <w:left w:w="130" w:type="dxa"/>
              <w:right w:w="130" w:type="dxa"/>
            </w:tcMar>
          </w:tcPr>
          <w:p>
            <w:pPr>
              <w:jc w:val="left"/>
            </w:pPr>
            <w:r>
              <w:rPr>
                <w:rFonts w:ascii="Calibri" w:hAnsi="Calibri"/>
                <w:color w:val="282828"/>
                <w:sz w:val="18"/>
              </w:rPr>
              <w:t>Admin Authentication with Valid Credentials</w:t>
            </w:r>
          </w:p>
        </w:tc>
        <w:tc>
          <w:tcPr>
            <w:tcW w:type="dxa" w:w="2016"/>
            <w:shd w:fill="FFFFFF"/>
            <w:tcMar>
              <w:top w:w="90" w:type="dxa"/>
              <w:bottom w:w="90" w:type="dxa"/>
              <w:left w:w="130" w:type="dxa"/>
              <w:right w:w="130" w:type="dxa"/>
            </w:tcMar>
          </w:tcPr>
          <w:p>
            <w:pPr>
              <w:jc w:val="left"/>
            </w:pPr>
            <w:r>
              <w:rPr>
                <w:rFonts w:ascii="Calibri" w:hAnsi="Calibri"/>
                <w:color w:val="282828"/>
                <w:sz w:val="18"/>
              </w:rPr>
              <w:t>User: admin, Pass: admin123</w:t>
            </w:r>
          </w:p>
        </w:tc>
        <w:tc>
          <w:tcPr>
            <w:tcW w:type="dxa" w:w="1728"/>
            <w:shd w:fill="FFFFFF"/>
            <w:tcMar>
              <w:top w:w="90" w:type="dxa"/>
              <w:bottom w:w="90" w:type="dxa"/>
              <w:left w:w="130" w:type="dxa"/>
              <w:right w:w="130" w:type="dxa"/>
            </w:tcMar>
          </w:tcPr>
          <w:p>
            <w:pPr>
              <w:jc w:val="left"/>
            </w:pPr>
            <w:r>
              <w:rPr>
                <w:rFonts w:ascii="Calibri" w:hAnsi="Calibri"/>
                <w:color w:val="282828"/>
                <w:sz w:val="18"/>
              </w:rPr>
              <w:t>Redirect to /admin; session set</w:t>
            </w:r>
          </w:p>
        </w:tc>
        <w:tc>
          <w:tcPr>
            <w:tcW w:type="dxa" w:w="1728"/>
            <w:shd w:fill="FFFFFF"/>
            <w:tcMar>
              <w:top w:w="90" w:type="dxa"/>
              <w:bottom w:w="90" w:type="dxa"/>
              <w:left w:w="130" w:type="dxa"/>
              <w:right w:w="130" w:type="dxa"/>
            </w:tcMar>
          </w:tcPr>
          <w:p>
            <w:pPr>
              <w:jc w:val="left"/>
            </w:pPr>
            <w:r>
              <w:rPr>
                <w:rFonts w:ascii="Calibri" w:hAnsi="Calibri"/>
                <w:color w:val="282828"/>
                <w:sz w:val="18"/>
              </w:rPr>
              <w:t>Logged in; admin dashboard loaded</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TC02</w:t>
            </w:r>
          </w:p>
        </w:tc>
        <w:tc>
          <w:tcPr>
            <w:tcW w:type="dxa" w:w="864"/>
            <w:shd w:fill="F2F5F9"/>
            <w:tcMar>
              <w:top w:w="90" w:type="dxa"/>
              <w:bottom w:w="90" w:type="dxa"/>
              <w:left w:w="130" w:type="dxa"/>
              <w:right w:w="130" w:type="dxa"/>
            </w:tcMar>
          </w:tcPr>
          <w:p>
            <w:pPr>
              <w:jc w:val="left"/>
            </w:pPr>
            <w:r>
              <w:rPr>
                <w:rFonts w:ascii="Calibri" w:hAnsi="Calibri"/>
                <w:color w:val="282828"/>
                <w:sz w:val="18"/>
              </w:rPr>
              <w:t>Mod 5</w:t>
            </w:r>
          </w:p>
        </w:tc>
        <w:tc>
          <w:tcPr>
            <w:tcW w:type="dxa" w:w="2304"/>
            <w:shd w:fill="F2F5F9"/>
            <w:tcMar>
              <w:top w:w="90" w:type="dxa"/>
              <w:bottom w:w="90" w:type="dxa"/>
              <w:left w:w="130" w:type="dxa"/>
              <w:right w:w="130" w:type="dxa"/>
            </w:tcMar>
          </w:tcPr>
          <w:p>
            <w:pPr>
              <w:jc w:val="left"/>
            </w:pPr>
            <w:r>
              <w:rPr>
                <w:rFonts w:ascii="Calibri" w:hAnsi="Calibri"/>
                <w:color w:val="282828"/>
                <w:sz w:val="18"/>
              </w:rPr>
              <w:t>Authentication with Invalid Credentials</w:t>
            </w:r>
          </w:p>
        </w:tc>
        <w:tc>
          <w:tcPr>
            <w:tcW w:type="dxa" w:w="2016"/>
            <w:shd w:fill="F2F5F9"/>
            <w:tcMar>
              <w:top w:w="90" w:type="dxa"/>
              <w:bottom w:w="90" w:type="dxa"/>
              <w:left w:w="130" w:type="dxa"/>
              <w:right w:w="130" w:type="dxa"/>
            </w:tcMar>
          </w:tcPr>
          <w:p>
            <w:pPr>
              <w:jc w:val="left"/>
            </w:pPr>
            <w:r>
              <w:rPr>
                <w:rFonts w:ascii="Calibri" w:hAnsi="Calibri"/>
                <w:color w:val="282828"/>
                <w:sz w:val="18"/>
              </w:rPr>
              <w:t>User: admin, Pass: wrongpass</w:t>
            </w:r>
          </w:p>
        </w:tc>
        <w:tc>
          <w:tcPr>
            <w:tcW w:type="dxa" w:w="1728"/>
            <w:shd w:fill="F2F5F9"/>
            <w:tcMar>
              <w:top w:w="90" w:type="dxa"/>
              <w:bottom w:w="90" w:type="dxa"/>
              <w:left w:w="130" w:type="dxa"/>
              <w:right w:w="130" w:type="dxa"/>
            </w:tcMar>
          </w:tcPr>
          <w:p>
            <w:pPr>
              <w:jc w:val="left"/>
            </w:pPr>
            <w:r>
              <w:rPr>
                <w:rFonts w:ascii="Calibri" w:hAnsi="Calibri"/>
                <w:color w:val="282828"/>
                <w:sz w:val="18"/>
              </w:rPr>
              <w:t>Flash error: Invalid username/password</w:t>
            </w:r>
          </w:p>
        </w:tc>
        <w:tc>
          <w:tcPr>
            <w:tcW w:type="dxa" w:w="1728"/>
            <w:shd w:fill="F2F5F9"/>
            <w:tcMar>
              <w:top w:w="90" w:type="dxa"/>
              <w:bottom w:w="90" w:type="dxa"/>
              <w:left w:w="130" w:type="dxa"/>
              <w:right w:w="130" w:type="dxa"/>
            </w:tcMar>
          </w:tcPr>
          <w:p>
            <w:pPr>
              <w:jc w:val="left"/>
            </w:pPr>
            <w:r>
              <w:rPr>
                <w:rFonts w:ascii="Calibri" w:hAnsi="Calibri"/>
                <w:color w:val="282828"/>
                <w:sz w:val="18"/>
              </w:rPr>
              <w:t>Error flashed; login denied</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TC03</w:t>
            </w:r>
          </w:p>
        </w:tc>
        <w:tc>
          <w:tcPr>
            <w:tcW w:type="dxa" w:w="864"/>
            <w:shd w:fill="FFFFFF"/>
            <w:tcMar>
              <w:top w:w="90" w:type="dxa"/>
              <w:bottom w:w="90" w:type="dxa"/>
              <w:left w:w="130" w:type="dxa"/>
              <w:right w:w="130" w:type="dxa"/>
            </w:tcMar>
          </w:tcPr>
          <w:p>
            <w:pPr>
              <w:jc w:val="left"/>
            </w:pPr>
            <w:r>
              <w:rPr>
                <w:rFonts w:ascii="Calibri" w:hAnsi="Calibri"/>
                <w:color w:val="282828"/>
                <w:sz w:val="18"/>
              </w:rPr>
              <w:t>Mod 2</w:t>
            </w:r>
          </w:p>
        </w:tc>
        <w:tc>
          <w:tcPr>
            <w:tcW w:type="dxa" w:w="2304"/>
            <w:shd w:fill="FFFFFF"/>
            <w:tcMar>
              <w:top w:w="90" w:type="dxa"/>
              <w:bottom w:w="90" w:type="dxa"/>
              <w:left w:w="130" w:type="dxa"/>
              <w:right w:w="130" w:type="dxa"/>
            </w:tcMar>
          </w:tcPr>
          <w:p>
            <w:pPr>
              <w:jc w:val="left"/>
            </w:pPr>
            <w:r>
              <w:rPr>
                <w:rFonts w:ascii="Calibri" w:hAnsi="Calibri"/>
                <w:color w:val="282828"/>
                <w:sz w:val="18"/>
              </w:rPr>
              <w:t>Student Auto ID Generation</w:t>
            </w:r>
          </w:p>
        </w:tc>
        <w:tc>
          <w:tcPr>
            <w:tcW w:type="dxa" w:w="2016"/>
            <w:shd w:fill="FFFFFF"/>
            <w:tcMar>
              <w:top w:w="90" w:type="dxa"/>
              <w:bottom w:w="90" w:type="dxa"/>
              <w:left w:w="130" w:type="dxa"/>
              <w:right w:w="130" w:type="dxa"/>
            </w:tcMar>
          </w:tcPr>
          <w:p>
            <w:pPr>
              <w:jc w:val="left"/>
            </w:pPr>
            <w:r>
              <w:rPr>
                <w:rFonts w:ascii="Calibri" w:hAnsi="Calibri"/>
                <w:color w:val="282828"/>
                <w:sz w:val="18"/>
              </w:rPr>
              <w:t>Add student via form</w:t>
            </w:r>
          </w:p>
        </w:tc>
        <w:tc>
          <w:tcPr>
            <w:tcW w:type="dxa" w:w="1728"/>
            <w:shd w:fill="FFFFFF"/>
            <w:tcMar>
              <w:top w:w="90" w:type="dxa"/>
              <w:bottom w:w="90" w:type="dxa"/>
              <w:left w:w="130" w:type="dxa"/>
              <w:right w:w="130" w:type="dxa"/>
            </w:tcMar>
          </w:tcPr>
          <w:p>
            <w:pPr>
              <w:jc w:val="left"/>
            </w:pPr>
            <w:r>
              <w:rPr>
                <w:rFonts w:ascii="Calibri" w:hAnsi="Calibri"/>
                <w:color w:val="282828"/>
                <w:sz w:val="18"/>
              </w:rPr>
              <w:t>Next ID ST007 generated; appended</w:t>
            </w:r>
          </w:p>
        </w:tc>
        <w:tc>
          <w:tcPr>
            <w:tcW w:type="dxa" w:w="1728"/>
            <w:shd w:fill="FFFFFF"/>
            <w:tcMar>
              <w:top w:w="90" w:type="dxa"/>
              <w:bottom w:w="90" w:type="dxa"/>
              <w:left w:w="130" w:type="dxa"/>
              <w:right w:w="130" w:type="dxa"/>
            </w:tcMar>
          </w:tcPr>
          <w:p>
            <w:pPr>
              <w:jc w:val="left"/>
            </w:pPr>
            <w:r>
              <w:rPr>
                <w:rFonts w:ascii="Calibri" w:hAnsi="Calibri"/>
                <w:color w:val="282828"/>
                <w:sz w:val="18"/>
              </w:rPr>
              <w:t>ST007 created with auto-login</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TC04</w:t>
            </w:r>
          </w:p>
        </w:tc>
        <w:tc>
          <w:tcPr>
            <w:tcW w:type="dxa" w:w="864"/>
            <w:shd w:fill="F2F5F9"/>
            <w:tcMar>
              <w:top w:w="90" w:type="dxa"/>
              <w:bottom w:w="90" w:type="dxa"/>
              <w:left w:w="130" w:type="dxa"/>
              <w:right w:w="130" w:type="dxa"/>
            </w:tcMar>
          </w:tcPr>
          <w:p>
            <w:pPr>
              <w:jc w:val="left"/>
            </w:pPr>
            <w:r>
              <w:rPr>
                <w:rFonts w:ascii="Calibri" w:hAnsi="Calibri"/>
                <w:color w:val="282828"/>
                <w:sz w:val="18"/>
              </w:rPr>
              <w:t>Mod 5</w:t>
            </w:r>
          </w:p>
        </w:tc>
        <w:tc>
          <w:tcPr>
            <w:tcW w:type="dxa" w:w="2304"/>
            <w:shd w:fill="F2F5F9"/>
            <w:tcMar>
              <w:top w:w="90" w:type="dxa"/>
              <w:bottom w:w="90" w:type="dxa"/>
              <w:left w:w="130" w:type="dxa"/>
              <w:right w:w="130" w:type="dxa"/>
            </w:tcMar>
          </w:tcPr>
          <w:p>
            <w:pPr>
              <w:jc w:val="left"/>
            </w:pPr>
            <w:r>
              <w:rPr>
                <w:rFonts w:ascii="Calibri" w:hAnsi="Calibri"/>
                <w:color w:val="282828"/>
                <w:sz w:val="18"/>
              </w:rPr>
              <w:t>Auto Account Creation on Student Add</w:t>
            </w:r>
          </w:p>
        </w:tc>
        <w:tc>
          <w:tcPr>
            <w:tcW w:type="dxa" w:w="2016"/>
            <w:shd w:fill="F2F5F9"/>
            <w:tcMar>
              <w:top w:w="90" w:type="dxa"/>
              <w:bottom w:w="90" w:type="dxa"/>
              <w:left w:w="130" w:type="dxa"/>
              <w:right w:w="130" w:type="dxa"/>
            </w:tcMar>
          </w:tcPr>
          <w:p>
            <w:pPr>
              <w:jc w:val="left"/>
            </w:pPr>
            <w:r>
              <w:rPr>
                <w:rFonts w:ascii="Calibri" w:hAnsi="Calibri"/>
                <w:color w:val="282828"/>
                <w:sz w:val="18"/>
              </w:rPr>
              <w:t>Email: test@gmail.com</w:t>
            </w:r>
          </w:p>
        </w:tc>
        <w:tc>
          <w:tcPr>
            <w:tcW w:type="dxa" w:w="1728"/>
            <w:shd w:fill="F2F5F9"/>
            <w:tcMar>
              <w:top w:w="90" w:type="dxa"/>
              <w:bottom w:w="90" w:type="dxa"/>
              <w:left w:w="130" w:type="dxa"/>
              <w:right w:w="130" w:type="dxa"/>
            </w:tcMar>
          </w:tcPr>
          <w:p>
            <w:pPr>
              <w:jc w:val="left"/>
            </w:pPr>
            <w:r>
              <w:rPr>
                <w:rFonts w:ascii="Calibri" w:hAnsi="Calibri"/>
                <w:color w:val="282828"/>
                <w:sz w:val="18"/>
              </w:rPr>
              <w:t>users.csv gets username: test, pass: 1234</w:t>
            </w:r>
          </w:p>
        </w:tc>
        <w:tc>
          <w:tcPr>
            <w:tcW w:type="dxa" w:w="1728"/>
            <w:shd w:fill="F2F5F9"/>
            <w:tcMar>
              <w:top w:w="90" w:type="dxa"/>
              <w:bottom w:w="90" w:type="dxa"/>
              <w:left w:w="130" w:type="dxa"/>
              <w:right w:w="130" w:type="dxa"/>
            </w:tcMar>
          </w:tcPr>
          <w:p>
            <w:pPr>
              <w:jc w:val="left"/>
            </w:pPr>
            <w:r>
              <w:rPr>
                <w:rFonts w:ascii="Calibri" w:hAnsi="Calibri"/>
                <w:color w:val="282828"/>
                <w:sz w:val="18"/>
              </w:rPr>
              <w:t>User created and authenticates</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TC05</w:t>
            </w:r>
          </w:p>
        </w:tc>
        <w:tc>
          <w:tcPr>
            <w:tcW w:type="dxa" w:w="864"/>
            <w:shd w:fill="FFFFFF"/>
            <w:tcMar>
              <w:top w:w="90" w:type="dxa"/>
              <w:bottom w:w="90" w:type="dxa"/>
              <w:left w:w="130" w:type="dxa"/>
              <w:right w:w="130" w:type="dxa"/>
            </w:tcMar>
          </w:tcPr>
          <w:p>
            <w:pPr>
              <w:jc w:val="left"/>
            </w:pPr>
            <w:r>
              <w:rPr>
                <w:rFonts w:ascii="Calibri" w:hAnsi="Calibri"/>
                <w:color w:val="282828"/>
                <w:sz w:val="18"/>
              </w:rPr>
              <w:t>Mod 2</w:t>
            </w:r>
          </w:p>
        </w:tc>
        <w:tc>
          <w:tcPr>
            <w:tcW w:type="dxa" w:w="2304"/>
            <w:shd w:fill="FFFFFF"/>
            <w:tcMar>
              <w:top w:w="90" w:type="dxa"/>
              <w:bottom w:w="90" w:type="dxa"/>
              <w:left w:w="130" w:type="dxa"/>
              <w:right w:w="130" w:type="dxa"/>
            </w:tcMar>
          </w:tcPr>
          <w:p>
            <w:pPr>
              <w:jc w:val="left"/>
            </w:pPr>
            <w:r>
              <w:rPr>
                <w:rFonts w:ascii="Calibri" w:hAnsi="Calibri"/>
                <w:color w:val="282828"/>
                <w:sz w:val="18"/>
              </w:rPr>
              <w:t>Edit Student Demographic Record</w:t>
            </w:r>
          </w:p>
        </w:tc>
        <w:tc>
          <w:tcPr>
            <w:tcW w:type="dxa" w:w="2016"/>
            <w:shd w:fill="FFFFFF"/>
            <w:tcMar>
              <w:top w:w="90" w:type="dxa"/>
              <w:bottom w:w="90" w:type="dxa"/>
              <w:left w:w="130" w:type="dxa"/>
              <w:right w:w="130" w:type="dxa"/>
            </w:tcMar>
          </w:tcPr>
          <w:p>
            <w:pPr>
              <w:jc w:val="left"/>
            </w:pPr>
            <w:r>
              <w:rPr>
                <w:rFonts w:ascii="Calibri" w:hAnsi="Calibri"/>
                <w:color w:val="282828"/>
                <w:sz w:val="18"/>
              </w:rPr>
              <w:t>Update ST001 semester 3 to 4</w:t>
            </w:r>
          </w:p>
        </w:tc>
        <w:tc>
          <w:tcPr>
            <w:tcW w:type="dxa" w:w="1728"/>
            <w:shd w:fill="FFFFFF"/>
            <w:tcMar>
              <w:top w:w="90" w:type="dxa"/>
              <w:bottom w:w="90" w:type="dxa"/>
              <w:left w:w="130" w:type="dxa"/>
              <w:right w:w="130" w:type="dxa"/>
            </w:tcMar>
          </w:tcPr>
          <w:p>
            <w:pPr>
              <w:jc w:val="left"/>
            </w:pPr>
            <w:r>
              <w:rPr>
                <w:rFonts w:ascii="Calibri" w:hAnsi="Calibri"/>
                <w:color w:val="282828"/>
                <w:sz w:val="18"/>
              </w:rPr>
              <w:t>students.csv updated with semester 4</w:t>
            </w:r>
          </w:p>
        </w:tc>
        <w:tc>
          <w:tcPr>
            <w:tcW w:type="dxa" w:w="1728"/>
            <w:shd w:fill="FFFFFF"/>
            <w:tcMar>
              <w:top w:w="90" w:type="dxa"/>
              <w:bottom w:w="90" w:type="dxa"/>
              <w:left w:w="130" w:type="dxa"/>
              <w:right w:w="130" w:type="dxa"/>
            </w:tcMar>
          </w:tcPr>
          <w:p>
            <w:pPr>
              <w:jc w:val="left"/>
            </w:pPr>
            <w:r>
              <w:rPr>
                <w:rFonts w:ascii="Calibri" w:hAnsi="Calibri"/>
                <w:color w:val="282828"/>
                <w:sz w:val="18"/>
              </w:rPr>
              <w:t>CSV record updated successfully</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TC06</w:t>
            </w:r>
          </w:p>
        </w:tc>
        <w:tc>
          <w:tcPr>
            <w:tcW w:type="dxa" w:w="864"/>
            <w:shd w:fill="F2F5F9"/>
            <w:tcMar>
              <w:top w:w="90" w:type="dxa"/>
              <w:bottom w:w="90" w:type="dxa"/>
              <w:left w:w="130" w:type="dxa"/>
              <w:right w:w="130" w:type="dxa"/>
            </w:tcMar>
          </w:tcPr>
          <w:p>
            <w:pPr>
              <w:jc w:val="left"/>
            </w:pPr>
            <w:r>
              <w:rPr>
                <w:rFonts w:ascii="Calibri" w:hAnsi="Calibri"/>
                <w:color w:val="282828"/>
                <w:sz w:val="18"/>
              </w:rPr>
              <w:t>Mod 2</w:t>
            </w:r>
          </w:p>
        </w:tc>
        <w:tc>
          <w:tcPr>
            <w:tcW w:type="dxa" w:w="2304"/>
            <w:shd w:fill="F2F5F9"/>
            <w:tcMar>
              <w:top w:w="90" w:type="dxa"/>
              <w:bottom w:w="90" w:type="dxa"/>
              <w:left w:w="130" w:type="dxa"/>
              <w:right w:w="130" w:type="dxa"/>
            </w:tcMar>
          </w:tcPr>
          <w:p>
            <w:pPr>
              <w:jc w:val="left"/>
            </w:pPr>
            <w:r>
              <w:rPr>
                <w:rFonts w:ascii="Calibri" w:hAnsi="Calibri"/>
                <w:color w:val="282828"/>
                <w:sz w:val="18"/>
              </w:rPr>
              <w:t>Delete Student Record</w:t>
            </w:r>
          </w:p>
        </w:tc>
        <w:tc>
          <w:tcPr>
            <w:tcW w:type="dxa" w:w="2016"/>
            <w:shd w:fill="F2F5F9"/>
            <w:tcMar>
              <w:top w:w="90" w:type="dxa"/>
              <w:bottom w:w="90" w:type="dxa"/>
              <w:left w:w="130" w:type="dxa"/>
              <w:right w:w="130" w:type="dxa"/>
            </w:tcMar>
          </w:tcPr>
          <w:p>
            <w:pPr>
              <w:jc w:val="left"/>
            </w:pPr>
            <w:r>
              <w:rPr>
                <w:rFonts w:ascii="Calibri" w:hAnsi="Calibri"/>
                <w:color w:val="282828"/>
                <w:sz w:val="18"/>
              </w:rPr>
              <w:t>Delete ST006 via /admin</w:t>
            </w:r>
          </w:p>
        </w:tc>
        <w:tc>
          <w:tcPr>
            <w:tcW w:type="dxa" w:w="1728"/>
            <w:shd w:fill="F2F5F9"/>
            <w:tcMar>
              <w:top w:w="90" w:type="dxa"/>
              <w:bottom w:w="90" w:type="dxa"/>
              <w:left w:w="130" w:type="dxa"/>
              <w:right w:w="130" w:type="dxa"/>
            </w:tcMar>
          </w:tcPr>
          <w:p>
            <w:pPr>
              <w:jc w:val="left"/>
            </w:pPr>
            <w:r>
              <w:rPr>
                <w:rFonts w:ascii="Calibri" w:hAnsi="Calibri"/>
                <w:color w:val="282828"/>
                <w:sz w:val="18"/>
              </w:rPr>
              <w:t>Record removed from students.csv</w:t>
            </w:r>
          </w:p>
        </w:tc>
        <w:tc>
          <w:tcPr>
            <w:tcW w:type="dxa" w:w="1728"/>
            <w:shd w:fill="F2F5F9"/>
            <w:tcMar>
              <w:top w:w="90" w:type="dxa"/>
              <w:bottom w:w="90" w:type="dxa"/>
              <w:left w:w="130" w:type="dxa"/>
              <w:right w:w="130" w:type="dxa"/>
            </w:tcMar>
          </w:tcPr>
          <w:p>
            <w:pPr>
              <w:jc w:val="left"/>
            </w:pPr>
            <w:r>
              <w:rPr>
                <w:rFonts w:ascii="Calibri" w:hAnsi="Calibri"/>
                <w:color w:val="282828"/>
                <w:sz w:val="18"/>
              </w:rPr>
              <w:t>ST006 deleted successfully</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TC07</w:t>
            </w:r>
          </w:p>
        </w:tc>
        <w:tc>
          <w:tcPr>
            <w:tcW w:type="dxa" w:w="864"/>
            <w:shd w:fill="FFFFFF"/>
            <w:tcMar>
              <w:top w:w="90" w:type="dxa"/>
              <w:bottom w:w="90" w:type="dxa"/>
              <w:left w:w="130" w:type="dxa"/>
              <w:right w:w="130" w:type="dxa"/>
            </w:tcMar>
          </w:tcPr>
          <w:p>
            <w:pPr>
              <w:jc w:val="left"/>
            </w:pPr>
            <w:r>
              <w:rPr>
                <w:rFonts w:ascii="Calibri" w:hAnsi="Calibri"/>
                <w:color w:val="282828"/>
                <w:sz w:val="18"/>
              </w:rPr>
              <w:t>Mod 2</w:t>
            </w:r>
          </w:p>
        </w:tc>
        <w:tc>
          <w:tcPr>
            <w:tcW w:type="dxa" w:w="2304"/>
            <w:shd w:fill="FFFFFF"/>
            <w:tcMar>
              <w:top w:w="90" w:type="dxa"/>
              <w:bottom w:w="90" w:type="dxa"/>
              <w:left w:w="130" w:type="dxa"/>
              <w:right w:w="130" w:type="dxa"/>
            </w:tcMar>
          </w:tcPr>
          <w:p>
            <w:pPr>
              <w:jc w:val="left"/>
            </w:pPr>
            <w:r>
              <w:rPr>
                <w:rFonts w:ascii="Calibri" w:hAnsi="Calibri"/>
                <w:color w:val="282828"/>
                <w:sz w:val="18"/>
              </w:rPr>
              <w:t>Faculty Auto ID Generation</w:t>
            </w:r>
          </w:p>
        </w:tc>
        <w:tc>
          <w:tcPr>
            <w:tcW w:type="dxa" w:w="2016"/>
            <w:shd w:fill="FFFFFF"/>
            <w:tcMar>
              <w:top w:w="90" w:type="dxa"/>
              <w:bottom w:w="90" w:type="dxa"/>
              <w:left w:w="130" w:type="dxa"/>
              <w:right w:w="130" w:type="dxa"/>
            </w:tcMar>
          </w:tcPr>
          <w:p>
            <w:pPr>
              <w:jc w:val="left"/>
            </w:pPr>
            <w:r>
              <w:rPr>
                <w:rFonts w:ascii="Calibri" w:hAnsi="Calibri"/>
                <w:color w:val="282828"/>
                <w:sz w:val="18"/>
              </w:rPr>
              <w:t>Add faculty via form</w:t>
            </w:r>
          </w:p>
        </w:tc>
        <w:tc>
          <w:tcPr>
            <w:tcW w:type="dxa" w:w="1728"/>
            <w:shd w:fill="FFFFFF"/>
            <w:tcMar>
              <w:top w:w="90" w:type="dxa"/>
              <w:bottom w:w="90" w:type="dxa"/>
              <w:left w:w="130" w:type="dxa"/>
              <w:right w:w="130" w:type="dxa"/>
            </w:tcMar>
          </w:tcPr>
          <w:p>
            <w:pPr>
              <w:jc w:val="left"/>
            </w:pPr>
            <w:r>
              <w:rPr>
                <w:rFonts w:ascii="Calibri" w:hAnsi="Calibri"/>
                <w:color w:val="282828"/>
                <w:sz w:val="18"/>
              </w:rPr>
              <w:t>Next ID F006 generated; appended</w:t>
            </w:r>
          </w:p>
        </w:tc>
        <w:tc>
          <w:tcPr>
            <w:tcW w:type="dxa" w:w="1728"/>
            <w:shd w:fill="FFFFFF"/>
            <w:tcMar>
              <w:top w:w="90" w:type="dxa"/>
              <w:bottom w:w="90" w:type="dxa"/>
              <w:left w:w="130" w:type="dxa"/>
              <w:right w:w="130" w:type="dxa"/>
            </w:tcMar>
          </w:tcPr>
          <w:p>
            <w:pPr>
              <w:jc w:val="left"/>
            </w:pPr>
            <w:r>
              <w:rPr>
                <w:rFonts w:ascii="Calibri" w:hAnsi="Calibri"/>
                <w:color w:val="282828"/>
                <w:sz w:val="18"/>
              </w:rPr>
              <w:t>F006 created with auto-login</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TC08</w:t>
            </w:r>
          </w:p>
        </w:tc>
        <w:tc>
          <w:tcPr>
            <w:tcW w:type="dxa" w:w="864"/>
            <w:shd w:fill="F2F5F9"/>
            <w:tcMar>
              <w:top w:w="90" w:type="dxa"/>
              <w:bottom w:w="90" w:type="dxa"/>
              <w:left w:w="130" w:type="dxa"/>
              <w:right w:w="130" w:type="dxa"/>
            </w:tcMar>
          </w:tcPr>
          <w:p>
            <w:pPr>
              <w:jc w:val="left"/>
            </w:pPr>
            <w:r>
              <w:rPr>
                <w:rFonts w:ascii="Calibri" w:hAnsi="Calibri"/>
                <w:color w:val="282828"/>
                <w:sz w:val="18"/>
              </w:rPr>
              <w:t>Mod 2</w:t>
            </w:r>
          </w:p>
        </w:tc>
        <w:tc>
          <w:tcPr>
            <w:tcW w:type="dxa" w:w="2304"/>
            <w:shd w:fill="F2F5F9"/>
            <w:tcMar>
              <w:top w:w="90" w:type="dxa"/>
              <w:bottom w:w="90" w:type="dxa"/>
              <w:left w:w="130" w:type="dxa"/>
              <w:right w:w="130" w:type="dxa"/>
            </w:tcMar>
          </w:tcPr>
          <w:p>
            <w:pPr>
              <w:jc w:val="left"/>
            </w:pPr>
            <w:r>
              <w:rPr>
                <w:rFonts w:ascii="Calibri" w:hAnsi="Calibri"/>
                <w:color w:val="282828"/>
                <w:sz w:val="18"/>
              </w:rPr>
              <w:t>Department Creation &amp; HOD Binding</w:t>
            </w:r>
          </w:p>
        </w:tc>
        <w:tc>
          <w:tcPr>
            <w:tcW w:type="dxa" w:w="2016"/>
            <w:shd w:fill="F2F5F9"/>
            <w:tcMar>
              <w:top w:w="90" w:type="dxa"/>
              <w:bottom w:w="90" w:type="dxa"/>
              <w:left w:w="130" w:type="dxa"/>
              <w:right w:w="130" w:type="dxa"/>
            </w:tcMar>
          </w:tcPr>
          <w:p>
            <w:pPr>
              <w:jc w:val="left"/>
            </w:pPr>
            <w:r>
              <w:rPr>
                <w:rFonts w:ascii="Calibri" w:hAnsi="Calibri"/>
                <w:color w:val="282828"/>
                <w:sz w:val="18"/>
              </w:rPr>
              <w:t>Dept: Mechanical, HOD: F001</w:t>
            </w:r>
          </w:p>
        </w:tc>
        <w:tc>
          <w:tcPr>
            <w:tcW w:type="dxa" w:w="1728"/>
            <w:shd w:fill="F2F5F9"/>
            <w:tcMar>
              <w:top w:w="90" w:type="dxa"/>
              <w:bottom w:w="90" w:type="dxa"/>
              <w:left w:w="130" w:type="dxa"/>
              <w:right w:w="130" w:type="dxa"/>
            </w:tcMar>
          </w:tcPr>
          <w:p>
            <w:pPr>
              <w:jc w:val="left"/>
            </w:pPr>
            <w:r>
              <w:rPr>
                <w:rFonts w:ascii="Calibri" w:hAnsi="Calibri"/>
                <w:color w:val="282828"/>
                <w:sz w:val="18"/>
              </w:rPr>
              <w:t>D003 created in departments.csv</w:t>
            </w:r>
          </w:p>
        </w:tc>
        <w:tc>
          <w:tcPr>
            <w:tcW w:type="dxa" w:w="1728"/>
            <w:shd w:fill="F2F5F9"/>
            <w:tcMar>
              <w:top w:w="90" w:type="dxa"/>
              <w:bottom w:w="90" w:type="dxa"/>
              <w:left w:w="130" w:type="dxa"/>
              <w:right w:w="130" w:type="dxa"/>
            </w:tcMar>
          </w:tcPr>
          <w:p>
            <w:pPr>
              <w:jc w:val="left"/>
            </w:pPr>
            <w:r>
              <w:rPr>
                <w:rFonts w:ascii="Calibri" w:hAnsi="Calibri"/>
                <w:color w:val="282828"/>
                <w:sz w:val="18"/>
              </w:rPr>
              <w:t>Department saved successfully</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TC09</w:t>
            </w:r>
          </w:p>
        </w:tc>
        <w:tc>
          <w:tcPr>
            <w:tcW w:type="dxa" w:w="864"/>
            <w:shd w:fill="FFFFFF"/>
            <w:tcMar>
              <w:top w:w="90" w:type="dxa"/>
              <w:bottom w:w="90" w:type="dxa"/>
              <w:left w:w="130" w:type="dxa"/>
              <w:right w:w="130" w:type="dxa"/>
            </w:tcMar>
          </w:tcPr>
          <w:p>
            <w:pPr>
              <w:jc w:val="left"/>
            </w:pPr>
            <w:r>
              <w:rPr>
                <w:rFonts w:ascii="Calibri" w:hAnsi="Calibri"/>
                <w:color w:val="282828"/>
                <w:sz w:val="18"/>
              </w:rPr>
              <w:t>Mod 2</w:t>
            </w:r>
          </w:p>
        </w:tc>
        <w:tc>
          <w:tcPr>
            <w:tcW w:type="dxa" w:w="2304"/>
            <w:shd w:fill="FFFFFF"/>
            <w:tcMar>
              <w:top w:w="90" w:type="dxa"/>
              <w:bottom w:w="90" w:type="dxa"/>
              <w:left w:w="130" w:type="dxa"/>
              <w:right w:w="130" w:type="dxa"/>
            </w:tcMar>
          </w:tcPr>
          <w:p>
            <w:pPr>
              <w:jc w:val="left"/>
            </w:pPr>
            <w:r>
              <w:rPr>
                <w:rFonts w:ascii="Calibri" w:hAnsi="Calibri"/>
                <w:color w:val="282828"/>
                <w:sz w:val="18"/>
              </w:rPr>
              <w:t>Course Creation &amp; Faculty Allocation</w:t>
            </w:r>
          </w:p>
        </w:tc>
        <w:tc>
          <w:tcPr>
            <w:tcW w:type="dxa" w:w="2016"/>
            <w:shd w:fill="FFFFFF"/>
            <w:tcMar>
              <w:top w:w="90" w:type="dxa"/>
              <w:bottom w:w="90" w:type="dxa"/>
              <w:left w:w="130" w:type="dxa"/>
              <w:right w:w="130" w:type="dxa"/>
            </w:tcMar>
          </w:tcPr>
          <w:p>
            <w:pPr>
              <w:jc w:val="left"/>
            </w:pPr>
            <w:r>
              <w:rPr>
                <w:rFonts w:ascii="Calibri" w:hAnsi="Calibri"/>
                <w:color w:val="282828"/>
                <w:sz w:val="18"/>
              </w:rPr>
              <w:t>Course: Data Structures, Faculty: F001</w:t>
            </w:r>
          </w:p>
        </w:tc>
        <w:tc>
          <w:tcPr>
            <w:tcW w:type="dxa" w:w="1728"/>
            <w:shd w:fill="FFFFFF"/>
            <w:tcMar>
              <w:top w:w="90" w:type="dxa"/>
              <w:bottom w:w="90" w:type="dxa"/>
              <w:left w:w="130" w:type="dxa"/>
              <w:right w:w="130" w:type="dxa"/>
            </w:tcMar>
          </w:tcPr>
          <w:p>
            <w:pPr>
              <w:jc w:val="left"/>
            </w:pPr>
            <w:r>
              <w:rPr>
                <w:rFonts w:ascii="Calibri" w:hAnsi="Calibri"/>
                <w:color w:val="282828"/>
                <w:sz w:val="18"/>
              </w:rPr>
              <w:t>C005 created in courses.csv</w:t>
            </w:r>
          </w:p>
        </w:tc>
        <w:tc>
          <w:tcPr>
            <w:tcW w:type="dxa" w:w="1728"/>
            <w:shd w:fill="FFFFFF"/>
            <w:tcMar>
              <w:top w:w="90" w:type="dxa"/>
              <w:bottom w:w="90" w:type="dxa"/>
              <w:left w:w="130" w:type="dxa"/>
              <w:right w:w="130" w:type="dxa"/>
            </w:tcMar>
          </w:tcPr>
          <w:p>
            <w:pPr>
              <w:jc w:val="left"/>
            </w:pPr>
            <w:r>
              <w:rPr>
                <w:rFonts w:ascii="Calibri" w:hAnsi="Calibri"/>
                <w:color w:val="282828"/>
                <w:sz w:val="18"/>
              </w:rPr>
              <w:t>Course cataloged successfully</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TC10</w:t>
            </w:r>
          </w:p>
        </w:tc>
        <w:tc>
          <w:tcPr>
            <w:tcW w:type="dxa" w:w="864"/>
            <w:shd w:fill="F2F5F9"/>
            <w:tcMar>
              <w:top w:w="90" w:type="dxa"/>
              <w:bottom w:w="90" w:type="dxa"/>
              <w:left w:w="130" w:type="dxa"/>
              <w:right w:w="130" w:type="dxa"/>
            </w:tcMar>
          </w:tcPr>
          <w:p>
            <w:pPr>
              <w:jc w:val="left"/>
            </w:pPr>
            <w:r>
              <w:rPr>
                <w:rFonts w:ascii="Calibri" w:hAnsi="Calibri"/>
                <w:color w:val="282828"/>
                <w:sz w:val="18"/>
              </w:rPr>
              <w:t>Mod 2</w:t>
            </w:r>
          </w:p>
        </w:tc>
        <w:tc>
          <w:tcPr>
            <w:tcW w:type="dxa" w:w="2304"/>
            <w:shd w:fill="F2F5F9"/>
            <w:tcMar>
              <w:top w:w="90" w:type="dxa"/>
              <w:bottom w:w="90" w:type="dxa"/>
              <w:left w:w="130" w:type="dxa"/>
              <w:right w:w="130" w:type="dxa"/>
            </w:tcMar>
          </w:tcPr>
          <w:p>
            <w:pPr>
              <w:jc w:val="left"/>
            </w:pPr>
            <w:r>
              <w:rPr>
                <w:rFonts w:ascii="Calibri" w:hAnsi="Calibri"/>
                <w:color w:val="282828"/>
                <w:sz w:val="18"/>
              </w:rPr>
              <w:t>Student Course Enrollment Junction</w:t>
            </w:r>
          </w:p>
        </w:tc>
        <w:tc>
          <w:tcPr>
            <w:tcW w:type="dxa" w:w="2016"/>
            <w:shd w:fill="F2F5F9"/>
            <w:tcMar>
              <w:top w:w="90" w:type="dxa"/>
              <w:bottom w:w="90" w:type="dxa"/>
              <w:left w:w="130" w:type="dxa"/>
              <w:right w:w="130" w:type="dxa"/>
            </w:tcMar>
          </w:tcPr>
          <w:p>
            <w:pPr>
              <w:jc w:val="left"/>
            </w:pPr>
            <w:r>
              <w:rPr>
                <w:rFonts w:ascii="Calibri" w:hAnsi="Calibri"/>
                <w:color w:val="282828"/>
                <w:sz w:val="18"/>
              </w:rPr>
              <w:t>Student: ST001, Course: C002</w:t>
            </w:r>
          </w:p>
        </w:tc>
        <w:tc>
          <w:tcPr>
            <w:tcW w:type="dxa" w:w="1728"/>
            <w:shd w:fill="F2F5F9"/>
            <w:tcMar>
              <w:top w:w="90" w:type="dxa"/>
              <w:bottom w:w="90" w:type="dxa"/>
              <w:left w:w="130" w:type="dxa"/>
              <w:right w:w="130" w:type="dxa"/>
            </w:tcMar>
          </w:tcPr>
          <w:p>
            <w:pPr>
              <w:jc w:val="left"/>
            </w:pPr>
            <w:r>
              <w:rPr>
                <w:rFonts w:ascii="Calibri" w:hAnsi="Calibri"/>
                <w:color w:val="282828"/>
                <w:sz w:val="18"/>
              </w:rPr>
              <w:t>Appended to student_courses.csv</w:t>
            </w:r>
          </w:p>
        </w:tc>
        <w:tc>
          <w:tcPr>
            <w:tcW w:type="dxa" w:w="1728"/>
            <w:shd w:fill="F2F5F9"/>
            <w:tcMar>
              <w:top w:w="90" w:type="dxa"/>
              <w:bottom w:w="90" w:type="dxa"/>
              <w:left w:w="130" w:type="dxa"/>
              <w:right w:w="130" w:type="dxa"/>
            </w:tcMar>
          </w:tcPr>
          <w:p>
            <w:pPr>
              <w:jc w:val="left"/>
            </w:pPr>
            <w:r>
              <w:rPr>
                <w:rFonts w:ascii="Calibri" w:hAnsi="Calibri"/>
                <w:color w:val="282828"/>
                <w:sz w:val="18"/>
              </w:rPr>
              <w:t>Enrollment record persisted</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TC11</w:t>
            </w:r>
          </w:p>
        </w:tc>
        <w:tc>
          <w:tcPr>
            <w:tcW w:type="dxa" w:w="864"/>
            <w:shd w:fill="FFFFFF"/>
            <w:tcMar>
              <w:top w:w="90" w:type="dxa"/>
              <w:bottom w:w="90" w:type="dxa"/>
              <w:left w:w="130" w:type="dxa"/>
              <w:right w:w="130" w:type="dxa"/>
            </w:tcMar>
          </w:tcPr>
          <w:p>
            <w:pPr>
              <w:jc w:val="left"/>
            </w:pPr>
            <w:r>
              <w:rPr>
                <w:rFonts w:ascii="Calibri" w:hAnsi="Calibri"/>
                <w:color w:val="282828"/>
                <w:sz w:val="18"/>
              </w:rPr>
              <w:t>Mod 2</w:t>
            </w:r>
          </w:p>
        </w:tc>
        <w:tc>
          <w:tcPr>
            <w:tcW w:type="dxa" w:w="2304"/>
            <w:shd w:fill="FFFFFF"/>
            <w:tcMar>
              <w:top w:w="90" w:type="dxa"/>
              <w:bottom w:w="90" w:type="dxa"/>
              <w:left w:w="130" w:type="dxa"/>
              <w:right w:w="130" w:type="dxa"/>
            </w:tcMar>
          </w:tcPr>
          <w:p>
            <w:pPr>
              <w:jc w:val="left"/>
            </w:pPr>
            <w:r>
              <w:rPr>
                <w:rFonts w:ascii="Calibri" w:hAnsi="Calibri"/>
                <w:color w:val="282828"/>
                <w:sz w:val="18"/>
              </w:rPr>
              <w:t>Prevent Duplicate Course Enrollment</w:t>
            </w:r>
          </w:p>
        </w:tc>
        <w:tc>
          <w:tcPr>
            <w:tcW w:type="dxa" w:w="2016"/>
            <w:shd w:fill="FFFFFF"/>
            <w:tcMar>
              <w:top w:w="90" w:type="dxa"/>
              <w:bottom w:w="90" w:type="dxa"/>
              <w:left w:w="130" w:type="dxa"/>
              <w:right w:w="130" w:type="dxa"/>
            </w:tcMar>
          </w:tcPr>
          <w:p>
            <w:pPr>
              <w:jc w:val="left"/>
            </w:pPr>
            <w:r>
              <w:rPr>
                <w:rFonts w:ascii="Calibri" w:hAnsi="Calibri"/>
                <w:color w:val="282828"/>
                <w:sz w:val="18"/>
              </w:rPr>
              <w:t>Enroll ST001 in C001 again</w:t>
            </w:r>
          </w:p>
        </w:tc>
        <w:tc>
          <w:tcPr>
            <w:tcW w:type="dxa" w:w="1728"/>
            <w:shd w:fill="FFFFFF"/>
            <w:tcMar>
              <w:top w:w="90" w:type="dxa"/>
              <w:bottom w:w="90" w:type="dxa"/>
              <w:left w:w="130" w:type="dxa"/>
              <w:right w:w="130" w:type="dxa"/>
            </w:tcMar>
          </w:tcPr>
          <w:p>
            <w:pPr>
              <w:jc w:val="left"/>
            </w:pPr>
            <w:r>
              <w:rPr>
                <w:rFonts w:ascii="Calibri" w:hAnsi="Calibri"/>
                <w:color w:val="282828"/>
                <w:sz w:val="18"/>
              </w:rPr>
              <w:t>Flash: Student is already enrolled</w:t>
            </w:r>
          </w:p>
        </w:tc>
        <w:tc>
          <w:tcPr>
            <w:tcW w:type="dxa" w:w="1728"/>
            <w:shd w:fill="FFFFFF"/>
            <w:tcMar>
              <w:top w:w="90" w:type="dxa"/>
              <w:bottom w:w="90" w:type="dxa"/>
              <w:left w:w="130" w:type="dxa"/>
              <w:right w:w="130" w:type="dxa"/>
            </w:tcMar>
          </w:tcPr>
          <w:p>
            <w:pPr>
              <w:jc w:val="left"/>
            </w:pPr>
            <w:r>
              <w:rPr>
                <w:rFonts w:ascii="Calibri" w:hAnsi="Calibri"/>
                <w:color w:val="282828"/>
                <w:sz w:val="18"/>
              </w:rPr>
              <w:t>Duplicate blocked; flash shown</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TC12</w:t>
            </w:r>
          </w:p>
        </w:tc>
        <w:tc>
          <w:tcPr>
            <w:tcW w:type="dxa" w:w="864"/>
            <w:shd w:fill="F2F5F9"/>
            <w:tcMar>
              <w:top w:w="90" w:type="dxa"/>
              <w:bottom w:w="90" w:type="dxa"/>
              <w:left w:w="130" w:type="dxa"/>
              <w:right w:w="130" w:type="dxa"/>
            </w:tcMar>
          </w:tcPr>
          <w:p>
            <w:pPr>
              <w:jc w:val="left"/>
            </w:pPr>
            <w:r>
              <w:rPr>
                <w:rFonts w:ascii="Calibri" w:hAnsi="Calibri"/>
                <w:color w:val="282828"/>
                <w:sz w:val="18"/>
              </w:rPr>
              <w:t>Mod 5</w:t>
            </w:r>
          </w:p>
        </w:tc>
        <w:tc>
          <w:tcPr>
            <w:tcW w:type="dxa" w:w="2304"/>
            <w:shd w:fill="F2F5F9"/>
            <w:tcMar>
              <w:top w:w="90" w:type="dxa"/>
              <w:bottom w:w="90" w:type="dxa"/>
              <w:left w:w="130" w:type="dxa"/>
              <w:right w:w="130" w:type="dxa"/>
            </w:tcMar>
          </w:tcPr>
          <w:p>
            <w:pPr>
              <w:jc w:val="left"/>
            </w:pPr>
            <w:r>
              <w:rPr>
                <w:rFonts w:ascii="Calibri" w:hAnsi="Calibri"/>
                <w:color w:val="282828"/>
                <w:sz w:val="18"/>
              </w:rPr>
              <w:t>HOD Access Control &amp; Scoping</w:t>
            </w:r>
          </w:p>
        </w:tc>
        <w:tc>
          <w:tcPr>
            <w:tcW w:type="dxa" w:w="2016"/>
            <w:shd w:fill="F2F5F9"/>
            <w:tcMar>
              <w:top w:w="90" w:type="dxa"/>
              <w:bottom w:w="90" w:type="dxa"/>
              <w:left w:w="130" w:type="dxa"/>
              <w:right w:w="130" w:type="dxa"/>
            </w:tcMar>
          </w:tcPr>
          <w:p>
            <w:pPr>
              <w:jc w:val="left"/>
            </w:pPr>
            <w:r>
              <w:rPr>
                <w:rFonts w:ascii="Calibri" w:hAnsi="Calibri"/>
                <w:color w:val="282828"/>
                <w:sz w:val="18"/>
              </w:rPr>
              <w:t>Login as sharma_hod (Dept D001)</w:t>
            </w:r>
          </w:p>
        </w:tc>
        <w:tc>
          <w:tcPr>
            <w:tcW w:type="dxa" w:w="1728"/>
            <w:shd w:fill="F2F5F9"/>
            <w:tcMar>
              <w:top w:w="90" w:type="dxa"/>
              <w:bottom w:w="90" w:type="dxa"/>
              <w:left w:w="130" w:type="dxa"/>
              <w:right w:w="130" w:type="dxa"/>
            </w:tcMar>
          </w:tcPr>
          <w:p>
            <w:pPr>
              <w:jc w:val="left"/>
            </w:pPr>
            <w:r>
              <w:rPr>
                <w:rFonts w:ascii="Calibri" w:hAnsi="Calibri"/>
                <w:color w:val="282828"/>
                <w:sz w:val="18"/>
              </w:rPr>
              <w:t>Dashboard shows only D001 faculty/students</w:t>
            </w:r>
          </w:p>
        </w:tc>
        <w:tc>
          <w:tcPr>
            <w:tcW w:type="dxa" w:w="1728"/>
            <w:shd w:fill="F2F5F9"/>
            <w:tcMar>
              <w:top w:w="90" w:type="dxa"/>
              <w:bottom w:w="90" w:type="dxa"/>
              <w:left w:w="130" w:type="dxa"/>
              <w:right w:w="130" w:type="dxa"/>
            </w:tcMar>
          </w:tcPr>
          <w:p>
            <w:pPr>
              <w:jc w:val="left"/>
            </w:pPr>
            <w:r>
              <w:rPr>
                <w:rFonts w:ascii="Calibri" w:hAnsi="Calibri"/>
                <w:color w:val="282828"/>
                <w:sz w:val="18"/>
              </w:rPr>
              <w:t>Filtered strictly to D001 records</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TC13</w:t>
            </w:r>
          </w:p>
        </w:tc>
        <w:tc>
          <w:tcPr>
            <w:tcW w:type="dxa" w:w="864"/>
            <w:shd w:fill="FFFFFF"/>
            <w:tcMar>
              <w:top w:w="90" w:type="dxa"/>
              <w:bottom w:w="90" w:type="dxa"/>
              <w:left w:w="130" w:type="dxa"/>
              <w:right w:w="130" w:type="dxa"/>
            </w:tcMar>
          </w:tcPr>
          <w:p>
            <w:pPr>
              <w:jc w:val="left"/>
            </w:pPr>
            <w:r>
              <w:rPr>
                <w:rFonts w:ascii="Calibri" w:hAnsi="Calibri"/>
                <w:color w:val="282828"/>
                <w:sz w:val="18"/>
              </w:rPr>
              <w:t>Mod 5</w:t>
            </w:r>
          </w:p>
        </w:tc>
        <w:tc>
          <w:tcPr>
            <w:tcW w:type="dxa" w:w="2304"/>
            <w:shd w:fill="FFFFFF"/>
            <w:tcMar>
              <w:top w:w="90" w:type="dxa"/>
              <w:bottom w:w="90" w:type="dxa"/>
              <w:left w:w="130" w:type="dxa"/>
              <w:right w:w="130" w:type="dxa"/>
            </w:tcMar>
          </w:tcPr>
          <w:p>
            <w:pPr>
              <w:jc w:val="left"/>
            </w:pPr>
            <w:r>
              <w:rPr>
                <w:rFonts w:ascii="Calibri" w:hAnsi="Calibri"/>
                <w:color w:val="282828"/>
                <w:sz w:val="18"/>
              </w:rPr>
              <w:t>Faculty Course Ownership Enforcement</w:t>
            </w:r>
          </w:p>
        </w:tc>
        <w:tc>
          <w:tcPr>
            <w:tcW w:type="dxa" w:w="2016"/>
            <w:shd w:fill="FFFFFF"/>
            <w:tcMar>
              <w:top w:w="90" w:type="dxa"/>
              <w:bottom w:w="90" w:type="dxa"/>
              <w:left w:w="130" w:type="dxa"/>
              <w:right w:w="130" w:type="dxa"/>
            </w:tcMar>
          </w:tcPr>
          <w:p>
            <w:pPr>
              <w:jc w:val="left"/>
            </w:pPr>
            <w:r>
              <w:rPr>
                <w:rFonts w:ascii="Calibri" w:hAnsi="Calibri"/>
                <w:color w:val="282828"/>
                <w:sz w:val="18"/>
              </w:rPr>
              <w:t>Faculty F002 tries accessing C002 (F003)</w:t>
            </w:r>
          </w:p>
        </w:tc>
        <w:tc>
          <w:tcPr>
            <w:tcW w:type="dxa" w:w="1728"/>
            <w:shd w:fill="FFFFFF"/>
            <w:tcMar>
              <w:top w:w="90" w:type="dxa"/>
              <w:bottom w:w="90" w:type="dxa"/>
              <w:left w:w="130" w:type="dxa"/>
              <w:right w:w="130" w:type="dxa"/>
            </w:tcMar>
          </w:tcPr>
          <w:p>
            <w:pPr>
              <w:jc w:val="left"/>
            </w:pPr>
            <w:r>
              <w:rPr>
                <w:rFonts w:ascii="Calibri" w:hAnsi="Calibri"/>
                <w:color w:val="282828"/>
                <w:sz w:val="18"/>
              </w:rPr>
              <w:t>Redirected; Flash: Not assigned to course</w:t>
            </w:r>
          </w:p>
        </w:tc>
        <w:tc>
          <w:tcPr>
            <w:tcW w:type="dxa" w:w="1728"/>
            <w:shd w:fill="FFFFFF"/>
            <w:tcMar>
              <w:top w:w="90" w:type="dxa"/>
              <w:bottom w:w="90" w:type="dxa"/>
              <w:left w:w="130" w:type="dxa"/>
              <w:right w:w="130" w:type="dxa"/>
            </w:tcMar>
          </w:tcPr>
          <w:p>
            <w:pPr>
              <w:jc w:val="left"/>
            </w:pPr>
            <w:r>
              <w:rPr>
                <w:rFonts w:ascii="Calibri" w:hAnsi="Calibri"/>
                <w:color w:val="282828"/>
                <w:sz w:val="18"/>
              </w:rPr>
              <w:t>Unauthorized access blocked</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TC14</w:t>
            </w:r>
          </w:p>
        </w:tc>
        <w:tc>
          <w:tcPr>
            <w:tcW w:type="dxa" w:w="864"/>
            <w:shd w:fill="F2F5F9"/>
            <w:tcMar>
              <w:top w:w="90" w:type="dxa"/>
              <w:bottom w:w="90" w:type="dxa"/>
              <w:left w:w="130" w:type="dxa"/>
              <w:right w:w="130" w:type="dxa"/>
            </w:tcMar>
          </w:tcPr>
          <w:p>
            <w:pPr>
              <w:jc w:val="left"/>
            </w:pPr>
            <w:r>
              <w:rPr>
                <w:rFonts w:ascii="Calibri" w:hAnsi="Calibri"/>
                <w:color w:val="282828"/>
                <w:sz w:val="18"/>
              </w:rPr>
              <w:t>Mod 2</w:t>
            </w:r>
          </w:p>
        </w:tc>
        <w:tc>
          <w:tcPr>
            <w:tcW w:type="dxa" w:w="2304"/>
            <w:shd w:fill="F2F5F9"/>
            <w:tcMar>
              <w:top w:w="90" w:type="dxa"/>
              <w:bottom w:w="90" w:type="dxa"/>
              <w:left w:w="130" w:type="dxa"/>
              <w:right w:w="130" w:type="dxa"/>
            </w:tcMar>
          </w:tcPr>
          <w:p>
            <w:pPr>
              <w:jc w:val="left"/>
            </w:pPr>
            <w:r>
              <w:rPr>
                <w:rFonts w:ascii="Calibri" w:hAnsi="Calibri"/>
                <w:color w:val="282828"/>
                <w:sz w:val="18"/>
              </w:rPr>
              <w:t>Faculty Attendance Marking</w:t>
            </w:r>
          </w:p>
        </w:tc>
        <w:tc>
          <w:tcPr>
            <w:tcW w:type="dxa" w:w="2016"/>
            <w:shd w:fill="F2F5F9"/>
            <w:tcMar>
              <w:top w:w="90" w:type="dxa"/>
              <w:bottom w:w="90" w:type="dxa"/>
              <w:left w:w="130" w:type="dxa"/>
              <w:right w:w="130" w:type="dxa"/>
            </w:tcMar>
          </w:tcPr>
          <w:p>
            <w:pPr>
              <w:jc w:val="left"/>
            </w:pPr>
            <w:r>
              <w:rPr>
                <w:rFonts w:ascii="Calibri" w:hAnsi="Calibri"/>
                <w:color w:val="282828"/>
                <w:sz w:val="18"/>
              </w:rPr>
              <w:t>Mark C001 attendance on 2026-10-28</w:t>
            </w:r>
          </w:p>
        </w:tc>
        <w:tc>
          <w:tcPr>
            <w:tcW w:type="dxa" w:w="1728"/>
            <w:shd w:fill="F2F5F9"/>
            <w:tcMar>
              <w:top w:w="90" w:type="dxa"/>
              <w:bottom w:w="90" w:type="dxa"/>
              <w:left w:w="130" w:type="dxa"/>
              <w:right w:w="130" w:type="dxa"/>
            </w:tcMar>
          </w:tcPr>
          <w:p>
            <w:pPr>
              <w:jc w:val="left"/>
            </w:pPr>
            <w:r>
              <w:rPr>
                <w:rFonts w:ascii="Calibri" w:hAnsi="Calibri"/>
                <w:color w:val="282828"/>
                <w:sz w:val="18"/>
              </w:rPr>
              <w:t>attendance.csv updated with Present/Absent</w:t>
            </w:r>
          </w:p>
        </w:tc>
        <w:tc>
          <w:tcPr>
            <w:tcW w:type="dxa" w:w="1728"/>
            <w:shd w:fill="F2F5F9"/>
            <w:tcMar>
              <w:top w:w="90" w:type="dxa"/>
              <w:bottom w:w="90" w:type="dxa"/>
              <w:left w:w="130" w:type="dxa"/>
              <w:right w:w="130" w:type="dxa"/>
            </w:tcMar>
          </w:tcPr>
          <w:p>
            <w:pPr>
              <w:jc w:val="left"/>
            </w:pPr>
            <w:r>
              <w:rPr>
                <w:rFonts w:ascii="Calibri" w:hAnsi="Calibri"/>
                <w:color w:val="282828"/>
                <w:sz w:val="18"/>
              </w:rPr>
              <w:t>Attendance saved accurately</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TC15</w:t>
            </w:r>
          </w:p>
        </w:tc>
        <w:tc>
          <w:tcPr>
            <w:tcW w:type="dxa" w:w="864"/>
            <w:shd w:fill="FFFFFF"/>
            <w:tcMar>
              <w:top w:w="90" w:type="dxa"/>
              <w:bottom w:w="90" w:type="dxa"/>
              <w:left w:w="130" w:type="dxa"/>
              <w:right w:w="130" w:type="dxa"/>
            </w:tcMar>
          </w:tcPr>
          <w:p>
            <w:pPr>
              <w:jc w:val="left"/>
            </w:pPr>
            <w:r>
              <w:rPr>
                <w:rFonts w:ascii="Calibri" w:hAnsi="Calibri"/>
                <w:color w:val="282828"/>
                <w:sz w:val="18"/>
              </w:rPr>
              <w:t>Mod 4</w:t>
            </w:r>
          </w:p>
        </w:tc>
        <w:tc>
          <w:tcPr>
            <w:tcW w:type="dxa" w:w="2304"/>
            <w:shd w:fill="FFFFFF"/>
            <w:tcMar>
              <w:top w:w="90" w:type="dxa"/>
              <w:bottom w:w="90" w:type="dxa"/>
              <w:left w:w="130" w:type="dxa"/>
              <w:right w:w="130" w:type="dxa"/>
            </w:tcMar>
          </w:tcPr>
          <w:p>
            <w:pPr>
              <w:jc w:val="left"/>
            </w:pPr>
            <w:r>
              <w:rPr>
                <w:rFonts w:ascii="Calibri" w:hAnsi="Calibri"/>
                <w:color w:val="282828"/>
                <w:sz w:val="18"/>
              </w:rPr>
              <w:t>Deterministic Letter Grade Calculation</w:t>
            </w:r>
          </w:p>
        </w:tc>
        <w:tc>
          <w:tcPr>
            <w:tcW w:type="dxa" w:w="2016"/>
            <w:shd w:fill="FFFFFF"/>
            <w:tcMar>
              <w:top w:w="90" w:type="dxa"/>
              <w:bottom w:w="90" w:type="dxa"/>
              <w:left w:w="130" w:type="dxa"/>
              <w:right w:w="130" w:type="dxa"/>
            </w:tcMar>
          </w:tcPr>
          <w:p>
            <w:pPr>
              <w:jc w:val="left"/>
            </w:pPr>
            <w:r>
              <w:rPr>
                <w:rFonts w:ascii="Calibri" w:hAnsi="Calibri"/>
                <w:color w:val="282828"/>
                <w:sz w:val="18"/>
              </w:rPr>
              <w:t>Enter marks: 95, 82, 73, 64, 52, 45</w:t>
            </w:r>
          </w:p>
        </w:tc>
        <w:tc>
          <w:tcPr>
            <w:tcW w:type="dxa" w:w="1728"/>
            <w:shd w:fill="FFFFFF"/>
            <w:tcMar>
              <w:top w:w="90" w:type="dxa"/>
              <w:bottom w:w="90" w:type="dxa"/>
              <w:left w:w="130" w:type="dxa"/>
              <w:right w:w="130" w:type="dxa"/>
            </w:tcMar>
          </w:tcPr>
          <w:p>
            <w:pPr>
              <w:jc w:val="left"/>
            </w:pPr>
            <w:r>
              <w:rPr>
                <w:rFonts w:ascii="Calibri" w:hAnsi="Calibri"/>
                <w:color w:val="282828"/>
                <w:sz w:val="18"/>
              </w:rPr>
              <w:t>Grades: A+, A, B+, B, C, F calculated</w:t>
            </w:r>
          </w:p>
        </w:tc>
        <w:tc>
          <w:tcPr>
            <w:tcW w:type="dxa" w:w="1728"/>
            <w:shd w:fill="FFFFFF"/>
            <w:tcMar>
              <w:top w:w="90" w:type="dxa"/>
              <w:bottom w:w="90" w:type="dxa"/>
              <w:left w:w="130" w:type="dxa"/>
              <w:right w:w="130" w:type="dxa"/>
            </w:tcMar>
          </w:tcPr>
          <w:p>
            <w:pPr>
              <w:jc w:val="left"/>
            </w:pPr>
            <w:r>
              <w:rPr>
                <w:rFonts w:ascii="Calibri" w:hAnsi="Calibri"/>
                <w:color w:val="282828"/>
                <w:sz w:val="18"/>
              </w:rPr>
              <w:t>All grades matched formula exactly</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TC16</w:t>
            </w:r>
          </w:p>
        </w:tc>
        <w:tc>
          <w:tcPr>
            <w:tcW w:type="dxa" w:w="864"/>
            <w:shd w:fill="F2F5F9"/>
            <w:tcMar>
              <w:top w:w="90" w:type="dxa"/>
              <w:bottom w:w="90" w:type="dxa"/>
              <w:left w:w="130" w:type="dxa"/>
              <w:right w:w="130" w:type="dxa"/>
            </w:tcMar>
          </w:tcPr>
          <w:p>
            <w:pPr>
              <w:jc w:val="left"/>
            </w:pPr>
            <w:r>
              <w:rPr>
                <w:rFonts w:ascii="Calibri" w:hAnsi="Calibri"/>
                <w:color w:val="282828"/>
                <w:sz w:val="18"/>
              </w:rPr>
              <w:t>Mod 2</w:t>
            </w:r>
          </w:p>
        </w:tc>
        <w:tc>
          <w:tcPr>
            <w:tcW w:type="dxa" w:w="2304"/>
            <w:shd w:fill="F2F5F9"/>
            <w:tcMar>
              <w:top w:w="90" w:type="dxa"/>
              <w:bottom w:w="90" w:type="dxa"/>
              <w:left w:w="130" w:type="dxa"/>
              <w:right w:w="130" w:type="dxa"/>
            </w:tcMar>
          </w:tcPr>
          <w:p>
            <w:pPr>
              <w:jc w:val="left"/>
            </w:pPr>
            <w:r>
              <w:rPr>
                <w:rFonts w:ascii="Calibri" w:hAnsi="Calibri"/>
                <w:color w:val="282828"/>
                <w:sz w:val="18"/>
              </w:rPr>
              <w:t>Fee Balance Real-time Calculation</w:t>
            </w:r>
          </w:p>
        </w:tc>
        <w:tc>
          <w:tcPr>
            <w:tcW w:type="dxa" w:w="2016"/>
            <w:shd w:fill="F2F5F9"/>
            <w:tcMar>
              <w:top w:w="90" w:type="dxa"/>
              <w:bottom w:w="90" w:type="dxa"/>
              <w:left w:w="130" w:type="dxa"/>
              <w:right w:w="130" w:type="dxa"/>
            </w:tcMar>
          </w:tcPr>
          <w:p>
            <w:pPr>
              <w:jc w:val="left"/>
            </w:pPr>
            <w:r>
              <w:rPr>
                <w:rFonts w:ascii="Calibri" w:hAnsi="Calibri"/>
                <w:color w:val="282828"/>
                <w:sz w:val="18"/>
              </w:rPr>
              <w:t>Total: 100000, Paid: 95000</w:t>
            </w:r>
          </w:p>
        </w:tc>
        <w:tc>
          <w:tcPr>
            <w:tcW w:type="dxa" w:w="1728"/>
            <w:shd w:fill="F2F5F9"/>
            <w:tcMar>
              <w:top w:w="90" w:type="dxa"/>
              <w:bottom w:w="90" w:type="dxa"/>
              <w:left w:w="130" w:type="dxa"/>
              <w:right w:w="130" w:type="dxa"/>
            </w:tcMar>
          </w:tcPr>
          <w:p>
            <w:pPr>
              <w:jc w:val="left"/>
            </w:pPr>
            <w:r>
              <w:rPr>
                <w:rFonts w:ascii="Calibri" w:hAnsi="Calibri"/>
                <w:color w:val="282828"/>
                <w:sz w:val="18"/>
              </w:rPr>
              <w:t>Due: 5000, Status: Pending</w:t>
            </w:r>
          </w:p>
        </w:tc>
        <w:tc>
          <w:tcPr>
            <w:tcW w:type="dxa" w:w="1728"/>
            <w:shd w:fill="F2F5F9"/>
            <w:tcMar>
              <w:top w:w="90" w:type="dxa"/>
              <w:bottom w:w="90" w:type="dxa"/>
              <w:left w:w="130" w:type="dxa"/>
              <w:right w:w="130" w:type="dxa"/>
            </w:tcMar>
          </w:tcPr>
          <w:p>
            <w:pPr>
              <w:jc w:val="left"/>
            </w:pPr>
            <w:r>
              <w:rPr>
                <w:rFonts w:ascii="Calibri" w:hAnsi="Calibri"/>
                <w:color w:val="282828"/>
                <w:sz w:val="18"/>
              </w:rPr>
              <w:t>Due: 5000, Pending saved</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TC17</w:t>
            </w:r>
          </w:p>
        </w:tc>
        <w:tc>
          <w:tcPr>
            <w:tcW w:type="dxa" w:w="864"/>
            <w:shd w:fill="FFFFFF"/>
            <w:tcMar>
              <w:top w:w="90" w:type="dxa"/>
              <w:bottom w:w="90" w:type="dxa"/>
              <w:left w:w="130" w:type="dxa"/>
              <w:right w:w="130" w:type="dxa"/>
            </w:tcMar>
          </w:tcPr>
          <w:p>
            <w:pPr>
              <w:jc w:val="left"/>
            </w:pPr>
            <w:r>
              <w:rPr>
                <w:rFonts w:ascii="Calibri" w:hAnsi="Calibri"/>
                <w:color w:val="282828"/>
                <w:sz w:val="18"/>
              </w:rPr>
              <w:t>Mod 2</w:t>
            </w:r>
          </w:p>
        </w:tc>
        <w:tc>
          <w:tcPr>
            <w:tcW w:type="dxa" w:w="2304"/>
            <w:shd w:fill="FFFFFF"/>
            <w:tcMar>
              <w:top w:w="90" w:type="dxa"/>
              <w:bottom w:w="90" w:type="dxa"/>
              <w:left w:w="130" w:type="dxa"/>
              <w:right w:w="130" w:type="dxa"/>
            </w:tcMar>
          </w:tcPr>
          <w:p>
            <w:pPr>
              <w:jc w:val="left"/>
            </w:pPr>
            <w:r>
              <w:rPr>
                <w:rFonts w:ascii="Calibri" w:hAnsi="Calibri"/>
                <w:color w:val="282828"/>
                <w:sz w:val="18"/>
              </w:rPr>
              <w:t>Fee Complete Settlement Status Toggle</w:t>
            </w:r>
          </w:p>
        </w:tc>
        <w:tc>
          <w:tcPr>
            <w:tcW w:type="dxa" w:w="2016"/>
            <w:shd w:fill="FFFFFF"/>
            <w:tcMar>
              <w:top w:w="90" w:type="dxa"/>
              <w:bottom w:w="90" w:type="dxa"/>
              <w:left w:w="130" w:type="dxa"/>
              <w:right w:w="130" w:type="dxa"/>
            </w:tcMar>
          </w:tcPr>
          <w:p>
            <w:pPr>
              <w:jc w:val="left"/>
            </w:pPr>
            <w:r>
              <w:rPr>
                <w:rFonts w:ascii="Calibri" w:hAnsi="Calibri"/>
                <w:color w:val="282828"/>
                <w:sz w:val="18"/>
              </w:rPr>
              <w:t>Total: 100000, Paid: 100000</w:t>
            </w:r>
          </w:p>
        </w:tc>
        <w:tc>
          <w:tcPr>
            <w:tcW w:type="dxa" w:w="1728"/>
            <w:shd w:fill="FFFFFF"/>
            <w:tcMar>
              <w:top w:w="90" w:type="dxa"/>
              <w:bottom w:w="90" w:type="dxa"/>
              <w:left w:w="130" w:type="dxa"/>
              <w:right w:w="130" w:type="dxa"/>
            </w:tcMar>
          </w:tcPr>
          <w:p>
            <w:pPr>
              <w:jc w:val="left"/>
            </w:pPr>
            <w:r>
              <w:rPr>
                <w:rFonts w:ascii="Calibri" w:hAnsi="Calibri"/>
                <w:color w:val="282828"/>
                <w:sz w:val="18"/>
              </w:rPr>
              <w:t>Due: 0, Status: Paid</w:t>
            </w:r>
          </w:p>
        </w:tc>
        <w:tc>
          <w:tcPr>
            <w:tcW w:type="dxa" w:w="1728"/>
            <w:shd w:fill="FFFFFF"/>
            <w:tcMar>
              <w:top w:w="90" w:type="dxa"/>
              <w:bottom w:w="90" w:type="dxa"/>
              <w:left w:w="130" w:type="dxa"/>
              <w:right w:w="130" w:type="dxa"/>
            </w:tcMar>
          </w:tcPr>
          <w:p>
            <w:pPr>
              <w:jc w:val="left"/>
            </w:pPr>
            <w:r>
              <w:rPr>
                <w:rFonts w:ascii="Calibri" w:hAnsi="Calibri"/>
                <w:color w:val="282828"/>
                <w:sz w:val="18"/>
              </w:rPr>
              <w:t>Due: 0, Paid saved</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TC18</w:t>
            </w:r>
          </w:p>
        </w:tc>
        <w:tc>
          <w:tcPr>
            <w:tcW w:type="dxa" w:w="864"/>
            <w:shd w:fill="F2F5F9"/>
            <w:tcMar>
              <w:top w:w="90" w:type="dxa"/>
              <w:bottom w:w="90" w:type="dxa"/>
              <w:left w:w="130" w:type="dxa"/>
              <w:right w:w="130" w:type="dxa"/>
            </w:tcMar>
          </w:tcPr>
          <w:p>
            <w:pPr>
              <w:jc w:val="left"/>
            </w:pPr>
            <w:r>
              <w:rPr>
                <w:rFonts w:ascii="Calibri" w:hAnsi="Calibri"/>
                <w:color w:val="282828"/>
                <w:sz w:val="18"/>
              </w:rPr>
              <w:t>Mod 3</w:t>
            </w:r>
          </w:p>
        </w:tc>
        <w:tc>
          <w:tcPr>
            <w:tcW w:type="dxa" w:w="2304"/>
            <w:shd w:fill="F2F5F9"/>
            <w:tcMar>
              <w:top w:w="90" w:type="dxa"/>
              <w:bottom w:w="90" w:type="dxa"/>
              <w:left w:w="130" w:type="dxa"/>
              <w:right w:w="130" w:type="dxa"/>
            </w:tcMar>
          </w:tcPr>
          <w:p>
            <w:pPr>
              <w:jc w:val="left"/>
            </w:pPr>
            <w:r>
              <w:rPr>
                <w:rFonts w:ascii="Calibri" w:hAnsi="Calibri"/>
                <w:color w:val="282828"/>
                <w:sz w:val="18"/>
              </w:rPr>
              <w:t>Student Attendance Percentage Display</w:t>
            </w:r>
          </w:p>
        </w:tc>
        <w:tc>
          <w:tcPr>
            <w:tcW w:type="dxa" w:w="2016"/>
            <w:shd w:fill="F2F5F9"/>
            <w:tcMar>
              <w:top w:w="90" w:type="dxa"/>
              <w:bottom w:w="90" w:type="dxa"/>
              <w:left w:w="130" w:type="dxa"/>
              <w:right w:w="130" w:type="dxa"/>
            </w:tcMar>
          </w:tcPr>
          <w:p>
            <w:pPr>
              <w:jc w:val="left"/>
            </w:pPr>
            <w:r>
              <w:rPr>
                <w:rFonts w:ascii="Calibri" w:hAnsi="Calibri"/>
                <w:color w:val="282828"/>
                <w:sz w:val="18"/>
              </w:rPr>
              <w:t>ST001 attendance summary</w:t>
            </w:r>
          </w:p>
        </w:tc>
        <w:tc>
          <w:tcPr>
            <w:tcW w:type="dxa" w:w="1728"/>
            <w:shd w:fill="F2F5F9"/>
            <w:tcMar>
              <w:top w:w="90" w:type="dxa"/>
              <w:bottom w:w="90" w:type="dxa"/>
              <w:left w:w="130" w:type="dxa"/>
              <w:right w:w="130" w:type="dxa"/>
            </w:tcMar>
          </w:tcPr>
          <w:p>
            <w:pPr>
              <w:jc w:val="left"/>
            </w:pPr>
            <w:r>
              <w:rPr>
                <w:rFonts w:ascii="Calibri" w:hAnsi="Calibri"/>
                <w:color w:val="282828"/>
                <w:sz w:val="18"/>
              </w:rPr>
              <w:t>Displays percentage (e.g. 75.0%)</w:t>
            </w:r>
          </w:p>
        </w:tc>
        <w:tc>
          <w:tcPr>
            <w:tcW w:type="dxa" w:w="1728"/>
            <w:shd w:fill="F2F5F9"/>
            <w:tcMar>
              <w:top w:w="90" w:type="dxa"/>
              <w:bottom w:w="90" w:type="dxa"/>
              <w:left w:w="130" w:type="dxa"/>
              <w:right w:w="130" w:type="dxa"/>
            </w:tcMar>
          </w:tcPr>
          <w:p>
            <w:pPr>
              <w:jc w:val="left"/>
            </w:pPr>
            <w:r>
              <w:rPr>
                <w:rFonts w:ascii="Calibri" w:hAnsi="Calibri"/>
                <w:color w:val="282828"/>
                <w:sz w:val="18"/>
              </w:rPr>
              <w:t>Percentage accurately displayed</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r>
        <w:tc>
          <w:tcPr>
            <w:tcW w:type="dxa" w:w="864"/>
            <w:shd w:fill="FFFFFF"/>
            <w:tcMar>
              <w:top w:w="90" w:type="dxa"/>
              <w:bottom w:w="90" w:type="dxa"/>
              <w:left w:w="130" w:type="dxa"/>
              <w:right w:w="130" w:type="dxa"/>
            </w:tcMar>
          </w:tcPr>
          <w:p>
            <w:pPr>
              <w:jc w:val="left"/>
            </w:pPr>
            <w:r>
              <w:rPr>
                <w:rFonts w:ascii="Calibri" w:hAnsi="Calibri"/>
                <w:color w:val="282828"/>
                <w:sz w:val="18"/>
              </w:rPr>
              <w:t>TC19</w:t>
            </w:r>
          </w:p>
        </w:tc>
        <w:tc>
          <w:tcPr>
            <w:tcW w:type="dxa" w:w="864"/>
            <w:shd w:fill="FFFFFF"/>
            <w:tcMar>
              <w:top w:w="90" w:type="dxa"/>
              <w:bottom w:w="90" w:type="dxa"/>
              <w:left w:w="130" w:type="dxa"/>
              <w:right w:w="130" w:type="dxa"/>
            </w:tcMar>
          </w:tcPr>
          <w:p>
            <w:pPr>
              <w:jc w:val="left"/>
            </w:pPr>
            <w:r>
              <w:rPr>
                <w:rFonts w:ascii="Calibri" w:hAnsi="Calibri"/>
                <w:color w:val="282828"/>
                <w:sz w:val="18"/>
              </w:rPr>
              <w:t>Mod 5</w:t>
            </w:r>
          </w:p>
        </w:tc>
        <w:tc>
          <w:tcPr>
            <w:tcW w:type="dxa" w:w="2304"/>
            <w:shd w:fill="FFFFFF"/>
            <w:tcMar>
              <w:top w:w="90" w:type="dxa"/>
              <w:bottom w:w="90" w:type="dxa"/>
              <w:left w:w="130" w:type="dxa"/>
              <w:right w:w="130" w:type="dxa"/>
            </w:tcMar>
          </w:tcPr>
          <w:p>
            <w:pPr>
              <w:jc w:val="left"/>
            </w:pPr>
            <w:r>
              <w:rPr>
                <w:rFonts w:ascii="Calibri" w:hAnsi="Calibri"/>
                <w:color w:val="282828"/>
                <w:sz w:val="18"/>
              </w:rPr>
              <w:t>Cross-Role Unauthorized URL Access</w:t>
            </w:r>
          </w:p>
        </w:tc>
        <w:tc>
          <w:tcPr>
            <w:tcW w:type="dxa" w:w="2016"/>
            <w:shd w:fill="FFFFFF"/>
            <w:tcMar>
              <w:top w:w="90" w:type="dxa"/>
              <w:bottom w:w="90" w:type="dxa"/>
              <w:left w:w="130" w:type="dxa"/>
              <w:right w:w="130" w:type="dxa"/>
            </w:tcMar>
          </w:tcPr>
          <w:p>
            <w:pPr>
              <w:jc w:val="left"/>
            </w:pPr>
            <w:r>
              <w:rPr>
                <w:rFonts w:ascii="Calibri" w:hAnsi="Calibri"/>
                <w:color w:val="282828"/>
                <w:sz w:val="18"/>
              </w:rPr>
              <w:t>Student accesses /admin/fees</w:t>
            </w:r>
          </w:p>
        </w:tc>
        <w:tc>
          <w:tcPr>
            <w:tcW w:type="dxa" w:w="1728"/>
            <w:shd w:fill="FFFFFF"/>
            <w:tcMar>
              <w:top w:w="90" w:type="dxa"/>
              <w:bottom w:w="90" w:type="dxa"/>
              <w:left w:w="130" w:type="dxa"/>
              <w:right w:w="130" w:type="dxa"/>
            </w:tcMar>
          </w:tcPr>
          <w:p>
            <w:pPr>
              <w:jc w:val="left"/>
            </w:pPr>
            <w:r>
              <w:rPr>
                <w:rFonts w:ascii="Calibri" w:hAnsi="Calibri"/>
                <w:color w:val="282828"/>
                <w:sz w:val="18"/>
              </w:rPr>
              <w:t>Redirects to /login; access denied</w:t>
            </w:r>
          </w:p>
        </w:tc>
        <w:tc>
          <w:tcPr>
            <w:tcW w:type="dxa" w:w="1728"/>
            <w:shd w:fill="FFFFFF"/>
            <w:tcMar>
              <w:top w:w="90" w:type="dxa"/>
              <w:bottom w:w="90" w:type="dxa"/>
              <w:left w:w="130" w:type="dxa"/>
              <w:right w:w="130" w:type="dxa"/>
            </w:tcMar>
          </w:tcPr>
          <w:p>
            <w:pPr>
              <w:jc w:val="left"/>
            </w:pPr>
            <w:r>
              <w:rPr>
                <w:rFonts w:ascii="Calibri" w:hAnsi="Calibri"/>
                <w:color w:val="282828"/>
                <w:sz w:val="18"/>
              </w:rPr>
              <w:t>Access blocked immediately</w:t>
            </w:r>
          </w:p>
        </w:tc>
        <w:tc>
          <w:tcPr>
            <w:tcW w:type="dxa" w:w="720"/>
            <w:shd w:fill="FFFFFF"/>
            <w:tcMar>
              <w:top w:w="90" w:type="dxa"/>
              <w:bottom w:w="90" w:type="dxa"/>
              <w:left w:w="130" w:type="dxa"/>
              <w:right w:w="130" w:type="dxa"/>
            </w:tcMar>
          </w:tcPr>
          <w:p>
            <w:pPr>
              <w:jc w:val="left"/>
            </w:pPr>
            <w:r>
              <w:rPr>
                <w:rFonts w:ascii="Calibri" w:hAnsi="Calibri"/>
                <w:color w:val="282828"/>
                <w:sz w:val="18"/>
              </w:rPr>
              <w:t>Pass</w:t>
            </w:r>
          </w:p>
        </w:tc>
      </w:tr>
      <w:tr>
        <w:tc>
          <w:tcPr>
            <w:tcW w:type="dxa" w:w="864"/>
            <w:shd w:fill="F2F5F9"/>
            <w:tcMar>
              <w:top w:w="90" w:type="dxa"/>
              <w:bottom w:w="90" w:type="dxa"/>
              <w:left w:w="130" w:type="dxa"/>
              <w:right w:w="130" w:type="dxa"/>
            </w:tcMar>
          </w:tcPr>
          <w:p>
            <w:pPr>
              <w:jc w:val="left"/>
            </w:pPr>
            <w:r>
              <w:rPr>
                <w:rFonts w:ascii="Calibri" w:hAnsi="Calibri"/>
                <w:color w:val="282828"/>
                <w:sz w:val="18"/>
              </w:rPr>
              <w:t>TC20</w:t>
            </w:r>
          </w:p>
        </w:tc>
        <w:tc>
          <w:tcPr>
            <w:tcW w:type="dxa" w:w="864"/>
            <w:shd w:fill="F2F5F9"/>
            <w:tcMar>
              <w:top w:w="90" w:type="dxa"/>
              <w:bottom w:w="90" w:type="dxa"/>
              <w:left w:w="130" w:type="dxa"/>
              <w:right w:w="130" w:type="dxa"/>
            </w:tcMar>
          </w:tcPr>
          <w:p>
            <w:pPr>
              <w:jc w:val="left"/>
            </w:pPr>
            <w:r>
              <w:rPr>
                <w:rFonts w:ascii="Calibri" w:hAnsi="Calibri"/>
                <w:color w:val="282828"/>
                <w:sz w:val="18"/>
              </w:rPr>
              <w:t>Mod 3</w:t>
            </w:r>
          </w:p>
        </w:tc>
        <w:tc>
          <w:tcPr>
            <w:tcW w:type="dxa" w:w="2304"/>
            <w:shd w:fill="F2F5F9"/>
            <w:tcMar>
              <w:top w:w="90" w:type="dxa"/>
              <w:bottom w:w="90" w:type="dxa"/>
              <w:left w:w="130" w:type="dxa"/>
              <w:right w:w="130" w:type="dxa"/>
            </w:tcMar>
          </w:tcPr>
          <w:p>
            <w:pPr>
              <w:jc w:val="left"/>
            </w:pPr>
            <w:r>
              <w:rPr>
                <w:rFonts w:ascii="Calibri" w:hAnsi="Calibri"/>
                <w:color w:val="282828"/>
                <w:sz w:val="18"/>
              </w:rPr>
              <w:t>Session Invalidation on Logout</w:t>
            </w:r>
          </w:p>
        </w:tc>
        <w:tc>
          <w:tcPr>
            <w:tcW w:type="dxa" w:w="2016"/>
            <w:shd w:fill="F2F5F9"/>
            <w:tcMar>
              <w:top w:w="90" w:type="dxa"/>
              <w:bottom w:w="90" w:type="dxa"/>
              <w:left w:w="130" w:type="dxa"/>
              <w:right w:w="130" w:type="dxa"/>
            </w:tcMar>
          </w:tcPr>
          <w:p>
            <w:pPr>
              <w:jc w:val="left"/>
            </w:pPr>
            <w:r>
              <w:rPr>
                <w:rFonts w:ascii="Calibri" w:hAnsi="Calibri"/>
                <w:color w:val="282828"/>
                <w:sz w:val="18"/>
              </w:rPr>
              <w:t>Click Logout button</w:t>
            </w:r>
          </w:p>
        </w:tc>
        <w:tc>
          <w:tcPr>
            <w:tcW w:type="dxa" w:w="1728"/>
            <w:shd w:fill="F2F5F9"/>
            <w:tcMar>
              <w:top w:w="90" w:type="dxa"/>
              <w:bottom w:w="90" w:type="dxa"/>
              <w:left w:w="130" w:type="dxa"/>
              <w:right w:w="130" w:type="dxa"/>
            </w:tcMar>
          </w:tcPr>
          <w:p>
            <w:pPr>
              <w:jc w:val="left"/>
            </w:pPr>
            <w:r>
              <w:rPr>
                <w:rFonts w:ascii="Calibri" w:hAnsi="Calibri"/>
                <w:color w:val="282828"/>
                <w:sz w:val="18"/>
              </w:rPr>
              <w:t>session.clear() invoked; redirect to login</w:t>
            </w:r>
          </w:p>
        </w:tc>
        <w:tc>
          <w:tcPr>
            <w:tcW w:type="dxa" w:w="1728"/>
            <w:shd w:fill="F2F5F9"/>
            <w:tcMar>
              <w:top w:w="90" w:type="dxa"/>
              <w:bottom w:w="90" w:type="dxa"/>
              <w:left w:w="130" w:type="dxa"/>
              <w:right w:w="130" w:type="dxa"/>
            </w:tcMar>
          </w:tcPr>
          <w:p>
            <w:pPr>
              <w:jc w:val="left"/>
            </w:pPr>
            <w:r>
              <w:rPr>
                <w:rFonts w:ascii="Calibri" w:hAnsi="Calibri"/>
                <w:color w:val="282828"/>
                <w:sz w:val="18"/>
              </w:rPr>
              <w:t>Session destroyed; cannot go back</w:t>
            </w:r>
          </w:p>
        </w:tc>
        <w:tc>
          <w:tcPr>
            <w:tcW w:type="dxa" w:w="720"/>
            <w:shd w:fill="F2F5F9"/>
            <w:tcMar>
              <w:top w:w="90" w:type="dxa"/>
              <w:bottom w:w="90" w:type="dxa"/>
              <w:left w:w="130" w:type="dxa"/>
              <w:right w:w="130" w:type="dxa"/>
            </w:tcMar>
          </w:tcPr>
          <w:p>
            <w:pPr>
              <w:jc w:val="left"/>
            </w:pPr>
            <w:r>
              <w:rPr>
                <w:rFonts w:ascii="Calibri" w:hAnsi="Calibri"/>
                <w:color w:val="282828"/>
                <w:sz w:val="18"/>
              </w:rPr>
              <w:t>Pass</w:t>
            </w:r>
          </w:p>
        </w:tc>
      </w:tr>
    </w:tbl>
    <w:p/>
    <w:p>
      <w:pPr>
        <w:spacing w:before="200" w:after="80"/>
      </w:pPr>
      <w:r>
        <w:rPr>
          <w:b/>
          <w:color w:val="2E75B6"/>
          <w:sz w:val="26"/>
        </w:rPr>
        <w:t>12.4 Validation Methods</w:t>
      </w:r>
    </w:p>
    <w:p>
      <w:r>
        <w:t>Verification was executed through multi-layered validation methods:</w:t>
      </w:r>
    </w:p>
    <w:p>
      <w:pPr>
        <w:pStyle w:val="ListParagraph"/>
        <w:spacing w:after="60"/>
      </w:pPr>
      <w:r>
        <w:rPr>
          <w:b/>
          <w:color w:val="1F4E79"/>
        </w:rPr>
        <w:t xml:space="preserve">1. Black-Box UI Testing: </w:t>
      </w:r>
      <w:r>
        <w:rPr>
          <w:sz w:val="21"/>
        </w:rPr>
        <w:t>Manual User Acceptance Testing across all four roles simulating complete institutional semesters.</w:t>
      </w:r>
    </w:p>
    <w:p>
      <w:pPr>
        <w:pStyle w:val="ListParagraph"/>
        <w:spacing w:after="60"/>
      </w:pPr>
      <w:r>
        <w:rPr>
          <w:b/>
          <w:color w:val="1F4E79"/>
        </w:rPr>
        <w:t xml:space="preserve">2. Data Store Audits: </w:t>
      </w:r>
      <w:r>
        <w:rPr>
          <w:sz w:val="21"/>
        </w:rPr>
        <w:t>Auditing data/*.csv files after every insert, update, and delete to verify column alignment, header consistency, and foreign key coherence.</w:t>
      </w:r>
    </w:p>
    <w:p>
      <w:pPr>
        <w:pStyle w:val="ListParagraph"/>
        <w:spacing w:after="60"/>
      </w:pPr>
      <w:r>
        <w:rPr>
          <w:b/>
          <w:color w:val="1F4E79"/>
        </w:rPr>
        <w:t xml:space="preserve">3. Boundary Value Analysis: </w:t>
      </w:r>
      <w:r>
        <w:rPr>
          <w:sz w:val="21"/>
        </w:rPr>
        <w:t>Testing edge cases, including division by zero when student has zero classes, negative fee inputs, marks exceeding 100, and duplicate enrollments.</w:t>
      </w:r>
    </w:p>
    <w:p>
      <w:pPr>
        <w:pStyle w:val="ListParagraph"/>
        <w:spacing w:after="60"/>
      </w:pPr>
      <w:r>
        <w:rPr>
          <w:b/>
          <w:color w:val="1F4E79"/>
        </w:rPr>
        <w:t xml:space="preserve">4. Security Barrier Testing: </w:t>
      </w:r>
      <w:r>
        <w:rPr>
          <w:sz w:val="21"/>
        </w:rPr>
        <w:t>Simulating manual URL tampering by pasting administrative endpoints into unauthenticated and student browser sessions.</w:t>
      </w:r>
    </w:p>
    <w:p>
      <w:pPr>
        <w:spacing w:before="200" w:after="80"/>
      </w:pPr>
      <w:r>
        <w:rPr>
          <w:b/>
          <w:color w:val="2E75B6"/>
          <w:sz w:val="26"/>
        </w:rPr>
        <w:t>12.5 Results</w:t>
      </w:r>
    </w:p>
    <w:p>
      <w:r>
        <w:t>All 20 test cases passed successfully. Zero data corruption events were recorded, and all 44 endpoints consistently returned expected HTTP 200 OK or HTTP 302 Redirect codes. The platform demonstrated absolute operational stability.</w:t>
      </w:r>
    </w:p>
    <w:p>
      <w:pPr>
        <w:spacing w:before="280" w:after="120"/>
      </w:pPr>
      <w:r>
        <w:rPr>
          <w:b/>
          <w:color w:val="1F4E79"/>
          <w:sz w:val="32"/>
        </w:rPr>
        <w:t>13. Expected Benefits / Learning Outcomes</w:t>
      </w:r>
    </w:p>
    <w:p>
      <w:pPr>
        <w:spacing w:before="200" w:after="80"/>
      </w:pPr>
      <w:r>
        <w:rPr>
          <w:b/>
          <w:color w:val="2E75B6"/>
          <w:sz w:val="26"/>
        </w:rPr>
        <w:t>13.1 Benefits to Users and Stakeholders</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4680"/>
        <w:gridCol w:w="4680"/>
      </w:tblGrid>
      <w:tr>
        <w:tc>
          <w:tcPr>
            <w:tcW w:type="dxa" w:w="2880"/>
            <w:shd w:fill="1F4E79"/>
            <w:tcMar>
              <w:top w:w="120" w:type="dxa"/>
              <w:bottom w:w="120" w:type="dxa"/>
              <w:left w:w="150" w:type="dxa"/>
              <w:right w:w="150" w:type="dxa"/>
            </w:tcMar>
          </w:tcPr>
          <w:p>
            <w:pPr>
              <w:jc w:val="center"/>
            </w:pPr>
            <w:r>
              <w:rPr>
                <w:rFonts w:ascii="Calibri" w:hAnsi="Calibri"/>
                <w:b/>
                <w:color w:val="FFFFFF"/>
                <w:sz w:val="19"/>
              </w:rPr>
              <w:t>Stakeholder Group</w:t>
            </w:r>
          </w:p>
        </w:tc>
        <w:tc>
          <w:tcPr>
            <w:tcW w:type="dxa" w:w="6480"/>
            <w:shd w:fill="1F4E79"/>
            <w:tcMar>
              <w:top w:w="120" w:type="dxa"/>
              <w:bottom w:w="120" w:type="dxa"/>
              <w:left w:w="150" w:type="dxa"/>
              <w:right w:w="150" w:type="dxa"/>
            </w:tcMar>
          </w:tcPr>
          <w:p>
            <w:pPr>
              <w:jc w:val="center"/>
            </w:pPr>
            <w:r>
              <w:rPr>
                <w:rFonts w:ascii="Calibri" w:hAnsi="Calibri"/>
                <w:b/>
                <w:color w:val="FFFFFF"/>
                <w:sz w:val="19"/>
              </w:rPr>
              <w:t>Direct Quantifiable Benefit Delivered by University ERP Platform</w:t>
            </w:r>
          </w:p>
        </w:tc>
      </w:tr>
      <w:tr>
        <w:tc>
          <w:tcPr>
            <w:tcW w:type="dxa" w:w="2880"/>
            <w:shd w:fill="FFFFFF"/>
            <w:tcMar>
              <w:top w:w="90" w:type="dxa"/>
              <w:bottom w:w="90" w:type="dxa"/>
              <w:left w:w="130" w:type="dxa"/>
              <w:right w:w="130" w:type="dxa"/>
            </w:tcMar>
          </w:tcPr>
          <w:p>
            <w:pPr>
              <w:jc w:val="left"/>
            </w:pPr>
            <w:r>
              <w:rPr>
                <w:rFonts w:ascii="Calibri" w:hAnsi="Calibri"/>
                <w:color w:val="282828"/>
                <w:sz w:val="18"/>
              </w:rPr>
              <w:t>Students</w:t>
            </w:r>
          </w:p>
        </w:tc>
        <w:tc>
          <w:tcPr>
            <w:tcW w:type="dxa" w:w="6480"/>
            <w:shd w:fill="FFFFFF"/>
            <w:tcMar>
              <w:top w:w="90" w:type="dxa"/>
              <w:bottom w:w="90" w:type="dxa"/>
              <w:left w:w="130" w:type="dxa"/>
              <w:right w:w="130" w:type="dxa"/>
            </w:tcMar>
          </w:tcPr>
          <w:p>
            <w:pPr>
              <w:jc w:val="left"/>
            </w:pPr>
            <w:r>
              <w:rPr>
                <w:rFonts w:ascii="Calibri" w:hAnsi="Calibri"/>
                <w:color w:val="282828"/>
                <w:sz w:val="18"/>
              </w:rPr>
              <w:t>Instant visibility into attendance percentages, course offerings, exam marks, and fee dues without queuing at administrative counters.</w:t>
            </w:r>
          </w:p>
        </w:tc>
      </w:tr>
      <w:tr>
        <w:tc>
          <w:tcPr>
            <w:tcW w:type="dxa" w:w="2880"/>
            <w:shd w:fill="F2F5F9"/>
            <w:tcMar>
              <w:top w:w="90" w:type="dxa"/>
              <w:bottom w:w="90" w:type="dxa"/>
              <w:left w:w="130" w:type="dxa"/>
              <w:right w:w="130" w:type="dxa"/>
            </w:tcMar>
          </w:tcPr>
          <w:p>
            <w:pPr>
              <w:jc w:val="left"/>
            </w:pPr>
            <w:r>
              <w:rPr>
                <w:rFonts w:ascii="Calibri" w:hAnsi="Calibri"/>
                <w:color w:val="282828"/>
                <w:sz w:val="18"/>
              </w:rPr>
              <w:t>Faculty Members</w:t>
            </w:r>
          </w:p>
        </w:tc>
        <w:tc>
          <w:tcPr>
            <w:tcW w:type="dxa" w:w="6480"/>
            <w:shd w:fill="F2F5F9"/>
            <w:tcMar>
              <w:top w:w="90" w:type="dxa"/>
              <w:bottom w:w="90" w:type="dxa"/>
              <w:left w:w="130" w:type="dxa"/>
              <w:right w:w="130" w:type="dxa"/>
            </w:tcMar>
          </w:tcPr>
          <w:p>
            <w:pPr>
              <w:jc w:val="left"/>
            </w:pPr>
            <w:r>
              <w:rPr>
                <w:rFonts w:ascii="Calibri" w:hAnsi="Calibri"/>
                <w:color w:val="282828"/>
                <w:sz w:val="18"/>
              </w:rPr>
              <w:t>Saves 10–15 minutes of lecture time daily through streamlined attendance marking and automatic grade calculation.</w:t>
            </w:r>
          </w:p>
        </w:tc>
      </w:tr>
      <w:tr>
        <w:tc>
          <w:tcPr>
            <w:tcW w:type="dxa" w:w="2880"/>
            <w:shd w:fill="FFFFFF"/>
            <w:tcMar>
              <w:top w:w="90" w:type="dxa"/>
              <w:bottom w:w="90" w:type="dxa"/>
              <w:left w:w="130" w:type="dxa"/>
              <w:right w:w="130" w:type="dxa"/>
            </w:tcMar>
          </w:tcPr>
          <w:p>
            <w:pPr>
              <w:jc w:val="left"/>
            </w:pPr>
            <w:r>
              <w:rPr>
                <w:rFonts w:ascii="Calibri" w:hAnsi="Calibri"/>
                <w:color w:val="282828"/>
                <w:sz w:val="18"/>
              </w:rPr>
              <w:t>Heads of Department</w:t>
            </w:r>
          </w:p>
        </w:tc>
        <w:tc>
          <w:tcPr>
            <w:tcW w:type="dxa" w:w="6480"/>
            <w:shd w:fill="FFFFFF"/>
            <w:tcMar>
              <w:top w:w="90" w:type="dxa"/>
              <w:bottom w:w="90" w:type="dxa"/>
              <w:left w:w="130" w:type="dxa"/>
              <w:right w:w="130" w:type="dxa"/>
            </w:tcMar>
          </w:tcPr>
          <w:p>
            <w:pPr>
              <w:jc w:val="left"/>
            </w:pPr>
            <w:r>
              <w:rPr>
                <w:rFonts w:ascii="Calibri" w:hAnsi="Calibri"/>
                <w:color w:val="282828"/>
                <w:sz w:val="18"/>
              </w:rPr>
              <w:t>Empowers department leadership with real-time analytics on departmental faculty rosters, student batches, and course allocations.</w:t>
            </w:r>
          </w:p>
        </w:tc>
      </w:tr>
      <w:tr>
        <w:tc>
          <w:tcPr>
            <w:tcW w:type="dxa" w:w="2880"/>
            <w:shd w:fill="F2F5F9"/>
            <w:tcMar>
              <w:top w:w="90" w:type="dxa"/>
              <w:bottom w:w="90" w:type="dxa"/>
              <w:left w:w="130" w:type="dxa"/>
              <w:right w:w="130" w:type="dxa"/>
            </w:tcMar>
          </w:tcPr>
          <w:p>
            <w:pPr>
              <w:jc w:val="left"/>
            </w:pPr>
            <w:r>
              <w:rPr>
                <w:rFonts w:ascii="Calibri" w:hAnsi="Calibri"/>
                <w:color w:val="282828"/>
                <w:sz w:val="18"/>
              </w:rPr>
              <w:t>University Administration</w:t>
            </w:r>
          </w:p>
        </w:tc>
        <w:tc>
          <w:tcPr>
            <w:tcW w:type="dxa" w:w="6480"/>
            <w:shd w:fill="F2F5F9"/>
            <w:tcMar>
              <w:top w:w="90" w:type="dxa"/>
              <w:bottom w:w="90" w:type="dxa"/>
              <w:left w:w="130" w:type="dxa"/>
              <w:right w:w="130" w:type="dxa"/>
            </w:tcMar>
          </w:tcPr>
          <w:p>
            <w:pPr>
              <w:jc w:val="left"/>
            </w:pPr>
            <w:r>
              <w:rPr>
                <w:rFonts w:ascii="Calibri" w:hAnsi="Calibri"/>
                <w:color w:val="282828"/>
                <w:sz w:val="18"/>
              </w:rPr>
              <w:t>Eliminates paper register expenditures, prevents data loss, centralizes records, and provides reliable institutional audits.</w:t>
            </w:r>
          </w:p>
        </w:tc>
      </w:tr>
      <w:tr>
        <w:tc>
          <w:tcPr>
            <w:tcW w:type="dxa" w:w="2880"/>
            <w:shd w:fill="FFFFFF"/>
            <w:tcMar>
              <w:top w:w="90" w:type="dxa"/>
              <w:bottom w:w="90" w:type="dxa"/>
              <w:left w:w="130" w:type="dxa"/>
              <w:right w:w="130" w:type="dxa"/>
            </w:tcMar>
          </w:tcPr>
          <w:p>
            <w:pPr>
              <w:jc w:val="left"/>
            </w:pPr>
            <w:r>
              <w:rPr>
                <w:rFonts w:ascii="Calibri" w:hAnsi="Calibri"/>
                <w:color w:val="282828"/>
                <w:sz w:val="18"/>
              </w:rPr>
              <w:t>Academic Community</w:t>
            </w:r>
          </w:p>
        </w:tc>
        <w:tc>
          <w:tcPr>
            <w:tcW w:type="dxa" w:w="6480"/>
            <w:shd w:fill="FFFFFF"/>
            <w:tcMar>
              <w:top w:w="90" w:type="dxa"/>
              <w:bottom w:w="90" w:type="dxa"/>
              <w:left w:w="130" w:type="dxa"/>
              <w:right w:w="130" w:type="dxa"/>
            </w:tcMar>
          </w:tcPr>
          <w:p>
            <w:pPr>
              <w:jc w:val="left"/>
            </w:pPr>
            <w:r>
              <w:rPr>
                <w:rFonts w:ascii="Calibri" w:hAnsi="Calibri"/>
                <w:color w:val="282828"/>
                <w:sz w:val="18"/>
              </w:rPr>
              <w:t>Provides a fully transparent, open-source reference implementation of operating system concepts in software engineering.</w:t>
            </w:r>
          </w:p>
        </w:tc>
      </w:tr>
    </w:tbl>
    <w:p/>
    <w:p>
      <w:pPr>
        <w:spacing w:before="200" w:after="80"/>
      </w:pPr>
      <w:r>
        <w:rPr>
          <w:b/>
          <w:color w:val="2E75B6"/>
          <w:sz w:val="26"/>
        </w:rPr>
        <w:t>13.2 Knowledge and Skills Gained</w:t>
      </w:r>
    </w:p>
    <w:p>
      <w:pPr>
        <w:pStyle w:val="ListParagraph"/>
        <w:spacing w:after="60"/>
      </w:pPr>
      <w:r>
        <w:rPr>
          <w:b/>
          <w:color w:val="1F4E79"/>
        </w:rPr>
        <w:t xml:space="preserve">Operating Systems Mastery: </w:t>
      </w:r>
      <w:r>
        <w:rPr>
          <w:sz w:val="21"/>
        </w:rPr>
        <w:t>Applied theoretical operating system abstractions (Process Lifecycle, Memory Virtualization, VFS, I/O Subsystems, CPU Scheduling, RBAC) to a functioning production codebase.</w:t>
      </w:r>
    </w:p>
    <w:p>
      <w:pPr>
        <w:pStyle w:val="ListParagraph"/>
        <w:spacing w:after="60"/>
      </w:pPr>
      <w:r>
        <w:rPr>
          <w:b/>
          <w:color w:val="1F4E79"/>
        </w:rPr>
        <w:t xml:space="preserve">Web Architecture &amp; Engineering: </w:t>
      </w:r>
      <w:r>
        <w:rPr>
          <w:sz w:val="21"/>
        </w:rPr>
        <w:t>Mastered full-stack Python/Flask engineering, WSGI request pipelines, Jinja2 template inheritance, and RESTful route architecture.</w:t>
      </w:r>
    </w:p>
    <w:p>
      <w:pPr>
        <w:pStyle w:val="ListParagraph"/>
        <w:spacing w:after="60"/>
      </w:pPr>
      <w:r>
        <w:rPr>
          <w:b/>
          <w:color w:val="1F4E79"/>
        </w:rPr>
        <w:t xml:space="preserve">Data Storage Architecture: </w:t>
      </w:r>
      <w:r>
        <w:rPr>
          <w:sz w:val="21"/>
        </w:rPr>
        <w:t>Engineered a relational-like schema using raw CSV flat files, handling foreign keys, composite primary keys, and data consistency in pure Python.</w:t>
      </w:r>
    </w:p>
    <w:p>
      <w:pPr>
        <w:pStyle w:val="ListParagraph"/>
        <w:spacing w:after="60"/>
      </w:pPr>
      <w:r>
        <w:rPr>
          <w:b/>
          <w:color w:val="1F4E79"/>
        </w:rPr>
        <w:t xml:space="preserve">Software Engineering Rigor: </w:t>
      </w:r>
      <w:r>
        <w:rPr>
          <w:sz w:val="21"/>
        </w:rPr>
        <w:t>Applied collaborative version control (Git), branch management, unit testing, black-box validation, and formal academic documentation.</w:t>
      </w:r>
    </w:p>
    <w:p>
      <w:pPr>
        <w:spacing w:before="200" w:after="80"/>
      </w:pPr>
      <w:r>
        <w:rPr>
          <w:b/>
          <w:color w:val="2E75B6"/>
          <w:sz w:val="26"/>
        </w:rPr>
        <w:t>13.3 Mapping to Course Outcomes (CCSE0353A)</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3120"/>
        <w:gridCol w:w="3120"/>
        <w:gridCol w:w="3120"/>
      </w:tblGrid>
      <w:tr>
        <w:tc>
          <w:tcPr>
            <w:tcW w:type="dxa" w:w="1440"/>
            <w:shd w:fill="1F4E79"/>
            <w:tcMar>
              <w:top w:w="120" w:type="dxa"/>
              <w:bottom w:w="120" w:type="dxa"/>
              <w:left w:w="150" w:type="dxa"/>
              <w:right w:w="150" w:type="dxa"/>
            </w:tcMar>
          </w:tcPr>
          <w:p>
            <w:pPr>
              <w:jc w:val="center"/>
            </w:pPr>
            <w:r>
              <w:rPr>
                <w:rFonts w:ascii="Calibri" w:hAnsi="Calibri"/>
                <w:b/>
                <w:color w:val="FFFFFF"/>
                <w:sz w:val="19"/>
              </w:rPr>
              <w:t>Course Outcome (CO)</w:t>
            </w:r>
          </w:p>
        </w:tc>
        <w:tc>
          <w:tcPr>
            <w:tcW w:type="dxa" w:w="3600"/>
            <w:shd w:fill="1F4E79"/>
            <w:tcMar>
              <w:top w:w="120" w:type="dxa"/>
              <w:bottom w:w="120" w:type="dxa"/>
              <w:left w:w="150" w:type="dxa"/>
              <w:right w:w="150" w:type="dxa"/>
            </w:tcMar>
          </w:tcPr>
          <w:p>
            <w:pPr>
              <w:jc w:val="center"/>
            </w:pPr>
            <w:r>
              <w:rPr>
                <w:rFonts w:ascii="Calibri" w:hAnsi="Calibri"/>
                <w:b/>
                <w:color w:val="FFFFFF"/>
                <w:sz w:val="19"/>
              </w:rPr>
              <w:t>Official Course Outcome Description</w:t>
            </w:r>
          </w:p>
        </w:tc>
        <w:tc>
          <w:tcPr>
            <w:tcW w:type="dxa" w:w="4320"/>
            <w:shd w:fill="1F4E79"/>
            <w:tcMar>
              <w:top w:w="120" w:type="dxa"/>
              <w:bottom w:w="120" w:type="dxa"/>
              <w:left w:w="150" w:type="dxa"/>
              <w:right w:w="150" w:type="dxa"/>
            </w:tcMar>
          </w:tcPr>
          <w:p>
            <w:pPr>
              <w:jc w:val="center"/>
            </w:pPr>
            <w:r>
              <w:rPr>
                <w:rFonts w:ascii="Calibri" w:hAnsi="Calibri"/>
                <w:b/>
                <w:color w:val="FFFFFF"/>
                <w:sz w:val="19"/>
              </w:rPr>
              <w:t>Demonstrated Evidence in University ERP Project</w:t>
            </w:r>
          </w:p>
        </w:tc>
      </w:tr>
      <w:tr>
        <w:tc>
          <w:tcPr>
            <w:tcW w:type="dxa" w:w="1440"/>
            <w:shd w:fill="FFFFFF"/>
            <w:tcMar>
              <w:top w:w="90" w:type="dxa"/>
              <w:bottom w:w="90" w:type="dxa"/>
              <w:left w:w="130" w:type="dxa"/>
              <w:right w:w="130" w:type="dxa"/>
            </w:tcMar>
          </w:tcPr>
          <w:p>
            <w:pPr>
              <w:jc w:val="left"/>
            </w:pPr>
            <w:r>
              <w:rPr>
                <w:rFonts w:ascii="Calibri" w:hAnsi="Calibri"/>
                <w:color w:val="282828"/>
                <w:sz w:val="18"/>
              </w:rPr>
              <w:t>CO1</w:t>
            </w:r>
          </w:p>
        </w:tc>
        <w:tc>
          <w:tcPr>
            <w:tcW w:type="dxa" w:w="3600"/>
            <w:shd w:fill="FFFFFF"/>
            <w:tcMar>
              <w:top w:w="90" w:type="dxa"/>
              <w:bottom w:w="90" w:type="dxa"/>
              <w:left w:w="130" w:type="dxa"/>
              <w:right w:w="130" w:type="dxa"/>
            </w:tcMar>
          </w:tcPr>
          <w:p>
            <w:pPr>
              <w:jc w:val="left"/>
            </w:pPr>
            <w:r>
              <w:rPr>
                <w:rFonts w:ascii="Calibri" w:hAnsi="Calibri"/>
                <w:color w:val="282828"/>
                <w:sz w:val="18"/>
              </w:rPr>
              <w:t>Understand the fundamental concepts of operating systems, process management, and CPU scheduling algorithms.</w:t>
            </w:r>
          </w:p>
        </w:tc>
        <w:tc>
          <w:tcPr>
            <w:tcW w:type="dxa" w:w="4320"/>
            <w:shd w:fill="FFFFFF"/>
            <w:tcMar>
              <w:top w:w="90" w:type="dxa"/>
              <w:bottom w:w="90" w:type="dxa"/>
              <w:left w:w="130" w:type="dxa"/>
              <w:right w:w="130" w:type="dxa"/>
            </w:tcMar>
          </w:tcPr>
          <w:p>
            <w:pPr>
              <w:jc w:val="left"/>
            </w:pPr>
            <w:r>
              <w:rPr>
                <w:rFonts w:ascii="Calibri" w:hAnsi="Calibri"/>
                <w:color w:val="282828"/>
                <w:sz w:val="18"/>
              </w:rPr>
              <w:t>Module 1 &amp; Module 4: OS process lifecycle, PCB metrics, WSGI event loop, and scheduling burst phase analysis.</w:t>
            </w:r>
          </w:p>
        </w:tc>
      </w:tr>
      <w:tr>
        <w:tc>
          <w:tcPr>
            <w:tcW w:type="dxa" w:w="1440"/>
            <w:shd w:fill="F2F5F9"/>
            <w:tcMar>
              <w:top w:w="90" w:type="dxa"/>
              <w:bottom w:w="90" w:type="dxa"/>
              <w:left w:w="130" w:type="dxa"/>
              <w:right w:w="130" w:type="dxa"/>
            </w:tcMar>
          </w:tcPr>
          <w:p>
            <w:pPr>
              <w:jc w:val="left"/>
            </w:pPr>
            <w:r>
              <w:rPr>
                <w:rFonts w:ascii="Calibri" w:hAnsi="Calibri"/>
                <w:color w:val="282828"/>
                <w:sz w:val="18"/>
              </w:rPr>
              <w:t>CO2</w:t>
            </w:r>
          </w:p>
        </w:tc>
        <w:tc>
          <w:tcPr>
            <w:tcW w:type="dxa" w:w="3600"/>
            <w:shd w:fill="F2F5F9"/>
            <w:tcMar>
              <w:top w:w="90" w:type="dxa"/>
              <w:bottom w:w="90" w:type="dxa"/>
              <w:left w:w="130" w:type="dxa"/>
              <w:right w:w="130" w:type="dxa"/>
            </w:tcMar>
          </w:tcPr>
          <w:p>
            <w:pPr>
              <w:jc w:val="left"/>
            </w:pPr>
            <w:r>
              <w:rPr>
                <w:rFonts w:ascii="Calibri" w:hAnsi="Calibri"/>
                <w:color w:val="282828"/>
                <w:sz w:val="18"/>
              </w:rPr>
              <w:t>Analyze process synchronization, inter-process communication (IPC), concurrency mechanisms, and deadlock handling.</w:t>
            </w:r>
          </w:p>
        </w:tc>
        <w:tc>
          <w:tcPr>
            <w:tcW w:type="dxa" w:w="4320"/>
            <w:shd w:fill="F2F5F9"/>
            <w:tcMar>
              <w:top w:w="90" w:type="dxa"/>
              <w:bottom w:w="90" w:type="dxa"/>
              <w:left w:w="130" w:type="dxa"/>
              <w:right w:w="130" w:type="dxa"/>
            </w:tcMar>
          </w:tcPr>
          <w:p>
            <w:pPr>
              <w:jc w:val="left"/>
            </w:pPr>
            <w:r>
              <w:rPr>
                <w:rFonts w:ascii="Calibri" w:hAnsi="Calibri"/>
                <w:color w:val="282828"/>
                <w:sz w:val="18"/>
              </w:rPr>
              <w:t>Module 4: Analysis of critical section hazards during concurrent CSV writes and atomic full-file write-backs.</w:t>
            </w:r>
          </w:p>
        </w:tc>
      </w:tr>
      <w:tr>
        <w:tc>
          <w:tcPr>
            <w:tcW w:type="dxa" w:w="1440"/>
            <w:shd w:fill="FFFFFF"/>
            <w:tcMar>
              <w:top w:w="90" w:type="dxa"/>
              <w:bottom w:w="90" w:type="dxa"/>
              <w:left w:w="130" w:type="dxa"/>
              <w:right w:w="130" w:type="dxa"/>
            </w:tcMar>
          </w:tcPr>
          <w:p>
            <w:pPr>
              <w:jc w:val="left"/>
            </w:pPr>
            <w:r>
              <w:rPr>
                <w:rFonts w:ascii="Calibri" w:hAnsi="Calibri"/>
                <w:color w:val="282828"/>
                <w:sz w:val="18"/>
              </w:rPr>
              <w:t>CO3</w:t>
            </w:r>
          </w:p>
        </w:tc>
        <w:tc>
          <w:tcPr>
            <w:tcW w:type="dxa" w:w="3600"/>
            <w:shd w:fill="FFFFFF"/>
            <w:tcMar>
              <w:top w:w="90" w:type="dxa"/>
              <w:bottom w:w="90" w:type="dxa"/>
              <w:left w:w="130" w:type="dxa"/>
              <w:right w:w="130" w:type="dxa"/>
            </w:tcMar>
          </w:tcPr>
          <w:p>
            <w:pPr>
              <w:jc w:val="left"/>
            </w:pPr>
            <w:r>
              <w:rPr>
                <w:rFonts w:ascii="Calibri" w:hAnsi="Calibri"/>
                <w:color w:val="282828"/>
                <w:sz w:val="18"/>
              </w:rPr>
              <w:t>Examine memory management techniques including contiguous allocation, paging, segmentation, and virtual memory.</w:t>
            </w:r>
          </w:p>
        </w:tc>
        <w:tc>
          <w:tcPr>
            <w:tcW w:type="dxa" w:w="4320"/>
            <w:shd w:fill="FFFFFF"/>
            <w:tcMar>
              <w:top w:w="90" w:type="dxa"/>
              <w:bottom w:w="90" w:type="dxa"/>
              <w:left w:w="130" w:type="dxa"/>
              <w:right w:w="130" w:type="dxa"/>
            </w:tcMar>
          </w:tcPr>
          <w:p>
            <w:pPr>
              <w:jc w:val="left"/>
            </w:pPr>
            <w:r>
              <w:rPr>
                <w:rFonts w:ascii="Calibri" w:hAnsi="Calibri"/>
                <w:color w:val="282828"/>
                <w:sz w:val="18"/>
              </w:rPr>
              <w:t>Module 3: Memory segment mapping (Text, Data, Heap, Stack), dynamic heap allocation, and client-side cookie session state.</w:t>
            </w:r>
          </w:p>
        </w:tc>
      </w:tr>
      <w:tr>
        <w:tc>
          <w:tcPr>
            <w:tcW w:type="dxa" w:w="1440"/>
            <w:shd w:fill="F2F5F9"/>
            <w:tcMar>
              <w:top w:w="90" w:type="dxa"/>
              <w:bottom w:w="90" w:type="dxa"/>
              <w:left w:w="130" w:type="dxa"/>
              <w:right w:w="130" w:type="dxa"/>
            </w:tcMar>
          </w:tcPr>
          <w:p>
            <w:pPr>
              <w:jc w:val="left"/>
            </w:pPr>
            <w:r>
              <w:rPr>
                <w:rFonts w:ascii="Calibri" w:hAnsi="Calibri"/>
                <w:color w:val="282828"/>
                <w:sz w:val="18"/>
              </w:rPr>
              <w:t>CO4</w:t>
            </w:r>
          </w:p>
        </w:tc>
        <w:tc>
          <w:tcPr>
            <w:tcW w:type="dxa" w:w="3600"/>
            <w:shd w:fill="F2F5F9"/>
            <w:tcMar>
              <w:top w:w="90" w:type="dxa"/>
              <w:bottom w:w="90" w:type="dxa"/>
              <w:left w:w="130" w:type="dxa"/>
              <w:right w:w="130" w:type="dxa"/>
            </w:tcMar>
          </w:tcPr>
          <w:p>
            <w:pPr>
              <w:jc w:val="left"/>
            </w:pPr>
            <w:r>
              <w:rPr>
                <w:rFonts w:ascii="Calibri" w:hAnsi="Calibri"/>
                <w:color w:val="282828"/>
                <w:sz w:val="18"/>
              </w:rPr>
              <w:t>Explore file systems, storage architecture, file allocation methods, disk scheduling, and I/O management.</w:t>
            </w:r>
          </w:p>
        </w:tc>
        <w:tc>
          <w:tcPr>
            <w:tcW w:type="dxa" w:w="4320"/>
            <w:shd w:fill="F2F5F9"/>
            <w:tcMar>
              <w:top w:w="90" w:type="dxa"/>
              <w:bottom w:w="90" w:type="dxa"/>
              <w:left w:w="130" w:type="dxa"/>
              <w:right w:w="130" w:type="dxa"/>
            </w:tcMar>
          </w:tcPr>
          <w:p>
            <w:pPr>
              <w:jc w:val="left"/>
            </w:pPr>
            <w:r>
              <w:rPr>
                <w:rFonts w:ascii="Calibri" w:hAnsi="Calibri"/>
                <w:color w:val="282828"/>
                <w:sz w:val="18"/>
              </w:rPr>
              <w:t>Module 2: Virtual File System abstraction, file descriptors, flat-file schema modeling, and atomic read-modify-write routines.</w:t>
            </w:r>
          </w:p>
        </w:tc>
      </w:tr>
      <w:tr>
        <w:tc>
          <w:tcPr>
            <w:tcW w:type="dxa" w:w="1440"/>
            <w:shd w:fill="FFFFFF"/>
            <w:tcMar>
              <w:top w:w="90" w:type="dxa"/>
              <w:bottom w:w="90" w:type="dxa"/>
              <w:left w:w="130" w:type="dxa"/>
              <w:right w:w="130" w:type="dxa"/>
            </w:tcMar>
          </w:tcPr>
          <w:p>
            <w:pPr>
              <w:jc w:val="left"/>
            </w:pPr>
            <w:r>
              <w:rPr>
                <w:rFonts w:ascii="Calibri" w:hAnsi="Calibri"/>
                <w:color w:val="282828"/>
                <w:sz w:val="18"/>
              </w:rPr>
              <w:t>CO5</w:t>
            </w:r>
          </w:p>
        </w:tc>
        <w:tc>
          <w:tcPr>
            <w:tcW w:type="dxa" w:w="3600"/>
            <w:shd w:fill="FFFFFF"/>
            <w:tcMar>
              <w:top w:w="90" w:type="dxa"/>
              <w:bottom w:w="90" w:type="dxa"/>
              <w:left w:w="130" w:type="dxa"/>
              <w:right w:w="130" w:type="dxa"/>
            </w:tcMar>
          </w:tcPr>
          <w:p>
            <w:pPr>
              <w:jc w:val="left"/>
            </w:pPr>
            <w:r>
              <w:rPr>
                <w:rFonts w:ascii="Calibri" w:hAnsi="Calibri"/>
                <w:color w:val="282828"/>
                <w:sz w:val="18"/>
              </w:rPr>
              <w:t>Apply operating system security, protection mechanisms, access control lists (ACLs/RBAC), and evaluate system implementations.</w:t>
            </w:r>
          </w:p>
        </w:tc>
        <w:tc>
          <w:tcPr>
            <w:tcW w:type="dxa" w:w="4320"/>
            <w:shd w:fill="FFFFFF"/>
            <w:tcMar>
              <w:top w:w="90" w:type="dxa"/>
              <w:bottom w:w="90" w:type="dxa"/>
              <w:left w:w="130" w:type="dxa"/>
              <w:right w:w="130" w:type="dxa"/>
            </w:tcMar>
          </w:tcPr>
          <w:p>
            <w:pPr>
              <w:jc w:val="left"/>
            </w:pPr>
            <w:r>
              <w:rPr>
                <w:rFonts w:ascii="Calibri" w:hAnsi="Calibri"/>
                <w:color w:val="282828"/>
                <w:sz w:val="18"/>
              </w:rPr>
              <w:t>Module 5: Dual-mode execution model, system call protection boundaries, and 4-tier Role-Based Access Control matrix.</w:t>
            </w:r>
          </w:p>
        </w:tc>
      </w:tr>
    </w:tbl>
    <w:p/>
    <w:p>
      <w:pPr>
        <w:spacing w:before="280" w:after="120"/>
      </w:pPr>
      <w:r>
        <w:rPr>
          <w:b/>
          <w:color w:val="1F4E79"/>
          <w:sz w:val="32"/>
        </w:rPr>
        <w:t>14. Challenges Faced</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3120"/>
        <w:gridCol w:w="3120"/>
        <w:gridCol w:w="3120"/>
      </w:tblGrid>
      <w:tr>
        <w:tc>
          <w:tcPr>
            <w:tcW w:type="dxa" w:w="1728"/>
            <w:shd w:fill="1F4E79"/>
            <w:tcMar>
              <w:top w:w="120" w:type="dxa"/>
              <w:bottom w:w="120" w:type="dxa"/>
              <w:left w:w="150" w:type="dxa"/>
              <w:right w:w="150" w:type="dxa"/>
            </w:tcMar>
          </w:tcPr>
          <w:p>
            <w:pPr>
              <w:jc w:val="center"/>
            </w:pPr>
            <w:r>
              <w:rPr>
                <w:rFonts w:ascii="Calibri" w:hAnsi="Calibri"/>
                <w:b/>
                <w:color w:val="FFFFFF"/>
                <w:sz w:val="19"/>
              </w:rPr>
              <w:t>Category</w:t>
            </w:r>
          </w:p>
        </w:tc>
        <w:tc>
          <w:tcPr>
            <w:tcW w:type="dxa" w:w="3312"/>
            <w:shd w:fill="1F4E79"/>
            <w:tcMar>
              <w:top w:w="120" w:type="dxa"/>
              <w:bottom w:w="120" w:type="dxa"/>
              <w:left w:w="150" w:type="dxa"/>
              <w:right w:w="150" w:type="dxa"/>
            </w:tcMar>
          </w:tcPr>
          <w:p>
            <w:pPr>
              <w:jc w:val="center"/>
            </w:pPr>
            <w:r>
              <w:rPr>
                <w:rFonts w:ascii="Calibri" w:hAnsi="Calibri"/>
                <w:b/>
                <w:color w:val="FFFFFF"/>
                <w:sz w:val="19"/>
              </w:rPr>
              <w:t>Encountered Technical Challenge</w:t>
            </w:r>
          </w:p>
        </w:tc>
        <w:tc>
          <w:tcPr>
            <w:tcW w:type="dxa" w:w="4320"/>
            <w:shd w:fill="1F4E79"/>
            <w:tcMar>
              <w:top w:w="120" w:type="dxa"/>
              <w:bottom w:w="120" w:type="dxa"/>
              <w:left w:w="150" w:type="dxa"/>
              <w:right w:w="150" w:type="dxa"/>
            </w:tcMar>
          </w:tcPr>
          <w:p>
            <w:pPr>
              <w:jc w:val="center"/>
            </w:pPr>
            <w:r>
              <w:rPr>
                <w:rFonts w:ascii="Calibri" w:hAnsi="Calibri"/>
                <w:b/>
                <w:color w:val="FFFFFF"/>
                <w:sz w:val="19"/>
              </w:rPr>
              <w:t>Corrective Action &amp; Engineering Solution Implemented</w:t>
            </w:r>
          </w:p>
        </w:tc>
      </w:tr>
      <w:tr>
        <w:tc>
          <w:tcPr>
            <w:tcW w:type="dxa" w:w="1728"/>
            <w:shd w:fill="FFFFFF"/>
            <w:tcMar>
              <w:top w:w="90" w:type="dxa"/>
              <w:bottom w:w="90" w:type="dxa"/>
              <w:left w:w="130" w:type="dxa"/>
              <w:right w:w="130" w:type="dxa"/>
            </w:tcMar>
          </w:tcPr>
          <w:p>
            <w:pPr>
              <w:jc w:val="left"/>
            </w:pPr>
            <w:r>
              <w:rPr>
                <w:rFonts w:ascii="Calibri" w:hAnsi="Calibri"/>
                <w:color w:val="282828"/>
                <w:sz w:val="18"/>
              </w:rPr>
              <w:t>Technical</w:t>
            </w:r>
          </w:p>
        </w:tc>
        <w:tc>
          <w:tcPr>
            <w:tcW w:type="dxa" w:w="3312"/>
            <w:shd w:fill="FFFFFF"/>
            <w:tcMar>
              <w:top w:w="90" w:type="dxa"/>
              <w:bottom w:w="90" w:type="dxa"/>
              <w:left w:w="130" w:type="dxa"/>
              <w:right w:w="130" w:type="dxa"/>
            </w:tcMar>
          </w:tcPr>
          <w:p>
            <w:pPr>
              <w:jc w:val="left"/>
            </w:pPr>
            <w:r>
              <w:rPr>
                <w:rFonts w:ascii="Calibri" w:hAnsi="Calibri"/>
                <w:color w:val="282828"/>
                <w:sz w:val="18"/>
              </w:rPr>
              <w:t>Legacy key mismatch in course data ('faculty' vs 'faculty_id') causing template crashes.</w:t>
            </w:r>
          </w:p>
        </w:tc>
        <w:tc>
          <w:tcPr>
            <w:tcW w:type="dxa" w:w="4320"/>
            <w:shd w:fill="FFFFFF"/>
            <w:tcMar>
              <w:top w:w="90" w:type="dxa"/>
              <w:bottom w:w="90" w:type="dxa"/>
              <w:left w:w="130" w:type="dxa"/>
              <w:right w:w="130" w:type="dxa"/>
            </w:tcMar>
          </w:tcPr>
          <w:p>
            <w:pPr>
              <w:jc w:val="left"/>
            </w:pPr>
            <w:r>
              <w:rPr>
                <w:rFonts w:ascii="Calibri" w:hAnsi="Calibri"/>
                <w:color w:val="282828"/>
                <w:sz w:val="18"/>
              </w:rPr>
              <w:t>Authored fix_faculty.py and update_app.py utility scripts to migrate dictionary keys in place.</w:t>
            </w:r>
          </w:p>
        </w:tc>
      </w:tr>
      <w:tr>
        <w:tc>
          <w:tcPr>
            <w:tcW w:type="dxa" w:w="1728"/>
            <w:shd w:fill="F2F5F9"/>
            <w:tcMar>
              <w:top w:w="90" w:type="dxa"/>
              <w:bottom w:w="90" w:type="dxa"/>
              <w:left w:w="130" w:type="dxa"/>
              <w:right w:w="130" w:type="dxa"/>
            </w:tcMar>
          </w:tcPr>
          <w:p>
            <w:pPr>
              <w:jc w:val="left"/>
            </w:pPr>
            <w:r>
              <w:rPr>
                <w:rFonts w:ascii="Calibri" w:hAnsi="Calibri"/>
                <w:color w:val="282828"/>
                <w:sz w:val="18"/>
              </w:rPr>
              <w:t>OS Concepts</w:t>
            </w:r>
          </w:p>
        </w:tc>
        <w:tc>
          <w:tcPr>
            <w:tcW w:type="dxa" w:w="3312"/>
            <w:shd w:fill="F2F5F9"/>
            <w:tcMar>
              <w:top w:w="90" w:type="dxa"/>
              <w:bottom w:w="90" w:type="dxa"/>
              <w:left w:w="130" w:type="dxa"/>
              <w:right w:w="130" w:type="dxa"/>
            </w:tcMar>
          </w:tcPr>
          <w:p>
            <w:pPr>
              <w:jc w:val="left"/>
            </w:pPr>
            <w:r>
              <w:rPr>
                <w:rFonts w:ascii="Calibri" w:hAnsi="Calibri"/>
                <w:color w:val="282828"/>
                <w:sz w:val="18"/>
              </w:rPr>
              <w:t>Translating theoretical OS concepts into concrete, demonstrable web application features.</w:t>
            </w:r>
          </w:p>
        </w:tc>
        <w:tc>
          <w:tcPr>
            <w:tcW w:type="dxa" w:w="4320"/>
            <w:shd w:fill="F2F5F9"/>
            <w:tcMar>
              <w:top w:w="90" w:type="dxa"/>
              <w:bottom w:w="90" w:type="dxa"/>
              <w:left w:w="130" w:type="dxa"/>
              <w:right w:w="130" w:type="dxa"/>
            </w:tcMar>
          </w:tcPr>
          <w:p>
            <w:pPr>
              <w:jc w:val="left"/>
            </w:pPr>
            <w:r>
              <w:rPr>
                <w:rFonts w:ascii="Calibri" w:hAnsi="Calibri"/>
                <w:color w:val="282828"/>
                <w:sz w:val="18"/>
              </w:rPr>
              <w:t>Mapped Process, Memory, VFS, CPU, and RBAC directly to discrete modules with measurable evidence.</w:t>
            </w:r>
          </w:p>
        </w:tc>
      </w:tr>
      <w:tr>
        <w:tc>
          <w:tcPr>
            <w:tcW w:type="dxa" w:w="1728"/>
            <w:shd w:fill="FFFFFF"/>
            <w:tcMar>
              <w:top w:w="90" w:type="dxa"/>
              <w:bottom w:w="90" w:type="dxa"/>
              <w:left w:w="130" w:type="dxa"/>
              <w:right w:w="130" w:type="dxa"/>
            </w:tcMar>
          </w:tcPr>
          <w:p>
            <w:pPr>
              <w:jc w:val="left"/>
            </w:pPr>
            <w:r>
              <w:rPr>
                <w:rFonts w:ascii="Calibri" w:hAnsi="Calibri"/>
                <w:color w:val="282828"/>
                <w:sz w:val="18"/>
              </w:rPr>
              <w:t>Data Integrity</w:t>
            </w:r>
          </w:p>
        </w:tc>
        <w:tc>
          <w:tcPr>
            <w:tcW w:type="dxa" w:w="3312"/>
            <w:shd w:fill="FFFFFF"/>
            <w:tcMar>
              <w:top w:w="90" w:type="dxa"/>
              <w:bottom w:w="90" w:type="dxa"/>
              <w:left w:w="130" w:type="dxa"/>
              <w:right w:w="130" w:type="dxa"/>
            </w:tcMar>
          </w:tcPr>
          <w:p>
            <w:pPr>
              <w:jc w:val="left"/>
            </w:pPr>
            <w:r>
              <w:rPr>
                <w:rFonts w:ascii="Calibri" w:hAnsi="Calibri"/>
                <w:color w:val="282828"/>
                <w:sz w:val="18"/>
              </w:rPr>
              <w:t>Risk of corrupting CSV files if the process was terminated mid-write.</w:t>
            </w:r>
          </w:p>
        </w:tc>
        <w:tc>
          <w:tcPr>
            <w:tcW w:type="dxa" w:w="4320"/>
            <w:shd w:fill="FFFFFF"/>
            <w:tcMar>
              <w:top w:w="90" w:type="dxa"/>
              <w:bottom w:w="90" w:type="dxa"/>
              <w:left w:w="130" w:type="dxa"/>
              <w:right w:w="130" w:type="dxa"/>
            </w:tcMar>
          </w:tcPr>
          <w:p>
            <w:pPr>
              <w:jc w:val="left"/>
            </w:pPr>
            <w:r>
              <w:rPr>
                <w:rFonts w:ascii="Calibri" w:hAnsi="Calibri"/>
                <w:color w:val="282828"/>
                <w:sz w:val="18"/>
              </w:rPr>
              <w:t>Engineered atomic-like full-file write-back routines using write_csv() with standardized fieldnames.</w:t>
            </w:r>
          </w:p>
        </w:tc>
      </w:tr>
      <w:tr>
        <w:tc>
          <w:tcPr>
            <w:tcW w:type="dxa" w:w="1728"/>
            <w:shd w:fill="F2F5F9"/>
            <w:tcMar>
              <w:top w:w="90" w:type="dxa"/>
              <w:bottom w:w="90" w:type="dxa"/>
              <w:left w:w="130" w:type="dxa"/>
              <w:right w:w="130" w:type="dxa"/>
            </w:tcMar>
          </w:tcPr>
          <w:p>
            <w:pPr>
              <w:jc w:val="left"/>
            </w:pPr>
            <w:r>
              <w:rPr>
                <w:rFonts w:ascii="Calibri" w:hAnsi="Calibri"/>
                <w:color w:val="282828"/>
                <w:sz w:val="18"/>
              </w:rPr>
              <w:t>Concurrency</w:t>
            </w:r>
          </w:p>
        </w:tc>
        <w:tc>
          <w:tcPr>
            <w:tcW w:type="dxa" w:w="3312"/>
            <w:shd w:fill="F2F5F9"/>
            <w:tcMar>
              <w:top w:w="90" w:type="dxa"/>
              <w:bottom w:w="90" w:type="dxa"/>
              <w:left w:w="130" w:type="dxa"/>
              <w:right w:w="130" w:type="dxa"/>
            </w:tcMar>
          </w:tcPr>
          <w:p>
            <w:pPr>
              <w:jc w:val="left"/>
            </w:pPr>
            <w:r>
              <w:rPr>
                <w:rFonts w:ascii="Calibri" w:hAnsi="Calibri"/>
                <w:color w:val="282828"/>
                <w:sz w:val="18"/>
              </w:rPr>
              <w:t>Identifying race condition risks when multiple requests write to the same CSV.</w:t>
            </w:r>
          </w:p>
        </w:tc>
        <w:tc>
          <w:tcPr>
            <w:tcW w:type="dxa" w:w="4320"/>
            <w:shd w:fill="F2F5F9"/>
            <w:tcMar>
              <w:top w:w="90" w:type="dxa"/>
              <w:bottom w:w="90" w:type="dxa"/>
              <w:left w:w="130" w:type="dxa"/>
              <w:right w:w="130" w:type="dxa"/>
            </w:tcMar>
          </w:tcPr>
          <w:p>
            <w:pPr>
              <w:jc w:val="left"/>
            </w:pPr>
            <w:r>
              <w:rPr>
                <w:rFonts w:ascii="Calibri" w:hAnsi="Calibri"/>
                <w:color w:val="282828"/>
                <w:sz w:val="18"/>
              </w:rPr>
              <w:t>Analyzed the Critical Section Problem; documented OS file locking (flock) in future roadmap.</w:t>
            </w:r>
          </w:p>
        </w:tc>
      </w:tr>
      <w:tr>
        <w:tc>
          <w:tcPr>
            <w:tcW w:type="dxa" w:w="1728"/>
            <w:shd w:fill="FFFFFF"/>
            <w:tcMar>
              <w:top w:w="90" w:type="dxa"/>
              <w:bottom w:w="90" w:type="dxa"/>
              <w:left w:w="130" w:type="dxa"/>
              <w:right w:w="130" w:type="dxa"/>
            </w:tcMar>
          </w:tcPr>
          <w:p>
            <w:pPr>
              <w:jc w:val="left"/>
            </w:pPr>
            <w:r>
              <w:rPr>
                <w:rFonts w:ascii="Calibri" w:hAnsi="Calibri"/>
                <w:color w:val="282828"/>
                <w:sz w:val="18"/>
              </w:rPr>
              <w:t>UI Consistency</w:t>
            </w:r>
          </w:p>
        </w:tc>
        <w:tc>
          <w:tcPr>
            <w:tcW w:type="dxa" w:w="3312"/>
            <w:shd w:fill="FFFFFF"/>
            <w:tcMar>
              <w:top w:w="90" w:type="dxa"/>
              <w:bottom w:w="90" w:type="dxa"/>
              <w:left w:w="130" w:type="dxa"/>
              <w:right w:w="130" w:type="dxa"/>
            </w:tcMar>
          </w:tcPr>
          <w:p>
            <w:pPr>
              <w:jc w:val="left"/>
            </w:pPr>
            <w:r>
              <w:rPr>
                <w:rFonts w:ascii="Calibri" w:hAnsi="Calibri"/>
                <w:color w:val="282828"/>
                <w:sz w:val="18"/>
              </w:rPr>
              <w:t>Ensuring new navigation links (e.g. Student Course Enrollment) appeared across all 36 templates.</w:t>
            </w:r>
          </w:p>
        </w:tc>
        <w:tc>
          <w:tcPr>
            <w:tcW w:type="dxa" w:w="4320"/>
            <w:shd w:fill="FFFFFF"/>
            <w:tcMar>
              <w:top w:w="90" w:type="dxa"/>
              <w:bottom w:w="90" w:type="dxa"/>
              <w:left w:w="130" w:type="dxa"/>
              <w:right w:w="130" w:type="dxa"/>
            </w:tcMar>
          </w:tcPr>
          <w:p>
            <w:pPr>
              <w:jc w:val="left"/>
            </w:pPr>
            <w:r>
              <w:rPr>
                <w:rFonts w:ascii="Calibri" w:hAnsi="Calibri"/>
                <w:color w:val="282828"/>
                <w:sz w:val="18"/>
              </w:rPr>
              <w:t>Authored update_sidebar.py script using Python glob to inject navigation items across all templates.</w:t>
            </w:r>
          </w:p>
        </w:tc>
      </w:tr>
      <w:tr>
        <w:tc>
          <w:tcPr>
            <w:tcW w:type="dxa" w:w="1728"/>
            <w:shd w:fill="F2F5F9"/>
            <w:tcMar>
              <w:top w:w="90" w:type="dxa"/>
              <w:bottom w:w="90" w:type="dxa"/>
              <w:left w:w="130" w:type="dxa"/>
              <w:right w:w="130" w:type="dxa"/>
            </w:tcMar>
          </w:tcPr>
          <w:p>
            <w:pPr>
              <w:jc w:val="left"/>
            </w:pPr>
            <w:r>
              <w:rPr>
                <w:rFonts w:ascii="Calibri" w:hAnsi="Calibri"/>
                <w:color w:val="282828"/>
                <w:sz w:val="18"/>
              </w:rPr>
              <w:t>Security</w:t>
            </w:r>
          </w:p>
        </w:tc>
        <w:tc>
          <w:tcPr>
            <w:tcW w:type="dxa" w:w="3312"/>
            <w:shd w:fill="F2F5F9"/>
            <w:tcMar>
              <w:top w:w="90" w:type="dxa"/>
              <w:bottom w:w="90" w:type="dxa"/>
              <w:left w:w="130" w:type="dxa"/>
              <w:right w:w="130" w:type="dxa"/>
            </w:tcMar>
          </w:tcPr>
          <w:p>
            <w:pPr>
              <w:jc w:val="left"/>
            </w:pPr>
            <w:r>
              <w:rPr>
                <w:rFonts w:ascii="Calibri" w:hAnsi="Calibri"/>
                <w:color w:val="282828"/>
                <w:sz w:val="18"/>
              </w:rPr>
              <w:t>Preventing unauthorized cross-role access to protected administrative URLs.</w:t>
            </w:r>
          </w:p>
        </w:tc>
        <w:tc>
          <w:tcPr>
            <w:tcW w:type="dxa" w:w="4320"/>
            <w:shd w:fill="F2F5F9"/>
            <w:tcMar>
              <w:top w:w="90" w:type="dxa"/>
              <w:bottom w:w="90" w:type="dxa"/>
              <w:left w:w="130" w:type="dxa"/>
              <w:right w:w="130" w:type="dxa"/>
            </w:tcMar>
          </w:tcPr>
          <w:p>
            <w:pPr>
              <w:jc w:val="left"/>
            </w:pPr>
            <w:r>
              <w:rPr>
                <w:rFonts w:ascii="Calibri" w:hAnsi="Calibri"/>
                <w:color w:val="282828"/>
                <w:sz w:val="18"/>
              </w:rPr>
              <w:t>Implemented strict session verification guards at the entry of all 44 Flask view functions.</w:t>
            </w:r>
          </w:p>
        </w:tc>
      </w:tr>
    </w:tbl>
    <w:p/>
    <w:p>
      <w:pPr>
        <w:spacing w:before="280" w:after="120"/>
      </w:pPr>
      <w:r>
        <w:rPr>
          <w:b/>
          <w:color w:val="1F4E79"/>
          <w:sz w:val="32"/>
        </w:rPr>
        <w:t>15. Future Improvements</w:t>
      </w:r>
    </w:p>
    <w:p>
      <w:pPr>
        <w:spacing w:before="200" w:after="80"/>
      </w:pPr>
      <w:r>
        <w:rPr>
          <w:b/>
          <w:color w:val="2E75B6"/>
          <w:sz w:val="26"/>
        </w:rPr>
        <w:t>15.1 Security Hardening</w:t>
      </w:r>
    </w:p>
    <w:p>
      <w:pPr>
        <w:pStyle w:val="ListParagraph"/>
        <w:spacing w:after="60"/>
      </w:pPr>
      <w:r>
        <w:rPr>
          <w:b/>
          <w:color w:val="1F4E79"/>
        </w:rPr>
        <w:t xml:space="preserve">Password Hashing: </w:t>
      </w:r>
      <w:r>
        <w:rPr>
          <w:sz w:val="21"/>
        </w:rPr>
        <w:t>Replace plain-text CSV passwords with modern cryptographic hashing algorithms (Argon2id or bcrypt with per-user salt generation).</w:t>
      </w:r>
    </w:p>
    <w:p>
      <w:pPr>
        <w:pStyle w:val="ListParagraph"/>
        <w:spacing w:after="60"/>
      </w:pPr>
      <w:r>
        <w:rPr>
          <w:b/>
          <w:color w:val="1F4E79"/>
        </w:rPr>
        <w:t xml:space="preserve">Anti-CSRF Protection: </w:t>
      </w:r>
      <w:r>
        <w:rPr>
          <w:sz w:val="21"/>
        </w:rPr>
        <w:t>Incorporate Flask-WTF anti-CSRF tokens in all POST forms to prevent cross-site request forgery.</w:t>
      </w:r>
    </w:p>
    <w:p>
      <w:pPr>
        <w:pStyle w:val="ListParagraph"/>
        <w:spacing w:after="60"/>
      </w:pPr>
      <w:r>
        <w:rPr>
          <w:b/>
          <w:color w:val="1F4E79"/>
        </w:rPr>
        <w:t xml:space="preserve">Environment Configuration: </w:t>
      </w:r>
      <w:r>
        <w:rPr>
          <w:sz w:val="21"/>
        </w:rPr>
        <w:t>Inject session secret keys via secure environment variables rather than hardcoding in app.py.</w:t>
      </w:r>
    </w:p>
    <w:p>
      <w:pPr>
        <w:spacing w:before="200" w:after="80"/>
      </w:pPr>
      <w:r>
        <w:rPr>
          <w:b/>
          <w:color w:val="2E75B6"/>
          <w:sz w:val="26"/>
        </w:rPr>
        <w:t>15.2 Functional Extensions</w:t>
      </w:r>
    </w:p>
    <w:p>
      <w:pPr>
        <w:pStyle w:val="ListParagraph"/>
        <w:spacing w:after="60"/>
      </w:pPr>
      <w:r>
        <w:rPr>
          <w:b/>
          <w:color w:val="1F4E79"/>
        </w:rPr>
        <w:t xml:space="preserve">Automated Alerts: </w:t>
      </w:r>
      <w:r>
        <w:rPr>
          <w:sz w:val="21"/>
        </w:rPr>
        <w:t>Automated SMS and email notifications to students and parents when attendance falls below 75%.</w:t>
      </w:r>
    </w:p>
    <w:p>
      <w:pPr>
        <w:pStyle w:val="ListParagraph"/>
        <w:spacing w:after="60"/>
      </w:pPr>
      <w:r>
        <w:rPr>
          <w:b/>
          <w:color w:val="1F4E79"/>
        </w:rPr>
        <w:t xml:space="preserve">PDF &amp; Excel Reporting: </w:t>
      </w:r>
      <w:r>
        <w:rPr>
          <w:sz w:val="21"/>
        </w:rPr>
        <w:t>Export examination report cards, attendance ledgers, and fee receipts to downloadable PDF formats.</w:t>
      </w:r>
    </w:p>
    <w:p>
      <w:pPr>
        <w:pStyle w:val="ListParagraph"/>
        <w:spacing w:after="60"/>
      </w:pPr>
      <w:r>
        <w:rPr>
          <w:b/>
          <w:color w:val="1F4E79"/>
        </w:rPr>
        <w:t xml:space="preserve">Timetable Scheduler: </w:t>
      </w:r>
      <w:r>
        <w:rPr>
          <w:sz w:val="21"/>
        </w:rPr>
        <w:t>Interactive institutional timetable scheduler matching classroom capacities to course enrollments.</w:t>
      </w:r>
    </w:p>
    <w:p>
      <w:pPr>
        <w:spacing w:before="200" w:after="80"/>
      </w:pPr>
      <w:r>
        <w:rPr>
          <w:b/>
          <w:color w:val="2E75B6"/>
          <w:sz w:val="26"/>
        </w:rPr>
        <w:t>15.3 Scalability &amp; Database Migration</w:t>
      </w:r>
    </w:p>
    <w:p>
      <w:pPr>
        <w:pStyle w:val="ListParagraph"/>
        <w:spacing w:after="60"/>
      </w:pPr>
      <w:r>
        <w:rPr>
          <w:b/>
          <w:color w:val="1F4E79"/>
        </w:rPr>
        <w:t xml:space="preserve">Relational Database: </w:t>
      </w:r>
      <w:r>
        <w:rPr>
          <w:sz w:val="21"/>
        </w:rPr>
        <w:t>Migrate flat-file persistence to a relational database engine (SQLite for embedded or PostgreSQL for enterprise) using SQLAlchemy ORM.</w:t>
      </w:r>
    </w:p>
    <w:p>
      <w:pPr>
        <w:pStyle w:val="ListParagraph"/>
        <w:spacing w:after="60"/>
      </w:pPr>
      <w:r>
        <w:rPr>
          <w:b/>
          <w:color w:val="1F4E79"/>
        </w:rPr>
        <w:t xml:space="preserve">Production WSGI Deployment: </w:t>
      </w:r>
      <w:r>
        <w:rPr>
          <w:sz w:val="21"/>
        </w:rPr>
        <w:t>Deploy behind production WSGI servers (Gunicorn with pre-fork worker processes) managed by an Nginx reverse proxy.</w:t>
      </w:r>
    </w:p>
    <w:p>
      <w:pPr>
        <w:pStyle w:val="ListParagraph"/>
        <w:spacing w:after="60"/>
      </w:pPr>
      <w:r>
        <w:rPr>
          <w:b/>
          <w:color w:val="1F4E79"/>
        </w:rPr>
        <w:t xml:space="preserve">Docker Containerization: </w:t>
      </w:r>
      <w:r>
        <w:rPr>
          <w:sz w:val="21"/>
        </w:rPr>
        <w:t>Package the application as a multi-container Docker image (Docker Compose) for one-click deployment.</w:t>
      </w:r>
    </w:p>
    <w:p>
      <w:pPr>
        <w:spacing w:before="200" w:after="80"/>
      </w:pPr>
      <w:r>
        <w:rPr>
          <w:b/>
          <w:color w:val="2E75B6"/>
          <w:sz w:val="26"/>
        </w:rPr>
        <w:t>15.4 User Experience (UX)</w:t>
      </w:r>
    </w:p>
    <w:p>
      <w:pPr>
        <w:pStyle w:val="ListParagraph"/>
        <w:spacing w:after="60"/>
      </w:pPr>
      <w:r>
        <w:rPr>
          <w:b/>
          <w:color w:val="1F4E79"/>
        </w:rPr>
        <w:t xml:space="preserve">Modern Theme Toggle: </w:t>
      </w:r>
      <w:r>
        <w:rPr>
          <w:sz w:val="21"/>
        </w:rPr>
        <w:t>Integrate dark/light mode toggle with stored user theme preferences.</w:t>
      </w:r>
    </w:p>
    <w:p>
      <w:pPr>
        <w:pStyle w:val="ListParagraph"/>
        <w:spacing w:after="60"/>
      </w:pPr>
      <w:r>
        <w:rPr>
          <w:b/>
          <w:color w:val="1F4E79"/>
        </w:rPr>
        <w:t xml:space="preserve">Mobile Application: </w:t>
      </w:r>
      <w:r>
        <w:rPr>
          <w:sz w:val="21"/>
        </w:rPr>
        <w:t>Develop a cross-platform mobile application (Flutter / React Native) consuming a future RESTful JSON API.</w:t>
      </w:r>
    </w:p>
    <w:p>
      <w:pPr>
        <w:spacing w:before="280" w:after="120"/>
      </w:pPr>
      <w:r>
        <w:rPr>
          <w:b/>
          <w:color w:val="1F4E79"/>
          <w:sz w:val="32"/>
        </w:rPr>
        <w:t>16. Conclusion</w:t>
      </w:r>
    </w:p>
    <w:p>
      <w:r>
        <w:t>The University ERP Platform successfully transforms fragmented, error-prone manual academic administration into an automated, responsive, and secure digital platform. Built using Python, Flask, and standard flat CSV files, the application demonstrates that sophisticated enterprise functionality can be achieved without the overhead of heavy commercial database engines.</w:t>
      </w:r>
    </w:p>
    <w:p>
      <w:r>
        <w:t>Beyond delivering a functioning product, the capstone project serves as a comprehensive educational bridge connecting theoretical Operating Systems principles (Process Management, CPU Scheduling, Virtual Memory, VFS File I/O, Concurrency, and Protection) with real-world software engineering. All 44 endpoints and 20 formal test cases executed with a 100% success rate, fulfilling the curriculum outcomes of course CCSE0353A and directly advancing United Nations Sustainable Development Goals SDG 4 and SDG 9.</w:t>
      </w:r>
    </w:p>
    <w:p>
      <w:pPr>
        <w:spacing w:before="280" w:after="120"/>
      </w:pPr>
      <w:r>
        <w:rPr>
          <w:b/>
          <w:color w:val="1F4E79"/>
          <w:sz w:val="32"/>
        </w:rPr>
        <w:t>17. References (IEEE Style)</w:t>
      </w:r>
    </w:p>
    <w:p>
      <w:pPr>
        <w:spacing w:after="80"/>
      </w:pPr>
      <w:r>
        <w:t>[1] A. Silberschatz, P. B. Galvin, and G. Gagne, Operating System Concepts, 10th ed. Hoboken, NJ, USA: Wiley, 2018.</w:t>
      </w:r>
    </w:p>
    <w:p>
      <w:pPr>
        <w:spacing w:after="80"/>
      </w:pPr>
      <w:r>
        <w:t>[2] A. S. Tanenbaum and H. Bos, Modern Operating Systems, 4th ed. Boston, MA, USA: Pearson, 2015.</w:t>
      </w:r>
    </w:p>
    <w:p>
      <w:pPr>
        <w:spacing w:after="80"/>
      </w:pPr>
      <w:r>
        <w:t>[3] W. Stallings, Operating Systems: Internals and Design Principles, 9th ed. Boston, MA, USA: Pearson, 2018.</w:t>
      </w:r>
    </w:p>
    <w:p>
      <w:pPr>
        <w:spacing w:after="80"/>
      </w:pPr>
      <w:r>
        <w:t>[4] M. Grinberg, Flask Web Development: Developing Web Applications with Python, 2nd ed. Sebastopol, CA, USA: O'Reilly Media, 2018.</w:t>
      </w:r>
    </w:p>
    <w:p>
      <w:pPr>
        <w:spacing w:after="80"/>
      </w:pPr>
      <w:r>
        <w:t>[5] Python Software Foundation, "The Python Standard Library – csv Module Documentation," 2026. [Online]. Available: https://docs.python.org/3/library/csv.html</w:t>
      </w:r>
    </w:p>
    <w:p>
      <w:pPr>
        <w:spacing w:after="80"/>
      </w:pPr>
      <w:r>
        <w:t>[6] Pallets Projects, "Flask Documentation (v3.0.x)," 2026. [Online]. Available: https://flask.palletsprojects.com/</w:t>
      </w:r>
    </w:p>
    <w:p>
      <w:pPr>
        <w:spacing w:after="80"/>
      </w:pPr>
      <w:r>
        <w:t>[7] United Nations, "Sustainable Development Goal 4: Quality Education," Department of Economic and Social Affairs, 2026. [Online]. Available: https://sdgs.un.org/goals/goal4</w:t>
      </w:r>
    </w:p>
    <w:p>
      <w:pPr>
        <w:spacing w:after="80"/>
      </w:pPr>
      <w:r>
        <w:t>[8] United Nations, "Sustainable Development Goal 9: Industry, Innovation, and Infrastructure," 2026. [Online]. Available: https://sdgs.un.org/goals/goal9</w:t>
      </w:r>
    </w:p>
    <w:p>
      <w:pPr>
        <w:spacing w:after="80"/>
      </w:pPr>
      <w:r>
        <w:t>[9] E. Gamma, R. Helm, R. Johnson, and J. Vlissides, Design Patterns: Elements of Reusable Object-Oriented Software. Reading, MA, USA: Addison-Wesley, 1994.</w:t>
      </w:r>
    </w:p>
    <w:p>
      <w:pPr>
        <w:spacing w:before="280" w:after="120"/>
      </w:pPr>
      <w:r>
        <w:rPr>
          <w:b/>
          <w:color w:val="1F4E79"/>
          <w:sz w:val="32"/>
        </w:rPr>
        <w:t>18. Appendix – Source Code &amp; File Manifest</w:t>
      </w:r>
    </w:p>
    <w:p>
      <w:r>
        <w:t>Project Repository Location: c:/Users/sahil/Desktop/PBL_OS/UniversityERP</w:t>
      </w:r>
    </w:p>
    <w:tbl>
      <w:tblPr>
        <w:tblW w:type="auto" w:w="0"/>
        <w:jc w:val="center"/>
        <w:tblLayout w:type="fixed"/>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2340"/>
        <w:gridCol w:w="2340"/>
        <w:gridCol w:w="2340"/>
        <w:gridCol w:w="2340"/>
      </w:tblGrid>
      <w:tr>
        <w:tc>
          <w:tcPr>
            <w:tcW w:type="dxa" w:w="2160"/>
            <w:shd w:fill="1F4E79"/>
            <w:tcMar>
              <w:top w:w="120" w:type="dxa"/>
              <w:bottom w:w="120" w:type="dxa"/>
              <w:left w:w="150" w:type="dxa"/>
              <w:right w:w="150" w:type="dxa"/>
            </w:tcMar>
          </w:tcPr>
          <w:p>
            <w:pPr>
              <w:jc w:val="center"/>
            </w:pPr>
            <w:r>
              <w:rPr>
                <w:rFonts w:ascii="Calibri" w:hAnsi="Calibri"/>
                <w:b/>
                <w:color w:val="FFFFFF"/>
                <w:sz w:val="19"/>
              </w:rPr>
              <w:t>File / Directory</w:t>
            </w:r>
          </w:p>
        </w:tc>
        <w:tc>
          <w:tcPr>
            <w:tcW w:type="dxa" w:w="2016"/>
            <w:shd w:fill="1F4E79"/>
            <w:tcMar>
              <w:top w:w="120" w:type="dxa"/>
              <w:bottom w:w="120" w:type="dxa"/>
              <w:left w:w="150" w:type="dxa"/>
              <w:right w:w="150" w:type="dxa"/>
            </w:tcMar>
          </w:tcPr>
          <w:p>
            <w:pPr>
              <w:jc w:val="center"/>
            </w:pPr>
            <w:r>
              <w:rPr>
                <w:rFonts w:ascii="Calibri" w:hAnsi="Calibri"/>
                <w:b/>
                <w:color w:val="FFFFFF"/>
                <w:sz w:val="19"/>
              </w:rPr>
              <w:t>Component Type</w:t>
            </w:r>
          </w:p>
        </w:tc>
        <w:tc>
          <w:tcPr>
            <w:tcW w:type="dxa" w:w="1872"/>
            <w:shd w:fill="1F4E79"/>
            <w:tcMar>
              <w:top w:w="120" w:type="dxa"/>
              <w:bottom w:w="120" w:type="dxa"/>
              <w:left w:w="150" w:type="dxa"/>
              <w:right w:w="150" w:type="dxa"/>
            </w:tcMar>
          </w:tcPr>
          <w:p>
            <w:pPr>
              <w:jc w:val="center"/>
            </w:pPr>
            <w:r>
              <w:rPr>
                <w:rFonts w:ascii="Calibri" w:hAnsi="Calibri"/>
                <w:b/>
                <w:color w:val="FFFFFF"/>
                <w:sz w:val="19"/>
              </w:rPr>
              <w:t>Lines of Code / Size</w:t>
            </w:r>
          </w:p>
        </w:tc>
        <w:tc>
          <w:tcPr>
            <w:tcW w:type="dxa" w:w="3312"/>
            <w:shd w:fill="1F4E79"/>
            <w:tcMar>
              <w:top w:w="120" w:type="dxa"/>
              <w:bottom w:w="120" w:type="dxa"/>
              <w:left w:w="150" w:type="dxa"/>
              <w:right w:w="150" w:type="dxa"/>
            </w:tcMar>
          </w:tcPr>
          <w:p>
            <w:pPr>
              <w:jc w:val="center"/>
            </w:pPr>
            <w:r>
              <w:rPr>
                <w:rFonts w:ascii="Calibri" w:hAnsi="Calibri"/>
                <w:b/>
                <w:color w:val="FFFFFF"/>
                <w:sz w:val="19"/>
              </w:rPr>
              <w:t>Operational Role in System</w:t>
            </w:r>
          </w:p>
        </w:tc>
      </w:tr>
      <w:tr>
        <w:tc>
          <w:tcPr>
            <w:tcW w:type="dxa" w:w="2160"/>
            <w:shd w:fill="FFFFFF"/>
            <w:tcMar>
              <w:top w:w="90" w:type="dxa"/>
              <w:bottom w:w="90" w:type="dxa"/>
              <w:left w:w="130" w:type="dxa"/>
              <w:right w:w="130" w:type="dxa"/>
            </w:tcMar>
          </w:tcPr>
          <w:p>
            <w:pPr>
              <w:jc w:val="left"/>
            </w:pPr>
            <w:r>
              <w:rPr>
                <w:rFonts w:ascii="Calibri" w:hAnsi="Calibri"/>
                <w:color w:val="282828"/>
                <w:sz w:val="18"/>
              </w:rPr>
              <w:t>app.py</w:t>
            </w:r>
          </w:p>
        </w:tc>
        <w:tc>
          <w:tcPr>
            <w:tcW w:type="dxa" w:w="2016"/>
            <w:shd w:fill="FFFFFF"/>
            <w:tcMar>
              <w:top w:w="90" w:type="dxa"/>
              <w:bottom w:w="90" w:type="dxa"/>
              <w:left w:w="130" w:type="dxa"/>
              <w:right w:w="130" w:type="dxa"/>
            </w:tcMar>
          </w:tcPr>
          <w:p>
            <w:pPr>
              <w:jc w:val="left"/>
            </w:pPr>
            <w:r>
              <w:rPr>
                <w:rFonts w:ascii="Calibri" w:hAnsi="Calibri"/>
                <w:color w:val="282828"/>
                <w:sz w:val="18"/>
              </w:rPr>
              <w:t>Core Controller</w:t>
            </w:r>
          </w:p>
        </w:tc>
        <w:tc>
          <w:tcPr>
            <w:tcW w:type="dxa" w:w="1872"/>
            <w:shd w:fill="FFFFFF"/>
            <w:tcMar>
              <w:top w:w="90" w:type="dxa"/>
              <w:bottom w:w="90" w:type="dxa"/>
              <w:left w:w="130" w:type="dxa"/>
              <w:right w:w="130" w:type="dxa"/>
            </w:tcMar>
          </w:tcPr>
          <w:p>
            <w:pPr>
              <w:jc w:val="left"/>
            </w:pPr>
            <w:r>
              <w:rPr>
                <w:rFonts w:ascii="Calibri" w:hAnsi="Calibri"/>
                <w:color w:val="282828"/>
                <w:sz w:val="18"/>
              </w:rPr>
              <w:t>1,019 lines (~41 KB)</w:t>
            </w:r>
          </w:p>
        </w:tc>
        <w:tc>
          <w:tcPr>
            <w:tcW w:type="dxa" w:w="3312"/>
            <w:shd w:fill="FFFFFF"/>
            <w:tcMar>
              <w:top w:w="90" w:type="dxa"/>
              <w:bottom w:w="90" w:type="dxa"/>
              <w:left w:w="130" w:type="dxa"/>
              <w:right w:w="130" w:type="dxa"/>
            </w:tcMar>
          </w:tcPr>
          <w:p>
            <w:pPr>
              <w:jc w:val="left"/>
            </w:pPr>
            <w:r>
              <w:rPr>
                <w:rFonts w:ascii="Calibri" w:hAnsi="Calibri"/>
                <w:color w:val="282828"/>
                <w:sz w:val="18"/>
              </w:rPr>
              <w:t>Central Flask application, 44 route handlers, business logic, and RBAC.</w:t>
            </w:r>
          </w:p>
        </w:tc>
      </w:tr>
      <w:tr>
        <w:tc>
          <w:tcPr>
            <w:tcW w:type="dxa" w:w="2160"/>
            <w:shd w:fill="F2F5F9"/>
            <w:tcMar>
              <w:top w:w="90" w:type="dxa"/>
              <w:bottom w:w="90" w:type="dxa"/>
              <w:left w:w="130" w:type="dxa"/>
              <w:right w:w="130" w:type="dxa"/>
            </w:tcMar>
          </w:tcPr>
          <w:p>
            <w:pPr>
              <w:jc w:val="left"/>
            </w:pPr>
            <w:r>
              <w:rPr>
                <w:rFonts w:ascii="Calibri" w:hAnsi="Calibri"/>
                <w:color w:val="282828"/>
                <w:sz w:val="18"/>
              </w:rPr>
              <w:t>requirements.txt</w:t>
            </w:r>
          </w:p>
        </w:tc>
        <w:tc>
          <w:tcPr>
            <w:tcW w:type="dxa" w:w="2016"/>
            <w:shd w:fill="F2F5F9"/>
            <w:tcMar>
              <w:top w:w="90" w:type="dxa"/>
              <w:bottom w:w="90" w:type="dxa"/>
              <w:left w:w="130" w:type="dxa"/>
              <w:right w:w="130" w:type="dxa"/>
            </w:tcMar>
          </w:tcPr>
          <w:p>
            <w:pPr>
              <w:jc w:val="left"/>
            </w:pPr>
            <w:r>
              <w:rPr>
                <w:rFonts w:ascii="Calibri" w:hAnsi="Calibri"/>
                <w:color w:val="282828"/>
                <w:sz w:val="18"/>
              </w:rPr>
              <w:t>Configuration</w:t>
            </w:r>
          </w:p>
        </w:tc>
        <w:tc>
          <w:tcPr>
            <w:tcW w:type="dxa" w:w="1872"/>
            <w:shd w:fill="F2F5F9"/>
            <w:tcMar>
              <w:top w:w="90" w:type="dxa"/>
              <w:bottom w:w="90" w:type="dxa"/>
              <w:left w:w="130" w:type="dxa"/>
              <w:right w:w="130" w:type="dxa"/>
            </w:tcMar>
          </w:tcPr>
          <w:p>
            <w:pPr>
              <w:jc w:val="left"/>
            </w:pPr>
            <w:r>
              <w:rPr>
                <w:rFonts w:ascii="Calibri" w:hAnsi="Calibri"/>
                <w:color w:val="282828"/>
                <w:sz w:val="18"/>
              </w:rPr>
              <w:t>1 line (12 bytes)</w:t>
            </w:r>
          </w:p>
        </w:tc>
        <w:tc>
          <w:tcPr>
            <w:tcW w:type="dxa" w:w="3312"/>
            <w:shd w:fill="F2F5F9"/>
            <w:tcMar>
              <w:top w:w="90" w:type="dxa"/>
              <w:bottom w:w="90" w:type="dxa"/>
              <w:left w:w="130" w:type="dxa"/>
              <w:right w:w="130" w:type="dxa"/>
            </w:tcMar>
          </w:tcPr>
          <w:p>
            <w:pPr>
              <w:jc w:val="left"/>
            </w:pPr>
            <w:r>
              <w:rPr>
                <w:rFonts w:ascii="Calibri" w:hAnsi="Calibri"/>
                <w:color w:val="282828"/>
                <w:sz w:val="18"/>
              </w:rPr>
              <w:t>Specifies core framework dependency (flask&gt;=3.0.0).</w:t>
            </w:r>
          </w:p>
        </w:tc>
      </w:tr>
      <w:tr>
        <w:tc>
          <w:tcPr>
            <w:tcW w:type="dxa" w:w="2160"/>
            <w:shd w:fill="FFFFFF"/>
            <w:tcMar>
              <w:top w:w="90" w:type="dxa"/>
              <w:bottom w:w="90" w:type="dxa"/>
              <w:left w:w="130" w:type="dxa"/>
              <w:right w:w="130" w:type="dxa"/>
            </w:tcMar>
          </w:tcPr>
          <w:p>
            <w:pPr>
              <w:jc w:val="left"/>
            </w:pPr>
            <w:r>
              <w:rPr>
                <w:rFonts w:ascii="Calibri" w:hAnsi="Calibri"/>
                <w:color w:val="282828"/>
                <w:sz w:val="18"/>
              </w:rPr>
              <w:t>data/*.csv</w:t>
            </w:r>
          </w:p>
        </w:tc>
        <w:tc>
          <w:tcPr>
            <w:tcW w:type="dxa" w:w="2016"/>
            <w:shd w:fill="FFFFFF"/>
            <w:tcMar>
              <w:top w:w="90" w:type="dxa"/>
              <w:bottom w:w="90" w:type="dxa"/>
              <w:left w:w="130" w:type="dxa"/>
              <w:right w:w="130" w:type="dxa"/>
            </w:tcMar>
          </w:tcPr>
          <w:p>
            <w:pPr>
              <w:jc w:val="left"/>
            </w:pPr>
            <w:r>
              <w:rPr>
                <w:rFonts w:ascii="Calibri" w:hAnsi="Calibri"/>
                <w:color w:val="282828"/>
                <w:sz w:val="18"/>
              </w:rPr>
              <w:t>Persistence Layer</w:t>
            </w:r>
          </w:p>
        </w:tc>
        <w:tc>
          <w:tcPr>
            <w:tcW w:type="dxa" w:w="1872"/>
            <w:shd w:fill="FFFFFF"/>
            <w:tcMar>
              <w:top w:w="90" w:type="dxa"/>
              <w:bottom w:w="90" w:type="dxa"/>
              <w:left w:w="130" w:type="dxa"/>
              <w:right w:w="130" w:type="dxa"/>
            </w:tcMar>
          </w:tcPr>
          <w:p>
            <w:pPr>
              <w:jc w:val="left"/>
            </w:pPr>
            <w:r>
              <w:rPr>
                <w:rFonts w:ascii="Calibri" w:hAnsi="Calibri"/>
                <w:color w:val="282828"/>
                <w:sz w:val="18"/>
              </w:rPr>
              <w:t>9 Files (~2.5 KB)</w:t>
            </w:r>
          </w:p>
        </w:tc>
        <w:tc>
          <w:tcPr>
            <w:tcW w:type="dxa" w:w="3312"/>
            <w:shd w:fill="FFFFFF"/>
            <w:tcMar>
              <w:top w:w="90" w:type="dxa"/>
              <w:bottom w:w="90" w:type="dxa"/>
              <w:left w:w="130" w:type="dxa"/>
              <w:right w:w="130" w:type="dxa"/>
            </w:tcMar>
          </w:tcPr>
          <w:p>
            <w:pPr>
              <w:jc w:val="left"/>
            </w:pPr>
            <w:r>
              <w:rPr>
                <w:rFonts w:ascii="Calibri" w:hAnsi="Calibri"/>
                <w:color w:val="282828"/>
                <w:sz w:val="18"/>
              </w:rPr>
              <w:t>Flat-file relational storage (users, students, faculty, departments, etc.).</w:t>
            </w:r>
          </w:p>
        </w:tc>
      </w:tr>
      <w:tr>
        <w:tc>
          <w:tcPr>
            <w:tcW w:type="dxa" w:w="2160"/>
            <w:shd w:fill="F2F5F9"/>
            <w:tcMar>
              <w:top w:w="90" w:type="dxa"/>
              <w:bottom w:w="90" w:type="dxa"/>
              <w:left w:w="130" w:type="dxa"/>
              <w:right w:w="130" w:type="dxa"/>
            </w:tcMar>
          </w:tcPr>
          <w:p>
            <w:pPr>
              <w:jc w:val="left"/>
            </w:pPr>
            <w:r>
              <w:rPr>
                <w:rFonts w:ascii="Calibri" w:hAnsi="Calibri"/>
                <w:color w:val="282828"/>
                <w:sz w:val="18"/>
              </w:rPr>
              <w:t>templates/*.html</w:t>
            </w:r>
          </w:p>
        </w:tc>
        <w:tc>
          <w:tcPr>
            <w:tcW w:type="dxa" w:w="2016"/>
            <w:shd w:fill="F2F5F9"/>
            <w:tcMar>
              <w:top w:w="90" w:type="dxa"/>
              <w:bottom w:w="90" w:type="dxa"/>
              <w:left w:w="130" w:type="dxa"/>
              <w:right w:w="130" w:type="dxa"/>
            </w:tcMar>
          </w:tcPr>
          <w:p>
            <w:pPr>
              <w:jc w:val="left"/>
            </w:pPr>
            <w:r>
              <w:rPr>
                <w:rFonts w:ascii="Calibri" w:hAnsi="Calibri"/>
                <w:color w:val="282828"/>
                <w:sz w:val="18"/>
              </w:rPr>
              <w:t>View Layer (Jinja2)</w:t>
            </w:r>
          </w:p>
        </w:tc>
        <w:tc>
          <w:tcPr>
            <w:tcW w:type="dxa" w:w="1872"/>
            <w:shd w:fill="F2F5F9"/>
            <w:tcMar>
              <w:top w:w="90" w:type="dxa"/>
              <w:bottom w:w="90" w:type="dxa"/>
              <w:left w:w="130" w:type="dxa"/>
              <w:right w:w="130" w:type="dxa"/>
            </w:tcMar>
          </w:tcPr>
          <w:p>
            <w:pPr>
              <w:jc w:val="left"/>
            </w:pPr>
            <w:r>
              <w:rPr>
                <w:rFonts w:ascii="Calibri" w:hAnsi="Calibri"/>
                <w:color w:val="282828"/>
                <w:sz w:val="18"/>
              </w:rPr>
              <w:t>36 Files (~120 KB)</w:t>
            </w:r>
          </w:p>
        </w:tc>
        <w:tc>
          <w:tcPr>
            <w:tcW w:type="dxa" w:w="3312"/>
            <w:shd w:fill="F2F5F9"/>
            <w:tcMar>
              <w:top w:w="90" w:type="dxa"/>
              <w:bottom w:w="90" w:type="dxa"/>
              <w:left w:w="130" w:type="dxa"/>
              <w:right w:w="130" w:type="dxa"/>
            </w:tcMar>
          </w:tcPr>
          <w:p>
            <w:pPr>
              <w:jc w:val="left"/>
            </w:pPr>
            <w:r>
              <w:rPr>
                <w:rFonts w:ascii="Calibri" w:hAnsi="Calibri"/>
                <w:color w:val="282828"/>
                <w:sz w:val="18"/>
              </w:rPr>
              <w:t>Server-side rendered HTML5 views for Admin, HOD, Faculty, Student.</w:t>
            </w:r>
          </w:p>
        </w:tc>
      </w:tr>
      <w:tr>
        <w:tc>
          <w:tcPr>
            <w:tcW w:type="dxa" w:w="2160"/>
            <w:shd w:fill="FFFFFF"/>
            <w:tcMar>
              <w:top w:w="90" w:type="dxa"/>
              <w:bottom w:w="90" w:type="dxa"/>
              <w:left w:w="130" w:type="dxa"/>
              <w:right w:w="130" w:type="dxa"/>
            </w:tcMar>
          </w:tcPr>
          <w:p>
            <w:pPr>
              <w:jc w:val="left"/>
            </w:pPr>
            <w:r>
              <w:rPr>
                <w:rFonts w:ascii="Calibri" w:hAnsi="Calibri"/>
                <w:color w:val="282828"/>
                <w:sz w:val="18"/>
              </w:rPr>
              <w:t>static/style.css</w:t>
            </w:r>
          </w:p>
        </w:tc>
        <w:tc>
          <w:tcPr>
            <w:tcW w:type="dxa" w:w="2016"/>
            <w:shd w:fill="FFFFFF"/>
            <w:tcMar>
              <w:top w:w="90" w:type="dxa"/>
              <w:bottom w:w="90" w:type="dxa"/>
              <w:left w:w="130" w:type="dxa"/>
              <w:right w:w="130" w:type="dxa"/>
            </w:tcMar>
          </w:tcPr>
          <w:p>
            <w:pPr>
              <w:jc w:val="left"/>
            </w:pPr>
            <w:r>
              <w:rPr>
                <w:rFonts w:ascii="Calibri" w:hAnsi="Calibri"/>
                <w:color w:val="282828"/>
                <w:sz w:val="18"/>
              </w:rPr>
              <w:t>Design System</w:t>
            </w:r>
          </w:p>
        </w:tc>
        <w:tc>
          <w:tcPr>
            <w:tcW w:type="dxa" w:w="1872"/>
            <w:shd w:fill="FFFFFF"/>
            <w:tcMar>
              <w:top w:w="90" w:type="dxa"/>
              <w:bottom w:w="90" w:type="dxa"/>
              <w:left w:w="130" w:type="dxa"/>
              <w:right w:w="130" w:type="dxa"/>
            </w:tcMar>
          </w:tcPr>
          <w:p>
            <w:pPr>
              <w:jc w:val="left"/>
            </w:pPr>
            <w:r>
              <w:rPr>
                <w:rFonts w:ascii="Calibri" w:hAnsi="Calibri"/>
                <w:color w:val="282828"/>
                <w:sz w:val="18"/>
              </w:rPr>
              <w:t>430 lines (~9.7 KB)</w:t>
            </w:r>
          </w:p>
        </w:tc>
        <w:tc>
          <w:tcPr>
            <w:tcW w:type="dxa" w:w="3312"/>
            <w:shd w:fill="FFFFFF"/>
            <w:tcMar>
              <w:top w:w="90" w:type="dxa"/>
              <w:bottom w:w="90" w:type="dxa"/>
              <w:left w:w="130" w:type="dxa"/>
              <w:right w:w="130" w:type="dxa"/>
            </w:tcMar>
          </w:tcPr>
          <w:p>
            <w:pPr>
              <w:jc w:val="left"/>
            </w:pPr>
            <w:r>
              <w:rPr>
                <w:rFonts w:ascii="Calibri" w:hAnsi="Calibri"/>
                <w:color w:val="282828"/>
                <w:sz w:val="18"/>
              </w:rPr>
              <w:t>Custom CSS tokens, flexbox/grid layouts, responsive dashboard styling.</w:t>
            </w:r>
          </w:p>
        </w:tc>
      </w:tr>
      <w:tr>
        <w:tc>
          <w:tcPr>
            <w:tcW w:type="dxa" w:w="2160"/>
            <w:shd w:fill="F2F5F9"/>
            <w:tcMar>
              <w:top w:w="90" w:type="dxa"/>
              <w:bottom w:w="90" w:type="dxa"/>
              <w:left w:w="130" w:type="dxa"/>
              <w:right w:w="130" w:type="dxa"/>
            </w:tcMar>
          </w:tcPr>
          <w:p>
            <w:pPr>
              <w:jc w:val="left"/>
            </w:pPr>
            <w:r>
              <w:rPr>
                <w:rFonts w:ascii="Calibri" w:hAnsi="Calibri"/>
                <w:color w:val="282828"/>
                <w:sz w:val="18"/>
              </w:rPr>
              <w:t>static/script.js</w:t>
            </w:r>
          </w:p>
        </w:tc>
        <w:tc>
          <w:tcPr>
            <w:tcW w:type="dxa" w:w="2016"/>
            <w:shd w:fill="F2F5F9"/>
            <w:tcMar>
              <w:top w:w="90" w:type="dxa"/>
              <w:bottom w:w="90" w:type="dxa"/>
              <w:left w:w="130" w:type="dxa"/>
              <w:right w:w="130" w:type="dxa"/>
            </w:tcMar>
          </w:tcPr>
          <w:p>
            <w:pPr>
              <w:jc w:val="left"/>
            </w:pPr>
            <w:r>
              <w:rPr>
                <w:rFonts w:ascii="Calibri" w:hAnsi="Calibri"/>
                <w:color w:val="282828"/>
                <w:sz w:val="18"/>
              </w:rPr>
              <w:t>Client Scripting</w:t>
            </w:r>
          </w:p>
        </w:tc>
        <w:tc>
          <w:tcPr>
            <w:tcW w:type="dxa" w:w="1872"/>
            <w:shd w:fill="F2F5F9"/>
            <w:tcMar>
              <w:top w:w="90" w:type="dxa"/>
              <w:bottom w:w="90" w:type="dxa"/>
              <w:left w:w="130" w:type="dxa"/>
              <w:right w:w="130" w:type="dxa"/>
            </w:tcMar>
          </w:tcPr>
          <w:p>
            <w:pPr>
              <w:jc w:val="left"/>
            </w:pPr>
            <w:r>
              <w:rPr>
                <w:rFonts w:ascii="Calibri" w:hAnsi="Calibri"/>
                <w:color w:val="282828"/>
                <w:sz w:val="18"/>
              </w:rPr>
              <w:t>114 lines (~4.0 KB)</w:t>
            </w:r>
          </w:p>
        </w:tc>
        <w:tc>
          <w:tcPr>
            <w:tcW w:type="dxa" w:w="3312"/>
            <w:shd w:fill="F2F5F9"/>
            <w:tcMar>
              <w:top w:w="90" w:type="dxa"/>
              <w:bottom w:w="90" w:type="dxa"/>
              <w:left w:w="130" w:type="dxa"/>
              <w:right w:w="130" w:type="dxa"/>
            </w:tcMar>
          </w:tcPr>
          <w:p>
            <w:pPr>
              <w:jc w:val="left"/>
            </w:pPr>
            <w:r>
              <w:rPr>
                <w:rFonts w:ascii="Calibri" w:hAnsi="Calibri"/>
                <w:color w:val="282828"/>
                <w:sz w:val="18"/>
              </w:rPr>
              <w:t>Auto-dismissing alerts, fee balance calculator, table search filter.</w:t>
            </w:r>
          </w:p>
        </w:tc>
      </w:tr>
      <w:tr>
        <w:tc>
          <w:tcPr>
            <w:tcW w:type="dxa" w:w="2160"/>
            <w:shd w:fill="FFFFFF"/>
            <w:tcMar>
              <w:top w:w="90" w:type="dxa"/>
              <w:bottom w:w="90" w:type="dxa"/>
              <w:left w:w="130" w:type="dxa"/>
              <w:right w:w="130" w:type="dxa"/>
            </w:tcMar>
          </w:tcPr>
          <w:p>
            <w:pPr>
              <w:jc w:val="left"/>
            </w:pPr>
            <w:r>
              <w:rPr>
                <w:rFonts w:ascii="Calibri" w:hAnsi="Calibri"/>
                <w:color w:val="282828"/>
                <w:sz w:val="18"/>
              </w:rPr>
              <w:t>find_faculty.py</w:t>
            </w:r>
          </w:p>
        </w:tc>
        <w:tc>
          <w:tcPr>
            <w:tcW w:type="dxa" w:w="2016"/>
            <w:shd w:fill="FFFFFF"/>
            <w:tcMar>
              <w:top w:w="90" w:type="dxa"/>
              <w:bottom w:w="90" w:type="dxa"/>
              <w:left w:w="130" w:type="dxa"/>
              <w:right w:w="130" w:type="dxa"/>
            </w:tcMar>
          </w:tcPr>
          <w:p>
            <w:pPr>
              <w:jc w:val="left"/>
            </w:pPr>
            <w:r>
              <w:rPr>
                <w:rFonts w:ascii="Calibri" w:hAnsi="Calibri"/>
                <w:color w:val="282828"/>
                <w:sz w:val="18"/>
              </w:rPr>
              <w:t>Utility Script</w:t>
            </w:r>
          </w:p>
        </w:tc>
        <w:tc>
          <w:tcPr>
            <w:tcW w:type="dxa" w:w="1872"/>
            <w:shd w:fill="FFFFFF"/>
            <w:tcMar>
              <w:top w:w="90" w:type="dxa"/>
              <w:bottom w:w="90" w:type="dxa"/>
              <w:left w:w="130" w:type="dxa"/>
              <w:right w:w="130" w:type="dxa"/>
            </w:tcMar>
          </w:tcPr>
          <w:p>
            <w:pPr>
              <w:jc w:val="left"/>
            </w:pPr>
            <w:r>
              <w:rPr>
                <w:rFonts w:ascii="Calibri" w:hAnsi="Calibri"/>
                <w:color w:val="282828"/>
                <w:sz w:val="18"/>
              </w:rPr>
              <w:t>5 lines</w:t>
            </w:r>
          </w:p>
        </w:tc>
        <w:tc>
          <w:tcPr>
            <w:tcW w:type="dxa" w:w="3312"/>
            <w:shd w:fill="FFFFFF"/>
            <w:tcMar>
              <w:top w:w="90" w:type="dxa"/>
              <w:bottom w:w="90" w:type="dxa"/>
              <w:left w:w="130" w:type="dxa"/>
              <w:right w:w="130" w:type="dxa"/>
            </w:tcMar>
          </w:tcPr>
          <w:p>
            <w:pPr>
              <w:jc w:val="left"/>
            </w:pPr>
            <w:r>
              <w:rPr>
                <w:rFonts w:ascii="Calibri" w:hAnsi="Calibri"/>
                <w:color w:val="282828"/>
                <w:sz w:val="18"/>
              </w:rPr>
              <w:t>Scans codebase for legacy course['faculty'] dictionary references.</w:t>
            </w:r>
          </w:p>
        </w:tc>
      </w:tr>
      <w:tr>
        <w:tc>
          <w:tcPr>
            <w:tcW w:type="dxa" w:w="2160"/>
            <w:shd w:fill="F2F5F9"/>
            <w:tcMar>
              <w:top w:w="90" w:type="dxa"/>
              <w:bottom w:w="90" w:type="dxa"/>
              <w:left w:w="130" w:type="dxa"/>
              <w:right w:w="130" w:type="dxa"/>
            </w:tcMar>
          </w:tcPr>
          <w:p>
            <w:pPr>
              <w:jc w:val="left"/>
            </w:pPr>
            <w:r>
              <w:rPr>
                <w:rFonts w:ascii="Calibri" w:hAnsi="Calibri"/>
                <w:color w:val="282828"/>
                <w:sz w:val="18"/>
              </w:rPr>
              <w:t>fix_faculty.py</w:t>
            </w:r>
          </w:p>
        </w:tc>
        <w:tc>
          <w:tcPr>
            <w:tcW w:type="dxa" w:w="2016"/>
            <w:shd w:fill="F2F5F9"/>
            <w:tcMar>
              <w:top w:w="90" w:type="dxa"/>
              <w:bottom w:w="90" w:type="dxa"/>
              <w:left w:w="130" w:type="dxa"/>
              <w:right w:w="130" w:type="dxa"/>
            </w:tcMar>
          </w:tcPr>
          <w:p>
            <w:pPr>
              <w:jc w:val="left"/>
            </w:pPr>
            <w:r>
              <w:rPr>
                <w:rFonts w:ascii="Calibri" w:hAnsi="Calibri"/>
                <w:color w:val="282828"/>
                <w:sz w:val="18"/>
              </w:rPr>
              <w:t>Utility Script</w:t>
            </w:r>
          </w:p>
        </w:tc>
        <w:tc>
          <w:tcPr>
            <w:tcW w:type="dxa" w:w="1872"/>
            <w:shd w:fill="F2F5F9"/>
            <w:tcMar>
              <w:top w:w="90" w:type="dxa"/>
              <w:bottom w:w="90" w:type="dxa"/>
              <w:left w:w="130" w:type="dxa"/>
              <w:right w:w="130" w:type="dxa"/>
            </w:tcMar>
          </w:tcPr>
          <w:p>
            <w:pPr>
              <w:jc w:val="left"/>
            </w:pPr>
            <w:r>
              <w:rPr>
                <w:rFonts w:ascii="Calibri" w:hAnsi="Calibri"/>
                <w:color w:val="282828"/>
                <w:sz w:val="18"/>
              </w:rPr>
              <w:t>9 lines</w:t>
            </w:r>
          </w:p>
        </w:tc>
        <w:tc>
          <w:tcPr>
            <w:tcW w:type="dxa" w:w="3312"/>
            <w:shd w:fill="F2F5F9"/>
            <w:tcMar>
              <w:top w:w="90" w:type="dxa"/>
              <w:bottom w:w="90" w:type="dxa"/>
              <w:left w:w="130" w:type="dxa"/>
              <w:right w:w="130" w:type="dxa"/>
            </w:tcMar>
          </w:tcPr>
          <w:p>
            <w:pPr>
              <w:jc w:val="left"/>
            </w:pPr>
            <w:r>
              <w:rPr>
                <w:rFonts w:ascii="Calibri" w:hAnsi="Calibri"/>
                <w:color w:val="282828"/>
                <w:sz w:val="18"/>
              </w:rPr>
              <w:t>Patches app.py migrating legacy faculty keys to faculty_id.</w:t>
            </w:r>
          </w:p>
        </w:tc>
      </w:tr>
      <w:tr>
        <w:tc>
          <w:tcPr>
            <w:tcW w:type="dxa" w:w="2160"/>
            <w:shd w:fill="FFFFFF"/>
            <w:tcMar>
              <w:top w:w="90" w:type="dxa"/>
              <w:bottom w:w="90" w:type="dxa"/>
              <w:left w:w="130" w:type="dxa"/>
              <w:right w:w="130" w:type="dxa"/>
            </w:tcMar>
          </w:tcPr>
          <w:p>
            <w:pPr>
              <w:jc w:val="left"/>
            </w:pPr>
            <w:r>
              <w:rPr>
                <w:rFonts w:ascii="Calibri" w:hAnsi="Calibri"/>
                <w:color w:val="282828"/>
                <w:sz w:val="18"/>
              </w:rPr>
              <w:t>update_app.py</w:t>
            </w:r>
          </w:p>
        </w:tc>
        <w:tc>
          <w:tcPr>
            <w:tcW w:type="dxa" w:w="2016"/>
            <w:shd w:fill="FFFFFF"/>
            <w:tcMar>
              <w:top w:w="90" w:type="dxa"/>
              <w:bottom w:w="90" w:type="dxa"/>
              <w:left w:w="130" w:type="dxa"/>
              <w:right w:w="130" w:type="dxa"/>
            </w:tcMar>
          </w:tcPr>
          <w:p>
            <w:pPr>
              <w:jc w:val="left"/>
            </w:pPr>
            <w:r>
              <w:rPr>
                <w:rFonts w:ascii="Calibri" w:hAnsi="Calibri"/>
                <w:color w:val="282828"/>
                <w:sz w:val="18"/>
              </w:rPr>
              <w:t>Utility Script</w:t>
            </w:r>
          </w:p>
        </w:tc>
        <w:tc>
          <w:tcPr>
            <w:tcW w:type="dxa" w:w="1872"/>
            <w:shd w:fill="FFFFFF"/>
            <w:tcMar>
              <w:top w:w="90" w:type="dxa"/>
              <w:bottom w:w="90" w:type="dxa"/>
              <w:left w:w="130" w:type="dxa"/>
              <w:right w:w="130" w:type="dxa"/>
            </w:tcMar>
          </w:tcPr>
          <w:p>
            <w:pPr>
              <w:jc w:val="left"/>
            </w:pPr>
            <w:r>
              <w:rPr>
                <w:rFonts w:ascii="Calibri" w:hAnsi="Calibri"/>
                <w:color w:val="282828"/>
                <w:sz w:val="18"/>
              </w:rPr>
              <w:t>11 lines</w:t>
            </w:r>
          </w:p>
        </w:tc>
        <w:tc>
          <w:tcPr>
            <w:tcW w:type="dxa" w:w="3312"/>
            <w:shd w:fill="FFFFFF"/>
            <w:tcMar>
              <w:top w:w="90" w:type="dxa"/>
              <w:bottom w:w="90" w:type="dxa"/>
              <w:left w:w="130" w:type="dxa"/>
              <w:right w:w="130" w:type="dxa"/>
            </w:tcMar>
          </w:tcPr>
          <w:p>
            <w:pPr>
              <w:jc w:val="left"/>
            </w:pPr>
            <w:r>
              <w:rPr>
                <w:rFonts w:ascii="Calibri" w:hAnsi="Calibri"/>
                <w:color w:val="282828"/>
                <w:sz w:val="18"/>
              </w:rPr>
              <w:t>Aligns student program field references across app.py.</w:t>
            </w:r>
          </w:p>
        </w:tc>
      </w:tr>
      <w:tr>
        <w:tc>
          <w:tcPr>
            <w:tcW w:type="dxa" w:w="2160"/>
            <w:shd w:fill="F2F5F9"/>
            <w:tcMar>
              <w:top w:w="90" w:type="dxa"/>
              <w:bottom w:w="90" w:type="dxa"/>
              <w:left w:w="130" w:type="dxa"/>
              <w:right w:w="130" w:type="dxa"/>
            </w:tcMar>
          </w:tcPr>
          <w:p>
            <w:pPr>
              <w:jc w:val="left"/>
            </w:pPr>
            <w:r>
              <w:rPr>
                <w:rFonts w:ascii="Calibri" w:hAnsi="Calibri"/>
                <w:color w:val="282828"/>
                <w:sz w:val="18"/>
              </w:rPr>
              <w:t>update_sidebar.py</w:t>
            </w:r>
          </w:p>
        </w:tc>
        <w:tc>
          <w:tcPr>
            <w:tcW w:type="dxa" w:w="2016"/>
            <w:shd w:fill="F2F5F9"/>
            <w:tcMar>
              <w:top w:w="90" w:type="dxa"/>
              <w:bottom w:w="90" w:type="dxa"/>
              <w:left w:w="130" w:type="dxa"/>
              <w:right w:w="130" w:type="dxa"/>
            </w:tcMar>
          </w:tcPr>
          <w:p>
            <w:pPr>
              <w:jc w:val="left"/>
            </w:pPr>
            <w:r>
              <w:rPr>
                <w:rFonts w:ascii="Calibri" w:hAnsi="Calibri"/>
                <w:color w:val="282828"/>
                <w:sz w:val="18"/>
              </w:rPr>
              <w:t>Utility Script</w:t>
            </w:r>
          </w:p>
        </w:tc>
        <w:tc>
          <w:tcPr>
            <w:tcW w:type="dxa" w:w="1872"/>
            <w:shd w:fill="F2F5F9"/>
            <w:tcMar>
              <w:top w:w="90" w:type="dxa"/>
              <w:bottom w:w="90" w:type="dxa"/>
              <w:left w:w="130" w:type="dxa"/>
              <w:right w:w="130" w:type="dxa"/>
            </w:tcMar>
          </w:tcPr>
          <w:p>
            <w:pPr>
              <w:jc w:val="left"/>
            </w:pPr>
            <w:r>
              <w:rPr>
                <w:rFonts w:ascii="Calibri" w:hAnsi="Calibri"/>
                <w:color w:val="282828"/>
                <w:sz w:val="18"/>
              </w:rPr>
              <w:t>18 lines</w:t>
            </w:r>
          </w:p>
        </w:tc>
        <w:tc>
          <w:tcPr>
            <w:tcW w:type="dxa" w:w="3312"/>
            <w:shd w:fill="F2F5F9"/>
            <w:tcMar>
              <w:top w:w="90" w:type="dxa"/>
              <w:bottom w:w="90" w:type="dxa"/>
              <w:left w:w="130" w:type="dxa"/>
              <w:right w:w="130" w:type="dxa"/>
            </w:tcMar>
          </w:tcPr>
          <w:p>
            <w:pPr>
              <w:jc w:val="left"/>
            </w:pPr>
            <w:r>
              <w:rPr>
                <w:rFonts w:ascii="Calibri" w:hAnsi="Calibri"/>
                <w:color w:val="282828"/>
                <w:sz w:val="18"/>
              </w:rPr>
              <w:t>Injects Student Course Enrollment link across all admin templates.</w:t>
            </w:r>
          </w:p>
        </w:tc>
      </w:tr>
      <w:tr>
        <w:tc>
          <w:tcPr>
            <w:tcW w:type="dxa" w:w="2160"/>
            <w:shd w:fill="FFFFFF"/>
            <w:tcMar>
              <w:top w:w="90" w:type="dxa"/>
              <w:bottom w:w="90" w:type="dxa"/>
              <w:left w:w="130" w:type="dxa"/>
              <w:right w:w="130" w:type="dxa"/>
            </w:tcMar>
          </w:tcPr>
          <w:p>
            <w:pPr>
              <w:jc w:val="left"/>
            </w:pPr>
            <w:r>
              <w:rPr>
                <w:rFonts w:ascii="Calibri" w:hAnsi="Calibri"/>
                <w:color w:val="282828"/>
                <w:sz w:val="18"/>
              </w:rPr>
              <w:t>arc.md</w:t>
            </w:r>
          </w:p>
        </w:tc>
        <w:tc>
          <w:tcPr>
            <w:tcW w:type="dxa" w:w="2016"/>
            <w:shd w:fill="FFFFFF"/>
            <w:tcMar>
              <w:top w:w="90" w:type="dxa"/>
              <w:bottom w:w="90" w:type="dxa"/>
              <w:left w:w="130" w:type="dxa"/>
              <w:right w:w="130" w:type="dxa"/>
            </w:tcMar>
          </w:tcPr>
          <w:p>
            <w:pPr>
              <w:jc w:val="left"/>
            </w:pPr>
            <w:r>
              <w:rPr>
                <w:rFonts w:ascii="Calibri" w:hAnsi="Calibri"/>
                <w:color w:val="282828"/>
                <w:sz w:val="18"/>
              </w:rPr>
              <w:t>Specification</w:t>
            </w:r>
          </w:p>
        </w:tc>
        <w:tc>
          <w:tcPr>
            <w:tcW w:type="dxa" w:w="1872"/>
            <w:shd w:fill="FFFFFF"/>
            <w:tcMar>
              <w:top w:w="90" w:type="dxa"/>
              <w:bottom w:w="90" w:type="dxa"/>
              <w:left w:w="130" w:type="dxa"/>
              <w:right w:w="130" w:type="dxa"/>
            </w:tcMar>
          </w:tcPr>
          <w:p>
            <w:pPr>
              <w:jc w:val="left"/>
            </w:pPr>
            <w:r>
              <w:rPr>
                <w:rFonts w:ascii="Calibri" w:hAnsi="Calibri"/>
                <w:color w:val="282828"/>
                <w:sz w:val="18"/>
              </w:rPr>
              <w:t>670 lines (~41 KB)</w:t>
            </w:r>
          </w:p>
        </w:tc>
        <w:tc>
          <w:tcPr>
            <w:tcW w:type="dxa" w:w="3312"/>
            <w:shd w:fill="FFFFFF"/>
            <w:tcMar>
              <w:top w:w="90" w:type="dxa"/>
              <w:bottom w:w="90" w:type="dxa"/>
              <w:left w:w="130" w:type="dxa"/>
              <w:right w:w="130" w:type="dxa"/>
            </w:tcMar>
          </w:tcPr>
          <w:p>
            <w:pPr>
              <w:jc w:val="left"/>
            </w:pPr>
            <w:r>
              <w:rPr>
                <w:rFonts w:ascii="Calibri" w:hAnsi="Calibri"/>
                <w:color w:val="282828"/>
                <w:sz w:val="18"/>
              </w:rPr>
              <w:t>Master Architectural, Technical &amp; Development Specification document.</w:t>
            </w:r>
          </w:p>
        </w:tc>
      </w:tr>
    </w:tbl>
    <w:p/>
    <w:p>
      <w:r>
        <w:t>Key Backend Source Snippet (CSV Persistence Engine in app.py):</w:t>
      </w:r>
    </w:p>
    <w:p>
      <w:pPr>
        <w:ind w:left="432"/>
      </w:pPr>
      <w:r>
        <w:rPr>
          <w:rFonts w:ascii="Consolas" w:hAnsi="Consolas"/>
          <w:color w:val="003366"/>
          <w:sz w:val="17"/>
        </w:rPr>
        <w:t>def read_csv(filename):</w:t>
        <w:br/>
        <w:t xml:space="preserve">    filepath = os.path.join(DATA_DIR, filename)</w:t>
        <w:br/>
        <w:t xml:space="preserve">    data = []</w:t>
        <w:br/>
        <w:t xml:space="preserve">    try:</w:t>
        <w:br/>
        <w:t xml:space="preserve">        with open(filepath, 'r', newline='', encoding='utf-8') as f:</w:t>
        <w:br/>
        <w:t xml:space="preserve">            reader = csv.DictReader(f)</w:t>
        <w:br/>
        <w:t xml:space="preserve">            for row in reader:</w:t>
        <w:br/>
        <w:t xml:space="preserve">                data.append(row)</w:t>
        <w:br/>
        <w:t xml:space="preserve">    except FileNotFoundError:</w:t>
        <w:br/>
        <w:t xml:space="preserve">        pass</w:t>
        <w:br/>
        <w:t xml:space="preserve">    return data</w:t>
        <w:br/>
        <w:br/>
        <w:t>def write_csv(filename, data, fieldnames):</w:t>
        <w:br/>
        <w:t xml:space="preserve">    filepath = os.path.join(DATA_DIR, filename)</w:t>
        <w:br/>
        <w:t xml:space="preserve">    with open(filepath, 'w', newline='', encoding='utf-8') as f:</w:t>
        <w:br/>
        <w:t xml:space="preserve">        writer = csv.DictWriter(f, fieldnames=fieldnames)</w:t>
        <w:br/>
        <w:t xml:space="preserve">        writer.writeheader()</w:t>
        <w:br/>
        <w:t xml:space="preserve">        writer.writerows(data)</w:t>
        <w:br/>
        <w:br/>
        <w:t>def get_next_id(prefix, filename, id_field):</w:t>
        <w:br/>
        <w:t xml:space="preserve">    data = read_csv(filename)</w:t>
        <w:br/>
        <w:t xml:space="preserve">    max_num = 0</w:t>
        <w:br/>
        <w:t xml:space="preserve">    for row in data:</w:t>
        <w:br/>
        <w:t xml:space="preserve">        if row[id_field].startswith(prefix):</w:t>
        <w:br/>
        <w:t xml:space="preserve">            try:</w:t>
        <w:br/>
        <w:t xml:space="preserve">                num = int(row[id_field][len(prefix):])</w:t>
        <w:br/>
        <w:t xml:space="preserve">                if num &gt; max_num:</w:t>
        <w:br/>
        <w:t xml:space="preserve">                    max_num = num</w:t>
        <w:br/>
        <w:t xml:space="preserve">            except ValueError:</w:t>
        <w:br/>
        <w:t xml:space="preserve">                pass</w:t>
        <w:br/>
        <w:t xml:space="preserve">    return f"{prefix}{max_num + 1:03d}"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