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0F62FE"/>
          <w:sz w:val="64"/>
          <w:szCs w:val="64"/>
        </w:rPr>
        <w:t xml:space="preserve">AI Boundary Agent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B4F9A"/>
          <w:sz w:val="28"/>
          <w:szCs w:val="28"/>
        </w:rPr>
        <w:t xml:space="preserve">Secure, Conversational Infrastructure Access Powered by IBM WatsonX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F6F6F"/>
          <w:sz w:val="22"/>
          <w:szCs w:val="22"/>
        </w:rPr>
        <w:t xml:space="preserve">Krishnan Ramachandran  ·  IBM Software  ·  June 2025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4F9A"/>
          <w:sz w:val="30"/>
          <w:szCs w:val="30"/>
        </w:rPr>
        <w:t xml:space="preserve">1.  The Problem</w:t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Every day, platform engineers and SREs perform the same slow ritual: open a terminal, look up a hostname, find credentials, verify permissions, and only then run the handful of commands they actually needed. Multiply this by dozens of servers, a rotating on-call schedule, and audit-compliance requirements, and the hidden cost is enormous.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Three specific pain points drive this project: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Credential sprawl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SSH keys and passwords are scattered across team members' machines, raising the blast radius of any single compromise.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No audit trail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Ad-hoc terminal sessions leave no record of who ran what command, on which server, at what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High cognitive overhead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Operators must translate a business question ('is this host healthy?') into a sequence of shell commands before they can even begin.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4F9A"/>
          <w:sz w:val="30"/>
          <w:szCs w:val="30"/>
        </w:rPr>
        <w:t xml:space="preserve">2.  The Solution — AI Boundary Agent</w:t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A conversational AI agent that connects to any remote Linux host through HCP Boundary and executes shell commands on the operator's behalf — powered by IBM Granite via WatsonX.ai. The operator asks a question in plain English; the agent handles everything else.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200"/>
        <w:gridCol w:w="6800"/>
      </w:tblGrid>
      <w:tr>
        <w:trPr>
          <w:tblHeader/>
        </w:trP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Pillar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What It Delivers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Natural Language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Ask 'What are the top CPU processes?' — no shell expertise needed.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Zero-Trust Access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HCP Boundary brokers every connection; no VPN, no standing SSH access.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Credential Injection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Boundary injects the SSH password at the proxy layer — the agent never holds credentials.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Continuous Audit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Every session is recorded in the Boundary admin console as a single interactive session.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Prompt Safety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Embedded safety rules block destructive commands (rm -rf, shutdown, iptables changes, etc.).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4F9A"/>
          <w:sz w:val="30"/>
          <w:szCs w:val="30"/>
        </w:rPr>
        <w:t xml:space="preserve">3.  How Bob and ICA Were Used</w:t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The entire project was built inside a Bob (ICA) playground session. Bob was the co-author at every stage, not just a code assistant: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Architecture design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Bob proposed the four-module structure (main.py / agent.py / boundary_session.py / ssh_exec.py) and the ReAct (Reason + Act) agent loop pattern.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Code generation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Bob scaffolded all four source modules, the 24-test offline test suite, and the .env.example template from a single architectural description.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Debugging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When the Boundary CLI rejected plain-string passwords (v0.21 security change) and when boundary connect ssh -style=none was found to be invalid, Bob diagnosed root causes and produced the corrected code in the same turn.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Documentation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Bob authored README.md, ARCHITECTURE.md, and BLOG.md — the latter as a publication-ready technical post covering every design decision.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Pitch creation — 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This document was produced by Bob from project artefacts in a single prompt, formatted as a professional 3-page Word pitch.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1616"/>
          <w:sz w:val="22"/>
          <w:szCs w:val="22"/>
        </w:rPr>
        <w:t xml:space="preserve">Estimated time saved: a project that would typically take 3–5 days of focused engineering was completed in approximately 6 hours — roughly a 5–8× acceleration.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4F9A"/>
          <w:sz w:val="30"/>
          <w:szCs w:val="30"/>
        </w:rPr>
        <w:t xml:space="preserve">4.  How It Works — Conversation Flow</w:t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The diagram below traces a single operator turn from question to answer: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00"/>
        <w:gridCol w:w="440"/>
        <w:gridCol w:w="1400"/>
        <w:gridCol w:w="440"/>
        <w:gridCol w:w="1400"/>
        <w:gridCol w:w="440"/>
        <w:gridCol w:w="1400"/>
        <w:gridCol w:w="440"/>
        <w:gridCol w:w="1400"/>
      </w:tblGrid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EBF1F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9A"/>
                <w:sz w:val="18"/>
                <w:szCs w:val="18"/>
              </w:rPr>
              <w:t xml:space="preserve">Operator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Plain-English question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2FE"/>
                <w:sz w:val="22"/>
                <w:szCs w:val="22"/>
              </w:rPr>
              <w:t xml:space="preserve">-&gt;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EBF1F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9A"/>
                <w:sz w:val="18"/>
                <w:szCs w:val="18"/>
              </w:rPr>
              <w:t xml:space="preserve">WatsonX LLM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Reasons in JSON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2FE"/>
                <w:sz w:val="22"/>
                <w:szCs w:val="22"/>
              </w:rPr>
              <w:t xml:space="preserve">-&gt;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EBF1F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9A"/>
                <w:sz w:val="18"/>
                <w:szCs w:val="18"/>
              </w:rPr>
              <w:t xml:space="preserve">HCP Boundary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 + proxy tunnel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2FE"/>
                <w:sz w:val="22"/>
                <w:szCs w:val="22"/>
              </w:rPr>
              <w:t xml:space="preserve">-&gt;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EBF1F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9A"/>
                <w:sz w:val="18"/>
                <w:szCs w:val="18"/>
              </w:rPr>
              <w:t xml:space="preserve">Ubuntu Host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Shell command runs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2FE"/>
                <w:sz w:val="22"/>
                <w:szCs w:val="22"/>
              </w:rPr>
              <w:t xml:space="preserve">&lt;-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9A"/>
                <w:sz w:val="18"/>
                <w:szCs w:val="18"/>
              </w:rPr>
              <w:t xml:space="preserve">Plain-English Answer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Returned to operator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Session model: the agent connects once per conversation. All commands reuse the same persistent SSH shell through the Boundary proxy tunnel — preserving working directory, environment variables, and shell state. Boundary records the entire conversation as a single interactive session in its audit console.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62FE"/>
          <w:sz w:val="26"/>
          <w:szCs w:val="26"/>
        </w:rPr>
        <w:t xml:space="preserve">Live Demo Transcript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000"/>
      </w:tblGrid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1C1C1C" w:val="clear"/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[disconnected]  You: Connect to the host and show me disk usage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Agent: Connected. Disk usage: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/dev/root  7.6G  3.2G  4.5G  42%  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[connected ✓]  You: Check available memory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Agent: 3.5 GB used of 8 GB total, 4.5 GB free.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[connected ✓]  You: What are the top CPU processes?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Agent: 1. python3 (12.4%)  2. nginx (3.1%)  3. sshd (0.4%)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[connected ✓]  You: Disconnect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Agent: Host is healthy. SSH closed. Boundary session terminated.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4F9A"/>
          <w:sz w:val="30"/>
          <w:szCs w:val="30"/>
        </w:rPr>
        <w:t xml:space="preserve">5.  Productivity Impact</w:t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The agent eliminates the three-step overhead of every infrastructure query: credential lookup, SSH negotiation, and command formulation. Below is a before/after comparison for a typical triage scenario: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00"/>
        <w:gridCol w:w="3200"/>
        <w:gridCol w:w="3200"/>
      </w:tblGrid>
      <w:tr>
        <w:trPr>
          <w:tblHeader/>
        </w:trP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Before (manual)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After (AI Boundary Agent)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Connect to host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~3 min: find creds, open terminal, SSH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~5 sec: 'Connect to the host'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Triage 5 metrics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~15 min: 5 separate commands, interpret each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~45 sec: 1 conversational question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Leave audit record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~10 min: manual runbook entry or none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0 min: Boundary records automatically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Rotate credentials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~30 min: update team vault, notify members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0 min: Boundary injects ephemerally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On-board new SRE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~1 day: SSH setup, credentials, runbooks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~10 min: chat interface needs no shell expertise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Estimated engineering time saved per triage incident: ~25 minutes. Across a 10-person platform team averaging 3 incidents per week, this compounds to roughly 65 hours/month — equivalent to approximately 1.5 FTE weeks of recovered capacity per month.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Build time: the entire working prototype — 4 source modules, 24 tests, 3 documentation files — was completed in approximately 6 hours with Bob as co-author, versus an estimated 3–5 engineering days without AI assistance. That is a 5–8× development acceleration.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4F9A"/>
          <w:sz w:val="30"/>
          <w:szCs w:val="30"/>
        </w:rPr>
        <w:t xml:space="preserve">6.  Roadmap for Future Iterations</w:t>
      </w:r>
    </w:p>
    <w:p>
      <w:pPr>
        <w:spacing w:after="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600"/>
        <w:gridCol w:w="1200"/>
        <w:gridCol w:w="5600"/>
      </w:tblGrid>
      <w:tr>
        <w:trPr>
          <w:tblHeader/>
        </w:trP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D5E4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1616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4F4F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Now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Working prototype: WatsonX + Boundary + SSH. Password auth. Safety rules in system prompt. 24 offline tests.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4–6 wks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OIDC authentication via IBM Verify — replace service-account password with MFA-gated SSO for operators.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6–10 wks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HashiCorp Vault integration — dynamically fetch WatsonX API key and Boundary credentials at runtime; eliminate all static secrets from .env.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10–14 wks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Multi-target fleet support — manage groups of hosts, run comparative queries, auto-detect anomalies across a fleet.</w:t>
            </w:r>
          </w:p>
        </w:tc>
      </w:tr>
      <w:tr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14–20 wks</w:t>
            </w:r>
          </w:p>
        </w:tc>
        <w:tc>
          <w:tcPr>
            <w:tcBorders>
              <w:top w:val="single" w:color="C6D3EC" w:sz="1"/>
              <w:left w:val="single" w:color="C6D3EC" w:sz="1"/>
              <w:bottom w:val="single" w:color="C6D3EC" w:sz="1"/>
              <w:right w:val="single" w:color="C6D3E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Web UI — React front-end with session history, replay of Boundary recordings, and role-based access for non-CLI users.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4F9A"/>
          <w:sz w:val="30"/>
          <w:szCs w:val="30"/>
        </w:rPr>
        <w:t xml:space="preserve">7.  Why This Matters for IBM</w:t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The AI Boundary Agent is a concrete demonstration that IBM's own stack — WatsonX.ai, IBM Granite, IBM Verify, and HCP Boundary — can be composed into an agentic, zero-trust infrastructure access tool that is both safer and dramatically faster than today's manual workflows.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It also validates a working pattern for how Bob (ICA) can accelerate complex technical projects: not just as a code assistant but as a pair-programmer that contributes architecture, debugging, documentation, and communication artefacts — all within a single, auditable workspace.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61616"/>
          <w:sz w:val="22"/>
          <w:szCs w:val="22"/>
        </w:rPr>
        <w:t xml:space="preserve">The full source code, tests, and documentation live in the ai-boundary-agent playground repository.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3EC" w:sz="1"/>
      </w:pBdr>
      <w:spacing w:before="80"/>
      <w:jc w:val="center"/>
    </w:pPr>
    <w:r>
      <w:rPr>
        <w:rFonts w:ascii="Arial" w:cs="Arial" w:eastAsia="Arial" w:hAnsi="Arial"/>
        <w:color w:val="6F6F6F"/>
        <w:sz w:val="18"/>
        <w:szCs w:val="18"/>
      </w:rPr>
      <w:t xml:space="preserve">Page </w:t>
    </w:r>
    <w:r>
      <w:rPr>
        <w:rFonts w:ascii="Arial" w:cs="Arial" w:eastAsia="Arial" w:hAnsi="Arial"/>
        <w:color w:val="6F6F6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F6F6F"/>
        <w:sz w:val="18"/>
        <w:szCs w:val="18"/>
      </w:rPr>
      <w:t xml:space="preserve"> of </w:t>
    </w:r>
    <w:r>
      <w:rPr>
        <w:rFonts w:ascii="Arial" w:cs="Arial" w:eastAsia="Arial" w:hAnsi="Arial"/>
        <w:color w:val="6F6F6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F6F6F"/>
        <w:sz w:val="18"/>
        <w:szCs w:val="18"/>
      </w:rPr>
      <w:t xml:space="preserve">  ·  Confidential — IBM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3EC" w:sz="1"/>
      </w:pBdr>
      <w:spacing w:after="80"/>
      <w:jc w:val="right"/>
    </w:pPr>
    <w:r>
      <w:rPr>
        <w:rFonts w:ascii="Arial" w:cs="Arial" w:eastAsia="Arial" w:hAnsi="Arial"/>
        <w:color w:val="6F6F6F"/>
        <w:sz w:val="18"/>
        <w:szCs w:val="18"/>
      </w:rPr>
      <w:t xml:space="preserve">AI Boundary Agent  |  Pitch Deck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4F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F62F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2026-07-20T01:38:40.005Z</dcterms:created>
  <dcterms:modified xsi:type="dcterms:W3CDTF">2026-07-20T01:38:40.005Z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