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1999ADB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w:t>
            </w:r>
            <w:r w:rsidR="008728E8">
              <w:rPr>
                <w:rFonts w:ascii="Times New Roman" w:eastAsia="Calibri" w:hAnsi="Times New Roman" w:cs="Times New Roman"/>
                <w:color w:val="000000"/>
                <w:kern w:val="0"/>
                <w:sz w:val="32"/>
                <w:szCs w:val="32"/>
                <w:lang w:bidi="sa-IN"/>
                <w14:ligatures w14:val="none"/>
              </w:rPr>
              <w:t xml:space="preserve"> NumPy and</w:t>
            </w:r>
            <w:r w:rsidRPr="008D6E23">
              <w:rPr>
                <w:rFonts w:ascii="Times New Roman" w:eastAsia="Calibri" w:hAnsi="Times New Roman" w:cs="Times New Roman"/>
                <w:color w:val="000000"/>
                <w:kern w:val="0"/>
                <w:sz w:val="32"/>
                <w:szCs w:val="32"/>
                <w:lang w:bidi="sa-IN"/>
                <w14:ligatures w14:val="none"/>
              </w:rPr>
              <w:t xml:space="preserve"> Pandas</w:t>
            </w:r>
          </w:p>
        </w:tc>
      </w:tr>
      <w:tr w:rsidR="00681EAD" w:rsidRPr="008D6E23" w14:paraId="2E802BE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9A0360" w14:textId="10220EB6" w:rsidR="00681EAD" w:rsidRPr="008D6E23" w:rsidRDefault="00681EAD"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Pr>
                <w:rFonts w:ascii="Times New Roman" w:eastAsia="Calibri" w:hAnsi="Times New Roman" w:cs="Times New Roman"/>
                <w:color w:val="000000"/>
                <w:kern w:val="0"/>
                <w:sz w:val="32"/>
                <w:szCs w:val="32"/>
                <w:lang w:bidi="sa-IN"/>
                <w14:ligatures w14:val="none"/>
              </w:rPr>
              <w:t xml:space="preserve">Name: Krisha Chikka </w:t>
            </w:r>
          </w:p>
        </w:tc>
      </w:tr>
      <w:tr w:rsidR="00681EAD" w:rsidRPr="008D6E23" w14:paraId="2A5B3CD7"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478237" w14:textId="58B2E9FB" w:rsidR="00681EAD" w:rsidRPr="008D6E23" w:rsidRDefault="00681EAD"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Pr>
                <w:rFonts w:ascii="Times New Roman" w:eastAsia="Calibri" w:hAnsi="Times New Roman" w:cs="Times New Roman"/>
                <w:color w:val="000000"/>
                <w:kern w:val="0"/>
                <w:sz w:val="32"/>
                <w:szCs w:val="32"/>
                <w:lang w:bidi="sa-IN"/>
                <w14:ligatures w14:val="none"/>
              </w:rPr>
              <w:t>Roll no. : 31         SE/Div1</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18743AFB"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 xml:space="preserve">Program to demonstrate data frame creation and Manipulation using </w:t>
      </w:r>
      <w:r w:rsidR="008728E8">
        <w:rPr>
          <w:rFonts w:ascii="Times New Roman" w:eastAsia="Calibri" w:hAnsi="Times New Roman" w:cs="Times New Roman"/>
          <w:color w:val="000000"/>
          <w:kern w:val="0"/>
          <w:sz w:val="24"/>
          <w:szCs w:val="24"/>
          <w:lang w:bidi="sa-IN"/>
          <w14:ligatures w14:val="none"/>
        </w:rPr>
        <w:t xml:space="preserve">NumPy and </w:t>
      </w:r>
      <w:r w:rsidRPr="008D6E23">
        <w:rPr>
          <w:rFonts w:ascii="Times New Roman" w:eastAsia="Calibri" w:hAnsi="Times New Roman" w:cs="Times New Roman"/>
          <w:color w:val="000000"/>
          <w:kern w:val="0"/>
          <w:sz w:val="24"/>
          <w:szCs w:val="24"/>
          <w:lang w:bidi="sa-IN"/>
          <w14:ligatures w14:val="none"/>
        </w:rPr>
        <w:t>Pandas</w:t>
      </w:r>
    </w:p>
    <w:p w14:paraId="00482019" w14:textId="19060ED8"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w:t>
      </w:r>
      <w:r w:rsidR="008728E8">
        <w:rPr>
          <w:rFonts w:ascii="Times New Roman" w:eastAsia="Calibri" w:hAnsi="Times New Roman" w:cs="Times New Roman"/>
          <w:color w:val="000000"/>
          <w:kern w:val="0"/>
          <w:sz w:val="24"/>
          <w:szCs w:val="24"/>
          <w:lang w:bidi="sa-IN"/>
          <w14:ligatures w14:val="none"/>
        </w:rPr>
        <w:t xml:space="preserve"> NumPy and</w:t>
      </w:r>
      <w:r w:rsidRPr="008D6E23">
        <w:rPr>
          <w:rFonts w:ascii="Times New Roman" w:eastAsia="Calibri" w:hAnsi="Times New Roman" w:cs="Times New Roman"/>
          <w:color w:val="000000"/>
          <w:kern w:val="0"/>
          <w:sz w:val="24"/>
          <w:szCs w:val="24"/>
          <w:lang w:bidi="sa-IN"/>
          <w14:ligatures w14:val="none"/>
        </w:rPr>
        <w:t xml:space="preserve">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To introduce Pandas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r w:rsidRPr="008D6E23">
        <w:rPr>
          <w:rFonts w:ascii="Times New Roman" w:eastAsia="Calibri" w:hAnsi="Times New Roman" w:cs="Times New Roman"/>
          <w:kern w:val="0"/>
          <w:sz w:val="24"/>
          <w:szCs w:val="24"/>
          <w:lang w:bidi="sa-IN"/>
          <w14:ligatures w14:val="none"/>
        </w:rPr>
        <w:t>matplotlib.pyplot</w:t>
      </w:r>
      <w:proofErr w:type="spell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 xml:space="preserve"> = </w:t>
      </w:r>
      <w:proofErr w:type="spellStart"/>
      <w:r w:rsidRPr="008D6E23">
        <w:rPr>
          <w:rFonts w:ascii="Times New Roman" w:eastAsia="Calibri" w:hAnsi="Times New Roman" w:cs="Times New Roman"/>
          <w:kern w:val="0"/>
          <w:sz w:val="24"/>
          <w:szCs w:val="24"/>
          <w:lang w:bidi="sa-IN"/>
          <w14:ligatures w14:val="none"/>
        </w:rPr>
        <w:t>pd.DataFrame</w:t>
      </w:r>
      <w:proofErr w:type="spell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"Yash Chavan", "Teena": "Krisha Chikka",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['name'].replace(</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value_counts</w:t>
      </w:r>
      <w:proofErr w:type="spell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plt.title</w:t>
      </w:r>
      <w:proofErr w:type="spell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plt.xlabel</w:t>
      </w:r>
      <w:proofErr w:type="spell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plt.ylabel</w:t>
      </w:r>
      <w:proofErr w:type="spell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plt.xticks</w:t>
      </w:r>
      <w:proofErr w:type="spell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plt.grid</w:t>
      </w:r>
      <w:proofErr w:type="spell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plt.show</w:t>
      </w:r>
      <w:proofErr w:type="spell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B78AE2F">
            <wp:extent cx="5689900" cy="3117850"/>
            <wp:effectExtent l="0" t="0" r="6350" b="635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rotWithShape="1">
                    <a:blip r:embed="rId6"/>
                    <a:srcRect l="4618" b="7081"/>
                    <a:stretch/>
                  </pic:blipFill>
                  <pic:spPr bwMode="auto">
                    <a:xfrm rot="10800000" flipH="1" flipV="1">
                      <a:off x="0" y="0"/>
                      <a:ext cx="5716887" cy="3132638"/>
                    </a:xfrm>
                    <a:prstGeom prst="rect">
                      <a:avLst/>
                    </a:prstGeom>
                    <a:ln>
                      <a:noFill/>
                    </a:ln>
                    <a:extLst>
                      <a:ext uri="{53640926-AAD7-44D8-BBD7-CCE9431645EC}">
                        <a14:shadowObscured xmlns:a14="http://schemas.microsoft.com/office/drawing/2010/main"/>
                      </a:ext>
                    </a:extLst>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470AE0D1" w14:textId="77777777" w:rsidR="007A27E0" w:rsidRDefault="007A27E0"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49D849FB"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r>
      <w:r w:rsidR="007A27E0" w:rsidRPr="007A27E0">
        <w:rPr>
          <w:rFonts w:ascii="Times New Roman" w:eastAsia="Calibri" w:hAnsi="Times New Roman" w:cs="Times New Roman"/>
          <w:kern w:val="0"/>
          <w:sz w:val="24"/>
          <w:szCs w:val="24"/>
          <w:lang w:bidi="sa-IN"/>
          <w14:ligatures w14:val="none"/>
        </w:rPr>
        <w:t>In conclusion, the experiment on data frame creation and manipulation using NumPy and Pandas offers a comprehensive exploration of Pandas' capabilities for data handling and analysis in Python. We learned about Pandas' versatility in handling various data types, its extensive range of functions for data manipulation tasks, and its seamless integration with other libraries like Matplotlib for data visualization. Furthermore, the experiment highlighted Pandas' utility in real-world scenarios, such as cleaning messy datasets, performing exploratory data analysis, and visualizing data insights. Overall, Pandas emerges as an indispensable tool for data professionals, empowering them to extract valuable insights, automate data processing tasks, and make informed decisions across diverse domains.</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9947" w14:textId="77777777" w:rsidR="00F8037C" w:rsidRDefault="00F8037C" w:rsidP="00152E7B">
      <w:pPr>
        <w:spacing w:after="0" w:line="240" w:lineRule="auto"/>
      </w:pPr>
      <w:r>
        <w:separator/>
      </w:r>
    </w:p>
  </w:endnote>
  <w:endnote w:type="continuationSeparator" w:id="0">
    <w:p w14:paraId="00EB23E9" w14:textId="77777777" w:rsidR="00F8037C" w:rsidRDefault="00F8037C"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4B5F" w14:textId="77777777" w:rsidR="00F8037C" w:rsidRDefault="00F8037C" w:rsidP="00152E7B">
      <w:pPr>
        <w:spacing w:after="0" w:line="240" w:lineRule="auto"/>
      </w:pPr>
      <w:r>
        <w:separator/>
      </w:r>
    </w:p>
  </w:footnote>
  <w:footnote w:type="continuationSeparator" w:id="0">
    <w:p w14:paraId="7D076D8E" w14:textId="77777777" w:rsidR="00F8037C" w:rsidRDefault="00F8037C"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681EAD"/>
    <w:rsid w:val="00751FD4"/>
    <w:rsid w:val="007A27E0"/>
    <w:rsid w:val="008728E8"/>
    <w:rsid w:val="008D6E23"/>
    <w:rsid w:val="00E57AAC"/>
    <w:rsid w:val="00F80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Krisha Chikka</cp:lastModifiedBy>
  <cp:revision>3</cp:revision>
  <dcterms:created xsi:type="dcterms:W3CDTF">2024-04-18T15:20:00Z</dcterms:created>
  <dcterms:modified xsi:type="dcterms:W3CDTF">2024-04-18T15:22:00Z</dcterms:modified>
</cp:coreProperties>
</file>