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34" w:type="dxa"/>
        <w:tblInd w:w="-905" w:type="dxa"/>
        <w:tblLook w:val="04A0" w:firstRow="1" w:lastRow="0" w:firstColumn="1" w:lastColumn="0" w:noHBand="0" w:noVBand="1"/>
      </w:tblPr>
      <w:tblGrid>
        <w:gridCol w:w="6570"/>
        <w:gridCol w:w="1170"/>
        <w:gridCol w:w="1530"/>
        <w:gridCol w:w="1239"/>
        <w:gridCol w:w="817"/>
        <w:gridCol w:w="8"/>
      </w:tblGrid>
      <w:tr w:rsidR="00251124" w14:paraId="5C4B4ACB" w14:textId="68E79292" w:rsidTr="00B839BA">
        <w:tc>
          <w:tcPr>
            <w:tcW w:w="657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7078C43B" w14:textId="77777777" w:rsidR="00251124" w:rsidRDefault="00251124" w:rsidP="00657402">
            <w:pPr>
              <w:ind w:right="-720"/>
              <w:jc w:val="center"/>
            </w:pPr>
            <w:r>
              <w:t>TRIBHUWAN UNIVERSITY</w:t>
            </w:r>
          </w:p>
          <w:p w14:paraId="1149DCC8" w14:textId="77777777" w:rsidR="00251124" w:rsidRPr="00251124" w:rsidRDefault="00251124" w:rsidP="00657402">
            <w:pPr>
              <w:ind w:right="-720"/>
              <w:jc w:val="center"/>
              <w:rPr>
                <w:sz w:val="24"/>
                <w:szCs w:val="24"/>
              </w:rPr>
            </w:pPr>
            <w:r w:rsidRPr="00251124">
              <w:rPr>
                <w:sz w:val="24"/>
                <w:szCs w:val="24"/>
              </w:rPr>
              <w:t>INSTITUTE OF ENGINEERING</w:t>
            </w:r>
          </w:p>
          <w:p w14:paraId="56F98A73" w14:textId="77777777" w:rsidR="00251124" w:rsidRPr="00251124" w:rsidRDefault="00251124" w:rsidP="00657402">
            <w:pPr>
              <w:ind w:right="-720"/>
              <w:jc w:val="center"/>
              <w:rPr>
                <w:b/>
                <w:bCs/>
                <w:sz w:val="32"/>
                <w:szCs w:val="32"/>
              </w:rPr>
            </w:pPr>
            <w:r w:rsidRPr="00251124">
              <w:rPr>
                <w:b/>
                <w:bCs/>
                <w:sz w:val="32"/>
                <w:szCs w:val="32"/>
              </w:rPr>
              <w:t>Examination Control Division</w:t>
            </w:r>
          </w:p>
          <w:p w14:paraId="3948F100" w14:textId="689A7F9C" w:rsidR="00251124" w:rsidRDefault="00251124" w:rsidP="00657402">
            <w:pPr>
              <w:ind w:right="-720"/>
              <w:jc w:val="center"/>
            </w:pPr>
            <w:r w:rsidRPr="00251124">
              <w:rPr>
                <w:b/>
                <w:bCs/>
              </w:rPr>
              <w:t>20</w:t>
            </w:r>
            <w:r w:rsidR="00E84198">
              <w:rPr>
                <w:b/>
                <w:bCs/>
              </w:rPr>
              <w:t>79</w:t>
            </w:r>
            <w:r w:rsidRPr="00251124">
              <w:rPr>
                <w:b/>
                <w:bCs/>
              </w:rPr>
              <w:t xml:space="preserve"> </w:t>
            </w:r>
            <w:r w:rsidR="00E84198">
              <w:rPr>
                <w:b/>
                <w:bCs/>
              </w:rPr>
              <w:t>Bhadra</w:t>
            </w:r>
          </w:p>
        </w:tc>
        <w:tc>
          <w:tcPr>
            <w:tcW w:w="1170" w:type="dxa"/>
          </w:tcPr>
          <w:p w14:paraId="60F51246" w14:textId="56B6AE48" w:rsidR="00251124" w:rsidRDefault="00251124" w:rsidP="00657402">
            <w:pPr>
              <w:ind w:right="-720"/>
              <w:jc w:val="both"/>
            </w:pPr>
            <w:r>
              <w:t>Exam</w:t>
            </w:r>
          </w:p>
        </w:tc>
        <w:tc>
          <w:tcPr>
            <w:tcW w:w="3594" w:type="dxa"/>
            <w:gridSpan w:val="4"/>
            <w:shd w:val="clear" w:color="auto" w:fill="000000" w:themeFill="text1"/>
          </w:tcPr>
          <w:p w14:paraId="16EEDEF5" w14:textId="141C1AF9" w:rsidR="00251124" w:rsidRDefault="00E84198" w:rsidP="00B839BA">
            <w:pPr>
              <w:ind w:right="-720"/>
              <w:jc w:val="center"/>
            </w:pPr>
            <w:r>
              <w:t>Regular</w:t>
            </w:r>
          </w:p>
        </w:tc>
      </w:tr>
      <w:tr w:rsidR="00251124" w14:paraId="667B1411" w14:textId="77777777" w:rsidTr="00B839BA">
        <w:trPr>
          <w:gridAfter w:val="1"/>
          <w:wAfter w:w="8" w:type="dxa"/>
        </w:trPr>
        <w:tc>
          <w:tcPr>
            <w:tcW w:w="6570" w:type="dxa"/>
            <w:vMerge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77AAF585" w14:textId="77777777" w:rsidR="00251124" w:rsidRDefault="00251124" w:rsidP="00657402">
            <w:pPr>
              <w:ind w:right="-720"/>
              <w:jc w:val="center"/>
            </w:pPr>
          </w:p>
        </w:tc>
        <w:tc>
          <w:tcPr>
            <w:tcW w:w="1170" w:type="dxa"/>
          </w:tcPr>
          <w:p w14:paraId="4F8144CE" w14:textId="3E52559B" w:rsidR="00251124" w:rsidRDefault="00251124" w:rsidP="00657402">
            <w:pPr>
              <w:ind w:right="-720"/>
              <w:jc w:val="both"/>
            </w:pPr>
            <w:r>
              <w:t>Level</w:t>
            </w:r>
          </w:p>
        </w:tc>
        <w:tc>
          <w:tcPr>
            <w:tcW w:w="1530" w:type="dxa"/>
          </w:tcPr>
          <w:p w14:paraId="2D3984BA" w14:textId="323F846C" w:rsidR="00251124" w:rsidRDefault="00251124" w:rsidP="00657402">
            <w:pPr>
              <w:ind w:right="-720"/>
              <w:jc w:val="both"/>
            </w:pPr>
            <w:r>
              <w:t>BE</w:t>
            </w:r>
          </w:p>
        </w:tc>
        <w:tc>
          <w:tcPr>
            <w:tcW w:w="1239" w:type="dxa"/>
          </w:tcPr>
          <w:p w14:paraId="12A5B102" w14:textId="06035CCA" w:rsidR="00251124" w:rsidRDefault="00251124" w:rsidP="00657402">
            <w:pPr>
              <w:ind w:right="-720"/>
              <w:jc w:val="both"/>
            </w:pPr>
            <w:r>
              <w:t>Full Marks</w:t>
            </w:r>
          </w:p>
        </w:tc>
        <w:tc>
          <w:tcPr>
            <w:tcW w:w="817" w:type="dxa"/>
          </w:tcPr>
          <w:p w14:paraId="7984609B" w14:textId="12041645" w:rsidR="00251124" w:rsidRDefault="00251124" w:rsidP="00657402">
            <w:pPr>
              <w:ind w:right="-720"/>
              <w:jc w:val="both"/>
            </w:pPr>
            <w:r>
              <w:t>80</w:t>
            </w:r>
          </w:p>
        </w:tc>
      </w:tr>
      <w:tr w:rsidR="00251124" w14:paraId="211EF192" w14:textId="77777777" w:rsidTr="00B839BA">
        <w:trPr>
          <w:gridAfter w:val="1"/>
          <w:wAfter w:w="8" w:type="dxa"/>
        </w:trPr>
        <w:tc>
          <w:tcPr>
            <w:tcW w:w="6570" w:type="dxa"/>
            <w:vMerge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4EC6273D" w14:textId="77777777" w:rsidR="00251124" w:rsidRDefault="00251124" w:rsidP="00657402">
            <w:pPr>
              <w:ind w:right="-720"/>
              <w:jc w:val="center"/>
            </w:pPr>
          </w:p>
        </w:tc>
        <w:tc>
          <w:tcPr>
            <w:tcW w:w="1170" w:type="dxa"/>
          </w:tcPr>
          <w:p w14:paraId="1ABDB076" w14:textId="7499E3D4" w:rsidR="00251124" w:rsidRDefault="00251124" w:rsidP="00657402">
            <w:pPr>
              <w:ind w:right="-720"/>
              <w:jc w:val="both"/>
            </w:pPr>
            <w:r>
              <w:t>Program</w:t>
            </w:r>
          </w:p>
        </w:tc>
        <w:tc>
          <w:tcPr>
            <w:tcW w:w="1530" w:type="dxa"/>
          </w:tcPr>
          <w:p w14:paraId="7A276200" w14:textId="51547D3A" w:rsidR="00251124" w:rsidRDefault="00B839BA" w:rsidP="00657402">
            <w:pPr>
              <w:ind w:right="-720"/>
              <w:jc w:val="both"/>
            </w:pPr>
            <w:r>
              <w:t>BCE, BME, BGE</w:t>
            </w:r>
          </w:p>
        </w:tc>
        <w:tc>
          <w:tcPr>
            <w:tcW w:w="1239" w:type="dxa"/>
          </w:tcPr>
          <w:p w14:paraId="53E7909C" w14:textId="17AD2E05" w:rsidR="00251124" w:rsidRDefault="00251124" w:rsidP="00657402">
            <w:pPr>
              <w:ind w:right="-720"/>
              <w:jc w:val="both"/>
            </w:pPr>
            <w:r>
              <w:t>Pass Marks</w:t>
            </w:r>
          </w:p>
        </w:tc>
        <w:tc>
          <w:tcPr>
            <w:tcW w:w="817" w:type="dxa"/>
          </w:tcPr>
          <w:p w14:paraId="75A39F30" w14:textId="669C1ADF" w:rsidR="00251124" w:rsidRDefault="00251124" w:rsidP="00657402">
            <w:pPr>
              <w:ind w:right="-720"/>
              <w:jc w:val="both"/>
            </w:pPr>
            <w:r>
              <w:t>32</w:t>
            </w:r>
          </w:p>
        </w:tc>
      </w:tr>
      <w:tr w:rsidR="00251124" w14:paraId="2305D869" w14:textId="77777777" w:rsidTr="00B839BA">
        <w:trPr>
          <w:gridAfter w:val="1"/>
          <w:wAfter w:w="8" w:type="dxa"/>
        </w:trPr>
        <w:tc>
          <w:tcPr>
            <w:tcW w:w="6570" w:type="dxa"/>
            <w:vMerge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FFFFFF" w:themeFill="background1"/>
          </w:tcPr>
          <w:p w14:paraId="72B63B53" w14:textId="77777777" w:rsidR="00251124" w:rsidRDefault="00251124" w:rsidP="00657402">
            <w:pPr>
              <w:ind w:right="-720"/>
              <w:jc w:val="center"/>
            </w:pPr>
          </w:p>
        </w:tc>
        <w:tc>
          <w:tcPr>
            <w:tcW w:w="1170" w:type="dxa"/>
          </w:tcPr>
          <w:p w14:paraId="3B262EB4" w14:textId="22DC264E" w:rsidR="00251124" w:rsidRDefault="00251124" w:rsidP="00657402">
            <w:pPr>
              <w:ind w:right="-720"/>
              <w:jc w:val="both"/>
            </w:pPr>
            <w:r>
              <w:t>Year / Part</w:t>
            </w:r>
          </w:p>
        </w:tc>
        <w:tc>
          <w:tcPr>
            <w:tcW w:w="1530" w:type="dxa"/>
          </w:tcPr>
          <w:p w14:paraId="42DA7FDD" w14:textId="564CB6B5" w:rsidR="00251124" w:rsidRDefault="00251124" w:rsidP="00657402">
            <w:pPr>
              <w:ind w:right="-720"/>
              <w:jc w:val="both"/>
            </w:pPr>
            <w:r>
              <w:t>I/I</w:t>
            </w:r>
          </w:p>
        </w:tc>
        <w:tc>
          <w:tcPr>
            <w:tcW w:w="1239" w:type="dxa"/>
          </w:tcPr>
          <w:p w14:paraId="53681E45" w14:textId="28EC51DD" w:rsidR="00251124" w:rsidRDefault="00251124" w:rsidP="00657402">
            <w:pPr>
              <w:ind w:right="-720"/>
              <w:jc w:val="both"/>
            </w:pPr>
            <w:r>
              <w:t>Time</w:t>
            </w:r>
          </w:p>
        </w:tc>
        <w:tc>
          <w:tcPr>
            <w:tcW w:w="817" w:type="dxa"/>
          </w:tcPr>
          <w:p w14:paraId="5C5E26DD" w14:textId="447339D2" w:rsidR="00251124" w:rsidRDefault="00251124" w:rsidP="00657402">
            <w:pPr>
              <w:ind w:right="-720"/>
              <w:jc w:val="both"/>
            </w:pPr>
            <w:r>
              <w:t>3 hrs.</w:t>
            </w:r>
          </w:p>
        </w:tc>
      </w:tr>
    </w:tbl>
    <w:p w14:paraId="3C576D78" w14:textId="77777777" w:rsidR="00251124" w:rsidRDefault="00251124" w:rsidP="00657402">
      <w:pPr>
        <w:ind w:right="-720" w:hanging="90"/>
        <w:jc w:val="both"/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1790"/>
      </w:tblGrid>
      <w:tr w:rsidR="00251124" w14:paraId="5EB61A2A" w14:textId="77777777" w:rsidTr="00251124">
        <w:tc>
          <w:tcPr>
            <w:tcW w:w="11790" w:type="dxa"/>
            <w:tcBorders>
              <w:top w:val="single" w:sz="12" w:space="0" w:color="000000" w:themeColor="text1"/>
              <w:left w:val="single" w:sz="4" w:space="0" w:color="FFFFFF"/>
              <w:bottom w:val="single" w:sz="12" w:space="0" w:color="000000" w:themeColor="text1"/>
              <w:right w:val="single" w:sz="4" w:space="0" w:color="FFFFFF"/>
            </w:tcBorders>
          </w:tcPr>
          <w:p w14:paraId="19C2BC14" w14:textId="4B41F43F" w:rsidR="00251124" w:rsidRDefault="00251124" w:rsidP="00657402">
            <w:pPr>
              <w:ind w:right="-720"/>
              <w:jc w:val="center"/>
            </w:pPr>
            <w:r w:rsidRPr="00251124">
              <w:rPr>
                <w:b/>
                <w:bCs/>
              </w:rPr>
              <w:t>Subject</w:t>
            </w:r>
            <w:r>
              <w:t xml:space="preserve">: - </w:t>
            </w:r>
            <w:r w:rsidR="003241CD">
              <w:t>Fundamentals of Thermodynamics and Heat Tran</w:t>
            </w:r>
            <w:r w:rsidR="00176EB4">
              <w:t>s</w:t>
            </w:r>
            <w:r w:rsidR="003241CD">
              <w:t>fer</w:t>
            </w:r>
            <w:r>
              <w:t xml:space="preserve"> (</w:t>
            </w:r>
            <w:r w:rsidR="00DE08ED">
              <w:t>M</w:t>
            </w:r>
            <w:r>
              <w:t>E 40</w:t>
            </w:r>
            <w:r w:rsidR="00DE08ED">
              <w:t>2</w:t>
            </w:r>
            <w:r>
              <w:t>)</w:t>
            </w:r>
          </w:p>
        </w:tc>
      </w:tr>
    </w:tbl>
    <w:p w14:paraId="2C998F06" w14:textId="610C9FB3" w:rsidR="00657402" w:rsidRDefault="00657402" w:rsidP="00657402">
      <w:pPr>
        <w:ind w:right="-720" w:hanging="450"/>
        <w:jc w:val="both"/>
      </w:pPr>
    </w:p>
    <w:p w14:paraId="5E0CDB8F" w14:textId="49F1458C" w:rsidR="00251124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>Candidates are required to give their answer in their own words as far as practicable.</w:t>
      </w:r>
    </w:p>
    <w:p w14:paraId="5597EB31" w14:textId="1E86CF4D" w:rsidR="00F528C1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 xml:space="preserve">Attempt </w:t>
      </w:r>
      <w:r w:rsidRPr="00F528C1">
        <w:rPr>
          <w:b/>
          <w:bCs/>
          <w:u w:val="single"/>
        </w:rPr>
        <w:t>All</w:t>
      </w:r>
      <w:r>
        <w:t xml:space="preserve"> questions.</w:t>
      </w:r>
    </w:p>
    <w:p w14:paraId="4CF1A402" w14:textId="7ED4595B" w:rsidR="00F528C1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 xml:space="preserve">The figures in the margin indicate </w:t>
      </w:r>
      <w:r w:rsidRPr="00F528C1">
        <w:rPr>
          <w:b/>
          <w:bCs/>
          <w:u w:val="single"/>
        </w:rPr>
        <w:t>Full Marks</w:t>
      </w:r>
      <w:r>
        <w:t>.</w:t>
      </w:r>
    </w:p>
    <w:p w14:paraId="70DF0A1D" w14:textId="21F0FE05" w:rsidR="00DE08ED" w:rsidRPr="00DE08ED" w:rsidRDefault="00DE08ED" w:rsidP="00657402">
      <w:pPr>
        <w:pStyle w:val="ListParagraph"/>
        <w:numPr>
          <w:ilvl w:val="0"/>
          <w:numId w:val="1"/>
        </w:numPr>
        <w:ind w:right="-720"/>
        <w:jc w:val="both"/>
        <w:rPr>
          <w:b/>
          <w:bCs/>
          <w:u w:val="single"/>
        </w:rPr>
      </w:pPr>
      <w:r w:rsidRPr="00DE08ED">
        <w:rPr>
          <w:b/>
          <w:bCs/>
          <w:u w:val="single"/>
        </w:rPr>
        <w:t>Necessary tables are attached herewith.</w:t>
      </w:r>
    </w:p>
    <w:p w14:paraId="543D35FB" w14:textId="284F0AE1" w:rsidR="00F528C1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>Assume suitable data if necessary.</w:t>
      </w:r>
    </w:p>
    <w:p w14:paraId="4AE7B166" w14:textId="480354E4" w:rsidR="00E84198" w:rsidRDefault="00E84198" w:rsidP="00657402">
      <w:pPr>
        <w:pStyle w:val="ListParagraph"/>
        <w:numPr>
          <w:ilvl w:val="0"/>
          <w:numId w:val="1"/>
        </w:numPr>
        <w:ind w:right="-720"/>
        <w:jc w:val="both"/>
      </w:pPr>
      <w:r>
        <w:t xml:space="preserve">For air take Cp = 1005J/kgK and </w:t>
      </w:r>
      <w:r w:rsidR="00E10FE0">
        <w:t xml:space="preserve">Cv = </w:t>
      </w:r>
      <w:r>
        <w:t>718 J/kgK.</w:t>
      </w:r>
    </w:p>
    <w:p w14:paraId="17698394" w14:textId="2ABEBEC3" w:rsidR="00E84198" w:rsidRDefault="00E84198" w:rsidP="00E84198">
      <w:pPr>
        <w:pStyle w:val="ListParagraph"/>
        <w:numPr>
          <w:ilvl w:val="0"/>
          <w:numId w:val="4"/>
        </w:numPr>
        <w:ind w:left="270" w:right="-720"/>
        <w:jc w:val="both"/>
      </w:pPr>
      <w:r>
        <w:t>How will you find out whether a given variable is a thermodynamic property? How are those properties classified? Give examples.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215166D0" w14:textId="3589970B" w:rsidR="00E10FE0" w:rsidRDefault="00E84198" w:rsidP="00E10FE0">
      <w:pPr>
        <w:pStyle w:val="ListParagraph"/>
        <w:numPr>
          <w:ilvl w:val="0"/>
          <w:numId w:val="4"/>
        </w:numPr>
        <w:ind w:left="270" w:right="-720"/>
        <w:jc w:val="both"/>
      </w:pPr>
      <w:r>
        <w:t>Define tra</w:t>
      </w:r>
      <w:r>
        <w:t>n</w:t>
      </w:r>
      <w:r>
        <w:t xml:space="preserve">sient energy </w:t>
      </w:r>
      <w:r>
        <w:t>with</w:t>
      </w:r>
      <w:r>
        <w:t xml:space="preserve"> its </w:t>
      </w:r>
      <w:r>
        <w:t>salient</w:t>
      </w:r>
      <w:r>
        <w:t xml:space="preserve"> </w:t>
      </w:r>
      <w:r>
        <w:t>features.</w:t>
      </w:r>
      <w:r>
        <w:t xml:space="preserve"> </w:t>
      </w:r>
      <w:r>
        <w:t>Differentiate</w:t>
      </w:r>
      <w:r>
        <w:t xml:space="preserve"> </w:t>
      </w:r>
      <w:r>
        <w:t>between</w:t>
      </w:r>
      <w:r>
        <w:t xml:space="preserve"> </w:t>
      </w:r>
      <w:r>
        <w:t>molecular</w:t>
      </w:r>
      <w:r>
        <w:t xml:space="preserve"> </w:t>
      </w:r>
      <w:r>
        <w:t>potential</w:t>
      </w:r>
      <w:r>
        <w:t xml:space="preserve"> energy and macroscopic </w:t>
      </w:r>
      <w:r>
        <w:t>potential</w:t>
      </w:r>
      <w:r>
        <w:t xml:space="preserve"> </w:t>
      </w:r>
      <w:r>
        <w:t>energy</w:t>
      </w:r>
      <w:r>
        <w:t xml:space="preserve"> of a </w:t>
      </w:r>
      <w:r>
        <w:t>state.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5DE748BD" w14:textId="07939FAA" w:rsidR="00E10FE0" w:rsidRDefault="00E10FE0" w:rsidP="00E10FE0">
      <w:pPr>
        <w:pStyle w:val="ListParagraph"/>
        <w:numPr>
          <w:ilvl w:val="0"/>
          <w:numId w:val="4"/>
        </w:numPr>
        <w:ind w:left="270" w:right="-720"/>
        <w:jc w:val="both"/>
      </w:pPr>
      <w:r>
        <w:t>Show that saturation curve is formed on P-v diagram by sketching</w:t>
      </w:r>
      <w:r>
        <w:t xml:space="preserve"> constant </w:t>
      </w:r>
      <w:r>
        <w:t>temperature</w:t>
      </w:r>
      <w:r>
        <w:t xml:space="preserve"> process </w:t>
      </w:r>
      <w:r>
        <w:t>l</w:t>
      </w:r>
      <w:r>
        <w:t xml:space="preserve">ines. </w:t>
      </w:r>
      <w:r>
        <w:t>Sketch</w:t>
      </w:r>
      <w:r>
        <w:t xml:space="preserve"> </w:t>
      </w:r>
      <w:r>
        <w:t>saturation curve</w:t>
      </w:r>
      <w:r>
        <w:t xml:space="preserve"> and sho</w:t>
      </w:r>
      <w:r>
        <w:t>w all</w:t>
      </w:r>
      <w:r>
        <w:t xml:space="preserve"> important </w:t>
      </w:r>
      <w:r>
        <w:t>points,</w:t>
      </w:r>
      <w:r>
        <w:t xml:space="preserve"> </w:t>
      </w:r>
      <w:r>
        <w:t>lines</w:t>
      </w:r>
      <w:r>
        <w:t xml:space="preserve"> a</w:t>
      </w:r>
      <w:r>
        <w:t>nd regions.</w:t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3320BD24" w14:textId="77777777" w:rsidR="00E10FE0" w:rsidRDefault="00E10FE0" w:rsidP="00E10FE0">
      <w:pPr>
        <w:pStyle w:val="ListParagraph"/>
        <w:numPr>
          <w:ilvl w:val="0"/>
          <w:numId w:val="4"/>
        </w:numPr>
        <w:ind w:left="270" w:right="-720"/>
        <w:jc w:val="both"/>
      </w:pPr>
    </w:p>
    <w:p w14:paraId="3694C0BF" w14:textId="7E0C29C1" w:rsidR="00FF4C74" w:rsidRDefault="00FF4C74" w:rsidP="002964FB">
      <w:pPr>
        <w:pStyle w:val="ListParagraph"/>
        <w:ind w:left="270" w:right="-180"/>
        <w:jc w:val="both"/>
      </w:pPr>
    </w:p>
    <w:sectPr w:rsidR="00FF4C74" w:rsidSect="007D24FA">
      <w:pgSz w:w="12240" w:h="15840"/>
      <w:pgMar w:top="450" w:right="153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6B7"/>
    <w:multiLevelType w:val="hybridMultilevel"/>
    <w:tmpl w:val="CD5E02E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0F13F47"/>
    <w:multiLevelType w:val="hybridMultilevel"/>
    <w:tmpl w:val="72E66622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3BEC7ACD"/>
    <w:multiLevelType w:val="hybridMultilevel"/>
    <w:tmpl w:val="A46AF2A2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7FA07342"/>
    <w:multiLevelType w:val="hybridMultilevel"/>
    <w:tmpl w:val="D54ED07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493443823">
    <w:abstractNumId w:val="1"/>
  </w:num>
  <w:num w:numId="2" w16cid:durableId="155077558">
    <w:abstractNumId w:val="2"/>
  </w:num>
  <w:num w:numId="3" w16cid:durableId="628127581">
    <w:abstractNumId w:val="3"/>
  </w:num>
  <w:num w:numId="4" w16cid:durableId="25116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4"/>
    <w:rsid w:val="00176EB4"/>
    <w:rsid w:val="002300EF"/>
    <w:rsid w:val="002312EB"/>
    <w:rsid w:val="00251124"/>
    <w:rsid w:val="002964FB"/>
    <w:rsid w:val="003241CD"/>
    <w:rsid w:val="004125E4"/>
    <w:rsid w:val="004A655B"/>
    <w:rsid w:val="00657402"/>
    <w:rsid w:val="00686E42"/>
    <w:rsid w:val="007B3A7A"/>
    <w:rsid w:val="007D24FA"/>
    <w:rsid w:val="008117D6"/>
    <w:rsid w:val="0086030B"/>
    <w:rsid w:val="00B439C9"/>
    <w:rsid w:val="00B63ABD"/>
    <w:rsid w:val="00B839BA"/>
    <w:rsid w:val="00C7327B"/>
    <w:rsid w:val="00C808CA"/>
    <w:rsid w:val="00CF30B0"/>
    <w:rsid w:val="00D47701"/>
    <w:rsid w:val="00DB3227"/>
    <w:rsid w:val="00DE08ED"/>
    <w:rsid w:val="00E10FE0"/>
    <w:rsid w:val="00E84198"/>
    <w:rsid w:val="00E87DC7"/>
    <w:rsid w:val="00EA51F0"/>
    <w:rsid w:val="00F3554D"/>
    <w:rsid w:val="00F528C1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380C"/>
  <w15:chartTrackingRefBased/>
  <w15:docId w15:val="{9B0DDF83-883A-4D8E-BC8A-BD68F155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AA8D-6849-43FA-954F-1A167692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Krishal</dc:creator>
  <cp:keywords/>
  <dc:description/>
  <cp:lastModifiedBy>Krishal</cp:lastModifiedBy>
  <cp:revision>24</cp:revision>
  <dcterms:created xsi:type="dcterms:W3CDTF">2023-08-21T02:19:00Z</dcterms:created>
  <dcterms:modified xsi:type="dcterms:W3CDTF">2023-08-21T05:44:00Z</dcterms:modified>
</cp:coreProperties>
</file>