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FCCA7" w14:textId="53A44BE4" w:rsidR="004A4A2A" w:rsidRPr="004A4A2A" w:rsidRDefault="004A4A2A" w:rsidP="004A4A2A">
      <w:pPr>
        <w:spacing w:after="120"/>
        <w:jc w:val="center"/>
        <w:rPr>
          <w:b/>
          <w:bCs/>
          <w:sz w:val="26"/>
          <w:szCs w:val="26"/>
        </w:rPr>
      </w:pPr>
      <w:r w:rsidRPr="004A4A2A">
        <w:rPr>
          <w:b/>
          <w:bCs/>
          <w:sz w:val="26"/>
          <w:szCs w:val="26"/>
        </w:rPr>
        <w:t>CSA0704-COMPUTER NETWORKS</w:t>
      </w:r>
    </w:p>
    <w:p w14:paraId="640273D7" w14:textId="271947DA" w:rsidR="004A4A2A" w:rsidRPr="004A4A2A" w:rsidRDefault="004A4A2A" w:rsidP="004A4A2A">
      <w:pPr>
        <w:spacing w:after="120"/>
        <w:jc w:val="center"/>
        <w:rPr>
          <w:b/>
          <w:bCs/>
          <w:sz w:val="26"/>
          <w:szCs w:val="26"/>
        </w:rPr>
      </w:pPr>
      <w:r w:rsidRPr="004A4A2A">
        <w:rPr>
          <w:b/>
          <w:bCs/>
          <w:sz w:val="26"/>
          <w:szCs w:val="26"/>
        </w:rPr>
        <w:t>CO1-ASSESSMENT TOOL-2 CONCEPT MAPPING</w:t>
      </w:r>
    </w:p>
    <w:p w14:paraId="0C609715" w14:textId="5E84C55C" w:rsidR="004A4A2A" w:rsidRPr="004A4A2A" w:rsidRDefault="004A4A2A" w:rsidP="004A4A2A">
      <w:pPr>
        <w:spacing w:after="120"/>
        <w:jc w:val="center"/>
        <w:rPr>
          <w:b/>
          <w:bCs/>
          <w:sz w:val="26"/>
          <w:szCs w:val="26"/>
        </w:rPr>
      </w:pPr>
      <w:r w:rsidRPr="004A4A2A">
        <w:rPr>
          <w:b/>
          <w:bCs/>
          <w:sz w:val="26"/>
          <w:szCs w:val="26"/>
        </w:rPr>
        <w:t>KRISHA MEENATCHI M (192511338)</w:t>
      </w:r>
    </w:p>
    <w:p w14:paraId="2300E055" w14:textId="77777777" w:rsidR="004A4A2A" w:rsidRDefault="004A4A2A">
      <w:pPr>
        <w:spacing w:after="120"/>
        <w:jc w:val="both"/>
        <w:rPr>
          <w:sz w:val="26"/>
          <w:szCs w:val="26"/>
        </w:rPr>
      </w:pPr>
    </w:p>
    <w:p w14:paraId="7BB75CD7" w14:textId="7E20EDA6" w:rsidR="004A4A2A" w:rsidRPr="004A4A2A" w:rsidRDefault="004A4A2A" w:rsidP="004A4A2A">
      <w:pPr>
        <w:pStyle w:val="Heading1"/>
        <w:shd w:val="clear" w:color="auto" w:fill="1F3864"/>
        <w:spacing w:after="200"/>
        <w:rPr>
          <w:sz w:val="28"/>
          <w:szCs w:val="28"/>
        </w:rPr>
      </w:pPr>
      <w:r w:rsidRPr="00EA5EB2">
        <w:rPr>
          <w:b/>
          <w:bCs/>
          <w:color w:val="FFFFFF"/>
          <w:sz w:val="28"/>
          <w:szCs w:val="28"/>
        </w:rPr>
        <w:t>Question 1</w:t>
      </w:r>
    </w:p>
    <w:p w14:paraId="6EC1C5F1" w14:textId="73AAD4EC" w:rsidR="00632652" w:rsidRPr="00EA5EB2" w:rsidRDefault="00000000">
      <w:pPr>
        <w:spacing w:after="120"/>
        <w:jc w:val="both"/>
        <w:rPr>
          <w:sz w:val="26"/>
          <w:szCs w:val="26"/>
        </w:rPr>
      </w:pPr>
      <w:r w:rsidRPr="00EA5EB2">
        <w:rPr>
          <w:sz w:val="26"/>
          <w:szCs w:val="26"/>
        </w:rPr>
        <w:t>The OSI (Open Systems Interconnection) model organizes network communication into seven layers, each performing a distinct function while cooperating with the layers directly above and below it. The partially completed chain below has two gaps to fill.</w:t>
      </w:r>
    </w:p>
    <w:p w14:paraId="1AD3AF0E" w14:textId="77777777" w:rsidR="00632652" w:rsidRPr="00EA5EB2" w:rsidRDefault="00000000">
      <w:pPr>
        <w:spacing w:before="160" w:after="100"/>
        <w:rPr>
          <w:sz w:val="26"/>
          <w:szCs w:val="26"/>
        </w:rPr>
      </w:pPr>
      <w:r w:rsidRPr="00EA5EB2">
        <w:rPr>
          <w:b/>
          <w:bCs/>
          <w:sz w:val="26"/>
          <w:szCs w:val="26"/>
        </w:rPr>
        <w:t>Concept Map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6"/>
        <w:gridCol w:w="277"/>
        <w:gridCol w:w="1585"/>
        <w:gridCol w:w="277"/>
        <w:gridCol w:w="1001"/>
        <w:gridCol w:w="277"/>
        <w:gridCol w:w="1329"/>
        <w:gridCol w:w="277"/>
        <w:gridCol w:w="1157"/>
        <w:gridCol w:w="277"/>
        <w:gridCol w:w="729"/>
        <w:gridCol w:w="277"/>
        <w:gridCol w:w="1115"/>
      </w:tblGrid>
      <w:tr w:rsidR="00632652" w:rsidRPr="00EA5EB2" w14:paraId="02746F91" w14:textId="77777777">
        <w:tblPrEx>
          <w:tblCellMar>
            <w:top w:w="0" w:type="dxa"/>
            <w:bottom w:w="0" w:type="dxa"/>
          </w:tblCellMar>
        </w:tblPrEx>
        <w:tc>
          <w:tcPr>
            <w:tcW w:w="757"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45EF7358" w14:textId="77777777" w:rsidR="00632652" w:rsidRPr="00EA5EB2" w:rsidRDefault="00000000">
            <w:pPr>
              <w:jc w:val="center"/>
              <w:rPr>
                <w:sz w:val="26"/>
                <w:szCs w:val="26"/>
              </w:rPr>
            </w:pPr>
            <w:r w:rsidRPr="00EA5EB2">
              <w:rPr>
                <w:b/>
                <w:bCs/>
                <w:sz w:val="26"/>
                <w:szCs w:val="26"/>
              </w:rPr>
              <w:t>Application</w:t>
            </w:r>
          </w:p>
        </w:tc>
        <w:tc>
          <w:tcPr>
            <w:tcW w:w="700" w:type="dxa"/>
            <w:tcBorders>
              <w:top w:val="none" w:sz="0" w:space="0" w:color="FFFFFF"/>
              <w:left w:val="none" w:sz="0" w:space="0" w:color="FFFFFF"/>
              <w:bottom w:val="none" w:sz="0" w:space="0" w:color="FFFFFF"/>
              <w:right w:val="none" w:sz="0" w:space="0" w:color="FFFFFF"/>
            </w:tcBorders>
            <w:vAlign w:val="center"/>
          </w:tcPr>
          <w:p w14:paraId="0E28C6D8" w14:textId="77777777" w:rsidR="00632652" w:rsidRPr="00EA5EB2" w:rsidRDefault="00000000">
            <w:pPr>
              <w:jc w:val="center"/>
              <w:rPr>
                <w:sz w:val="26"/>
                <w:szCs w:val="26"/>
              </w:rPr>
            </w:pPr>
            <w:r w:rsidRPr="00EA5EB2">
              <w:rPr>
                <w:b/>
                <w:bCs/>
                <w:sz w:val="26"/>
                <w:szCs w:val="26"/>
              </w:rPr>
              <w:t>→</w:t>
            </w:r>
          </w:p>
        </w:tc>
        <w:tc>
          <w:tcPr>
            <w:tcW w:w="757"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4D611812" w14:textId="77777777" w:rsidR="00632652" w:rsidRPr="00EA5EB2" w:rsidRDefault="00000000">
            <w:pPr>
              <w:jc w:val="center"/>
              <w:rPr>
                <w:sz w:val="26"/>
                <w:szCs w:val="26"/>
              </w:rPr>
            </w:pPr>
            <w:r w:rsidRPr="00EA5EB2">
              <w:rPr>
                <w:b/>
                <w:bCs/>
                <w:sz w:val="26"/>
                <w:szCs w:val="26"/>
              </w:rPr>
              <w:t>Presentation</w:t>
            </w:r>
          </w:p>
        </w:tc>
        <w:tc>
          <w:tcPr>
            <w:tcW w:w="700" w:type="dxa"/>
            <w:tcBorders>
              <w:top w:val="none" w:sz="0" w:space="0" w:color="FFFFFF"/>
              <w:left w:val="none" w:sz="0" w:space="0" w:color="FFFFFF"/>
              <w:bottom w:val="none" w:sz="0" w:space="0" w:color="FFFFFF"/>
              <w:right w:val="none" w:sz="0" w:space="0" w:color="FFFFFF"/>
            </w:tcBorders>
            <w:vAlign w:val="center"/>
          </w:tcPr>
          <w:p w14:paraId="20E54EF2" w14:textId="77777777" w:rsidR="00632652" w:rsidRPr="00EA5EB2" w:rsidRDefault="00000000">
            <w:pPr>
              <w:jc w:val="center"/>
              <w:rPr>
                <w:sz w:val="26"/>
                <w:szCs w:val="26"/>
              </w:rPr>
            </w:pPr>
            <w:r w:rsidRPr="00EA5EB2">
              <w:rPr>
                <w:b/>
                <w:bCs/>
                <w:sz w:val="26"/>
                <w:szCs w:val="26"/>
              </w:rPr>
              <w:t>→</w:t>
            </w:r>
          </w:p>
        </w:tc>
        <w:tc>
          <w:tcPr>
            <w:tcW w:w="757"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18125CAE" w14:textId="77777777" w:rsidR="00632652" w:rsidRPr="00EA5EB2" w:rsidRDefault="00000000">
            <w:pPr>
              <w:jc w:val="center"/>
              <w:rPr>
                <w:sz w:val="26"/>
                <w:szCs w:val="26"/>
              </w:rPr>
            </w:pPr>
            <w:r w:rsidRPr="00EA5EB2">
              <w:rPr>
                <w:b/>
                <w:bCs/>
                <w:sz w:val="26"/>
                <w:szCs w:val="26"/>
              </w:rPr>
              <w:t>Session</w:t>
            </w:r>
          </w:p>
        </w:tc>
        <w:tc>
          <w:tcPr>
            <w:tcW w:w="700" w:type="dxa"/>
            <w:tcBorders>
              <w:top w:val="none" w:sz="0" w:space="0" w:color="FFFFFF"/>
              <w:left w:val="none" w:sz="0" w:space="0" w:color="FFFFFF"/>
              <w:bottom w:val="none" w:sz="0" w:space="0" w:color="FFFFFF"/>
              <w:right w:val="none" w:sz="0" w:space="0" w:color="FFFFFF"/>
            </w:tcBorders>
            <w:vAlign w:val="center"/>
          </w:tcPr>
          <w:p w14:paraId="137A2C9F" w14:textId="77777777" w:rsidR="00632652" w:rsidRPr="00EA5EB2" w:rsidRDefault="00000000">
            <w:pPr>
              <w:jc w:val="center"/>
              <w:rPr>
                <w:sz w:val="26"/>
                <w:szCs w:val="26"/>
              </w:rPr>
            </w:pPr>
            <w:r w:rsidRPr="00EA5EB2">
              <w:rPr>
                <w:b/>
                <w:bCs/>
                <w:sz w:val="26"/>
                <w:szCs w:val="26"/>
              </w:rPr>
              <w:t>→</w:t>
            </w:r>
          </w:p>
        </w:tc>
        <w:tc>
          <w:tcPr>
            <w:tcW w:w="757"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510E8616" w14:textId="77777777" w:rsidR="00632652" w:rsidRPr="00EA5EB2" w:rsidRDefault="00000000">
            <w:pPr>
              <w:jc w:val="center"/>
              <w:rPr>
                <w:sz w:val="26"/>
                <w:szCs w:val="26"/>
              </w:rPr>
            </w:pPr>
            <w:r w:rsidRPr="00EA5EB2">
              <w:rPr>
                <w:b/>
                <w:bCs/>
                <w:sz w:val="26"/>
                <w:szCs w:val="26"/>
              </w:rPr>
              <w:t>Transport</w:t>
            </w:r>
          </w:p>
        </w:tc>
        <w:tc>
          <w:tcPr>
            <w:tcW w:w="700" w:type="dxa"/>
            <w:tcBorders>
              <w:top w:val="none" w:sz="0" w:space="0" w:color="FFFFFF"/>
              <w:left w:val="none" w:sz="0" w:space="0" w:color="FFFFFF"/>
              <w:bottom w:val="none" w:sz="0" w:space="0" w:color="FFFFFF"/>
              <w:right w:val="none" w:sz="0" w:space="0" w:color="FFFFFF"/>
            </w:tcBorders>
            <w:vAlign w:val="center"/>
          </w:tcPr>
          <w:p w14:paraId="353AC7EB" w14:textId="77777777" w:rsidR="00632652" w:rsidRPr="00EA5EB2" w:rsidRDefault="00000000">
            <w:pPr>
              <w:jc w:val="center"/>
              <w:rPr>
                <w:sz w:val="26"/>
                <w:szCs w:val="26"/>
              </w:rPr>
            </w:pPr>
            <w:r w:rsidRPr="00EA5EB2">
              <w:rPr>
                <w:b/>
                <w:bCs/>
                <w:sz w:val="26"/>
                <w:szCs w:val="26"/>
              </w:rPr>
              <w:t>→</w:t>
            </w:r>
          </w:p>
        </w:tc>
        <w:tc>
          <w:tcPr>
            <w:tcW w:w="757"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2B14589D" w14:textId="77777777" w:rsidR="00632652" w:rsidRPr="00EA5EB2" w:rsidRDefault="00000000">
            <w:pPr>
              <w:jc w:val="center"/>
              <w:rPr>
                <w:sz w:val="26"/>
                <w:szCs w:val="26"/>
              </w:rPr>
            </w:pPr>
            <w:r w:rsidRPr="00EA5EB2">
              <w:rPr>
                <w:b/>
                <w:bCs/>
                <w:sz w:val="26"/>
                <w:szCs w:val="26"/>
              </w:rPr>
              <w:t>Network</w:t>
            </w:r>
          </w:p>
        </w:tc>
        <w:tc>
          <w:tcPr>
            <w:tcW w:w="700" w:type="dxa"/>
            <w:tcBorders>
              <w:top w:val="none" w:sz="0" w:space="0" w:color="FFFFFF"/>
              <w:left w:val="none" w:sz="0" w:space="0" w:color="FFFFFF"/>
              <w:bottom w:val="none" w:sz="0" w:space="0" w:color="FFFFFF"/>
              <w:right w:val="none" w:sz="0" w:space="0" w:color="FFFFFF"/>
            </w:tcBorders>
            <w:vAlign w:val="center"/>
          </w:tcPr>
          <w:p w14:paraId="46985B7F" w14:textId="77777777" w:rsidR="00632652" w:rsidRPr="00EA5EB2" w:rsidRDefault="00000000">
            <w:pPr>
              <w:jc w:val="center"/>
              <w:rPr>
                <w:sz w:val="26"/>
                <w:szCs w:val="26"/>
              </w:rPr>
            </w:pPr>
            <w:r w:rsidRPr="00EA5EB2">
              <w:rPr>
                <w:b/>
                <w:bCs/>
                <w:sz w:val="26"/>
                <w:szCs w:val="26"/>
              </w:rPr>
              <w:t>→</w:t>
            </w:r>
          </w:p>
        </w:tc>
        <w:tc>
          <w:tcPr>
            <w:tcW w:w="757"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5DFAF685" w14:textId="77777777" w:rsidR="00632652" w:rsidRPr="00EA5EB2" w:rsidRDefault="00000000">
            <w:pPr>
              <w:jc w:val="center"/>
              <w:rPr>
                <w:sz w:val="26"/>
                <w:szCs w:val="26"/>
              </w:rPr>
            </w:pPr>
            <w:r w:rsidRPr="00EA5EB2">
              <w:rPr>
                <w:b/>
                <w:bCs/>
                <w:sz w:val="26"/>
                <w:szCs w:val="26"/>
              </w:rPr>
              <w:t>Data Link</w:t>
            </w:r>
          </w:p>
        </w:tc>
        <w:tc>
          <w:tcPr>
            <w:tcW w:w="700" w:type="dxa"/>
            <w:tcBorders>
              <w:top w:val="none" w:sz="0" w:space="0" w:color="FFFFFF"/>
              <w:left w:val="none" w:sz="0" w:space="0" w:color="FFFFFF"/>
              <w:bottom w:val="none" w:sz="0" w:space="0" w:color="FFFFFF"/>
              <w:right w:val="none" w:sz="0" w:space="0" w:color="FFFFFF"/>
            </w:tcBorders>
            <w:vAlign w:val="center"/>
          </w:tcPr>
          <w:p w14:paraId="7FD02EEB" w14:textId="77777777" w:rsidR="00632652" w:rsidRPr="00EA5EB2" w:rsidRDefault="00000000">
            <w:pPr>
              <w:jc w:val="center"/>
              <w:rPr>
                <w:sz w:val="26"/>
                <w:szCs w:val="26"/>
              </w:rPr>
            </w:pPr>
            <w:r w:rsidRPr="00EA5EB2">
              <w:rPr>
                <w:b/>
                <w:bCs/>
                <w:sz w:val="26"/>
                <w:szCs w:val="26"/>
              </w:rPr>
              <w:t>→</w:t>
            </w:r>
          </w:p>
        </w:tc>
        <w:tc>
          <w:tcPr>
            <w:tcW w:w="757"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70A4EF12" w14:textId="77777777" w:rsidR="00632652" w:rsidRPr="00EA5EB2" w:rsidRDefault="00000000">
            <w:pPr>
              <w:jc w:val="center"/>
              <w:rPr>
                <w:sz w:val="26"/>
                <w:szCs w:val="26"/>
              </w:rPr>
            </w:pPr>
            <w:r w:rsidRPr="00EA5EB2">
              <w:rPr>
                <w:b/>
                <w:bCs/>
                <w:sz w:val="26"/>
                <w:szCs w:val="26"/>
              </w:rPr>
              <w:t>Physical</w:t>
            </w:r>
          </w:p>
        </w:tc>
      </w:tr>
    </w:tbl>
    <w:p w14:paraId="47E8C20D" w14:textId="77777777" w:rsidR="00632652" w:rsidRPr="00EA5EB2" w:rsidRDefault="00632652">
      <w:pPr>
        <w:spacing w:after="150"/>
        <w:rPr>
          <w:sz w:val="26"/>
          <w:szCs w:val="26"/>
        </w:rPr>
      </w:pPr>
    </w:p>
    <w:p w14:paraId="4769454A" w14:textId="77777777" w:rsidR="00632652" w:rsidRPr="00EA5EB2" w:rsidRDefault="00000000">
      <w:pPr>
        <w:spacing w:before="160" w:after="100"/>
        <w:rPr>
          <w:sz w:val="26"/>
          <w:szCs w:val="26"/>
        </w:rPr>
      </w:pPr>
      <w:r w:rsidRPr="00EA5EB2">
        <w:rPr>
          <w:b/>
          <w:bCs/>
          <w:sz w:val="26"/>
          <w:szCs w:val="26"/>
        </w:rPr>
        <w:t>Concept Identification</w:t>
      </w:r>
    </w:p>
    <w:p w14:paraId="2C940D30" w14:textId="77777777" w:rsidR="00632652" w:rsidRPr="00EA5EB2" w:rsidRDefault="00000000">
      <w:pPr>
        <w:spacing w:after="120"/>
        <w:jc w:val="both"/>
        <w:rPr>
          <w:sz w:val="26"/>
          <w:szCs w:val="26"/>
        </w:rPr>
      </w:pPr>
      <w:r w:rsidRPr="00EA5EB2">
        <w:rPr>
          <w:sz w:val="26"/>
          <w:szCs w:val="26"/>
        </w:rPr>
        <w:t>The two missing layers are the Session Layer (positioned between Presentation and Transport) and the Data Link Layer (positioned between Network and Physical). Together with the five given layers, these complete the full seven-layer OSI stack: Application, Presentation, Session, Transport, Network, Data Link, and Physical.</w:t>
      </w:r>
    </w:p>
    <w:p w14:paraId="46CAB418" w14:textId="77777777" w:rsidR="00632652" w:rsidRPr="00EA5EB2" w:rsidRDefault="00000000">
      <w:pPr>
        <w:spacing w:before="160" w:after="100"/>
        <w:rPr>
          <w:sz w:val="26"/>
          <w:szCs w:val="26"/>
        </w:rPr>
      </w:pPr>
      <w:r w:rsidRPr="00EA5EB2">
        <w:rPr>
          <w:b/>
          <w:bCs/>
          <w:sz w:val="26"/>
          <w:szCs w:val="26"/>
        </w:rPr>
        <w:t>Linking &amp; Relationships</w:t>
      </w:r>
    </w:p>
    <w:p w14:paraId="696BC566" w14:textId="77777777" w:rsidR="00632652" w:rsidRPr="00EA5EB2" w:rsidRDefault="00000000">
      <w:pPr>
        <w:pStyle w:val="ListParagraph"/>
        <w:numPr>
          <w:ilvl w:val="0"/>
          <w:numId w:val="1"/>
        </w:numPr>
        <w:spacing w:after="60"/>
        <w:rPr>
          <w:sz w:val="26"/>
          <w:szCs w:val="26"/>
        </w:rPr>
      </w:pPr>
      <w:r w:rsidRPr="00EA5EB2">
        <w:rPr>
          <w:sz w:val="26"/>
          <w:szCs w:val="26"/>
        </w:rPr>
        <w:t>Session Layer: establishes, manages, and terminates the dialogue (session) between two communicating applications. It handles synchronization points and checkpoints so that if a connection is interrupted, communication can resume from the last checkpoint instead of restarting from zero.</w:t>
      </w:r>
    </w:p>
    <w:p w14:paraId="6680BB3C" w14:textId="77777777" w:rsidR="00632652" w:rsidRPr="00EA5EB2" w:rsidRDefault="00000000">
      <w:pPr>
        <w:pStyle w:val="ListParagraph"/>
        <w:numPr>
          <w:ilvl w:val="0"/>
          <w:numId w:val="1"/>
        </w:numPr>
        <w:spacing w:after="60"/>
        <w:rPr>
          <w:sz w:val="26"/>
          <w:szCs w:val="26"/>
        </w:rPr>
      </w:pPr>
      <w:r w:rsidRPr="00EA5EB2">
        <w:rPr>
          <w:sz w:val="26"/>
          <w:szCs w:val="26"/>
        </w:rPr>
        <w:t>Data Link Layer: takes packets handed down from the Network layer and frames them with a header/trailer containing MAC addresses and a frame-check-sequence (CRC), enabling node-to-node delivery across a single physical link and detection of transmission errors.</w:t>
      </w:r>
    </w:p>
    <w:p w14:paraId="739BDD30" w14:textId="77777777" w:rsidR="00632652" w:rsidRPr="00EA5EB2" w:rsidRDefault="00000000">
      <w:pPr>
        <w:spacing w:before="160" w:after="100"/>
        <w:rPr>
          <w:sz w:val="26"/>
          <w:szCs w:val="26"/>
        </w:rPr>
      </w:pPr>
      <w:r w:rsidRPr="00EA5EB2">
        <w:rPr>
          <w:b/>
          <w:bCs/>
          <w:sz w:val="26"/>
          <w:szCs w:val="26"/>
        </w:rPr>
        <w:t>Application &amp; Analysis — Why these layers are essential for reliability</w:t>
      </w:r>
    </w:p>
    <w:p w14:paraId="3D8165F6" w14:textId="77777777" w:rsidR="00632652" w:rsidRPr="00EA5EB2" w:rsidRDefault="00000000">
      <w:pPr>
        <w:spacing w:after="120"/>
        <w:jc w:val="both"/>
        <w:rPr>
          <w:sz w:val="26"/>
          <w:szCs w:val="26"/>
        </w:rPr>
      </w:pPr>
      <w:r w:rsidRPr="00EA5EB2">
        <w:rPr>
          <w:sz w:val="26"/>
          <w:szCs w:val="26"/>
        </w:rPr>
        <w:t xml:space="preserve">Without the Session layer, applications would have no mechanism to keep a logical conversation intact across multiple exchanges; a dropped connection would force a complete restart, </w:t>
      </w:r>
      <w:proofErr w:type="gramStart"/>
      <w:r w:rsidRPr="00EA5EB2">
        <w:rPr>
          <w:sz w:val="26"/>
          <w:szCs w:val="26"/>
        </w:rPr>
        <w:t>wasting</w:t>
      </w:r>
      <w:proofErr w:type="gramEnd"/>
      <w:r w:rsidRPr="00EA5EB2">
        <w:rPr>
          <w:sz w:val="26"/>
          <w:szCs w:val="26"/>
        </w:rPr>
        <w:t xml:space="preserve"> bandwidth and increasing the chance of data loss during long transfers (e.g., file uploads, video calls). The Session layer's checkpointing directly supports reliability by allowing graceful recovery.</w:t>
      </w:r>
    </w:p>
    <w:p w14:paraId="28315B05" w14:textId="77777777" w:rsidR="00632652" w:rsidRPr="00EA5EB2" w:rsidRDefault="00000000">
      <w:pPr>
        <w:spacing w:after="120"/>
        <w:jc w:val="both"/>
        <w:rPr>
          <w:sz w:val="26"/>
          <w:szCs w:val="26"/>
        </w:rPr>
      </w:pPr>
      <w:r w:rsidRPr="00EA5EB2">
        <w:rPr>
          <w:sz w:val="26"/>
          <w:szCs w:val="26"/>
        </w:rPr>
        <w:t xml:space="preserve">Without the Data Link layer, the Network layer's packets would be handed directly to the Physical layer as raw bits with no addressing for the local segment and no error-detection mechanism. Electrical noise, collisions, or attenuation on the wire would corrupt data silently. The Data Link layer's framing and CRC checks catch these errors at the very first hop, preventing corrupted </w:t>
      </w:r>
      <w:r w:rsidRPr="00EA5EB2">
        <w:rPr>
          <w:sz w:val="26"/>
          <w:szCs w:val="26"/>
        </w:rPr>
        <w:lastRenderedPageBreak/>
        <w:t>frames from propagating further up the stack and triggering retransmission at the earliest possible point.</w:t>
      </w:r>
    </w:p>
    <w:p w14:paraId="087DA1B1" w14:textId="77777777" w:rsidR="00632652" w:rsidRPr="00EA5EB2" w:rsidRDefault="00000000">
      <w:pPr>
        <w:spacing w:before="160" w:after="100"/>
        <w:rPr>
          <w:sz w:val="26"/>
          <w:szCs w:val="26"/>
        </w:rPr>
      </w:pPr>
      <w:r w:rsidRPr="00EA5EB2">
        <w:rPr>
          <w:b/>
          <w:bCs/>
          <w:sz w:val="26"/>
          <w:szCs w:val="26"/>
        </w:rPr>
        <w:t>Explanation &amp; Clarity — Summary</w:t>
      </w:r>
    </w:p>
    <w:p w14:paraId="56B0B2BB" w14:textId="77777777" w:rsidR="00632652" w:rsidRPr="00EA5EB2" w:rsidRDefault="00000000">
      <w:pPr>
        <w:spacing w:after="120"/>
        <w:jc w:val="both"/>
        <w:rPr>
          <w:sz w:val="26"/>
          <w:szCs w:val="26"/>
        </w:rPr>
      </w:pPr>
      <w:r w:rsidRPr="00EA5EB2">
        <w:rPr>
          <w:sz w:val="26"/>
          <w:szCs w:val="26"/>
        </w:rPr>
        <w:t>Each OSI layer adds a specific safeguard: Session preserves the continuity of the conversation, while Data Link protects the integrity of every individual hop. Together with the other five layers, they ensure that data not only reaches its destination but arrives complete, in order, and without silent corruption — which is the essence of 'reliable data transmission' referenced in CO1.</w:t>
      </w:r>
    </w:p>
    <w:p w14:paraId="53C588F3" w14:textId="5DC948B5" w:rsidR="00632652" w:rsidRPr="00EA5EB2" w:rsidRDefault="00632652">
      <w:pPr>
        <w:rPr>
          <w:sz w:val="26"/>
          <w:szCs w:val="26"/>
        </w:rPr>
      </w:pPr>
    </w:p>
    <w:p w14:paraId="5C23A406" w14:textId="77777777" w:rsidR="00632652" w:rsidRPr="00EA5EB2" w:rsidRDefault="00000000">
      <w:pPr>
        <w:pStyle w:val="Heading1"/>
        <w:shd w:val="clear" w:color="auto" w:fill="1F3864"/>
        <w:spacing w:after="200"/>
        <w:rPr>
          <w:color w:val="auto"/>
          <w:sz w:val="28"/>
          <w:szCs w:val="28"/>
        </w:rPr>
      </w:pPr>
      <w:r w:rsidRPr="00EA5EB2">
        <w:rPr>
          <w:b/>
          <w:bCs/>
          <w:color w:val="auto"/>
          <w:sz w:val="28"/>
          <w:szCs w:val="28"/>
        </w:rPr>
        <w:t>Question 2</w:t>
      </w:r>
    </w:p>
    <w:p w14:paraId="5E585A89" w14:textId="77777777" w:rsidR="00632652" w:rsidRPr="00EA5EB2" w:rsidRDefault="00000000">
      <w:pPr>
        <w:spacing w:after="120"/>
        <w:jc w:val="both"/>
        <w:rPr>
          <w:sz w:val="26"/>
          <w:szCs w:val="26"/>
        </w:rPr>
      </w:pPr>
      <w:r w:rsidRPr="00EA5EB2">
        <w:rPr>
          <w:sz w:val="26"/>
          <w:szCs w:val="26"/>
        </w:rPr>
        <w:t>As data moves down the OSI stack for transmission, each layer wraps the data from the layer above with its own control information — a process called encapsulation. The resulting unit at each layer has a specific name.</w:t>
      </w:r>
    </w:p>
    <w:p w14:paraId="7E962A3C" w14:textId="77777777" w:rsidR="00632652" w:rsidRPr="00EA5EB2" w:rsidRDefault="00000000">
      <w:pPr>
        <w:spacing w:before="160" w:after="100"/>
        <w:rPr>
          <w:sz w:val="26"/>
          <w:szCs w:val="26"/>
        </w:rPr>
      </w:pPr>
      <w:r w:rsidRPr="00EA5EB2">
        <w:rPr>
          <w:b/>
          <w:bCs/>
          <w:sz w:val="26"/>
          <w:szCs w:val="26"/>
        </w:rPr>
        <w:t>Concept Map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700"/>
        <w:gridCol w:w="1850"/>
        <w:gridCol w:w="700"/>
        <w:gridCol w:w="1850"/>
        <w:gridCol w:w="700"/>
        <w:gridCol w:w="1850"/>
      </w:tblGrid>
      <w:tr w:rsidR="00632652" w:rsidRPr="00EA5EB2" w14:paraId="211820AF" w14:textId="77777777">
        <w:tblPrEx>
          <w:tblCellMar>
            <w:top w:w="0" w:type="dxa"/>
            <w:bottom w:w="0" w:type="dxa"/>
          </w:tblCellMar>
        </w:tblPrEx>
        <w:tc>
          <w:tcPr>
            <w:tcW w:w="185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61DF3249" w14:textId="77777777" w:rsidR="00632652" w:rsidRPr="00EA5EB2" w:rsidRDefault="00000000">
            <w:pPr>
              <w:jc w:val="center"/>
              <w:rPr>
                <w:sz w:val="26"/>
                <w:szCs w:val="26"/>
              </w:rPr>
            </w:pPr>
            <w:r w:rsidRPr="00EA5EB2">
              <w:rPr>
                <w:b/>
                <w:bCs/>
                <w:sz w:val="26"/>
                <w:szCs w:val="26"/>
              </w:rPr>
              <w:t>Transport Layer (Segment)</w:t>
            </w:r>
          </w:p>
        </w:tc>
        <w:tc>
          <w:tcPr>
            <w:tcW w:w="700" w:type="dxa"/>
            <w:tcBorders>
              <w:top w:val="none" w:sz="0" w:space="0" w:color="FFFFFF"/>
              <w:left w:val="none" w:sz="0" w:space="0" w:color="FFFFFF"/>
              <w:bottom w:val="none" w:sz="0" w:space="0" w:color="FFFFFF"/>
              <w:right w:val="none" w:sz="0" w:space="0" w:color="FFFFFF"/>
            </w:tcBorders>
            <w:vAlign w:val="center"/>
          </w:tcPr>
          <w:p w14:paraId="4A990957" w14:textId="77777777" w:rsidR="00632652" w:rsidRPr="00EA5EB2" w:rsidRDefault="00000000">
            <w:pPr>
              <w:jc w:val="center"/>
              <w:rPr>
                <w:sz w:val="26"/>
                <w:szCs w:val="26"/>
              </w:rPr>
            </w:pPr>
            <w:r w:rsidRPr="00EA5EB2">
              <w:rPr>
                <w:b/>
                <w:bCs/>
                <w:sz w:val="26"/>
                <w:szCs w:val="26"/>
              </w:rPr>
              <w:t>→</w:t>
            </w:r>
          </w:p>
        </w:tc>
        <w:tc>
          <w:tcPr>
            <w:tcW w:w="185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6C081AE1" w14:textId="77777777" w:rsidR="00632652" w:rsidRPr="00EA5EB2" w:rsidRDefault="00000000">
            <w:pPr>
              <w:jc w:val="center"/>
              <w:rPr>
                <w:sz w:val="26"/>
                <w:szCs w:val="26"/>
              </w:rPr>
            </w:pPr>
            <w:r w:rsidRPr="00EA5EB2">
              <w:rPr>
                <w:b/>
                <w:bCs/>
                <w:sz w:val="26"/>
                <w:szCs w:val="26"/>
              </w:rPr>
              <w:t>Network Layer (Packet)</w:t>
            </w:r>
          </w:p>
        </w:tc>
        <w:tc>
          <w:tcPr>
            <w:tcW w:w="700" w:type="dxa"/>
            <w:tcBorders>
              <w:top w:val="none" w:sz="0" w:space="0" w:color="FFFFFF"/>
              <w:left w:val="none" w:sz="0" w:space="0" w:color="FFFFFF"/>
              <w:bottom w:val="none" w:sz="0" w:space="0" w:color="FFFFFF"/>
              <w:right w:val="none" w:sz="0" w:space="0" w:color="FFFFFF"/>
            </w:tcBorders>
            <w:vAlign w:val="center"/>
          </w:tcPr>
          <w:p w14:paraId="0DFC267F" w14:textId="77777777" w:rsidR="00632652" w:rsidRPr="00EA5EB2" w:rsidRDefault="00000000">
            <w:pPr>
              <w:jc w:val="center"/>
              <w:rPr>
                <w:sz w:val="26"/>
                <w:szCs w:val="26"/>
              </w:rPr>
            </w:pPr>
            <w:r w:rsidRPr="00EA5EB2">
              <w:rPr>
                <w:b/>
                <w:bCs/>
                <w:sz w:val="26"/>
                <w:szCs w:val="26"/>
              </w:rPr>
              <w:t>→</w:t>
            </w:r>
          </w:p>
        </w:tc>
        <w:tc>
          <w:tcPr>
            <w:tcW w:w="185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1D5D9A40" w14:textId="77777777" w:rsidR="00632652" w:rsidRPr="00EA5EB2" w:rsidRDefault="00000000">
            <w:pPr>
              <w:jc w:val="center"/>
              <w:rPr>
                <w:sz w:val="26"/>
                <w:szCs w:val="26"/>
              </w:rPr>
            </w:pPr>
            <w:r w:rsidRPr="00EA5EB2">
              <w:rPr>
                <w:b/>
                <w:bCs/>
                <w:sz w:val="26"/>
                <w:szCs w:val="26"/>
              </w:rPr>
              <w:t>Data Link Layer (Frame)</w:t>
            </w:r>
          </w:p>
        </w:tc>
        <w:tc>
          <w:tcPr>
            <w:tcW w:w="700" w:type="dxa"/>
            <w:tcBorders>
              <w:top w:val="none" w:sz="0" w:space="0" w:color="FFFFFF"/>
              <w:left w:val="none" w:sz="0" w:space="0" w:color="FFFFFF"/>
              <w:bottom w:val="none" w:sz="0" w:space="0" w:color="FFFFFF"/>
              <w:right w:val="none" w:sz="0" w:space="0" w:color="FFFFFF"/>
            </w:tcBorders>
            <w:vAlign w:val="center"/>
          </w:tcPr>
          <w:p w14:paraId="2AF34100" w14:textId="77777777" w:rsidR="00632652" w:rsidRPr="00EA5EB2" w:rsidRDefault="00000000">
            <w:pPr>
              <w:jc w:val="center"/>
              <w:rPr>
                <w:sz w:val="26"/>
                <w:szCs w:val="26"/>
              </w:rPr>
            </w:pPr>
            <w:r w:rsidRPr="00EA5EB2">
              <w:rPr>
                <w:b/>
                <w:bCs/>
                <w:sz w:val="26"/>
                <w:szCs w:val="26"/>
              </w:rPr>
              <w:t>→</w:t>
            </w:r>
          </w:p>
        </w:tc>
        <w:tc>
          <w:tcPr>
            <w:tcW w:w="185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511155DF" w14:textId="77777777" w:rsidR="00632652" w:rsidRPr="00EA5EB2" w:rsidRDefault="00000000">
            <w:pPr>
              <w:jc w:val="center"/>
              <w:rPr>
                <w:sz w:val="26"/>
                <w:szCs w:val="26"/>
              </w:rPr>
            </w:pPr>
            <w:r w:rsidRPr="00EA5EB2">
              <w:rPr>
                <w:b/>
                <w:bCs/>
                <w:sz w:val="26"/>
                <w:szCs w:val="26"/>
              </w:rPr>
              <w:t>Physical Layer (Bits)</w:t>
            </w:r>
          </w:p>
        </w:tc>
      </w:tr>
    </w:tbl>
    <w:p w14:paraId="35AA96CB" w14:textId="77777777" w:rsidR="00632652" w:rsidRPr="00EA5EB2" w:rsidRDefault="00632652">
      <w:pPr>
        <w:spacing w:after="150"/>
        <w:rPr>
          <w:sz w:val="26"/>
          <w:szCs w:val="26"/>
        </w:rPr>
      </w:pPr>
    </w:p>
    <w:p w14:paraId="6C67AC94" w14:textId="77777777" w:rsidR="00632652" w:rsidRPr="00EA5EB2" w:rsidRDefault="00000000">
      <w:pPr>
        <w:spacing w:before="160" w:after="100"/>
        <w:rPr>
          <w:sz w:val="26"/>
          <w:szCs w:val="26"/>
        </w:rPr>
      </w:pPr>
      <w:r w:rsidRPr="00EA5EB2">
        <w:rPr>
          <w:b/>
          <w:bCs/>
          <w:sz w:val="26"/>
          <w:szCs w:val="26"/>
        </w:rPr>
        <w:t>Concept Identification</w:t>
      </w:r>
    </w:p>
    <w:p w14:paraId="6054AADE" w14:textId="77777777" w:rsidR="00632652" w:rsidRPr="00EA5EB2" w:rsidRDefault="00000000">
      <w:pPr>
        <w:pStyle w:val="ListParagraph"/>
        <w:numPr>
          <w:ilvl w:val="0"/>
          <w:numId w:val="1"/>
        </w:numPr>
        <w:spacing w:after="60"/>
        <w:rPr>
          <w:sz w:val="26"/>
          <w:szCs w:val="26"/>
        </w:rPr>
      </w:pPr>
      <w:r w:rsidRPr="00EA5EB2">
        <w:rPr>
          <w:sz w:val="26"/>
          <w:szCs w:val="26"/>
        </w:rPr>
        <w:t>Transport Layer → Segment (TCP) / Datagram (UDP) — adds source &amp; destination port numbers, sequence numbers.</w:t>
      </w:r>
    </w:p>
    <w:p w14:paraId="2B2BDF4A" w14:textId="77777777" w:rsidR="00632652" w:rsidRPr="00EA5EB2" w:rsidRDefault="00000000">
      <w:pPr>
        <w:pStyle w:val="ListParagraph"/>
        <w:numPr>
          <w:ilvl w:val="0"/>
          <w:numId w:val="1"/>
        </w:numPr>
        <w:spacing w:after="60"/>
        <w:rPr>
          <w:sz w:val="26"/>
          <w:szCs w:val="26"/>
        </w:rPr>
      </w:pPr>
      <w:r w:rsidRPr="00EA5EB2">
        <w:rPr>
          <w:sz w:val="26"/>
          <w:szCs w:val="26"/>
        </w:rPr>
        <w:t>Network Layer → Packet — adds source &amp; destination IP addresses for end-to-end logical addressing.</w:t>
      </w:r>
    </w:p>
    <w:p w14:paraId="4D21EF27" w14:textId="77777777" w:rsidR="00632652" w:rsidRPr="00EA5EB2" w:rsidRDefault="00000000">
      <w:pPr>
        <w:pStyle w:val="ListParagraph"/>
        <w:numPr>
          <w:ilvl w:val="0"/>
          <w:numId w:val="1"/>
        </w:numPr>
        <w:spacing w:after="60"/>
        <w:rPr>
          <w:sz w:val="26"/>
          <w:szCs w:val="26"/>
        </w:rPr>
      </w:pPr>
      <w:r w:rsidRPr="00EA5EB2">
        <w:rPr>
          <w:sz w:val="26"/>
          <w:szCs w:val="26"/>
        </w:rPr>
        <w:t>Data Link Layer → Frame — adds source &amp; destination MAC addresses plus a trailer (FCS/CRC) for local delivery and error detection.</w:t>
      </w:r>
    </w:p>
    <w:p w14:paraId="29E079C5" w14:textId="77777777" w:rsidR="00632652" w:rsidRPr="00EA5EB2" w:rsidRDefault="00000000">
      <w:pPr>
        <w:pStyle w:val="ListParagraph"/>
        <w:numPr>
          <w:ilvl w:val="0"/>
          <w:numId w:val="1"/>
        </w:numPr>
        <w:spacing w:after="60"/>
        <w:rPr>
          <w:sz w:val="26"/>
          <w:szCs w:val="26"/>
        </w:rPr>
      </w:pPr>
      <w:r w:rsidRPr="00EA5EB2">
        <w:rPr>
          <w:sz w:val="26"/>
          <w:szCs w:val="26"/>
        </w:rPr>
        <w:t>Physical Layer → Bits — converts the frame into an electrical, optical, or radio signal for transmission over the medium.</w:t>
      </w:r>
    </w:p>
    <w:p w14:paraId="23AC42CD" w14:textId="77777777" w:rsidR="00632652" w:rsidRPr="00EA5EB2" w:rsidRDefault="00000000">
      <w:pPr>
        <w:spacing w:before="160" w:after="100"/>
        <w:rPr>
          <w:sz w:val="26"/>
          <w:szCs w:val="26"/>
        </w:rPr>
      </w:pPr>
      <w:r w:rsidRPr="00EA5EB2">
        <w:rPr>
          <w:b/>
          <w:bCs/>
          <w:sz w:val="26"/>
          <w:szCs w:val="26"/>
        </w:rPr>
        <w:t>Concept Mapping Structure — Encapsulation Flow</w:t>
      </w:r>
    </w:p>
    <w:p w14:paraId="228B69D9" w14:textId="77777777" w:rsidR="00632652" w:rsidRPr="00EA5EB2" w:rsidRDefault="00000000">
      <w:pPr>
        <w:spacing w:after="120"/>
        <w:jc w:val="both"/>
        <w:rPr>
          <w:sz w:val="26"/>
          <w:szCs w:val="26"/>
        </w:rPr>
      </w:pPr>
      <w:r w:rsidRPr="00EA5EB2">
        <w:rPr>
          <w:sz w:val="26"/>
          <w:szCs w:val="26"/>
        </w:rPr>
        <w:t>Data → Segment → Packet → Frame → Bits. Each arrow represents one layer adding its own header (and, at the Data Link layer, a trailer as well), progressively wrapping the original application data like nested envelopes.</w:t>
      </w:r>
    </w:p>
    <w:p w14:paraId="59686639" w14:textId="77777777" w:rsidR="00632652" w:rsidRPr="00EA5EB2" w:rsidRDefault="00000000">
      <w:pPr>
        <w:spacing w:before="160" w:after="100"/>
        <w:rPr>
          <w:sz w:val="26"/>
          <w:szCs w:val="26"/>
        </w:rPr>
      </w:pPr>
      <w:r w:rsidRPr="00EA5EB2">
        <w:rPr>
          <w:b/>
          <w:bCs/>
          <w:sz w:val="26"/>
          <w:szCs w:val="26"/>
        </w:rPr>
        <w:t>Application &amp; Analysis</w:t>
      </w:r>
    </w:p>
    <w:p w14:paraId="152681FC" w14:textId="77777777" w:rsidR="00632652" w:rsidRPr="00EA5EB2" w:rsidRDefault="00000000">
      <w:pPr>
        <w:spacing w:after="120"/>
        <w:jc w:val="both"/>
        <w:rPr>
          <w:sz w:val="26"/>
          <w:szCs w:val="26"/>
        </w:rPr>
      </w:pPr>
      <w:r w:rsidRPr="00EA5EB2">
        <w:rPr>
          <w:sz w:val="26"/>
          <w:szCs w:val="26"/>
        </w:rPr>
        <w:t xml:space="preserve">This transformation of data units is what allows heterogeneous networks to interoperate. The Transport layer's segment numbering allows the receiving host to reorder and reassemble data even if packets arrive out of sequence. The Network layer's packet, carrying IP addresses, allows routers to make forwarding decisions across multiple networks without needing to understand the application data inside. The Data Link layer's frame, carrying MAC addresses, allows switches to deliver the packet correctly within a single local network segment. Finally, the Physical layer's bit </w:t>
      </w:r>
      <w:r w:rsidRPr="00EA5EB2">
        <w:rPr>
          <w:sz w:val="26"/>
          <w:szCs w:val="26"/>
        </w:rPr>
        <w:lastRenderedPageBreak/>
        <w:t>stream is the only truly transmittable form of the data — everything above it is only meaningful after correct decapsulation at the receiver.</w:t>
      </w:r>
    </w:p>
    <w:p w14:paraId="01555BE5" w14:textId="77777777" w:rsidR="00632652" w:rsidRPr="00EA5EB2" w:rsidRDefault="00000000">
      <w:pPr>
        <w:spacing w:after="120"/>
        <w:jc w:val="both"/>
        <w:rPr>
          <w:sz w:val="26"/>
          <w:szCs w:val="26"/>
        </w:rPr>
      </w:pPr>
      <w:r w:rsidRPr="00EA5EB2">
        <w:rPr>
          <w:sz w:val="26"/>
          <w:szCs w:val="26"/>
        </w:rPr>
        <w:t>At the receiving end, the exact reverse process (decapsulation) strips each header in order — Bits → Frame → Packet → Segment → Data — restoring the original message. If any layer's control information is corrupted or missing, decapsulation fails at that specific layer, which is why understanding the data-unit-to-layer mapping is essential for both correct transmission and effective network troubleshooting.</w:t>
      </w:r>
    </w:p>
    <w:p w14:paraId="42B30E46" w14:textId="77777777" w:rsidR="00632652" w:rsidRPr="00EA5EB2" w:rsidRDefault="00000000">
      <w:pPr>
        <w:spacing w:before="160" w:after="100"/>
        <w:rPr>
          <w:sz w:val="26"/>
          <w:szCs w:val="26"/>
        </w:rPr>
      </w:pPr>
      <w:r w:rsidRPr="00EA5EB2">
        <w:rPr>
          <w:b/>
          <w:bCs/>
          <w:sz w:val="26"/>
          <w:szCs w:val="26"/>
        </w:rPr>
        <w:t>Explanation &amp; Clarity — Summary</w:t>
      </w:r>
    </w:p>
    <w:p w14:paraId="6A37621A" w14:textId="77777777" w:rsidR="00632652" w:rsidRPr="00EA5EB2" w:rsidRDefault="00000000">
      <w:pPr>
        <w:spacing w:after="120"/>
        <w:jc w:val="both"/>
        <w:rPr>
          <w:sz w:val="26"/>
          <w:szCs w:val="26"/>
        </w:rPr>
      </w:pPr>
      <w:r w:rsidRPr="00EA5EB2">
        <w:rPr>
          <w:sz w:val="26"/>
          <w:szCs w:val="26"/>
        </w:rPr>
        <w:t>The progressive renaming of the data unit (Segment → Packet → Frame → Bits) is not arbitrary terminology; it reflects a genuine structural transformation, with each layer adding exactly the information it needs to perform its job, and no more. This separation of concerns is what makes the OSI model modular and scalable.</w:t>
      </w:r>
    </w:p>
    <w:p w14:paraId="69BB8078" w14:textId="4F7837C9" w:rsidR="00632652" w:rsidRPr="00EA5EB2" w:rsidRDefault="00632652">
      <w:pPr>
        <w:rPr>
          <w:sz w:val="26"/>
          <w:szCs w:val="26"/>
        </w:rPr>
      </w:pPr>
    </w:p>
    <w:p w14:paraId="593C738D" w14:textId="77777777" w:rsidR="00632652" w:rsidRPr="00EA5EB2" w:rsidRDefault="00000000">
      <w:pPr>
        <w:pStyle w:val="Heading1"/>
        <w:shd w:val="clear" w:color="auto" w:fill="1F3864"/>
        <w:spacing w:after="200"/>
        <w:rPr>
          <w:color w:val="auto"/>
          <w:sz w:val="28"/>
          <w:szCs w:val="28"/>
        </w:rPr>
      </w:pPr>
      <w:r w:rsidRPr="00EA5EB2">
        <w:rPr>
          <w:b/>
          <w:bCs/>
          <w:color w:val="auto"/>
          <w:sz w:val="28"/>
          <w:szCs w:val="28"/>
        </w:rPr>
        <w:t>Question 3</w:t>
      </w:r>
    </w:p>
    <w:p w14:paraId="7F29E101" w14:textId="77777777" w:rsidR="00632652" w:rsidRPr="00EA5EB2" w:rsidRDefault="00000000">
      <w:pPr>
        <w:spacing w:after="120"/>
        <w:jc w:val="both"/>
        <w:rPr>
          <w:sz w:val="26"/>
          <w:szCs w:val="26"/>
        </w:rPr>
      </w:pPr>
      <w:r w:rsidRPr="00EA5EB2">
        <w:rPr>
          <w:sz w:val="26"/>
          <w:szCs w:val="26"/>
        </w:rPr>
        <w:t>The given concept map contrasts two parallel delivery mechanisms — one operating at the Data Link layer using physical addressing, and the other at the Network layer using logical addressing.</w:t>
      </w:r>
    </w:p>
    <w:p w14:paraId="04A9DC14" w14:textId="77777777" w:rsidR="00632652" w:rsidRPr="00EA5EB2" w:rsidRDefault="00000000">
      <w:pPr>
        <w:spacing w:before="160" w:after="100"/>
        <w:rPr>
          <w:sz w:val="26"/>
          <w:szCs w:val="26"/>
        </w:rPr>
      </w:pPr>
      <w:r w:rsidRPr="00EA5EB2">
        <w:rPr>
          <w:b/>
          <w:bCs/>
          <w:sz w:val="26"/>
          <w:szCs w:val="26"/>
        </w:rPr>
        <w:t>Concept Map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4"/>
        <w:gridCol w:w="700"/>
        <w:gridCol w:w="2533"/>
        <w:gridCol w:w="700"/>
        <w:gridCol w:w="2533"/>
      </w:tblGrid>
      <w:tr w:rsidR="00632652" w:rsidRPr="00EA5EB2" w14:paraId="1236AEC3" w14:textId="77777777">
        <w:tblPrEx>
          <w:tblCellMar>
            <w:top w:w="0" w:type="dxa"/>
            <w:bottom w:w="0" w:type="dxa"/>
          </w:tblCellMar>
        </w:tblPrEx>
        <w:tc>
          <w:tcPr>
            <w:tcW w:w="2533"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036C905C" w14:textId="77777777" w:rsidR="00632652" w:rsidRPr="00EA5EB2" w:rsidRDefault="00000000">
            <w:pPr>
              <w:jc w:val="center"/>
              <w:rPr>
                <w:sz w:val="26"/>
                <w:szCs w:val="26"/>
              </w:rPr>
            </w:pPr>
            <w:r w:rsidRPr="00EA5EB2">
              <w:rPr>
                <w:b/>
                <w:bCs/>
                <w:sz w:val="26"/>
                <w:szCs w:val="26"/>
              </w:rPr>
              <w:t>Data Link Layer</w:t>
            </w:r>
          </w:p>
        </w:tc>
        <w:tc>
          <w:tcPr>
            <w:tcW w:w="700" w:type="dxa"/>
            <w:tcBorders>
              <w:top w:val="none" w:sz="0" w:space="0" w:color="FFFFFF"/>
              <w:left w:val="none" w:sz="0" w:space="0" w:color="FFFFFF"/>
              <w:bottom w:val="none" w:sz="0" w:space="0" w:color="FFFFFF"/>
              <w:right w:val="none" w:sz="0" w:space="0" w:color="FFFFFF"/>
            </w:tcBorders>
            <w:vAlign w:val="center"/>
          </w:tcPr>
          <w:p w14:paraId="76EAC986" w14:textId="77777777" w:rsidR="00632652" w:rsidRPr="00EA5EB2" w:rsidRDefault="00000000">
            <w:pPr>
              <w:jc w:val="center"/>
              <w:rPr>
                <w:sz w:val="26"/>
                <w:szCs w:val="26"/>
              </w:rPr>
            </w:pPr>
            <w:r w:rsidRPr="00EA5EB2">
              <w:rPr>
                <w:b/>
                <w:bCs/>
                <w:sz w:val="26"/>
                <w:szCs w:val="26"/>
              </w:rPr>
              <w:t>→</w:t>
            </w:r>
          </w:p>
        </w:tc>
        <w:tc>
          <w:tcPr>
            <w:tcW w:w="2533"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28420B0C" w14:textId="77777777" w:rsidR="00632652" w:rsidRPr="00EA5EB2" w:rsidRDefault="00000000">
            <w:pPr>
              <w:jc w:val="center"/>
              <w:rPr>
                <w:sz w:val="26"/>
                <w:szCs w:val="26"/>
              </w:rPr>
            </w:pPr>
            <w:r w:rsidRPr="00EA5EB2">
              <w:rPr>
                <w:b/>
                <w:bCs/>
                <w:sz w:val="26"/>
                <w:szCs w:val="26"/>
              </w:rPr>
              <w:t>MAC Address</w:t>
            </w:r>
          </w:p>
        </w:tc>
        <w:tc>
          <w:tcPr>
            <w:tcW w:w="700" w:type="dxa"/>
            <w:tcBorders>
              <w:top w:val="none" w:sz="0" w:space="0" w:color="FFFFFF"/>
              <w:left w:val="none" w:sz="0" w:space="0" w:color="FFFFFF"/>
              <w:bottom w:val="none" w:sz="0" w:space="0" w:color="FFFFFF"/>
              <w:right w:val="none" w:sz="0" w:space="0" w:color="FFFFFF"/>
            </w:tcBorders>
            <w:vAlign w:val="center"/>
          </w:tcPr>
          <w:p w14:paraId="08AE9E75" w14:textId="77777777" w:rsidR="00632652" w:rsidRPr="00EA5EB2" w:rsidRDefault="00000000">
            <w:pPr>
              <w:jc w:val="center"/>
              <w:rPr>
                <w:sz w:val="26"/>
                <w:szCs w:val="26"/>
              </w:rPr>
            </w:pPr>
            <w:r w:rsidRPr="00EA5EB2">
              <w:rPr>
                <w:b/>
                <w:bCs/>
                <w:sz w:val="26"/>
                <w:szCs w:val="26"/>
              </w:rPr>
              <w:t>→</w:t>
            </w:r>
          </w:p>
        </w:tc>
        <w:tc>
          <w:tcPr>
            <w:tcW w:w="2533"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2E01B2D7" w14:textId="77777777" w:rsidR="00632652" w:rsidRPr="00EA5EB2" w:rsidRDefault="00000000">
            <w:pPr>
              <w:jc w:val="center"/>
              <w:rPr>
                <w:sz w:val="26"/>
                <w:szCs w:val="26"/>
              </w:rPr>
            </w:pPr>
            <w:r w:rsidRPr="00EA5EB2">
              <w:rPr>
                <w:b/>
                <w:bCs/>
                <w:sz w:val="26"/>
                <w:szCs w:val="26"/>
              </w:rPr>
              <w:t>Local Delivery</w:t>
            </w:r>
          </w:p>
        </w:tc>
      </w:tr>
    </w:tbl>
    <w:p w14:paraId="56DB1B59" w14:textId="77777777" w:rsidR="00632652" w:rsidRPr="00EA5EB2" w:rsidRDefault="00632652">
      <w:pPr>
        <w:spacing w:after="120"/>
        <w:rPr>
          <w:sz w:val="26"/>
          <w:szCs w:val="26"/>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4"/>
        <w:gridCol w:w="700"/>
        <w:gridCol w:w="2533"/>
        <w:gridCol w:w="700"/>
        <w:gridCol w:w="2533"/>
      </w:tblGrid>
      <w:tr w:rsidR="00632652" w:rsidRPr="00EA5EB2" w14:paraId="4AECCDAE" w14:textId="77777777">
        <w:tblPrEx>
          <w:tblCellMar>
            <w:top w:w="0" w:type="dxa"/>
            <w:bottom w:w="0" w:type="dxa"/>
          </w:tblCellMar>
        </w:tblPrEx>
        <w:tc>
          <w:tcPr>
            <w:tcW w:w="2533"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2EB4FB20" w14:textId="77777777" w:rsidR="00632652" w:rsidRPr="00EA5EB2" w:rsidRDefault="00000000">
            <w:pPr>
              <w:jc w:val="center"/>
              <w:rPr>
                <w:sz w:val="26"/>
                <w:szCs w:val="26"/>
              </w:rPr>
            </w:pPr>
            <w:r w:rsidRPr="00EA5EB2">
              <w:rPr>
                <w:b/>
                <w:bCs/>
                <w:sz w:val="26"/>
                <w:szCs w:val="26"/>
              </w:rPr>
              <w:t>Network Layer</w:t>
            </w:r>
          </w:p>
        </w:tc>
        <w:tc>
          <w:tcPr>
            <w:tcW w:w="700" w:type="dxa"/>
            <w:tcBorders>
              <w:top w:val="none" w:sz="0" w:space="0" w:color="FFFFFF"/>
              <w:left w:val="none" w:sz="0" w:space="0" w:color="FFFFFF"/>
              <w:bottom w:val="none" w:sz="0" w:space="0" w:color="FFFFFF"/>
              <w:right w:val="none" w:sz="0" w:space="0" w:color="FFFFFF"/>
            </w:tcBorders>
            <w:vAlign w:val="center"/>
          </w:tcPr>
          <w:p w14:paraId="7012D3A3" w14:textId="77777777" w:rsidR="00632652" w:rsidRPr="00EA5EB2" w:rsidRDefault="00000000">
            <w:pPr>
              <w:jc w:val="center"/>
              <w:rPr>
                <w:sz w:val="26"/>
                <w:szCs w:val="26"/>
              </w:rPr>
            </w:pPr>
            <w:r w:rsidRPr="00EA5EB2">
              <w:rPr>
                <w:b/>
                <w:bCs/>
                <w:sz w:val="26"/>
                <w:szCs w:val="26"/>
              </w:rPr>
              <w:t>→</w:t>
            </w:r>
          </w:p>
        </w:tc>
        <w:tc>
          <w:tcPr>
            <w:tcW w:w="2533"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1D4E0C54" w14:textId="77777777" w:rsidR="00632652" w:rsidRPr="00EA5EB2" w:rsidRDefault="00000000">
            <w:pPr>
              <w:jc w:val="center"/>
              <w:rPr>
                <w:sz w:val="26"/>
                <w:szCs w:val="26"/>
              </w:rPr>
            </w:pPr>
            <w:r w:rsidRPr="00EA5EB2">
              <w:rPr>
                <w:b/>
                <w:bCs/>
                <w:sz w:val="26"/>
                <w:szCs w:val="26"/>
              </w:rPr>
              <w:t>IP Address</w:t>
            </w:r>
          </w:p>
        </w:tc>
        <w:tc>
          <w:tcPr>
            <w:tcW w:w="700" w:type="dxa"/>
            <w:tcBorders>
              <w:top w:val="none" w:sz="0" w:space="0" w:color="FFFFFF"/>
              <w:left w:val="none" w:sz="0" w:space="0" w:color="FFFFFF"/>
              <w:bottom w:val="none" w:sz="0" w:space="0" w:color="FFFFFF"/>
              <w:right w:val="none" w:sz="0" w:space="0" w:color="FFFFFF"/>
            </w:tcBorders>
            <w:vAlign w:val="center"/>
          </w:tcPr>
          <w:p w14:paraId="563BAC96" w14:textId="77777777" w:rsidR="00632652" w:rsidRPr="00EA5EB2" w:rsidRDefault="00000000">
            <w:pPr>
              <w:jc w:val="center"/>
              <w:rPr>
                <w:sz w:val="26"/>
                <w:szCs w:val="26"/>
              </w:rPr>
            </w:pPr>
            <w:r w:rsidRPr="00EA5EB2">
              <w:rPr>
                <w:b/>
                <w:bCs/>
                <w:sz w:val="26"/>
                <w:szCs w:val="26"/>
              </w:rPr>
              <w:t>→</w:t>
            </w:r>
          </w:p>
        </w:tc>
        <w:tc>
          <w:tcPr>
            <w:tcW w:w="2533"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4A58C790" w14:textId="77777777" w:rsidR="00632652" w:rsidRPr="00EA5EB2" w:rsidRDefault="00000000">
            <w:pPr>
              <w:jc w:val="center"/>
              <w:rPr>
                <w:sz w:val="26"/>
                <w:szCs w:val="26"/>
              </w:rPr>
            </w:pPr>
            <w:r w:rsidRPr="00EA5EB2">
              <w:rPr>
                <w:b/>
                <w:bCs/>
                <w:sz w:val="26"/>
                <w:szCs w:val="26"/>
              </w:rPr>
              <w:t>Global Delivery</w:t>
            </w:r>
          </w:p>
        </w:tc>
      </w:tr>
    </w:tbl>
    <w:p w14:paraId="799B7B67" w14:textId="77777777" w:rsidR="00632652" w:rsidRPr="00EA5EB2" w:rsidRDefault="00632652">
      <w:pPr>
        <w:spacing w:after="150"/>
        <w:rPr>
          <w:sz w:val="26"/>
          <w:szCs w:val="26"/>
        </w:rPr>
      </w:pPr>
    </w:p>
    <w:p w14:paraId="5CDA0D89" w14:textId="77777777" w:rsidR="00632652" w:rsidRPr="00EA5EB2" w:rsidRDefault="00000000">
      <w:pPr>
        <w:spacing w:before="160" w:after="100"/>
        <w:rPr>
          <w:sz w:val="26"/>
          <w:szCs w:val="26"/>
        </w:rPr>
      </w:pPr>
      <w:r w:rsidRPr="00EA5EB2">
        <w:rPr>
          <w:b/>
          <w:bCs/>
          <w:sz w:val="26"/>
          <w:szCs w:val="26"/>
        </w:rPr>
        <w:t>Concept Identification</w:t>
      </w:r>
    </w:p>
    <w:p w14:paraId="344628FF" w14:textId="77777777" w:rsidR="00632652" w:rsidRPr="00EA5EB2" w:rsidRDefault="00000000">
      <w:pPr>
        <w:pStyle w:val="ListParagraph"/>
        <w:numPr>
          <w:ilvl w:val="0"/>
          <w:numId w:val="1"/>
        </w:numPr>
        <w:spacing w:after="60"/>
        <w:rPr>
          <w:sz w:val="26"/>
          <w:szCs w:val="26"/>
        </w:rPr>
      </w:pPr>
      <w:r w:rsidRPr="00EA5EB2">
        <w:rPr>
          <w:sz w:val="26"/>
          <w:szCs w:val="26"/>
        </w:rPr>
        <w:t>MAC Address: a 48-bit hardware address, unique to each network interface card, used only within a single physical/local network (LAN).</w:t>
      </w:r>
    </w:p>
    <w:p w14:paraId="029F8B84" w14:textId="77777777" w:rsidR="00632652" w:rsidRPr="00EA5EB2" w:rsidRDefault="00000000">
      <w:pPr>
        <w:pStyle w:val="ListParagraph"/>
        <w:numPr>
          <w:ilvl w:val="0"/>
          <w:numId w:val="1"/>
        </w:numPr>
        <w:spacing w:after="60"/>
        <w:rPr>
          <w:sz w:val="26"/>
          <w:szCs w:val="26"/>
        </w:rPr>
      </w:pPr>
      <w:r w:rsidRPr="00EA5EB2">
        <w:rPr>
          <w:sz w:val="26"/>
          <w:szCs w:val="26"/>
        </w:rPr>
        <w:t>IP Address: a logical address (IPv4/IPv6) assigned to a device, used for identifying hosts across interconnected networks (the Internet).</w:t>
      </w:r>
    </w:p>
    <w:p w14:paraId="3DB8085E" w14:textId="77777777" w:rsidR="00632652" w:rsidRPr="00EA5EB2" w:rsidRDefault="00000000">
      <w:pPr>
        <w:spacing w:before="160" w:after="100"/>
        <w:rPr>
          <w:sz w:val="26"/>
          <w:szCs w:val="26"/>
        </w:rPr>
      </w:pPr>
      <w:r w:rsidRPr="00EA5EB2">
        <w:rPr>
          <w:b/>
          <w:bCs/>
          <w:sz w:val="26"/>
          <w:szCs w:val="26"/>
        </w:rPr>
        <w:t>Linking &amp; Relationships</w:t>
      </w:r>
    </w:p>
    <w:p w14:paraId="5825C794" w14:textId="77777777" w:rsidR="00632652" w:rsidRPr="00EA5EB2" w:rsidRDefault="00000000">
      <w:pPr>
        <w:spacing w:after="120"/>
        <w:jc w:val="both"/>
        <w:rPr>
          <w:sz w:val="26"/>
          <w:szCs w:val="26"/>
        </w:rPr>
      </w:pPr>
      <w:r w:rsidRPr="00EA5EB2">
        <w:rPr>
          <w:sz w:val="26"/>
          <w:szCs w:val="26"/>
        </w:rPr>
        <w:t>The Data Link layer uses the MAC address to move a frame between two directly connected devices — for example, from a laptop to the nearest router, or between two switch ports. This is 'local delivery' because a MAC address has no meaning outside the local network segment; routers do not forward frames based on MAC addresses.</w:t>
      </w:r>
    </w:p>
    <w:p w14:paraId="3C6669E8" w14:textId="77777777" w:rsidR="00632652" w:rsidRPr="00EA5EB2" w:rsidRDefault="00000000">
      <w:pPr>
        <w:spacing w:after="120"/>
        <w:jc w:val="both"/>
        <w:rPr>
          <w:sz w:val="26"/>
          <w:szCs w:val="26"/>
        </w:rPr>
      </w:pPr>
      <w:r w:rsidRPr="00EA5EB2">
        <w:rPr>
          <w:sz w:val="26"/>
          <w:szCs w:val="26"/>
        </w:rPr>
        <w:t>The Network layer uses the IP address to identify the ultimate source and destination hosts, regardless of how many intermediate networks the data must cross. This is 'global delivery' because IP addressing is hierarchical and routable — routers use it to make forwarding decisions hop by hop until the packet reaches the destination network.</w:t>
      </w:r>
    </w:p>
    <w:p w14:paraId="3FF9CDC3" w14:textId="77777777" w:rsidR="00632652" w:rsidRPr="00EA5EB2" w:rsidRDefault="00000000">
      <w:pPr>
        <w:spacing w:before="160" w:after="100"/>
        <w:rPr>
          <w:sz w:val="26"/>
          <w:szCs w:val="26"/>
        </w:rPr>
      </w:pPr>
      <w:r w:rsidRPr="00EA5EB2">
        <w:rPr>
          <w:b/>
          <w:bCs/>
          <w:sz w:val="26"/>
          <w:szCs w:val="26"/>
        </w:rPr>
        <w:t>Application &amp; Analysis — How they ensure complete delivery</w:t>
      </w:r>
    </w:p>
    <w:p w14:paraId="6D577B91" w14:textId="77777777" w:rsidR="00632652" w:rsidRPr="00EA5EB2" w:rsidRDefault="00000000">
      <w:pPr>
        <w:spacing w:after="120"/>
        <w:jc w:val="both"/>
        <w:rPr>
          <w:sz w:val="26"/>
          <w:szCs w:val="26"/>
        </w:rPr>
      </w:pPr>
      <w:r w:rsidRPr="00EA5EB2">
        <w:rPr>
          <w:sz w:val="26"/>
          <w:szCs w:val="26"/>
        </w:rPr>
        <w:lastRenderedPageBreak/>
        <w:t>These two addressing schemes work together, not in isolation. When a host sends data to a remote server, the IP address never changes throughout the journey — it represents the true end-to-end destination. However, the MAC address changes at every hop: each router replaces the frame's source and destination MAC addresses with those of the next local link (using ARP to resolve the next hop's MAC address), while leaving the IP header untouched.</w:t>
      </w:r>
    </w:p>
    <w:p w14:paraId="502C5FB0" w14:textId="77777777" w:rsidR="00632652" w:rsidRPr="00EA5EB2" w:rsidRDefault="00000000">
      <w:pPr>
        <w:spacing w:after="120"/>
        <w:jc w:val="both"/>
        <w:rPr>
          <w:sz w:val="26"/>
          <w:szCs w:val="26"/>
        </w:rPr>
      </w:pPr>
      <w:r w:rsidRPr="00EA5EB2">
        <w:rPr>
          <w:sz w:val="26"/>
          <w:szCs w:val="26"/>
        </w:rPr>
        <w:t xml:space="preserve">This layered division of labour is what allows a single packet to traverse many different physical networks (Ethernet, Wi-Fi, </w:t>
      </w:r>
      <w:proofErr w:type="spellStart"/>
      <w:r w:rsidRPr="00EA5EB2">
        <w:rPr>
          <w:sz w:val="26"/>
          <w:szCs w:val="26"/>
        </w:rPr>
        <w:t>fiber</w:t>
      </w:r>
      <w:proofErr w:type="spellEnd"/>
      <w:r w:rsidRPr="00EA5EB2">
        <w:rPr>
          <w:sz w:val="26"/>
          <w:szCs w:val="26"/>
        </w:rPr>
        <w:t xml:space="preserve"> backbones) that each have their own local addressing, while still arriving at exactly the correct final host. Without MAC addressing, devices on a shared local segment could not distinguish frames intended for them; without IP addressing, there would be no consistent identifier to route data across the boundaries between local networks.</w:t>
      </w:r>
    </w:p>
    <w:p w14:paraId="515FC013" w14:textId="77777777" w:rsidR="00632652" w:rsidRPr="00EA5EB2" w:rsidRDefault="00000000">
      <w:pPr>
        <w:spacing w:before="160" w:after="100"/>
        <w:rPr>
          <w:sz w:val="26"/>
          <w:szCs w:val="26"/>
        </w:rPr>
      </w:pPr>
      <w:r w:rsidRPr="00EA5EB2">
        <w:rPr>
          <w:b/>
          <w:bCs/>
          <w:sz w:val="26"/>
          <w:szCs w:val="26"/>
        </w:rPr>
        <w:t>Explanation &amp; Clarity — Summary</w:t>
      </w:r>
    </w:p>
    <w:p w14:paraId="61586A46" w14:textId="77777777" w:rsidR="00632652" w:rsidRPr="00EA5EB2" w:rsidRDefault="00000000">
      <w:pPr>
        <w:spacing w:after="120"/>
        <w:jc w:val="both"/>
        <w:rPr>
          <w:sz w:val="26"/>
          <w:szCs w:val="26"/>
        </w:rPr>
      </w:pPr>
      <w:r w:rsidRPr="00EA5EB2">
        <w:rPr>
          <w:sz w:val="26"/>
          <w:szCs w:val="26"/>
        </w:rPr>
        <w:t>In short: IP address = 'where in the world', MAC address = 'who is next door.' Global delivery is achieved through a sequence of local deliveries, each governed by a freshly resolved MAC address, while the IP address preserved unchanged, guarantees the data reaches the correct final destination.</w:t>
      </w:r>
    </w:p>
    <w:p w14:paraId="17F1E350" w14:textId="5200E6F8" w:rsidR="00632652" w:rsidRPr="00EA5EB2" w:rsidRDefault="00632652">
      <w:pPr>
        <w:rPr>
          <w:sz w:val="26"/>
          <w:szCs w:val="26"/>
        </w:rPr>
      </w:pPr>
    </w:p>
    <w:p w14:paraId="35AA2C69" w14:textId="77777777" w:rsidR="00632652" w:rsidRPr="00EA5EB2" w:rsidRDefault="00000000">
      <w:pPr>
        <w:pStyle w:val="Heading1"/>
        <w:shd w:val="clear" w:color="auto" w:fill="1F3864"/>
        <w:spacing w:after="200"/>
        <w:rPr>
          <w:color w:val="auto"/>
          <w:sz w:val="28"/>
          <w:szCs w:val="28"/>
        </w:rPr>
      </w:pPr>
      <w:r w:rsidRPr="00EA5EB2">
        <w:rPr>
          <w:b/>
          <w:bCs/>
          <w:color w:val="auto"/>
          <w:sz w:val="28"/>
          <w:szCs w:val="28"/>
        </w:rPr>
        <w:t>Question 4</w:t>
      </w:r>
    </w:p>
    <w:p w14:paraId="5C768266" w14:textId="77777777" w:rsidR="00632652" w:rsidRPr="00EA5EB2" w:rsidRDefault="00000000">
      <w:pPr>
        <w:spacing w:after="120"/>
        <w:jc w:val="both"/>
        <w:rPr>
          <w:sz w:val="26"/>
          <w:szCs w:val="26"/>
        </w:rPr>
      </w:pPr>
      <w:r w:rsidRPr="00EA5EB2">
        <w:rPr>
          <w:sz w:val="26"/>
          <w:szCs w:val="26"/>
        </w:rPr>
        <w:t>Error control is not the responsibility of a single OSI layer; it is distributed so that lightweight checks happen close to the physical medium, while more thorough recovery happens closer to the application.</w:t>
      </w:r>
    </w:p>
    <w:p w14:paraId="49755D1E" w14:textId="77777777" w:rsidR="00632652" w:rsidRPr="00EA5EB2" w:rsidRDefault="00000000">
      <w:pPr>
        <w:spacing w:before="160" w:after="100"/>
        <w:rPr>
          <w:sz w:val="26"/>
          <w:szCs w:val="26"/>
        </w:rPr>
      </w:pPr>
      <w:r w:rsidRPr="00EA5EB2">
        <w:rPr>
          <w:b/>
          <w:bCs/>
          <w:sz w:val="26"/>
          <w:szCs w:val="26"/>
        </w:rPr>
        <w:t>Concept Map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1"/>
        <w:gridCol w:w="828"/>
        <w:gridCol w:w="1330"/>
        <w:gridCol w:w="1587"/>
        <w:gridCol w:w="1483"/>
        <w:gridCol w:w="1671"/>
      </w:tblGrid>
      <w:tr w:rsidR="00632652" w:rsidRPr="00EA5EB2" w14:paraId="63FA6B25" w14:textId="77777777">
        <w:tblPrEx>
          <w:tblCellMar>
            <w:top w:w="0" w:type="dxa"/>
            <w:bottom w:w="0" w:type="dxa"/>
          </w:tblCellMar>
        </w:tblPrEx>
        <w:trPr>
          <w:gridAfter w:val="1"/>
          <w:wAfter w:w="360" w:type="dxa"/>
        </w:trPr>
        <w:tc>
          <w:tcPr>
            <w:tcW w:w="2200" w:type="dxa"/>
            <w:vMerge w:val="restart"/>
            <w:tcBorders>
              <w:top w:val="single" w:sz="6" w:space="0" w:color="2E5395"/>
              <w:left w:val="single" w:sz="6" w:space="0" w:color="2E5395"/>
              <w:bottom w:val="single" w:sz="6" w:space="0" w:color="2E5395"/>
              <w:right w:val="single" w:sz="6" w:space="0" w:color="2E5395"/>
            </w:tcBorders>
            <w:shd w:val="clear" w:color="auto" w:fill="FDE9D9"/>
            <w:tcMar>
              <w:top w:w="100" w:type="dxa"/>
              <w:left w:w="100" w:type="dxa"/>
              <w:bottom w:w="100" w:type="dxa"/>
              <w:right w:w="100" w:type="dxa"/>
            </w:tcMar>
            <w:vAlign w:val="center"/>
          </w:tcPr>
          <w:p w14:paraId="36822E7A" w14:textId="77777777" w:rsidR="00632652" w:rsidRPr="00EA5EB2" w:rsidRDefault="00000000">
            <w:pPr>
              <w:jc w:val="center"/>
              <w:rPr>
                <w:sz w:val="26"/>
                <w:szCs w:val="26"/>
              </w:rPr>
            </w:pPr>
            <w:r w:rsidRPr="00EA5EB2">
              <w:rPr>
                <w:b/>
                <w:bCs/>
                <w:sz w:val="26"/>
                <w:szCs w:val="26"/>
              </w:rPr>
              <w:t>Error Control</w:t>
            </w:r>
          </w:p>
        </w:tc>
        <w:tc>
          <w:tcPr>
            <w:tcW w:w="700" w:type="dxa"/>
            <w:tcBorders>
              <w:top w:val="none" w:sz="0" w:space="0" w:color="FFFFFF"/>
              <w:left w:val="none" w:sz="0" w:space="0" w:color="FFFFFF"/>
              <w:bottom w:val="none" w:sz="0" w:space="0" w:color="FFFFFF"/>
              <w:right w:val="none" w:sz="0" w:space="0" w:color="FFFFFF"/>
            </w:tcBorders>
            <w:vAlign w:val="center"/>
          </w:tcPr>
          <w:p w14:paraId="3B3DCB59" w14:textId="77777777" w:rsidR="00632652" w:rsidRPr="00EA5EB2" w:rsidRDefault="00000000">
            <w:pPr>
              <w:jc w:val="center"/>
              <w:rPr>
                <w:sz w:val="26"/>
                <w:szCs w:val="26"/>
              </w:rPr>
            </w:pPr>
            <w:r w:rsidRPr="00EA5EB2">
              <w:rPr>
                <w:b/>
                <w:bCs/>
                <w:sz w:val="26"/>
                <w:szCs w:val="26"/>
              </w:rPr>
              <w:t>→</w:t>
            </w:r>
          </w:p>
        </w:tc>
        <w:tc>
          <w:tcPr>
            <w:tcW w:w="1125"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4CAEE4AE" w14:textId="77777777" w:rsidR="00632652" w:rsidRPr="00EA5EB2" w:rsidRDefault="00000000">
            <w:pPr>
              <w:jc w:val="center"/>
              <w:rPr>
                <w:sz w:val="26"/>
                <w:szCs w:val="26"/>
              </w:rPr>
            </w:pPr>
            <w:r w:rsidRPr="00EA5EB2">
              <w:rPr>
                <w:b/>
                <w:bCs/>
                <w:sz w:val="26"/>
                <w:szCs w:val="26"/>
              </w:rPr>
              <w:t>Data Link Layer</w:t>
            </w:r>
          </w:p>
        </w:tc>
        <w:tc>
          <w:tcPr>
            <w:tcW w:w="700" w:type="dxa"/>
            <w:tcBorders>
              <w:top w:val="none" w:sz="0" w:space="0" w:color="FFFFFF"/>
              <w:left w:val="none" w:sz="0" w:space="0" w:color="FFFFFF"/>
              <w:bottom w:val="none" w:sz="0" w:space="0" w:color="FFFFFF"/>
              <w:right w:val="none" w:sz="0" w:space="0" w:color="FFFFFF"/>
            </w:tcBorders>
            <w:vAlign w:val="center"/>
          </w:tcPr>
          <w:p w14:paraId="6C87CEC2" w14:textId="77777777" w:rsidR="00632652" w:rsidRPr="00EA5EB2" w:rsidRDefault="00000000">
            <w:pPr>
              <w:jc w:val="center"/>
              <w:rPr>
                <w:sz w:val="26"/>
                <w:szCs w:val="26"/>
              </w:rPr>
            </w:pPr>
            <w:r w:rsidRPr="00EA5EB2">
              <w:rPr>
                <w:b/>
                <w:bCs/>
                <w:sz w:val="26"/>
                <w:szCs w:val="26"/>
              </w:rPr>
              <w:t>→</w:t>
            </w:r>
          </w:p>
        </w:tc>
        <w:tc>
          <w:tcPr>
            <w:tcW w:w="1125" w:type="dxa"/>
            <w:tcBorders>
              <w:top w:val="single" w:sz="6" w:space="0" w:color="2E5395"/>
              <w:left w:val="single" w:sz="6" w:space="0" w:color="2E5395"/>
              <w:bottom w:val="single" w:sz="6" w:space="0" w:color="2E5395"/>
              <w:right w:val="single" w:sz="6" w:space="0" w:color="2E5395"/>
            </w:tcBorders>
            <w:shd w:val="clear" w:color="auto" w:fill="E2EFDA"/>
            <w:tcMar>
              <w:top w:w="100" w:type="dxa"/>
              <w:left w:w="100" w:type="dxa"/>
              <w:bottom w:w="100" w:type="dxa"/>
              <w:right w:w="100" w:type="dxa"/>
            </w:tcMar>
            <w:vAlign w:val="center"/>
          </w:tcPr>
          <w:p w14:paraId="3113E9BB" w14:textId="77777777" w:rsidR="00632652" w:rsidRPr="00EA5EB2" w:rsidRDefault="00000000">
            <w:pPr>
              <w:jc w:val="center"/>
              <w:rPr>
                <w:sz w:val="26"/>
                <w:szCs w:val="26"/>
              </w:rPr>
            </w:pPr>
            <w:r w:rsidRPr="00EA5EB2">
              <w:rPr>
                <w:b/>
                <w:bCs/>
                <w:sz w:val="26"/>
                <w:szCs w:val="26"/>
              </w:rPr>
              <w:t>Error Detection</w:t>
            </w:r>
          </w:p>
        </w:tc>
      </w:tr>
      <w:tr w:rsidR="00632652" w:rsidRPr="00EA5EB2" w14:paraId="2E8527F3" w14:textId="77777777">
        <w:tblPrEx>
          <w:tblCellMar>
            <w:top w:w="0" w:type="dxa"/>
            <w:bottom w:w="0" w:type="dxa"/>
          </w:tblCellMar>
        </w:tblPrEx>
        <w:tc>
          <w:tcPr>
            <w:tcW w:w="0" w:type="auto"/>
            <w:vMerge/>
            <w:tcBorders>
              <w:top w:val="single" w:sz="6" w:space="0" w:color="2E5395"/>
              <w:left w:val="single" w:sz="6" w:space="0" w:color="2E5395"/>
              <w:bottom w:val="single" w:sz="6" w:space="0" w:color="2E5395"/>
              <w:right w:val="single" w:sz="6" w:space="0" w:color="2E5395"/>
            </w:tcBorders>
          </w:tcPr>
          <w:p w14:paraId="18ED5DD5" w14:textId="77777777" w:rsidR="00632652" w:rsidRPr="00EA5EB2" w:rsidRDefault="00632652">
            <w:pPr>
              <w:rPr>
                <w:sz w:val="26"/>
                <w:szCs w:val="26"/>
              </w:rPr>
            </w:pPr>
          </w:p>
        </w:tc>
        <w:tc>
          <w:tcPr>
            <w:tcW w:w="2200" w:type="dxa"/>
            <w:vMerge/>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653583BA" w14:textId="77777777" w:rsidR="00632652" w:rsidRPr="00EA5EB2" w:rsidRDefault="00632652">
            <w:pPr>
              <w:jc w:val="center"/>
              <w:rPr>
                <w:sz w:val="26"/>
                <w:szCs w:val="26"/>
              </w:rPr>
            </w:pPr>
          </w:p>
        </w:tc>
        <w:tc>
          <w:tcPr>
            <w:tcW w:w="700" w:type="dxa"/>
            <w:tcBorders>
              <w:top w:val="none" w:sz="0" w:space="0" w:color="FFFFFF"/>
              <w:left w:val="none" w:sz="0" w:space="0" w:color="FFFFFF"/>
              <w:bottom w:val="none" w:sz="0" w:space="0" w:color="FFFFFF"/>
              <w:right w:val="none" w:sz="0" w:space="0" w:color="FFFFFF"/>
            </w:tcBorders>
            <w:vAlign w:val="center"/>
          </w:tcPr>
          <w:p w14:paraId="510B5E1F" w14:textId="77777777" w:rsidR="00632652" w:rsidRPr="00EA5EB2" w:rsidRDefault="00000000">
            <w:pPr>
              <w:jc w:val="center"/>
              <w:rPr>
                <w:sz w:val="26"/>
                <w:szCs w:val="26"/>
              </w:rPr>
            </w:pPr>
            <w:r w:rsidRPr="00EA5EB2">
              <w:rPr>
                <w:b/>
                <w:bCs/>
                <w:sz w:val="26"/>
                <w:szCs w:val="26"/>
              </w:rPr>
              <w:t>→</w:t>
            </w:r>
          </w:p>
        </w:tc>
        <w:tc>
          <w:tcPr>
            <w:tcW w:w="1125"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3C26A626" w14:textId="77777777" w:rsidR="00632652" w:rsidRPr="00EA5EB2" w:rsidRDefault="00000000">
            <w:pPr>
              <w:jc w:val="center"/>
              <w:rPr>
                <w:sz w:val="26"/>
                <w:szCs w:val="26"/>
              </w:rPr>
            </w:pPr>
            <w:r w:rsidRPr="00EA5EB2">
              <w:rPr>
                <w:b/>
                <w:bCs/>
                <w:sz w:val="26"/>
                <w:szCs w:val="26"/>
              </w:rPr>
              <w:t>Transport Layer</w:t>
            </w:r>
          </w:p>
        </w:tc>
        <w:tc>
          <w:tcPr>
            <w:tcW w:w="700" w:type="dxa"/>
            <w:tcBorders>
              <w:top w:val="none" w:sz="0" w:space="0" w:color="FFFFFF"/>
              <w:left w:val="none" w:sz="0" w:space="0" w:color="FFFFFF"/>
              <w:bottom w:val="none" w:sz="0" w:space="0" w:color="FFFFFF"/>
              <w:right w:val="none" w:sz="0" w:space="0" w:color="FFFFFF"/>
            </w:tcBorders>
            <w:vAlign w:val="center"/>
          </w:tcPr>
          <w:p w14:paraId="31C0E64F" w14:textId="77777777" w:rsidR="00632652" w:rsidRPr="00EA5EB2" w:rsidRDefault="00000000">
            <w:pPr>
              <w:jc w:val="center"/>
              <w:rPr>
                <w:sz w:val="26"/>
                <w:szCs w:val="26"/>
              </w:rPr>
            </w:pPr>
            <w:r w:rsidRPr="00EA5EB2">
              <w:rPr>
                <w:b/>
                <w:bCs/>
                <w:sz w:val="26"/>
                <w:szCs w:val="26"/>
              </w:rPr>
              <w:t>→</w:t>
            </w:r>
          </w:p>
        </w:tc>
        <w:tc>
          <w:tcPr>
            <w:tcW w:w="1125" w:type="dxa"/>
            <w:tcBorders>
              <w:top w:val="single" w:sz="6" w:space="0" w:color="2E5395"/>
              <w:left w:val="single" w:sz="6" w:space="0" w:color="2E5395"/>
              <w:bottom w:val="single" w:sz="6" w:space="0" w:color="2E5395"/>
              <w:right w:val="single" w:sz="6" w:space="0" w:color="2E5395"/>
            </w:tcBorders>
            <w:shd w:val="clear" w:color="auto" w:fill="E2EFDA"/>
            <w:tcMar>
              <w:top w:w="100" w:type="dxa"/>
              <w:left w:w="100" w:type="dxa"/>
              <w:bottom w:w="100" w:type="dxa"/>
              <w:right w:w="100" w:type="dxa"/>
            </w:tcMar>
            <w:vAlign w:val="center"/>
          </w:tcPr>
          <w:p w14:paraId="50502AC2" w14:textId="77777777" w:rsidR="00632652" w:rsidRPr="00EA5EB2" w:rsidRDefault="00000000">
            <w:pPr>
              <w:jc w:val="center"/>
              <w:rPr>
                <w:sz w:val="26"/>
                <w:szCs w:val="26"/>
              </w:rPr>
            </w:pPr>
            <w:r w:rsidRPr="00EA5EB2">
              <w:rPr>
                <w:b/>
                <w:bCs/>
                <w:sz w:val="26"/>
                <w:szCs w:val="26"/>
              </w:rPr>
              <w:t>Error Correction</w:t>
            </w:r>
          </w:p>
        </w:tc>
      </w:tr>
    </w:tbl>
    <w:p w14:paraId="455A5617" w14:textId="77777777" w:rsidR="00632652" w:rsidRPr="00EA5EB2" w:rsidRDefault="00632652">
      <w:pPr>
        <w:spacing w:after="150"/>
        <w:rPr>
          <w:sz w:val="26"/>
          <w:szCs w:val="26"/>
        </w:rPr>
      </w:pPr>
    </w:p>
    <w:p w14:paraId="35A58EC4" w14:textId="77777777" w:rsidR="00632652" w:rsidRPr="00EA5EB2" w:rsidRDefault="00000000">
      <w:pPr>
        <w:spacing w:before="160" w:after="100"/>
        <w:rPr>
          <w:sz w:val="26"/>
          <w:szCs w:val="26"/>
        </w:rPr>
      </w:pPr>
      <w:r w:rsidRPr="00EA5EB2">
        <w:rPr>
          <w:b/>
          <w:bCs/>
          <w:sz w:val="26"/>
          <w:szCs w:val="26"/>
        </w:rPr>
        <w:t>Concept Identification</w:t>
      </w:r>
    </w:p>
    <w:p w14:paraId="2B62C9F3" w14:textId="77777777" w:rsidR="00632652" w:rsidRPr="00EA5EB2" w:rsidRDefault="00000000">
      <w:pPr>
        <w:pStyle w:val="ListParagraph"/>
        <w:numPr>
          <w:ilvl w:val="0"/>
          <w:numId w:val="1"/>
        </w:numPr>
        <w:spacing w:after="60"/>
        <w:rPr>
          <w:sz w:val="26"/>
          <w:szCs w:val="26"/>
        </w:rPr>
      </w:pPr>
      <w:r w:rsidRPr="00EA5EB2">
        <w:rPr>
          <w:sz w:val="26"/>
          <w:szCs w:val="26"/>
        </w:rPr>
        <w:t>Data Link Layer — Error Detection: uses a Frame Check Sequence (CRC) computed over each frame; the receiver recomputes the CRC and discards the frame if it does not match, but does not itself request retransmission in most modern LAN designs.</w:t>
      </w:r>
    </w:p>
    <w:p w14:paraId="07EA3377" w14:textId="77777777" w:rsidR="00632652" w:rsidRPr="00EA5EB2" w:rsidRDefault="00000000">
      <w:pPr>
        <w:pStyle w:val="ListParagraph"/>
        <w:numPr>
          <w:ilvl w:val="0"/>
          <w:numId w:val="1"/>
        </w:numPr>
        <w:spacing w:after="60"/>
        <w:rPr>
          <w:sz w:val="26"/>
          <w:szCs w:val="26"/>
        </w:rPr>
      </w:pPr>
      <w:r w:rsidRPr="00EA5EB2">
        <w:rPr>
          <w:sz w:val="26"/>
          <w:szCs w:val="26"/>
        </w:rPr>
        <w:t>Transport Layer — Error Correction: uses sequence numbers, acknowledgements (ACKs), timers, and retransmission (as in TCP) to guarantee that lost or corrupted segments are detected end-to-end and re-sent until confirmed delivered.</w:t>
      </w:r>
    </w:p>
    <w:p w14:paraId="3EC51AF2" w14:textId="77777777" w:rsidR="00632652" w:rsidRPr="00EA5EB2" w:rsidRDefault="00000000">
      <w:pPr>
        <w:spacing w:before="160" w:after="100"/>
        <w:rPr>
          <w:sz w:val="26"/>
          <w:szCs w:val="26"/>
        </w:rPr>
      </w:pPr>
      <w:r w:rsidRPr="00EA5EB2">
        <w:rPr>
          <w:b/>
          <w:bCs/>
          <w:sz w:val="26"/>
          <w:szCs w:val="26"/>
        </w:rPr>
        <w:t>Concept Mapping Structure &amp; Relationships</w:t>
      </w:r>
    </w:p>
    <w:p w14:paraId="2AA79107" w14:textId="77777777" w:rsidR="00632652" w:rsidRPr="00EA5EB2" w:rsidRDefault="00000000">
      <w:pPr>
        <w:spacing w:after="120"/>
        <w:jc w:val="both"/>
        <w:rPr>
          <w:sz w:val="26"/>
          <w:szCs w:val="26"/>
        </w:rPr>
      </w:pPr>
      <w:r w:rsidRPr="00EA5EB2">
        <w:rPr>
          <w:sz w:val="26"/>
          <w:szCs w:val="26"/>
        </w:rPr>
        <w:t xml:space="preserve">The map branches from a single parent concept, 'Error Control,' into two child processes at two different layers. This hierarchical structure reflects that error handling is layered </w:t>
      </w:r>
      <w:proofErr w:type="spellStart"/>
      <w:r w:rsidRPr="00EA5EB2">
        <w:rPr>
          <w:sz w:val="26"/>
          <w:szCs w:val="26"/>
        </w:rPr>
        <w:t>defense</w:t>
      </w:r>
      <w:proofErr w:type="spellEnd"/>
      <w:r w:rsidRPr="00EA5EB2">
        <w:rPr>
          <w:sz w:val="26"/>
          <w:szCs w:val="26"/>
        </w:rPr>
        <w:t>-in-depth: the Data Link layer's detection is fast and local (per single hop), while the Transport layer's correction is slower but comprehensive (per end-to-end connection).</w:t>
      </w:r>
    </w:p>
    <w:p w14:paraId="79738E95" w14:textId="77777777" w:rsidR="00632652" w:rsidRPr="00EA5EB2" w:rsidRDefault="00000000">
      <w:pPr>
        <w:spacing w:before="160" w:after="100"/>
        <w:rPr>
          <w:sz w:val="26"/>
          <w:szCs w:val="26"/>
        </w:rPr>
      </w:pPr>
      <w:r w:rsidRPr="00EA5EB2">
        <w:rPr>
          <w:b/>
          <w:bCs/>
          <w:sz w:val="26"/>
          <w:szCs w:val="26"/>
        </w:rPr>
        <w:lastRenderedPageBreak/>
        <w:t>Application &amp; Analysis</w:t>
      </w:r>
    </w:p>
    <w:p w14:paraId="6131F08C" w14:textId="77777777" w:rsidR="00632652" w:rsidRPr="00EA5EB2" w:rsidRDefault="00000000">
      <w:pPr>
        <w:spacing w:after="120"/>
        <w:jc w:val="both"/>
        <w:rPr>
          <w:sz w:val="26"/>
          <w:szCs w:val="26"/>
        </w:rPr>
      </w:pPr>
      <w:r w:rsidRPr="00EA5EB2">
        <w:rPr>
          <w:sz w:val="26"/>
          <w:szCs w:val="26"/>
        </w:rPr>
        <w:t>Consider a large file transferred over multiple hops. At every hop, the Data Link layer's CRC check catches bit errors introduced by electrical noise on that specific link and silently drops the corrupted frame — this prevents obviously damaged data from wasting bandwidth on subsequent hops. However, a dropped frame at one hop is invisible to the original sender; the Data Link layer alone cannot guarantee that the complete file eventually arrives.</w:t>
      </w:r>
    </w:p>
    <w:p w14:paraId="53E625F7" w14:textId="77777777" w:rsidR="00632652" w:rsidRPr="00EA5EB2" w:rsidRDefault="00000000">
      <w:pPr>
        <w:spacing w:after="120"/>
        <w:jc w:val="both"/>
        <w:rPr>
          <w:sz w:val="26"/>
          <w:szCs w:val="26"/>
        </w:rPr>
      </w:pPr>
      <w:r w:rsidRPr="00EA5EB2">
        <w:rPr>
          <w:sz w:val="26"/>
          <w:szCs w:val="26"/>
        </w:rPr>
        <w:t>This is where the Transport layer's error correction becomes essential: because it operates end-to-end between the original sender and final receiver, it can detect a missing segment (via gaps in sequence numbers or a missing ACK before a timer expires) no matter which intermediate hop dropped it, and can trigger a fresh retransmission of just that segment. The interaction between the two layers therefore combines fast, local filtering of bad data with a slower, global guarantee that no data is permanently lost — a classic example of layered reliability that no single layer could achieve alone.</w:t>
      </w:r>
    </w:p>
    <w:p w14:paraId="3F4B5F47" w14:textId="77777777" w:rsidR="00632652" w:rsidRPr="00EA5EB2" w:rsidRDefault="00000000">
      <w:pPr>
        <w:spacing w:before="160" w:after="100"/>
        <w:rPr>
          <w:sz w:val="26"/>
          <w:szCs w:val="26"/>
        </w:rPr>
      </w:pPr>
      <w:r w:rsidRPr="00EA5EB2">
        <w:rPr>
          <w:b/>
          <w:bCs/>
          <w:sz w:val="26"/>
          <w:szCs w:val="26"/>
        </w:rPr>
        <w:t>Explanation &amp; Clarity — Summary</w:t>
      </w:r>
    </w:p>
    <w:p w14:paraId="49930BDF" w14:textId="77777777" w:rsidR="00632652" w:rsidRPr="00EA5EB2" w:rsidRDefault="00000000">
      <w:pPr>
        <w:spacing w:after="120"/>
        <w:jc w:val="both"/>
        <w:rPr>
          <w:sz w:val="26"/>
          <w:szCs w:val="26"/>
        </w:rPr>
      </w:pPr>
      <w:r w:rsidRPr="00EA5EB2">
        <w:rPr>
          <w:sz w:val="26"/>
          <w:szCs w:val="26"/>
        </w:rPr>
        <w:t xml:space="preserve">Data Link error detection acts as a first line of </w:t>
      </w:r>
      <w:proofErr w:type="spellStart"/>
      <w:r w:rsidRPr="00EA5EB2">
        <w:rPr>
          <w:sz w:val="26"/>
          <w:szCs w:val="26"/>
        </w:rPr>
        <w:t>defense</w:t>
      </w:r>
      <w:proofErr w:type="spellEnd"/>
      <w:r w:rsidRPr="00EA5EB2">
        <w:rPr>
          <w:sz w:val="26"/>
          <w:szCs w:val="26"/>
        </w:rPr>
        <w:t xml:space="preserve"> that keeps obviously corrupted frames from propagating; Transport layer error correction acts as the final safety net that guarantees complete, correct delivery of the whole message, even when individual frames are lost anywhere along the path.</w:t>
      </w:r>
    </w:p>
    <w:p w14:paraId="293B4520" w14:textId="07A9A6D7" w:rsidR="00632652" w:rsidRPr="00EA5EB2" w:rsidRDefault="00632652">
      <w:pPr>
        <w:rPr>
          <w:sz w:val="26"/>
          <w:szCs w:val="26"/>
        </w:rPr>
      </w:pPr>
    </w:p>
    <w:p w14:paraId="61D7B1AB" w14:textId="77777777" w:rsidR="00632652" w:rsidRPr="00EA5EB2" w:rsidRDefault="00000000">
      <w:pPr>
        <w:pStyle w:val="Heading1"/>
        <w:shd w:val="clear" w:color="auto" w:fill="1F3864"/>
        <w:spacing w:after="200"/>
        <w:rPr>
          <w:color w:val="auto"/>
          <w:sz w:val="28"/>
          <w:szCs w:val="28"/>
        </w:rPr>
      </w:pPr>
      <w:r w:rsidRPr="00EA5EB2">
        <w:rPr>
          <w:b/>
          <w:bCs/>
          <w:color w:val="auto"/>
          <w:sz w:val="28"/>
          <w:szCs w:val="28"/>
        </w:rPr>
        <w:t>Question 5</w:t>
      </w:r>
    </w:p>
    <w:p w14:paraId="2AC7CD2E" w14:textId="77777777" w:rsidR="00632652" w:rsidRPr="00EA5EB2" w:rsidRDefault="00000000">
      <w:pPr>
        <w:spacing w:after="120"/>
        <w:jc w:val="both"/>
        <w:rPr>
          <w:sz w:val="26"/>
          <w:szCs w:val="26"/>
        </w:rPr>
      </w:pPr>
      <w:r w:rsidRPr="00EA5EB2">
        <w:rPr>
          <w:sz w:val="26"/>
          <w:szCs w:val="26"/>
        </w:rPr>
        <w:t>A simple act such as loading a web page actually depends on all seven OSI layers cooperating correctly, each contributing one necessary function.</w:t>
      </w:r>
    </w:p>
    <w:p w14:paraId="4E17324E" w14:textId="77777777" w:rsidR="00632652" w:rsidRPr="00EA5EB2" w:rsidRDefault="00000000">
      <w:pPr>
        <w:spacing w:before="160" w:after="100"/>
        <w:rPr>
          <w:sz w:val="26"/>
          <w:szCs w:val="26"/>
        </w:rPr>
      </w:pPr>
      <w:r w:rsidRPr="00EA5EB2">
        <w:rPr>
          <w:b/>
          <w:bCs/>
          <w:sz w:val="26"/>
          <w:szCs w:val="26"/>
        </w:rPr>
        <w:t>Concept Map — Web Browsing across OSI Layers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0"/>
        <w:gridCol w:w="238"/>
        <w:gridCol w:w="1372"/>
        <w:gridCol w:w="237"/>
        <w:gridCol w:w="1336"/>
        <w:gridCol w:w="237"/>
        <w:gridCol w:w="1155"/>
        <w:gridCol w:w="237"/>
        <w:gridCol w:w="1010"/>
        <w:gridCol w:w="237"/>
        <w:gridCol w:w="1154"/>
        <w:gridCol w:w="237"/>
        <w:gridCol w:w="974"/>
      </w:tblGrid>
      <w:tr w:rsidR="00632652" w:rsidRPr="00EA5EB2" w14:paraId="6B08E965" w14:textId="77777777">
        <w:tblPrEx>
          <w:tblCellMar>
            <w:top w:w="0" w:type="dxa"/>
            <w:bottom w:w="0" w:type="dxa"/>
          </w:tblCellMar>
        </w:tblPrEx>
        <w:tc>
          <w:tcPr>
            <w:tcW w:w="80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6AF1B6F2" w14:textId="77777777" w:rsidR="00632652" w:rsidRPr="00EA5EB2" w:rsidRDefault="00000000">
            <w:pPr>
              <w:jc w:val="center"/>
              <w:rPr>
                <w:sz w:val="26"/>
                <w:szCs w:val="26"/>
              </w:rPr>
            </w:pPr>
            <w:r w:rsidRPr="00EA5EB2">
              <w:rPr>
                <w:b/>
                <w:bCs/>
                <w:sz w:val="26"/>
                <w:szCs w:val="26"/>
              </w:rPr>
              <w:t>Application (HTTP/HTTPS request)</w:t>
            </w:r>
          </w:p>
        </w:tc>
        <w:tc>
          <w:tcPr>
            <w:tcW w:w="700" w:type="dxa"/>
            <w:tcBorders>
              <w:top w:val="none" w:sz="0" w:space="0" w:color="FFFFFF"/>
              <w:left w:val="none" w:sz="0" w:space="0" w:color="FFFFFF"/>
              <w:bottom w:val="none" w:sz="0" w:space="0" w:color="FFFFFF"/>
              <w:right w:val="none" w:sz="0" w:space="0" w:color="FFFFFF"/>
            </w:tcBorders>
            <w:vAlign w:val="center"/>
          </w:tcPr>
          <w:p w14:paraId="56044F3C" w14:textId="77777777" w:rsidR="00632652" w:rsidRPr="00EA5EB2" w:rsidRDefault="00000000">
            <w:pPr>
              <w:jc w:val="center"/>
              <w:rPr>
                <w:sz w:val="26"/>
                <w:szCs w:val="26"/>
              </w:rPr>
            </w:pPr>
            <w:r w:rsidRPr="00EA5EB2">
              <w:rPr>
                <w:b/>
                <w:bCs/>
                <w:sz w:val="26"/>
                <w:szCs w:val="26"/>
              </w:rPr>
              <w:t>→</w:t>
            </w:r>
          </w:p>
        </w:tc>
        <w:tc>
          <w:tcPr>
            <w:tcW w:w="80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7E608B3B" w14:textId="77777777" w:rsidR="00632652" w:rsidRPr="00EA5EB2" w:rsidRDefault="00000000">
            <w:pPr>
              <w:jc w:val="center"/>
              <w:rPr>
                <w:sz w:val="26"/>
                <w:szCs w:val="26"/>
              </w:rPr>
            </w:pPr>
            <w:r w:rsidRPr="00EA5EB2">
              <w:rPr>
                <w:b/>
                <w:bCs/>
                <w:sz w:val="26"/>
                <w:szCs w:val="26"/>
              </w:rPr>
              <w:t>Presentation (TLS encryption)</w:t>
            </w:r>
          </w:p>
        </w:tc>
        <w:tc>
          <w:tcPr>
            <w:tcW w:w="700" w:type="dxa"/>
            <w:tcBorders>
              <w:top w:val="none" w:sz="0" w:space="0" w:color="FFFFFF"/>
              <w:left w:val="none" w:sz="0" w:space="0" w:color="FFFFFF"/>
              <w:bottom w:val="none" w:sz="0" w:space="0" w:color="FFFFFF"/>
              <w:right w:val="none" w:sz="0" w:space="0" w:color="FFFFFF"/>
            </w:tcBorders>
            <w:vAlign w:val="center"/>
          </w:tcPr>
          <w:p w14:paraId="58CA5FDA" w14:textId="77777777" w:rsidR="00632652" w:rsidRPr="00EA5EB2" w:rsidRDefault="00000000">
            <w:pPr>
              <w:jc w:val="center"/>
              <w:rPr>
                <w:sz w:val="26"/>
                <w:szCs w:val="26"/>
              </w:rPr>
            </w:pPr>
            <w:r w:rsidRPr="00EA5EB2">
              <w:rPr>
                <w:b/>
                <w:bCs/>
                <w:sz w:val="26"/>
                <w:szCs w:val="26"/>
              </w:rPr>
              <w:t>→</w:t>
            </w:r>
          </w:p>
        </w:tc>
        <w:tc>
          <w:tcPr>
            <w:tcW w:w="80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66CC0D21" w14:textId="77777777" w:rsidR="00632652" w:rsidRPr="00EA5EB2" w:rsidRDefault="00000000">
            <w:pPr>
              <w:jc w:val="center"/>
              <w:rPr>
                <w:sz w:val="26"/>
                <w:szCs w:val="26"/>
              </w:rPr>
            </w:pPr>
            <w:r w:rsidRPr="00EA5EB2">
              <w:rPr>
                <w:b/>
                <w:bCs/>
                <w:sz w:val="26"/>
                <w:szCs w:val="26"/>
              </w:rPr>
              <w:t xml:space="preserve">Session (Connection </w:t>
            </w:r>
            <w:proofErr w:type="spellStart"/>
            <w:r w:rsidRPr="00EA5EB2">
              <w:rPr>
                <w:b/>
                <w:bCs/>
                <w:sz w:val="26"/>
                <w:szCs w:val="26"/>
              </w:rPr>
              <w:t>mgmt</w:t>
            </w:r>
            <w:proofErr w:type="spellEnd"/>
            <w:r w:rsidRPr="00EA5EB2">
              <w:rPr>
                <w:b/>
                <w:bCs/>
                <w:sz w:val="26"/>
                <w:szCs w:val="26"/>
              </w:rPr>
              <w:t>)</w:t>
            </w:r>
          </w:p>
        </w:tc>
        <w:tc>
          <w:tcPr>
            <w:tcW w:w="700" w:type="dxa"/>
            <w:tcBorders>
              <w:top w:val="none" w:sz="0" w:space="0" w:color="FFFFFF"/>
              <w:left w:val="none" w:sz="0" w:space="0" w:color="FFFFFF"/>
              <w:bottom w:val="none" w:sz="0" w:space="0" w:color="FFFFFF"/>
              <w:right w:val="none" w:sz="0" w:space="0" w:color="FFFFFF"/>
            </w:tcBorders>
            <w:vAlign w:val="center"/>
          </w:tcPr>
          <w:p w14:paraId="3D208A26" w14:textId="77777777" w:rsidR="00632652" w:rsidRPr="00EA5EB2" w:rsidRDefault="00000000">
            <w:pPr>
              <w:jc w:val="center"/>
              <w:rPr>
                <w:sz w:val="26"/>
                <w:szCs w:val="26"/>
              </w:rPr>
            </w:pPr>
            <w:r w:rsidRPr="00EA5EB2">
              <w:rPr>
                <w:b/>
                <w:bCs/>
                <w:sz w:val="26"/>
                <w:szCs w:val="26"/>
              </w:rPr>
              <w:t>→</w:t>
            </w:r>
          </w:p>
        </w:tc>
        <w:tc>
          <w:tcPr>
            <w:tcW w:w="80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2460A182" w14:textId="77777777" w:rsidR="00632652" w:rsidRPr="00EA5EB2" w:rsidRDefault="00000000">
            <w:pPr>
              <w:jc w:val="center"/>
              <w:rPr>
                <w:sz w:val="26"/>
                <w:szCs w:val="26"/>
              </w:rPr>
            </w:pPr>
            <w:r w:rsidRPr="00EA5EB2">
              <w:rPr>
                <w:b/>
                <w:bCs/>
                <w:sz w:val="26"/>
                <w:szCs w:val="26"/>
              </w:rPr>
              <w:t>Transport (TCP segments)</w:t>
            </w:r>
          </w:p>
        </w:tc>
        <w:tc>
          <w:tcPr>
            <w:tcW w:w="700" w:type="dxa"/>
            <w:tcBorders>
              <w:top w:val="none" w:sz="0" w:space="0" w:color="FFFFFF"/>
              <w:left w:val="none" w:sz="0" w:space="0" w:color="FFFFFF"/>
              <w:bottom w:val="none" w:sz="0" w:space="0" w:color="FFFFFF"/>
              <w:right w:val="none" w:sz="0" w:space="0" w:color="FFFFFF"/>
            </w:tcBorders>
            <w:vAlign w:val="center"/>
          </w:tcPr>
          <w:p w14:paraId="2A20B991" w14:textId="77777777" w:rsidR="00632652" w:rsidRPr="00EA5EB2" w:rsidRDefault="00000000">
            <w:pPr>
              <w:jc w:val="center"/>
              <w:rPr>
                <w:sz w:val="26"/>
                <w:szCs w:val="26"/>
              </w:rPr>
            </w:pPr>
            <w:r w:rsidRPr="00EA5EB2">
              <w:rPr>
                <w:b/>
                <w:bCs/>
                <w:sz w:val="26"/>
                <w:szCs w:val="26"/>
              </w:rPr>
              <w:t>→</w:t>
            </w:r>
          </w:p>
        </w:tc>
        <w:tc>
          <w:tcPr>
            <w:tcW w:w="80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447BB223" w14:textId="77777777" w:rsidR="00632652" w:rsidRPr="00EA5EB2" w:rsidRDefault="00000000">
            <w:pPr>
              <w:jc w:val="center"/>
              <w:rPr>
                <w:sz w:val="26"/>
                <w:szCs w:val="26"/>
              </w:rPr>
            </w:pPr>
            <w:r w:rsidRPr="00EA5EB2">
              <w:rPr>
                <w:b/>
                <w:bCs/>
                <w:sz w:val="26"/>
                <w:szCs w:val="26"/>
              </w:rPr>
              <w:t>Network (IP routing)</w:t>
            </w:r>
          </w:p>
        </w:tc>
        <w:tc>
          <w:tcPr>
            <w:tcW w:w="700" w:type="dxa"/>
            <w:tcBorders>
              <w:top w:val="none" w:sz="0" w:space="0" w:color="FFFFFF"/>
              <w:left w:val="none" w:sz="0" w:space="0" w:color="FFFFFF"/>
              <w:bottom w:val="none" w:sz="0" w:space="0" w:color="FFFFFF"/>
              <w:right w:val="none" w:sz="0" w:space="0" w:color="FFFFFF"/>
            </w:tcBorders>
            <w:vAlign w:val="center"/>
          </w:tcPr>
          <w:p w14:paraId="586DC6F9" w14:textId="77777777" w:rsidR="00632652" w:rsidRPr="00EA5EB2" w:rsidRDefault="00000000">
            <w:pPr>
              <w:jc w:val="center"/>
              <w:rPr>
                <w:sz w:val="26"/>
                <w:szCs w:val="26"/>
              </w:rPr>
            </w:pPr>
            <w:r w:rsidRPr="00EA5EB2">
              <w:rPr>
                <w:b/>
                <w:bCs/>
                <w:sz w:val="26"/>
                <w:szCs w:val="26"/>
              </w:rPr>
              <w:t>→</w:t>
            </w:r>
          </w:p>
        </w:tc>
        <w:tc>
          <w:tcPr>
            <w:tcW w:w="80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06772BA2" w14:textId="77777777" w:rsidR="00632652" w:rsidRPr="00EA5EB2" w:rsidRDefault="00000000">
            <w:pPr>
              <w:jc w:val="center"/>
              <w:rPr>
                <w:sz w:val="26"/>
                <w:szCs w:val="26"/>
              </w:rPr>
            </w:pPr>
            <w:r w:rsidRPr="00EA5EB2">
              <w:rPr>
                <w:b/>
                <w:bCs/>
                <w:sz w:val="26"/>
                <w:szCs w:val="26"/>
              </w:rPr>
              <w:t>Data Link (Framing)</w:t>
            </w:r>
          </w:p>
        </w:tc>
        <w:tc>
          <w:tcPr>
            <w:tcW w:w="700" w:type="dxa"/>
            <w:tcBorders>
              <w:top w:val="none" w:sz="0" w:space="0" w:color="FFFFFF"/>
              <w:left w:val="none" w:sz="0" w:space="0" w:color="FFFFFF"/>
              <w:bottom w:val="none" w:sz="0" w:space="0" w:color="FFFFFF"/>
              <w:right w:val="none" w:sz="0" w:space="0" w:color="FFFFFF"/>
            </w:tcBorders>
            <w:vAlign w:val="center"/>
          </w:tcPr>
          <w:p w14:paraId="24D18BEB" w14:textId="77777777" w:rsidR="00632652" w:rsidRPr="00EA5EB2" w:rsidRDefault="00000000">
            <w:pPr>
              <w:jc w:val="center"/>
              <w:rPr>
                <w:sz w:val="26"/>
                <w:szCs w:val="26"/>
              </w:rPr>
            </w:pPr>
            <w:r w:rsidRPr="00EA5EB2">
              <w:rPr>
                <w:b/>
                <w:bCs/>
                <w:sz w:val="26"/>
                <w:szCs w:val="26"/>
              </w:rPr>
              <w:t>→</w:t>
            </w:r>
          </w:p>
        </w:tc>
        <w:tc>
          <w:tcPr>
            <w:tcW w:w="80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15F17457" w14:textId="77777777" w:rsidR="00632652" w:rsidRPr="00EA5EB2" w:rsidRDefault="00000000">
            <w:pPr>
              <w:jc w:val="center"/>
              <w:rPr>
                <w:sz w:val="26"/>
                <w:szCs w:val="26"/>
              </w:rPr>
            </w:pPr>
            <w:r w:rsidRPr="00EA5EB2">
              <w:rPr>
                <w:b/>
                <w:bCs/>
                <w:sz w:val="26"/>
                <w:szCs w:val="26"/>
              </w:rPr>
              <w:t>Physical (Signal)</w:t>
            </w:r>
          </w:p>
        </w:tc>
      </w:tr>
    </w:tbl>
    <w:p w14:paraId="4FEEC5F2" w14:textId="77777777" w:rsidR="00632652" w:rsidRPr="00EA5EB2" w:rsidRDefault="00632652">
      <w:pPr>
        <w:spacing w:after="150"/>
        <w:rPr>
          <w:sz w:val="26"/>
          <w:szCs w:val="26"/>
        </w:rPr>
      </w:pPr>
    </w:p>
    <w:p w14:paraId="162CB14E" w14:textId="77777777" w:rsidR="00632652" w:rsidRPr="00EA5EB2" w:rsidRDefault="00000000">
      <w:pPr>
        <w:spacing w:before="160" w:after="100"/>
        <w:rPr>
          <w:sz w:val="26"/>
          <w:szCs w:val="26"/>
        </w:rPr>
      </w:pPr>
      <w:r w:rsidRPr="00EA5EB2">
        <w:rPr>
          <w:b/>
          <w:bCs/>
          <w:sz w:val="26"/>
          <w:szCs w:val="26"/>
        </w:rPr>
        <w:t>Concept Identification</w:t>
      </w:r>
    </w:p>
    <w:p w14:paraId="4B9AAF63" w14:textId="77777777" w:rsidR="00632652" w:rsidRPr="00EA5EB2" w:rsidRDefault="00000000">
      <w:pPr>
        <w:pStyle w:val="ListParagraph"/>
        <w:numPr>
          <w:ilvl w:val="0"/>
          <w:numId w:val="1"/>
        </w:numPr>
        <w:spacing w:after="60"/>
        <w:rPr>
          <w:sz w:val="26"/>
          <w:szCs w:val="26"/>
        </w:rPr>
      </w:pPr>
      <w:r w:rsidRPr="00EA5EB2">
        <w:rPr>
          <w:sz w:val="26"/>
          <w:szCs w:val="26"/>
        </w:rPr>
        <w:t>Application: the browser generates an HTTP/HTTPS GET request for the requested URL.</w:t>
      </w:r>
    </w:p>
    <w:p w14:paraId="08474FB2" w14:textId="77777777" w:rsidR="00632652" w:rsidRPr="00EA5EB2" w:rsidRDefault="00000000">
      <w:pPr>
        <w:pStyle w:val="ListParagraph"/>
        <w:numPr>
          <w:ilvl w:val="0"/>
          <w:numId w:val="1"/>
        </w:numPr>
        <w:spacing w:after="60"/>
        <w:rPr>
          <w:sz w:val="26"/>
          <w:szCs w:val="26"/>
        </w:rPr>
      </w:pPr>
      <w:r w:rsidRPr="00EA5EB2">
        <w:rPr>
          <w:sz w:val="26"/>
          <w:szCs w:val="26"/>
        </w:rPr>
        <w:t>Presentation: TLS encrypts/decrypts and the content is formatted (e.g., compression, character encoding) for HTTPS.</w:t>
      </w:r>
    </w:p>
    <w:p w14:paraId="32C91444" w14:textId="77777777" w:rsidR="00632652" w:rsidRPr="00EA5EB2" w:rsidRDefault="00000000">
      <w:pPr>
        <w:pStyle w:val="ListParagraph"/>
        <w:numPr>
          <w:ilvl w:val="0"/>
          <w:numId w:val="1"/>
        </w:numPr>
        <w:spacing w:after="60"/>
        <w:rPr>
          <w:sz w:val="26"/>
          <w:szCs w:val="26"/>
        </w:rPr>
      </w:pPr>
      <w:r w:rsidRPr="00EA5EB2">
        <w:rPr>
          <w:sz w:val="26"/>
          <w:szCs w:val="26"/>
        </w:rPr>
        <w:t>Session: manages the TLS session and keeps the logical dialogue open across multiple requests to the same server.</w:t>
      </w:r>
    </w:p>
    <w:p w14:paraId="671B3BCF" w14:textId="77777777" w:rsidR="00632652" w:rsidRPr="00EA5EB2" w:rsidRDefault="00000000">
      <w:pPr>
        <w:pStyle w:val="ListParagraph"/>
        <w:numPr>
          <w:ilvl w:val="0"/>
          <w:numId w:val="1"/>
        </w:numPr>
        <w:spacing w:after="60"/>
        <w:rPr>
          <w:sz w:val="26"/>
          <w:szCs w:val="26"/>
        </w:rPr>
      </w:pPr>
      <w:r w:rsidRPr="00EA5EB2">
        <w:rPr>
          <w:sz w:val="26"/>
          <w:szCs w:val="26"/>
        </w:rPr>
        <w:t>Transport: TCP breaks the request into segments, establishes the three-way handshake, and ensures ordered, reliable delivery.</w:t>
      </w:r>
    </w:p>
    <w:p w14:paraId="1AD25C81" w14:textId="77777777" w:rsidR="00632652" w:rsidRPr="00EA5EB2" w:rsidRDefault="00000000">
      <w:pPr>
        <w:pStyle w:val="ListParagraph"/>
        <w:numPr>
          <w:ilvl w:val="0"/>
          <w:numId w:val="1"/>
        </w:numPr>
        <w:spacing w:after="60"/>
        <w:rPr>
          <w:sz w:val="26"/>
          <w:szCs w:val="26"/>
        </w:rPr>
      </w:pPr>
      <w:r w:rsidRPr="00EA5EB2">
        <w:rPr>
          <w:sz w:val="26"/>
          <w:szCs w:val="26"/>
        </w:rPr>
        <w:t>Network: IP addressing and routing get the packets from the client's network to the web server's network.</w:t>
      </w:r>
    </w:p>
    <w:p w14:paraId="13336E59" w14:textId="77777777" w:rsidR="00632652" w:rsidRPr="00EA5EB2" w:rsidRDefault="00000000">
      <w:pPr>
        <w:pStyle w:val="ListParagraph"/>
        <w:numPr>
          <w:ilvl w:val="0"/>
          <w:numId w:val="1"/>
        </w:numPr>
        <w:spacing w:after="60"/>
        <w:rPr>
          <w:sz w:val="26"/>
          <w:szCs w:val="26"/>
        </w:rPr>
      </w:pPr>
      <w:r w:rsidRPr="00EA5EB2">
        <w:rPr>
          <w:sz w:val="26"/>
          <w:szCs w:val="26"/>
        </w:rPr>
        <w:lastRenderedPageBreak/>
        <w:t>Data Link: frames the packets with MAC addressing for each physical hop (home router, ISP switches, etc.).</w:t>
      </w:r>
    </w:p>
    <w:p w14:paraId="371D09A0" w14:textId="77777777" w:rsidR="00632652" w:rsidRPr="00EA5EB2" w:rsidRDefault="00000000">
      <w:pPr>
        <w:pStyle w:val="ListParagraph"/>
        <w:numPr>
          <w:ilvl w:val="0"/>
          <w:numId w:val="1"/>
        </w:numPr>
        <w:spacing w:after="60"/>
        <w:rPr>
          <w:sz w:val="26"/>
          <w:szCs w:val="26"/>
        </w:rPr>
      </w:pPr>
      <w:r w:rsidRPr="00EA5EB2">
        <w:rPr>
          <w:sz w:val="26"/>
          <w:szCs w:val="26"/>
        </w:rPr>
        <w:t xml:space="preserve">Physical: converts frames into electrical, optical, or radio signals across cables, </w:t>
      </w:r>
      <w:proofErr w:type="spellStart"/>
      <w:r w:rsidRPr="00EA5EB2">
        <w:rPr>
          <w:sz w:val="26"/>
          <w:szCs w:val="26"/>
        </w:rPr>
        <w:t>fiber</w:t>
      </w:r>
      <w:proofErr w:type="spellEnd"/>
      <w:r w:rsidRPr="00EA5EB2">
        <w:rPr>
          <w:sz w:val="26"/>
          <w:szCs w:val="26"/>
        </w:rPr>
        <w:t>, or Wi-Fi.</w:t>
      </w:r>
    </w:p>
    <w:p w14:paraId="5B7A3C6D" w14:textId="77777777" w:rsidR="00EA5EB2" w:rsidRDefault="00EA5EB2">
      <w:pPr>
        <w:spacing w:before="160" w:after="100"/>
        <w:rPr>
          <w:b/>
          <w:bCs/>
          <w:sz w:val="26"/>
          <w:szCs w:val="26"/>
        </w:rPr>
      </w:pPr>
    </w:p>
    <w:p w14:paraId="700708ED" w14:textId="1ABCE3C2" w:rsidR="00632652" w:rsidRPr="00EA5EB2" w:rsidRDefault="00000000">
      <w:pPr>
        <w:spacing w:before="160" w:after="100"/>
        <w:rPr>
          <w:sz w:val="26"/>
          <w:szCs w:val="26"/>
        </w:rPr>
      </w:pPr>
      <w:r w:rsidRPr="00EA5EB2">
        <w:rPr>
          <w:b/>
          <w:bCs/>
          <w:sz w:val="26"/>
          <w:szCs w:val="26"/>
        </w:rPr>
        <w:t>Application &amp; Analysis — Impact of Layer Failure</w:t>
      </w:r>
    </w:p>
    <w:p w14:paraId="58EE6914" w14:textId="77777777" w:rsidR="00632652" w:rsidRPr="00EA5EB2" w:rsidRDefault="00000000">
      <w:pPr>
        <w:spacing w:after="120"/>
        <w:jc w:val="both"/>
        <w:rPr>
          <w:sz w:val="26"/>
          <w:szCs w:val="26"/>
        </w:rPr>
      </w:pPr>
      <w:r w:rsidRPr="00EA5EB2">
        <w:rPr>
          <w:sz w:val="26"/>
          <w:szCs w:val="26"/>
        </w:rPr>
        <w:t>Because the layers form a dependency chain, a failure at any single layer breaks the entire communication process, though the visible symptom differs by layer:</w:t>
      </w:r>
    </w:p>
    <w:p w14:paraId="4D41FD34" w14:textId="77777777" w:rsidR="00632652" w:rsidRPr="00EA5EB2" w:rsidRDefault="00000000">
      <w:pPr>
        <w:pStyle w:val="ListParagraph"/>
        <w:numPr>
          <w:ilvl w:val="0"/>
          <w:numId w:val="1"/>
        </w:numPr>
        <w:spacing w:after="60"/>
        <w:rPr>
          <w:sz w:val="26"/>
          <w:szCs w:val="26"/>
        </w:rPr>
      </w:pPr>
      <w:r w:rsidRPr="00EA5EB2">
        <w:rPr>
          <w:sz w:val="26"/>
          <w:szCs w:val="26"/>
        </w:rPr>
        <w:t>Physical failure (unplugged cable, Wi-Fi out of range): no signal at all — the browser simply times out with no data exchanged.</w:t>
      </w:r>
    </w:p>
    <w:p w14:paraId="779BA507" w14:textId="77777777" w:rsidR="00632652" w:rsidRPr="00EA5EB2" w:rsidRDefault="00000000">
      <w:pPr>
        <w:pStyle w:val="ListParagraph"/>
        <w:numPr>
          <w:ilvl w:val="0"/>
          <w:numId w:val="1"/>
        </w:numPr>
        <w:spacing w:after="60"/>
        <w:rPr>
          <w:sz w:val="26"/>
          <w:szCs w:val="26"/>
        </w:rPr>
      </w:pPr>
      <w:r w:rsidRPr="00EA5EB2">
        <w:rPr>
          <w:sz w:val="26"/>
          <w:szCs w:val="26"/>
        </w:rPr>
        <w:t>Data Link failure (wrong MAC resolution, switch misconfiguration): frames never reach the correct local device, so packets are silently dropped before even leaving the local network.</w:t>
      </w:r>
    </w:p>
    <w:p w14:paraId="29170863" w14:textId="77777777" w:rsidR="00632652" w:rsidRPr="00EA5EB2" w:rsidRDefault="00000000">
      <w:pPr>
        <w:pStyle w:val="ListParagraph"/>
        <w:numPr>
          <w:ilvl w:val="0"/>
          <w:numId w:val="1"/>
        </w:numPr>
        <w:spacing w:after="60"/>
        <w:rPr>
          <w:sz w:val="26"/>
          <w:szCs w:val="26"/>
        </w:rPr>
      </w:pPr>
      <w:r w:rsidRPr="00EA5EB2">
        <w:rPr>
          <w:sz w:val="26"/>
          <w:szCs w:val="26"/>
        </w:rPr>
        <w:t>Network failure (routing misconfiguration, wrong IP/gateway): packets may leave the local network but never find a path to the destination server, producing a 'destination unreachable' type error.</w:t>
      </w:r>
    </w:p>
    <w:p w14:paraId="73A987C4" w14:textId="77777777" w:rsidR="00632652" w:rsidRPr="00EA5EB2" w:rsidRDefault="00000000">
      <w:pPr>
        <w:pStyle w:val="ListParagraph"/>
        <w:numPr>
          <w:ilvl w:val="0"/>
          <w:numId w:val="1"/>
        </w:numPr>
        <w:spacing w:after="60"/>
        <w:rPr>
          <w:sz w:val="26"/>
          <w:szCs w:val="26"/>
        </w:rPr>
      </w:pPr>
      <w:r w:rsidRPr="00EA5EB2">
        <w:rPr>
          <w:sz w:val="26"/>
          <w:szCs w:val="26"/>
        </w:rPr>
        <w:t>Transport failure (blocked port, firewall dropping TCP handshake): the connection cannot be established even though routing succeeds, so the browser reports it cannot connect to the server.</w:t>
      </w:r>
    </w:p>
    <w:p w14:paraId="49CA672F" w14:textId="77777777" w:rsidR="00632652" w:rsidRPr="00EA5EB2" w:rsidRDefault="00000000">
      <w:pPr>
        <w:pStyle w:val="ListParagraph"/>
        <w:numPr>
          <w:ilvl w:val="0"/>
          <w:numId w:val="1"/>
        </w:numPr>
        <w:spacing w:after="60"/>
        <w:rPr>
          <w:sz w:val="26"/>
          <w:szCs w:val="26"/>
        </w:rPr>
      </w:pPr>
      <w:r w:rsidRPr="00EA5EB2">
        <w:rPr>
          <w:sz w:val="26"/>
          <w:szCs w:val="26"/>
        </w:rPr>
        <w:t>Session/Presentation failure (TLS handshake or certificate error): the connection reaches the server but data cannot be securely interpreted, producing a security-warning or blank page.</w:t>
      </w:r>
    </w:p>
    <w:p w14:paraId="74E54F03" w14:textId="77777777" w:rsidR="00632652" w:rsidRPr="00EA5EB2" w:rsidRDefault="00000000">
      <w:pPr>
        <w:pStyle w:val="ListParagraph"/>
        <w:numPr>
          <w:ilvl w:val="0"/>
          <w:numId w:val="1"/>
        </w:numPr>
        <w:spacing w:after="60"/>
        <w:rPr>
          <w:sz w:val="26"/>
          <w:szCs w:val="26"/>
        </w:rPr>
      </w:pPr>
      <w:r w:rsidRPr="00EA5EB2">
        <w:rPr>
          <w:sz w:val="26"/>
          <w:szCs w:val="26"/>
        </w:rPr>
        <w:t>Application failure (malformed HTTP request, server returns an error code): the page fails to render even though every lower layer worked perfectly, e.g., an HTTP 404 or 500 response.</w:t>
      </w:r>
    </w:p>
    <w:p w14:paraId="1C15173C" w14:textId="77777777" w:rsidR="00632652" w:rsidRPr="00EA5EB2" w:rsidRDefault="00000000">
      <w:pPr>
        <w:spacing w:before="160" w:after="100"/>
        <w:rPr>
          <w:sz w:val="26"/>
          <w:szCs w:val="26"/>
        </w:rPr>
      </w:pPr>
      <w:r w:rsidRPr="00EA5EB2">
        <w:rPr>
          <w:b/>
          <w:bCs/>
          <w:sz w:val="26"/>
          <w:szCs w:val="26"/>
        </w:rPr>
        <w:t>Explanation &amp; Clarity — Summary</w:t>
      </w:r>
    </w:p>
    <w:p w14:paraId="7029170F" w14:textId="77777777" w:rsidR="00632652" w:rsidRPr="00EA5EB2" w:rsidRDefault="00000000">
      <w:pPr>
        <w:spacing w:after="120"/>
        <w:jc w:val="both"/>
        <w:rPr>
          <w:sz w:val="26"/>
          <w:szCs w:val="26"/>
        </w:rPr>
      </w:pPr>
      <w:r w:rsidRPr="00EA5EB2">
        <w:rPr>
          <w:sz w:val="26"/>
          <w:szCs w:val="26"/>
        </w:rPr>
        <w:t>Web browsing is a useful illustration of the OSI model precisely because a single click involves every layer in sequence, both on the way out and on the way back. A malfunction anywhere in that sequence halts the entire process, which is why understanding this concept map is directly useful for diagnosing 'why won't this website load' in practice.</w:t>
      </w:r>
    </w:p>
    <w:p w14:paraId="7366987A" w14:textId="12724B6B" w:rsidR="00632652" w:rsidRPr="00EA5EB2" w:rsidRDefault="00632652">
      <w:pPr>
        <w:rPr>
          <w:sz w:val="26"/>
          <w:szCs w:val="26"/>
        </w:rPr>
      </w:pPr>
    </w:p>
    <w:p w14:paraId="41F46E3E" w14:textId="77777777" w:rsidR="00632652" w:rsidRPr="00EA5EB2" w:rsidRDefault="00000000">
      <w:pPr>
        <w:pStyle w:val="Heading1"/>
        <w:shd w:val="clear" w:color="auto" w:fill="1F3864"/>
        <w:spacing w:after="200"/>
        <w:rPr>
          <w:color w:val="auto"/>
          <w:sz w:val="28"/>
          <w:szCs w:val="28"/>
        </w:rPr>
      </w:pPr>
      <w:r w:rsidRPr="00EA5EB2">
        <w:rPr>
          <w:b/>
          <w:bCs/>
          <w:color w:val="auto"/>
          <w:sz w:val="28"/>
          <w:szCs w:val="28"/>
        </w:rPr>
        <w:t>Question 6</w:t>
      </w:r>
    </w:p>
    <w:p w14:paraId="593605FB" w14:textId="77777777" w:rsidR="00632652" w:rsidRPr="00EA5EB2" w:rsidRDefault="00000000">
      <w:pPr>
        <w:spacing w:after="120"/>
        <w:jc w:val="both"/>
        <w:rPr>
          <w:sz w:val="26"/>
          <w:szCs w:val="26"/>
        </w:rPr>
      </w:pPr>
      <w:r w:rsidRPr="00EA5EB2">
        <w:rPr>
          <w:sz w:val="26"/>
          <w:szCs w:val="26"/>
        </w:rPr>
        <w:t>The concept map below represents a network diagnostic snapshot, where the first two layers are functioning correctly (</w:t>
      </w:r>
      <w:r w:rsidRPr="00EA5EB2">
        <w:rPr>
          <w:rFonts w:ascii="Segoe UI Symbol" w:hAnsi="Segoe UI Symbol" w:cs="Segoe UI Symbol"/>
          <w:sz w:val="26"/>
          <w:szCs w:val="26"/>
        </w:rPr>
        <w:t>✔</w:t>
      </w:r>
      <w:r w:rsidRPr="00EA5EB2">
        <w:rPr>
          <w:sz w:val="26"/>
          <w:szCs w:val="26"/>
        </w:rPr>
        <w:t>) and the remaining three layers are failing (</w:t>
      </w:r>
      <w:r w:rsidRPr="00EA5EB2">
        <w:rPr>
          <w:rFonts w:ascii="Segoe UI Symbol" w:hAnsi="Segoe UI Symbol" w:cs="Segoe UI Symbol"/>
          <w:sz w:val="26"/>
          <w:szCs w:val="26"/>
        </w:rPr>
        <w:t>✖</w:t>
      </w:r>
      <w:r w:rsidRPr="00EA5EB2">
        <w:rPr>
          <w:sz w:val="26"/>
          <w:szCs w:val="26"/>
        </w:rPr>
        <w:t>).</w:t>
      </w:r>
    </w:p>
    <w:p w14:paraId="089056A3" w14:textId="77777777" w:rsidR="00632652" w:rsidRPr="00EA5EB2" w:rsidRDefault="00000000">
      <w:pPr>
        <w:spacing w:before="160" w:after="100"/>
        <w:rPr>
          <w:sz w:val="26"/>
          <w:szCs w:val="26"/>
        </w:rPr>
      </w:pPr>
      <w:r w:rsidRPr="00EA5EB2">
        <w:rPr>
          <w:b/>
          <w:bCs/>
          <w:sz w:val="26"/>
          <w:szCs w:val="26"/>
        </w:rPr>
        <w:t>Concept Map — Diagnostic Snapshot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0"/>
        <w:gridCol w:w="682"/>
        <w:gridCol w:w="1352"/>
        <w:gridCol w:w="682"/>
        <w:gridCol w:w="1371"/>
        <w:gridCol w:w="682"/>
        <w:gridCol w:w="1378"/>
        <w:gridCol w:w="682"/>
        <w:gridCol w:w="1501"/>
      </w:tblGrid>
      <w:tr w:rsidR="00632652" w:rsidRPr="00EA5EB2" w14:paraId="38F013A6" w14:textId="77777777">
        <w:tblPrEx>
          <w:tblCellMar>
            <w:top w:w="0" w:type="dxa"/>
            <w:bottom w:w="0" w:type="dxa"/>
          </w:tblCellMar>
        </w:tblPrEx>
        <w:tc>
          <w:tcPr>
            <w:tcW w:w="138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245866A3" w14:textId="77777777" w:rsidR="00632652" w:rsidRPr="00EA5EB2" w:rsidRDefault="00000000">
            <w:pPr>
              <w:jc w:val="center"/>
              <w:rPr>
                <w:sz w:val="26"/>
                <w:szCs w:val="26"/>
              </w:rPr>
            </w:pPr>
            <w:r w:rsidRPr="00EA5EB2">
              <w:rPr>
                <w:b/>
                <w:bCs/>
                <w:sz w:val="26"/>
                <w:szCs w:val="26"/>
              </w:rPr>
              <w:t xml:space="preserve">Physical </w:t>
            </w:r>
            <w:r w:rsidRPr="00EA5EB2">
              <w:rPr>
                <w:rFonts w:ascii="Segoe UI Symbol" w:hAnsi="Segoe UI Symbol" w:cs="Segoe UI Symbol"/>
                <w:b/>
                <w:bCs/>
                <w:sz w:val="26"/>
                <w:szCs w:val="26"/>
              </w:rPr>
              <w:t>✔</w:t>
            </w:r>
          </w:p>
        </w:tc>
        <w:tc>
          <w:tcPr>
            <w:tcW w:w="700" w:type="dxa"/>
            <w:tcBorders>
              <w:top w:val="none" w:sz="0" w:space="0" w:color="FFFFFF"/>
              <w:left w:val="none" w:sz="0" w:space="0" w:color="FFFFFF"/>
              <w:bottom w:val="none" w:sz="0" w:space="0" w:color="FFFFFF"/>
              <w:right w:val="none" w:sz="0" w:space="0" w:color="FFFFFF"/>
            </w:tcBorders>
            <w:vAlign w:val="center"/>
          </w:tcPr>
          <w:p w14:paraId="6E663043" w14:textId="77777777" w:rsidR="00632652" w:rsidRPr="00EA5EB2" w:rsidRDefault="00000000">
            <w:pPr>
              <w:jc w:val="center"/>
              <w:rPr>
                <w:sz w:val="26"/>
                <w:szCs w:val="26"/>
              </w:rPr>
            </w:pPr>
            <w:r w:rsidRPr="00EA5EB2">
              <w:rPr>
                <w:b/>
                <w:bCs/>
                <w:sz w:val="26"/>
                <w:szCs w:val="26"/>
              </w:rPr>
              <w:t>→</w:t>
            </w:r>
          </w:p>
        </w:tc>
        <w:tc>
          <w:tcPr>
            <w:tcW w:w="138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61566B41" w14:textId="77777777" w:rsidR="00632652" w:rsidRPr="00EA5EB2" w:rsidRDefault="00000000">
            <w:pPr>
              <w:jc w:val="center"/>
              <w:rPr>
                <w:sz w:val="26"/>
                <w:szCs w:val="26"/>
              </w:rPr>
            </w:pPr>
            <w:r w:rsidRPr="00EA5EB2">
              <w:rPr>
                <w:b/>
                <w:bCs/>
                <w:sz w:val="26"/>
                <w:szCs w:val="26"/>
              </w:rPr>
              <w:t xml:space="preserve">Data Link </w:t>
            </w:r>
            <w:r w:rsidRPr="00EA5EB2">
              <w:rPr>
                <w:rFonts w:ascii="Segoe UI Symbol" w:hAnsi="Segoe UI Symbol" w:cs="Segoe UI Symbol"/>
                <w:b/>
                <w:bCs/>
                <w:sz w:val="26"/>
                <w:szCs w:val="26"/>
              </w:rPr>
              <w:t>✔</w:t>
            </w:r>
          </w:p>
        </w:tc>
        <w:tc>
          <w:tcPr>
            <w:tcW w:w="700" w:type="dxa"/>
            <w:tcBorders>
              <w:top w:val="none" w:sz="0" w:space="0" w:color="FFFFFF"/>
              <w:left w:val="none" w:sz="0" w:space="0" w:color="FFFFFF"/>
              <w:bottom w:val="none" w:sz="0" w:space="0" w:color="FFFFFF"/>
              <w:right w:val="none" w:sz="0" w:space="0" w:color="FFFFFF"/>
            </w:tcBorders>
            <w:vAlign w:val="center"/>
          </w:tcPr>
          <w:p w14:paraId="4B5D92A0" w14:textId="77777777" w:rsidR="00632652" w:rsidRPr="00EA5EB2" w:rsidRDefault="00000000">
            <w:pPr>
              <w:jc w:val="center"/>
              <w:rPr>
                <w:sz w:val="26"/>
                <w:szCs w:val="26"/>
              </w:rPr>
            </w:pPr>
            <w:r w:rsidRPr="00EA5EB2">
              <w:rPr>
                <w:b/>
                <w:bCs/>
                <w:sz w:val="26"/>
                <w:szCs w:val="26"/>
              </w:rPr>
              <w:t>→</w:t>
            </w:r>
          </w:p>
        </w:tc>
        <w:tc>
          <w:tcPr>
            <w:tcW w:w="138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5FCEE12F" w14:textId="77777777" w:rsidR="00632652" w:rsidRPr="00EA5EB2" w:rsidRDefault="00000000">
            <w:pPr>
              <w:jc w:val="center"/>
              <w:rPr>
                <w:sz w:val="26"/>
                <w:szCs w:val="26"/>
              </w:rPr>
            </w:pPr>
            <w:r w:rsidRPr="00EA5EB2">
              <w:rPr>
                <w:b/>
                <w:bCs/>
                <w:sz w:val="26"/>
                <w:szCs w:val="26"/>
              </w:rPr>
              <w:t xml:space="preserve">Network </w:t>
            </w:r>
            <w:r w:rsidRPr="00EA5EB2">
              <w:rPr>
                <w:rFonts w:ascii="Segoe UI Symbol" w:hAnsi="Segoe UI Symbol" w:cs="Segoe UI Symbol"/>
                <w:b/>
                <w:bCs/>
                <w:sz w:val="26"/>
                <w:szCs w:val="26"/>
              </w:rPr>
              <w:t>✖</w:t>
            </w:r>
          </w:p>
        </w:tc>
        <w:tc>
          <w:tcPr>
            <w:tcW w:w="700" w:type="dxa"/>
            <w:tcBorders>
              <w:top w:val="none" w:sz="0" w:space="0" w:color="FFFFFF"/>
              <w:left w:val="none" w:sz="0" w:space="0" w:color="FFFFFF"/>
              <w:bottom w:val="none" w:sz="0" w:space="0" w:color="FFFFFF"/>
              <w:right w:val="none" w:sz="0" w:space="0" w:color="FFFFFF"/>
            </w:tcBorders>
            <w:vAlign w:val="center"/>
          </w:tcPr>
          <w:p w14:paraId="1EA1B8D8" w14:textId="77777777" w:rsidR="00632652" w:rsidRPr="00EA5EB2" w:rsidRDefault="00000000">
            <w:pPr>
              <w:jc w:val="center"/>
              <w:rPr>
                <w:sz w:val="26"/>
                <w:szCs w:val="26"/>
              </w:rPr>
            </w:pPr>
            <w:r w:rsidRPr="00EA5EB2">
              <w:rPr>
                <w:b/>
                <w:bCs/>
                <w:sz w:val="26"/>
                <w:szCs w:val="26"/>
              </w:rPr>
              <w:t>→</w:t>
            </w:r>
          </w:p>
        </w:tc>
        <w:tc>
          <w:tcPr>
            <w:tcW w:w="138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3D3CF81B" w14:textId="77777777" w:rsidR="00632652" w:rsidRPr="00EA5EB2" w:rsidRDefault="00000000">
            <w:pPr>
              <w:jc w:val="center"/>
              <w:rPr>
                <w:sz w:val="26"/>
                <w:szCs w:val="26"/>
              </w:rPr>
            </w:pPr>
            <w:r w:rsidRPr="00EA5EB2">
              <w:rPr>
                <w:b/>
                <w:bCs/>
                <w:sz w:val="26"/>
                <w:szCs w:val="26"/>
              </w:rPr>
              <w:t xml:space="preserve">Transport </w:t>
            </w:r>
            <w:r w:rsidRPr="00EA5EB2">
              <w:rPr>
                <w:rFonts w:ascii="Segoe UI Symbol" w:hAnsi="Segoe UI Symbol" w:cs="Segoe UI Symbol"/>
                <w:b/>
                <w:bCs/>
                <w:sz w:val="26"/>
                <w:szCs w:val="26"/>
              </w:rPr>
              <w:t>✖</w:t>
            </w:r>
          </w:p>
        </w:tc>
        <w:tc>
          <w:tcPr>
            <w:tcW w:w="700" w:type="dxa"/>
            <w:tcBorders>
              <w:top w:val="none" w:sz="0" w:space="0" w:color="FFFFFF"/>
              <w:left w:val="none" w:sz="0" w:space="0" w:color="FFFFFF"/>
              <w:bottom w:val="none" w:sz="0" w:space="0" w:color="FFFFFF"/>
              <w:right w:val="none" w:sz="0" w:space="0" w:color="FFFFFF"/>
            </w:tcBorders>
            <w:vAlign w:val="center"/>
          </w:tcPr>
          <w:p w14:paraId="67070224" w14:textId="77777777" w:rsidR="00632652" w:rsidRPr="00EA5EB2" w:rsidRDefault="00000000">
            <w:pPr>
              <w:jc w:val="center"/>
              <w:rPr>
                <w:sz w:val="26"/>
                <w:szCs w:val="26"/>
              </w:rPr>
            </w:pPr>
            <w:r w:rsidRPr="00EA5EB2">
              <w:rPr>
                <w:b/>
                <w:bCs/>
                <w:sz w:val="26"/>
                <w:szCs w:val="26"/>
              </w:rPr>
              <w:t>→</w:t>
            </w:r>
          </w:p>
        </w:tc>
        <w:tc>
          <w:tcPr>
            <w:tcW w:w="138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12EA1338" w14:textId="77777777" w:rsidR="00632652" w:rsidRPr="00EA5EB2" w:rsidRDefault="00000000">
            <w:pPr>
              <w:jc w:val="center"/>
              <w:rPr>
                <w:sz w:val="26"/>
                <w:szCs w:val="26"/>
              </w:rPr>
            </w:pPr>
            <w:r w:rsidRPr="00EA5EB2">
              <w:rPr>
                <w:b/>
                <w:bCs/>
                <w:sz w:val="26"/>
                <w:szCs w:val="26"/>
              </w:rPr>
              <w:t xml:space="preserve">Application </w:t>
            </w:r>
            <w:r w:rsidRPr="00EA5EB2">
              <w:rPr>
                <w:rFonts w:ascii="Segoe UI Symbol" w:hAnsi="Segoe UI Symbol" w:cs="Segoe UI Symbol"/>
                <w:b/>
                <w:bCs/>
                <w:sz w:val="26"/>
                <w:szCs w:val="26"/>
              </w:rPr>
              <w:t>✖</w:t>
            </w:r>
          </w:p>
        </w:tc>
      </w:tr>
    </w:tbl>
    <w:p w14:paraId="6D2EAC02" w14:textId="77777777" w:rsidR="00632652" w:rsidRPr="00EA5EB2" w:rsidRDefault="00632652">
      <w:pPr>
        <w:spacing w:after="150"/>
        <w:rPr>
          <w:sz w:val="26"/>
          <w:szCs w:val="26"/>
        </w:rPr>
      </w:pPr>
    </w:p>
    <w:p w14:paraId="3289A75D" w14:textId="77777777" w:rsidR="00632652" w:rsidRPr="00EA5EB2" w:rsidRDefault="00000000">
      <w:pPr>
        <w:spacing w:before="160" w:after="100"/>
        <w:rPr>
          <w:sz w:val="26"/>
          <w:szCs w:val="26"/>
        </w:rPr>
      </w:pPr>
      <w:r w:rsidRPr="00EA5EB2">
        <w:rPr>
          <w:b/>
          <w:bCs/>
          <w:sz w:val="26"/>
          <w:szCs w:val="26"/>
        </w:rPr>
        <w:lastRenderedPageBreak/>
        <w:t>Concept Identification</w:t>
      </w:r>
    </w:p>
    <w:p w14:paraId="65E65E25" w14:textId="77777777" w:rsidR="00632652" w:rsidRPr="00EA5EB2" w:rsidRDefault="00000000">
      <w:pPr>
        <w:spacing w:after="120"/>
        <w:jc w:val="both"/>
        <w:rPr>
          <w:sz w:val="26"/>
          <w:szCs w:val="26"/>
        </w:rPr>
      </w:pPr>
      <w:r w:rsidRPr="00EA5EB2">
        <w:rPr>
          <w:sz w:val="26"/>
          <w:szCs w:val="26"/>
        </w:rPr>
        <w:t>The pattern of ticks and crosses is diagnostic in itself: the two lowest layers (Physical and Data Link) work correctly, while the Network layer is the first point of failure, with Transport and Application also failing as a direct consequence.</w:t>
      </w:r>
    </w:p>
    <w:p w14:paraId="0AA835D8" w14:textId="77777777" w:rsidR="00EA5EB2" w:rsidRDefault="00EA5EB2">
      <w:pPr>
        <w:spacing w:before="160" w:after="100"/>
        <w:rPr>
          <w:b/>
          <w:bCs/>
          <w:sz w:val="26"/>
          <w:szCs w:val="26"/>
        </w:rPr>
      </w:pPr>
    </w:p>
    <w:p w14:paraId="43687E2A" w14:textId="77777777" w:rsidR="00EA5EB2" w:rsidRDefault="00EA5EB2">
      <w:pPr>
        <w:spacing w:before="160" w:after="100"/>
        <w:rPr>
          <w:b/>
          <w:bCs/>
          <w:sz w:val="26"/>
          <w:szCs w:val="26"/>
        </w:rPr>
      </w:pPr>
    </w:p>
    <w:p w14:paraId="51B69698" w14:textId="722653C4" w:rsidR="00632652" w:rsidRPr="00EA5EB2" w:rsidRDefault="00000000">
      <w:pPr>
        <w:spacing w:before="160" w:after="100"/>
        <w:rPr>
          <w:sz w:val="26"/>
          <w:szCs w:val="26"/>
        </w:rPr>
      </w:pPr>
      <w:r w:rsidRPr="00EA5EB2">
        <w:rPr>
          <w:b/>
          <w:bCs/>
          <w:sz w:val="26"/>
          <w:szCs w:val="26"/>
        </w:rPr>
        <w:t>Linking &amp; Relationships — Root Cause Analysis</w:t>
      </w:r>
    </w:p>
    <w:p w14:paraId="64BC274C" w14:textId="77777777" w:rsidR="00632652" w:rsidRPr="00EA5EB2" w:rsidRDefault="00000000">
      <w:pPr>
        <w:spacing w:after="120"/>
        <w:jc w:val="both"/>
        <w:rPr>
          <w:sz w:val="26"/>
          <w:szCs w:val="26"/>
        </w:rPr>
      </w:pPr>
      <w:r w:rsidRPr="00EA5EB2">
        <w:rPr>
          <w:sz w:val="26"/>
          <w:szCs w:val="26"/>
        </w:rPr>
        <w:t>Because Physical and Data Link both succeed, the cabling, network interface card, signal, and local addressing (MAC resolution, switching within the LAN) are confirmed to be working — the device can successfully exchange frames with its directly connected neighbours, such as its default gateway.</w:t>
      </w:r>
    </w:p>
    <w:p w14:paraId="213C85E6" w14:textId="77777777" w:rsidR="00632652" w:rsidRPr="00EA5EB2" w:rsidRDefault="00000000">
      <w:pPr>
        <w:spacing w:after="120"/>
        <w:jc w:val="both"/>
        <w:rPr>
          <w:sz w:val="26"/>
          <w:szCs w:val="26"/>
        </w:rPr>
      </w:pPr>
      <w:r w:rsidRPr="00EA5EB2">
        <w:rPr>
          <w:sz w:val="26"/>
          <w:szCs w:val="26"/>
        </w:rPr>
        <w:t>The failure begins precisely at the Network layer. Likely causes include: an incorrect IP address or subnet mask, a missing or wrong default gateway, a routing table misconfiguration, or the destination network being genuinely unreachable. Because the Network layer is where global addressing and routing happen, its failure means packets cannot be forwarded beyond the local segment.</w:t>
      </w:r>
    </w:p>
    <w:p w14:paraId="29E982A0" w14:textId="77777777" w:rsidR="00632652" w:rsidRPr="00EA5EB2" w:rsidRDefault="00000000">
      <w:pPr>
        <w:spacing w:before="160" w:after="100"/>
        <w:rPr>
          <w:sz w:val="26"/>
          <w:szCs w:val="26"/>
        </w:rPr>
      </w:pPr>
      <w:r w:rsidRPr="00EA5EB2">
        <w:rPr>
          <w:b/>
          <w:bCs/>
          <w:sz w:val="26"/>
          <w:szCs w:val="26"/>
        </w:rPr>
        <w:t>Application &amp; Analysis — Cascading Effect</w:t>
      </w:r>
    </w:p>
    <w:p w14:paraId="7E450532" w14:textId="77777777" w:rsidR="00632652" w:rsidRPr="00EA5EB2" w:rsidRDefault="00000000">
      <w:pPr>
        <w:spacing w:after="120"/>
        <w:jc w:val="both"/>
        <w:rPr>
          <w:sz w:val="26"/>
          <w:szCs w:val="26"/>
        </w:rPr>
      </w:pPr>
      <w:r w:rsidRPr="00EA5EB2">
        <w:rPr>
          <w:sz w:val="26"/>
          <w:szCs w:val="26"/>
        </w:rPr>
        <w:t>Transport and Application layer failures here are not independent problems; they are downstream symptoms of the same root cause. TCP (Transport) cannot complete its handshake or deliver segments if IP packets never leave the local network, so it correctly reports failure. Likewise, the Application layer (e.g., a browser or any client software) cannot function because it depends entirely on a working Transport connection to exchange any data at all.</w:t>
      </w:r>
    </w:p>
    <w:p w14:paraId="38E53D89" w14:textId="77777777" w:rsidR="00632652" w:rsidRPr="00EA5EB2" w:rsidRDefault="00000000">
      <w:pPr>
        <w:spacing w:after="120"/>
        <w:jc w:val="both"/>
        <w:rPr>
          <w:sz w:val="26"/>
          <w:szCs w:val="26"/>
        </w:rPr>
      </w:pPr>
      <w:r w:rsidRPr="00EA5EB2">
        <w:rPr>
          <w:sz w:val="26"/>
          <w:szCs w:val="26"/>
        </w:rPr>
        <w:t>This is precisely why concept maps are valuable troubleshooting tools: by visually separating each OSI layer's status, a network engineer can immediately see that effort should be focused on the Network layer (checking IP configuration, default gateway, and routing) rather than wasting time investigating the Application or Transport layers, whose failures are merely consequences, not causes.</w:t>
      </w:r>
    </w:p>
    <w:p w14:paraId="4D7679AD" w14:textId="77777777" w:rsidR="00632652" w:rsidRPr="00EA5EB2" w:rsidRDefault="00000000">
      <w:pPr>
        <w:spacing w:before="160" w:after="100"/>
        <w:rPr>
          <w:sz w:val="26"/>
          <w:szCs w:val="26"/>
        </w:rPr>
      </w:pPr>
      <w:r w:rsidRPr="00EA5EB2">
        <w:rPr>
          <w:b/>
          <w:bCs/>
          <w:sz w:val="26"/>
          <w:szCs w:val="26"/>
        </w:rPr>
        <w:t>Explanation &amp; Clarity — Summary</w:t>
      </w:r>
    </w:p>
    <w:p w14:paraId="5526B192" w14:textId="77777777" w:rsidR="00632652" w:rsidRDefault="00000000">
      <w:pPr>
        <w:spacing w:after="120"/>
        <w:jc w:val="both"/>
        <w:rPr>
          <w:sz w:val="26"/>
          <w:szCs w:val="26"/>
        </w:rPr>
      </w:pPr>
      <w:r w:rsidRPr="00EA5EB2">
        <w:rPr>
          <w:sz w:val="26"/>
          <w:szCs w:val="26"/>
        </w:rPr>
        <w:t xml:space="preserve">The concept map isolates the fault to a single layer by showing exactly where the chain of </w:t>
      </w:r>
      <w:r w:rsidRPr="00EA5EB2">
        <w:rPr>
          <w:rFonts w:ascii="Segoe UI Symbol" w:hAnsi="Segoe UI Symbol" w:cs="Segoe UI Symbol"/>
          <w:sz w:val="26"/>
          <w:szCs w:val="26"/>
        </w:rPr>
        <w:t>✔</w:t>
      </w:r>
      <w:r w:rsidRPr="00EA5EB2">
        <w:rPr>
          <w:sz w:val="26"/>
          <w:szCs w:val="26"/>
        </w:rPr>
        <w:t xml:space="preserve"> marks breaks. Troubleshooting should always begin at the lowest failing layer, since every layer above it depends on that layer's function; fixing the Network layer issue here should restore the Transport and Application layers automatically, without any changes being needed at those higher layers.</w:t>
      </w:r>
    </w:p>
    <w:p w14:paraId="2DFC0ACC" w14:textId="77777777" w:rsidR="00EA5EB2" w:rsidRDefault="00EA5EB2">
      <w:pPr>
        <w:spacing w:after="120"/>
        <w:jc w:val="both"/>
        <w:rPr>
          <w:sz w:val="26"/>
          <w:szCs w:val="26"/>
        </w:rPr>
      </w:pPr>
    </w:p>
    <w:p w14:paraId="0E3C0AAE" w14:textId="77777777" w:rsidR="00EA5EB2" w:rsidRDefault="00EA5EB2">
      <w:pPr>
        <w:spacing w:after="120"/>
        <w:jc w:val="both"/>
        <w:rPr>
          <w:sz w:val="26"/>
          <w:szCs w:val="26"/>
        </w:rPr>
      </w:pPr>
    </w:p>
    <w:p w14:paraId="305AB748" w14:textId="77777777" w:rsidR="00EA5EB2" w:rsidRDefault="00EA5EB2">
      <w:pPr>
        <w:spacing w:after="120"/>
        <w:jc w:val="both"/>
        <w:rPr>
          <w:sz w:val="26"/>
          <w:szCs w:val="26"/>
        </w:rPr>
      </w:pPr>
    </w:p>
    <w:p w14:paraId="6EA06AAF" w14:textId="77777777" w:rsidR="00EA5EB2" w:rsidRDefault="00EA5EB2">
      <w:pPr>
        <w:spacing w:after="120"/>
        <w:jc w:val="both"/>
        <w:rPr>
          <w:sz w:val="26"/>
          <w:szCs w:val="26"/>
        </w:rPr>
      </w:pPr>
    </w:p>
    <w:p w14:paraId="2AF8D456" w14:textId="77777777" w:rsidR="00EA5EB2" w:rsidRDefault="00EA5EB2">
      <w:pPr>
        <w:spacing w:after="120"/>
        <w:jc w:val="both"/>
        <w:rPr>
          <w:sz w:val="26"/>
          <w:szCs w:val="26"/>
        </w:rPr>
      </w:pPr>
    </w:p>
    <w:p w14:paraId="5F01A659" w14:textId="77777777" w:rsidR="00EA5EB2" w:rsidRDefault="00EA5EB2">
      <w:pPr>
        <w:spacing w:after="120"/>
        <w:jc w:val="both"/>
        <w:rPr>
          <w:sz w:val="26"/>
          <w:szCs w:val="26"/>
        </w:rPr>
      </w:pPr>
    </w:p>
    <w:p w14:paraId="03C92A8B" w14:textId="77777777" w:rsidR="00EA5EB2" w:rsidRDefault="00EA5EB2">
      <w:pPr>
        <w:spacing w:after="120"/>
        <w:jc w:val="both"/>
        <w:rPr>
          <w:sz w:val="26"/>
          <w:szCs w:val="26"/>
        </w:rPr>
      </w:pPr>
    </w:p>
    <w:p w14:paraId="4446FCA7" w14:textId="77777777" w:rsidR="00EA5EB2" w:rsidRDefault="00EA5EB2">
      <w:pPr>
        <w:spacing w:after="120"/>
        <w:jc w:val="both"/>
        <w:rPr>
          <w:sz w:val="26"/>
          <w:szCs w:val="26"/>
        </w:rPr>
      </w:pPr>
    </w:p>
    <w:p w14:paraId="209115E4" w14:textId="77777777" w:rsidR="00EA5EB2" w:rsidRPr="00EA5EB2" w:rsidRDefault="00EA5EB2">
      <w:pPr>
        <w:spacing w:after="120"/>
        <w:jc w:val="both"/>
        <w:rPr>
          <w:sz w:val="26"/>
          <w:szCs w:val="26"/>
        </w:rPr>
      </w:pPr>
    </w:p>
    <w:sectPr w:rsidR="00EA5EB2" w:rsidRPr="00EA5EB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E9C80" w14:textId="77777777" w:rsidR="009F0AF7" w:rsidRDefault="009F0AF7" w:rsidP="004A4A2A">
      <w:r>
        <w:separator/>
      </w:r>
    </w:p>
  </w:endnote>
  <w:endnote w:type="continuationSeparator" w:id="0">
    <w:p w14:paraId="584414BF" w14:textId="77777777" w:rsidR="009F0AF7" w:rsidRDefault="009F0AF7" w:rsidP="004A4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760C0" w14:textId="77777777" w:rsidR="009F0AF7" w:rsidRDefault="009F0AF7" w:rsidP="004A4A2A">
      <w:r>
        <w:separator/>
      </w:r>
    </w:p>
  </w:footnote>
  <w:footnote w:type="continuationSeparator" w:id="0">
    <w:p w14:paraId="5B61CE8B" w14:textId="77777777" w:rsidR="009F0AF7" w:rsidRDefault="009F0AF7" w:rsidP="004A4A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0656B"/>
    <w:multiLevelType w:val="hybridMultilevel"/>
    <w:tmpl w:val="3FA61260"/>
    <w:lvl w:ilvl="0" w:tplc="3F447F26">
      <w:start w:val="1"/>
      <w:numFmt w:val="bullet"/>
      <w:lvlText w:val="●"/>
      <w:lvlJc w:val="left"/>
      <w:pPr>
        <w:ind w:left="720" w:hanging="360"/>
      </w:pPr>
    </w:lvl>
    <w:lvl w:ilvl="1" w:tplc="67A2428A">
      <w:start w:val="1"/>
      <w:numFmt w:val="bullet"/>
      <w:lvlText w:val="○"/>
      <w:lvlJc w:val="left"/>
      <w:pPr>
        <w:ind w:left="1440" w:hanging="360"/>
      </w:pPr>
    </w:lvl>
    <w:lvl w:ilvl="2" w:tplc="33849A6E">
      <w:start w:val="1"/>
      <w:numFmt w:val="bullet"/>
      <w:lvlText w:val="■"/>
      <w:lvlJc w:val="left"/>
      <w:pPr>
        <w:ind w:left="2160" w:hanging="360"/>
      </w:pPr>
    </w:lvl>
    <w:lvl w:ilvl="3" w:tplc="07300A4E">
      <w:start w:val="1"/>
      <w:numFmt w:val="bullet"/>
      <w:lvlText w:val="●"/>
      <w:lvlJc w:val="left"/>
      <w:pPr>
        <w:ind w:left="2880" w:hanging="360"/>
      </w:pPr>
    </w:lvl>
    <w:lvl w:ilvl="4" w:tplc="B0AE97A6">
      <w:start w:val="1"/>
      <w:numFmt w:val="bullet"/>
      <w:lvlText w:val="○"/>
      <w:lvlJc w:val="left"/>
      <w:pPr>
        <w:ind w:left="3600" w:hanging="360"/>
      </w:pPr>
    </w:lvl>
    <w:lvl w:ilvl="5" w:tplc="6588B09C">
      <w:start w:val="1"/>
      <w:numFmt w:val="bullet"/>
      <w:lvlText w:val="■"/>
      <w:lvlJc w:val="left"/>
      <w:pPr>
        <w:ind w:left="4320" w:hanging="360"/>
      </w:pPr>
    </w:lvl>
    <w:lvl w:ilvl="6" w:tplc="F620E3B2">
      <w:start w:val="1"/>
      <w:numFmt w:val="bullet"/>
      <w:lvlText w:val="●"/>
      <w:lvlJc w:val="left"/>
      <w:pPr>
        <w:ind w:left="5040" w:hanging="360"/>
      </w:pPr>
    </w:lvl>
    <w:lvl w:ilvl="7" w:tplc="B296C252">
      <w:start w:val="1"/>
      <w:numFmt w:val="bullet"/>
      <w:lvlText w:val="●"/>
      <w:lvlJc w:val="left"/>
      <w:pPr>
        <w:ind w:left="5760" w:hanging="360"/>
      </w:pPr>
    </w:lvl>
    <w:lvl w:ilvl="8" w:tplc="551A37B4">
      <w:start w:val="1"/>
      <w:numFmt w:val="bullet"/>
      <w:lvlText w:val="●"/>
      <w:lvlJc w:val="left"/>
      <w:pPr>
        <w:ind w:left="6480" w:hanging="360"/>
      </w:pPr>
    </w:lvl>
  </w:abstractNum>
  <w:num w:numId="1" w16cid:durableId="1931893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652"/>
    <w:rsid w:val="004A4A2A"/>
    <w:rsid w:val="00632652"/>
    <w:rsid w:val="009F0AF7"/>
    <w:rsid w:val="00E42B0D"/>
    <w:rsid w:val="00EA5E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E21A4"/>
  <w15:docId w15:val="{F18A80C1-F064-4186-B52F-47F77C17F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A4A2A"/>
    <w:pPr>
      <w:tabs>
        <w:tab w:val="center" w:pos="4513"/>
        <w:tab w:val="right" w:pos="9026"/>
      </w:tabs>
    </w:pPr>
  </w:style>
  <w:style w:type="character" w:customStyle="1" w:styleId="HeaderChar">
    <w:name w:val="Header Char"/>
    <w:basedOn w:val="DefaultParagraphFont"/>
    <w:link w:val="Header"/>
    <w:uiPriority w:val="99"/>
    <w:rsid w:val="004A4A2A"/>
  </w:style>
  <w:style w:type="paragraph" w:styleId="Footer">
    <w:name w:val="footer"/>
    <w:basedOn w:val="Normal"/>
    <w:link w:val="FooterChar"/>
    <w:uiPriority w:val="99"/>
    <w:unhideWhenUsed/>
    <w:rsid w:val="004A4A2A"/>
    <w:pPr>
      <w:tabs>
        <w:tab w:val="center" w:pos="4513"/>
        <w:tab w:val="right" w:pos="9026"/>
      </w:tabs>
    </w:pPr>
  </w:style>
  <w:style w:type="character" w:customStyle="1" w:styleId="FooterChar">
    <w:name w:val="Footer Char"/>
    <w:basedOn w:val="DefaultParagraphFont"/>
    <w:link w:val="Footer"/>
    <w:uiPriority w:val="99"/>
    <w:rsid w:val="004A4A2A"/>
  </w:style>
  <w:style w:type="character" w:customStyle="1" w:styleId="Heading1Char">
    <w:name w:val="Heading 1 Char"/>
    <w:basedOn w:val="DefaultParagraphFont"/>
    <w:link w:val="Heading1"/>
    <w:uiPriority w:val="9"/>
    <w:rsid w:val="004A4A2A"/>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2394</Words>
  <Characters>13647</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KRISHA MEENATCHI</cp:lastModifiedBy>
  <cp:revision>2</cp:revision>
  <dcterms:created xsi:type="dcterms:W3CDTF">2026-07-14T15:40:00Z</dcterms:created>
  <dcterms:modified xsi:type="dcterms:W3CDTF">2026-07-14T15:40:00Z</dcterms:modified>
</cp:coreProperties>
</file>