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B51" w:rsidRDefault="003E2B51">
      <w:pPr>
        <w:rPr>
          <w:rFonts w:ascii="Arial" w:hAnsi="Arial" w:cs="Arial"/>
        </w:rPr>
      </w:pPr>
      <w:r>
        <w:rPr>
          <w:rFonts w:ascii="Arial" w:hAnsi="Arial" w:cs="Arial"/>
          <w:b/>
          <w:bCs/>
          <w:kern w:val="32"/>
        </w:rPr>
        <w:t>Title:</w:t>
      </w:r>
      <w:r>
        <w:rPr>
          <w:b/>
        </w:rPr>
        <w:t xml:space="preserve"> </w:t>
      </w:r>
      <w:r w:rsidR="00ED7BA9" w:rsidRPr="003E2B51">
        <w:rPr>
          <w:rFonts w:ascii="Arial" w:hAnsi="Arial" w:cs="Arial"/>
        </w:rPr>
        <w:t>D</w:t>
      </w:r>
      <w:r w:rsidR="008D4E6E" w:rsidRPr="003E2B51">
        <w:rPr>
          <w:rFonts w:ascii="Arial" w:hAnsi="Arial" w:cs="Arial"/>
        </w:rPr>
        <w:t xml:space="preserve">igital </w:t>
      </w:r>
      <w:r w:rsidR="00ED7BA9" w:rsidRPr="003E2B51">
        <w:rPr>
          <w:rFonts w:ascii="Arial" w:hAnsi="Arial" w:cs="Arial"/>
        </w:rPr>
        <w:t>H</w:t>
      </w:r>
      <w:r w:rsidR="008D4E6E" w:rsidRPr="003E2B51">
        <w:rPr>
          <w:rFonts w:ascii="Arial" w:hAnsi="Arial" w:cs="Arial"/>
        </w:rPr>
        <w:t>ealth</w:t>
      </w:r>
      <w:r w:rsidRPr="003E2B51">
        <w:rPr>
          <w:rFonts w:ascii="Arial" w:hAnsi="Arial" w:cs="Arial"/>
        </w:rPr>
        <w:t xml:space="preserve"> </w:t>
      </w:r>
      <w:r w:rsidR="002A27B7" w:rsidRPr="003E2B51">
        <w:rPr>
          <w:rFonts w:ascii="Arial" w:hAnsi="Arial" w:cs="Arial"/>
        </w:rPr>
        <w:t>Expert</w:t>
      </w:r>
      <w:r w:rsidRPr="003E2B51">
        <w:rPr>
          <w:rFonts w:ascii="Arial" w:hAnsi="Arial" w:cs="Arial"/>
        </w:rPr>
        <w:t xml:space="preserve"> </w:t>
      </w:r>
      <w:r w:rsidR="00572F25" w:rsidRPr="003E2B51">
        <w:rPr>
          <w:rFonts w:ascii="Arial" w:hAnsi="Arial" w:cs="Arial"/>
        </w:rPr>
        <w:t>(DH</w:t>
      </w:r>
      <w:r w:rsidR="002A27B7" w:rsidRPr="003E2B51">
        <w:rPr>
          <w:rFonts w:ascii="Arial" w:hAnsi="Arial" w:cs="Arial"/>
        </w:rPr>
        <w:t>E</w:t>
      </w:r>
      <w:r w:rsidR="00572F25" w:rsidRPr="003E2B51">
        <w:rPr>
          <w:rFonts w:ascii="Arial" w:hAnsi="Arial" w:cs="Arial"/>
        </w:rPr>
        <w:t>)</w:t>
      </w:r>
    </w:p>
    <w:p w:rsidR="00B301D6" w:rsidRPr="003E2B51" w:rsidRDefault="00B301D6">
      <w:pPr>
        <w:rPr>
          <w:rFonts w:ascii="Arial" w:hAnsi="Arial" w:cs="Arial"/>
        </w:rPr>
      </w:pPr>
    </w:p>
    <w:p w:rsidR="00572F25" w:rsidRPr="003E2B51" w:rsidRDefault="00572F25">
      <w:pPr>
        <w:rPr>
          <w:rFonts w:ascii="Arial" w:hAnsi="Arial" w:cs="Arial"/>
        </w:rPr>
      </w:pPr>
      <w:r w:rsidRPr="003E2B51">
        <w:rPr>
          <w:rFonts w:ascii="Arial" w:hAnsi="Arial" w:cs="Arial"/>
          <w:b/>
        </w:rPr>
        <w:t>Location:</w:t>
      </w:r>
      <w:r>
        <w:rPr>
          <w:b/>
        </w:rPr>
        <w:t xml:space="preserve"> </w:t>
      </w:r>
      <w:r w:rsidRPr="003E2B51">
        <w:rPr>
          <w:rFonts w:ascii="Arial" w:hAnsi="Arial" w:cs="Arial"/>
        </w:rPr>
        <w:t>New Delhi</w:t>
      </w:r>
      <w:r w:rsidR="00813D9B" w:rsidRPr="003E2B51">
        <w:rPr>
          <w:rFonts w:ascii="Arial" w:hAnsi="Arial" w:cs="Arial"/>
        </w:rPr>
        <w:t xml:space="preserve">, working remotely from </w:t>
      </w:r>
      <w:r w:rsidR="00184DFF" w:rsidRPr="003E2B51">
        <w:rPr>
          <w:rFonts w:ascii="Arial" w:hAnsi="Arial" w:cs="Arial"/>
        </w:rPr>
        <w:t>anywhere during the Pandemic</w:t>
      </w:r>
    </w:p>
    <w:p w:rsidR="003E2B51" w:rsidRPr="00AF683B" w:rsidRDefault="003E2B51" w:rsidP="003E2B51">
      <w:pPr>
        <w:pStyle w:val="NoSpacing"/>
        <w:rPr>
          <w:rFonts w:ascii="Arial" w:hAnsi="Arial" w:cs="Arial"/>
          <w:b/>
        </w:rPr>
      </w:pPr>
    </w:p>
    <w:p w:rsidR="003E2B51" w:rsidRPr="003E2B51" w:rsidRDefault="003E2B51" w:rsidP="003E2B51">
      <w:pPr>
        <w:rPr>
          <w:rFonts w:ascii="Arial" w:hAnsi="Arial" w:cs="Arial"/>
        </w:rPr>
      </w:pPr>
      <w:r w:rsidRPr="003E2B51">
        <w:rPr>
          <w:rFonts w:ascii="Arial" w:hAnsi="Arial" w:cs="Arial"/>
          <w:b/>
        </w:rPr>
        <w:t xml:space="preserve">Reporting to: </w:t>
      </w:r>
      <w:r w:rsidRPr="003E2B51">
        <w:rPr>
          <w:rFonts w:ascii="Arial" w:hAnsi="Arial" w:cs="Arial"/>
        </w:rPr>
        <w:t>Head, Digital Health</w:t>
      </w:r>
    </w:p>
    <w:p w:rsidR="003E2B51" w:rsidRPr="003E2B51" w:rsidRDefault="003E2B51" w:rsidP="003E2B51">
      <w:pPr>
        <w:keepNext/>
        <w:spacing w:before="240" w:after="60"/>
        <w:jc w:val="both"/>
        <w:outlineLvl w:val="0"/>
        <w:rPr>
          <w:rFonts w:ascii="Arial" w:hAnsi="Arial" w:cs="Arial"/>
          <w:b/>
          <w:bCs/>
          <w:kern w:val="32"/>
        </w:rPr>
      </w:pPr>
      <w:r w:rsidRPr="00AF683B">
        <w:rPr>
          <w:rFonts w:ascii="Arial" w:hAnsi="Arial" w:cs="Arial"/>
          <w:b/>
          <w:bCs/>
          <w:kern w:val="32"/>
        </w:rPr>
        <w:t>Scope of Work</w:t>
      </w:r>
    </w:p>
    <w:p w:rsidR="00AC05BA" w:rsidRPr="003E2B51" w:rsidRDefault="00AC05BA" w:rsidP="00AC05BA">
      <w:pPr>
        <w:rPr>
          <w:rFonts w:ascii="Arial" w:hAnsi="Arial" w:cs="Arial"/>
        </w:rPr>
      </w:pPr>
      <w:r w:rsidRPr="003E2B51">
        <w:rPr>
          <w:rFonts w:ascii="Arial" w:hAnsi="Arial" w:cs="Arial"/>
        </w:rPr>
        <w:t xml:space="preserve">The </w:t>
      </w:r>
      <w:r w:rsidR="008D4E6E" w:rsidRPr="003E2B51">
        <w:rPr>
          <w:rFonts w:ascii="Arial" w:hAnsi="Arial" w:cs="Arial"/>
        </w:rPr>
        <w:t xml:space="preserve">Digital Health </w:t>
      </w:r>
      <w:r w:rsidR="00291698" w:rsidRPr="003E2B51">
        <w:rPr>
          <w:rFonts w:ascii="Arial" w:hAnsi="Arial" w:cs="Arial"/>
        </w:rPr>
        <w:t>Expert will</w:t>
      </w:r>
      <w:r w:rsidRPr="003E2B51">
        <w:rPr>
          <w:rFonts w:ascii="Arial" w:hAnsi="Arial" w:cs="Arial"/>
        </w:rPr>
        <w:t xml:space="preserve"> be responsible for imparting Healthcare Informatics knowledge and experience to the Digital Health team in Access Health.</w:t>
      </w:r>
      <w:r w:rsidR="00CB14ED" w:rsidRPr="003E2B51">
        <w:rPr>
          <w:rFonts w:ascii="Arial" w:hAnsi="Arial" w:cs="Arial"/>
        </w:rPr>
        <w:t xml:space="preserve"> Lead the</w:t>
      </w:r>
      <w:r w:rsidRPr="003E2B51">
        <w:rPr>
          <w:rFonts w:ascii="Arial" w:hAnsi="Arial" w:cs="Arial"/>
        </w:rPr>
        <w:t xml:space="preserve"> strategy discussions. Provide Techno-Functional inputs to the solution Design. Be responsible for </w:t>
      </w:r>
      <w:r w:rsidR="006036B0" w:rsidRPr="003E2B51">
        <w:rPr>
          <w:rFonts w:ascii="Arial" w:hAnsi="Arial" w:cs="Arial"/>
        </w:rPr>
        <w:t xml:space="preserve">the </w:t>
      </w:r>
      <w:r w:rsidRPr="003E2B51">
        <w:rPr>
          <w:rFonts w:ascii="Arial" w:hAnsi="Arial" w:cs="Arial"/>
        </w:rPr>
        <w:t xml:space="preserve">dissemination of the knowledge to the wider stakeholders. </w:t>
      </w:r>
      <w:r w:rsidR="0090310C" w:rsidRPr="003E2B51">
        <w:rPr>
          <w:rFonts w:ascii="Arial" w:hAnsi="Arial" w:cs="Arial"/>
        </w:rPr>
        <w:t xml:space="preserve">Provide the </w:t>
      </w:r>
      <w:r w:rsidRPr="003E2B51">
        <w:rPr>
          <w:rFonts w:ascii="Arial" w:hAnsi="Arial" w:cs="Arial"/>
        </w:rPr>
        <w:t xml:space="preserve">program </w:t>
      </w:r>
      <w:r w:rsidR="0090310C" w:rsidRPr="003E2B51">
        <w:rPr>
          <w:rFonts w:ascii="Arial" w:hAnsi="Arial" w:cs="Arial"/>
        </w:rPr>
        <w:t>management office design</w:t>
      </w:r>
      <w:r w:rsidR="002066C0" w:rsidRPr="003E2B51">
        <w:rPr>
          <w:rFonts w:ascii="Arial" w:hAnsi="Arial" w:cs="Arial"/>
        </w:rPr>
        <w:t>and help build</w:t>
      </w:r>
      <w:r w:rsidRPr="003E2B51">
        <w:rPr>
          <w:rFonts w:ascii="Arial" w:hAnsi="Arial" w:cs="Arial"/>
        </w:rPr>
        <w:t xml:space="preserve"> the internal management structure.</w:t>
      </w:r>
    </w:p>
    <w:p w:rsidR="00AC05BA" w:rsidRPr="003E2B51" w:rsidRDefault="00AC05BA" w:rsidP="00AC05BA">
      <w:pPr>
        <w:rPr>
          <w:rFonts w:ascii="Arial" w:hAnsi="Arial" w:cs="Arial"/>
        </w:rPr>
      </w:pPr>
      <w:r w:rsidRPr="003E2B51">
        <w:rPr>
          <w:rFonts w:ascii="Arial" w:hAnsi="Arial" w:cs="Arial"/>
        </w:rPr>
        <w:t xml:space="preserve">The </w:t>
      </w:r>
      <w:r w:rsidR="00572F25" w:rsidRPr="003E2B51">
        <w:rPr>
          <w:rFonts w:ascii="Arial" w:hAnsi="Arial" w:cs="Arial"/>
        </w:rPr>
        <w:t>incumbent</w:t>
      </w:r>
      <w:r w:rsidRPr="003E2B51">
        <w:rPr>
          <w:rFonts w:ascii="Arial" w:hAnsi="Arial" w:cs="Arial"/>
        </w:rPr>
        <w:t xml:space="preserve"> may be asked to Lead the </w:t>
      </w:r>
      <w:r w:rsidR="00085CE8" w:rsidRPr="003E2B51">
        <w:rPr>
          <w:rFonts w:ascii="Arial" w:hAnsi="Arial" w:cs="Arial"/>
        </w:rPr>
        <w:t xml:space="preserve">SEA &amp; MAPprogram </w:t>
      </w:r>
      <w:r w:rsidR="00F505F8" w:rsidRPr="003E2B51">
        <w:rPr>
          <w:rFonts w:ascii="Arial" w:hAnsi="Arial" w:cs="Arial"/>
        </w:rPr>
        <w:t>across the Healthcare Ecosystem</w:t>
      </w:r>
      <w:r w:rsidRPr="003E2B51">
        <w:rPr>
          <w:rFonts w:ascii="Arial" w:hAnsi="Arial" w:cs="Arial"/>
        </w:rPr>
        <w:t xml:space="preserve"> –Unique Identifiers, Registries, Data Dictionaries, Health Insurance Information Systems, Hospital Information Systems, Electronic Health Records</w:t>
      </w:r>
      <w:r w:rsidR="006036B0" w:rsidRPr="003E2B51">
        <w:rPr>
          <w:rFonts w:ascii="Arial" w:hAnsi="Arial" w:cs="Arial"/>
        </w:rPr>
        <w:t>,</w:t>
      </w:r>
      <w:r w:rsidRPr="003E2B51">
        <w:rPr>
          <w:rFonts w:ascii="Arial" w:hAnsi="Arial" w:cs="Arial"/>
        </w:rPr>
        <w:t xml:space="preserve"> and IT Infrastructure.</w:t>
      </w:r>
    </w:p>
    <w:p w:rsidR="00AC05BA" w:rsidRPr="003E2B51" w:rsidRDefault="00572F25" w:rsidP="00AC05BA">
      <w:pPr>
        <w:rPr>
          <w:rFonts w:ascii="Arial" w:hAnsi="Arial" w:cs="Arial"/>
        </w:rPr>
      </w:pPr>
      <w:r w:rsidRPr="003E2B51">
        <w:rPr>
          <w:rFonts w:ascii="Arial" w:hAnsi="Arial" w:cs="Arial"/>
        </w:rPr>
        <w:t>He/She</w:t>
      </w:r>
      <w:r w:rsidR="00AC05BA" w:rsidRPr="003E2B51">
        <w:rPr>
          <w:rFonts w:ascii="Arial" w:hAnsi="Arial" w:cs="Arial"/>
        </w:rPr>
        <w:t xml:space="preserve">must bring the techno-functional knowledge of the existing Healthcare </w:t>
      </w:r>
      <w:r w:rsidR="002971BF" w:rsidRPr="003E2B51">
        <w:rPr>
          <w:rFonts w:ascii="Arial" w:hAnsi="Arial" w:cs="Arial"/>
        </w:rPr>
        <w:t>P</w:t>
      </w:r>
      <w:r w:rsidR="00AC05BA" w:rsidRPr="003E2B51">
        <w:rPr>
          <w:rFonts w:ascii="Arial" w:hAnsi="Arial" w:cs="Arial"/>
        </w:rPr>
        <w:t xml:space="preserve">rovider and </w:t>
      </w:r>
      <w:r w:rsidR="002971BF" w:rsidRPr="003E2B51">
        <w:rPr>
          <w:rFonts w:ascii="Arial" w:hAnsi="Arial" w:cs="Arial"/>
        </w:rPr>
        <w:t>P</w:t>
      </w:r>
      <w:r w:rsidR="00AC05BA" w:rsidRPr="003E2B51">
        <w:rPr>
          <w:rFonts w:ascii="Arial" w:hAnsi="Arial" w:cs="Arial"/>
        </w:rPr>
        <w:t xml:space="preserve">ayer IT products and solutions to the table. Document the current state of the Healthcare IT industry in terms of payers and providers across </w:t>
      </w:r>
      <w:r w:rsidR="006036B0" w:rsidRPr="003E2B51">
        <w:rPr>
          <w:rFonts w:ascii="Arial" w:hAnsi="Arial" w:cs="Arial"/>
        </w:rPr>
        <w:t xml:space="preserve">the </w:t>
      </w:r>
      <w:r w:rsidR="00AC05BA" w:rsidRPr="003E2B51">
        <w:rPr>
          <w:rFonts w:ascii="Arial" w:hAnsi="Arial" w:cs="Arial"/>
        </w:rPr>
        <w:t>public and private sector.</w:t>
      </w:r>
    </w:p>
    <w:p w:rsidR="00AC05BA" w:rsidRPr="003E2B51" w:rsidRDefault="00572F25" w:rsidP="00AC05BA">
      <w:pPr>
        <w:rPr>
          <w:rFonts w:ascii="Arial" w:hAnsi="Arial" w:cs="Arial"/>
        </w:rPr>
      </w:pPr>
      <w:r w:rsidRPr="003E2B51">
        <w:rPr>
          <w:rFonts w:ascii="Arial" w:hAnsi="Arial" w:cs="Arial"/>
        </w:rPr>
        <w:t xml:space="preserve">The incumbent </w:t>
      </w:r>
      <w:r w:rsidR="00AC05BA" w:rsidRPr="003E2B51">
        <w:rPr>
          <w:rFonts w:ascii="Arial" w:hAnsi="Arial" w:cs="Arial"/>
        </w:rPr>
        <w:t xml:space="preserve">is </w:t>
      </w:r>
      <w:r w:rsidR="008D4E6E" w:rsidRPr="003E2B51">
        <w:rPr>
          <w:rFonts w:ascii="Arial" w:hAnsi="Arial" w:cs="Arial"/>
        </w:rPr>
        <w:t xml:space="preserve">expected to become </w:t>
      </w:r>
      <w:r w:rsidR="007407F7" w:rsidRPr="003E2B51">
        <w:rPr>
          <w:rFonts w:ascii="Arial" w:hAnsi="Arial" w:cs="Arial"/>
        </w:rPr>
        <w:t>a key opinion leader and a seasoned Digital Health Professional. He</w:t>
      </w:r>
      <w:r w:rsidR="00085CE8" w:rsidRPr="003E2B51">
        <w:rPr>
          <w:rFonts w:ascii="Arial" w:hAnsi="Arial" w:cs="Arial"/>
        </w:rPr>
        <w:t>/She</w:t>
      </w:r>
      <w:r w:rsidR="007407F7" w:rsidRPr="003E2B51">
        <w:rPr>
          <w:rFonts w:ascii="Arial" w:hAnsi="Arial" w:cs="Arial"/>
        </w:rPr>
        <w:t xml:space="preserve"> will be </w:t>
      </w:r>
      <w:r w:rsidR="00AC05BA" w:rsidRPr="003E2B51">
        <w:rPr>
          <w:rFonts w:ascii="Arial" w:hAnsi="Arial" w:cs="Arial"/>
        </w:rPr>
        <w:t xml:space="preserve">responsible for background Research Work with </w:t>
      </w:r>
      <w:r w:rsidR="00DD084A" w:rsidRPr="003E2B51">
        <w:rPr>
          <w:rFonts w:ascii="Arial" w:hAnsi="Arial" w:cs="Arial"/>
        </w:rPr>
        <w:t>internal and external</w:t>
      </w:r>
      <w:r w:rsidR="006036B0" w:rsidRPr="003E2B51">
        <w:rPr>
          <w:rFonts w:ascii="Arial" w:hAnsi="Arial" w:cs="Arial"/>
        </w:rPr>
        <w:t>p</w:t>
      </w:r>
      <w:r w:rsidR="00AC05BA" w:rsidRPr="003E2B51">
        <w:rPr>
          <w:rFonts w:ascii="Arial" w:hAnsi="Arial" w:cs="Arial"/>
        </w:rPr>
        <w:t>artners.Create world</w:t>
      </w:r>
      <w:r w:rsidR="006036B0" w:rsidRPr="003E2B51">
        <w:rPr>
          <w:rFonts w:ascii="Arial" w:hAnsi="Arial" w:cs="Arial"/>
        </w:rPr>
        <w:t>-</w:t>
      </w:r>
      <w:r w:rsidR="00AC05BA" w:rsidRPr="003E2B51">
        <w:rPr>
          <w:rFonts w:ascii="Arial" w:hAnsi="Arial" w:cs="Arial"/>
        </w:rPr>
        <w:t xml:space="preserve">class reports out of this work. This should become the basis of further engagement with the </w:t>
      </w:r>
      <w:r w:rsidR="002F12B6" w:rsidRPr="003E2B51">
        <w:rPr>
          <w:rFonts w:ascii="Arial" w:hAnsi="Arial" w:cs="Arial"/>
        </w:rPr>
        <w:t>S</w:t>
      </w:r>
      <w:r w:rsidR="00AC05BA" w:rsidRPr="003E2B51">
        <w:rPr>
          <w:rFonts w:ascii="Arial" w:hAnsi="Arial" w:cs="Arial"/>
        </w:rPr>
        <w:t>takeholders across public and private sectors.</w:t>
      </w:r>
    </w:p>
    <w:p w:rsidR="00326E27" w:rsidRPr="003E2B51" w:rsidRDefault="008D4E6E" w:rsidP="00AC05BA">
      <w:pPr>
        <w:rPr>
          <w:rFonts w:ascii="Arial" w:hAnsi="Arial" w:cs="Arial"/>
        </w:rPr>
      </w:pPr>
      <w:r w:rsidRPr="003E2B51">
        <w:rPr>
          <w:rFonts w:ascii="Arial" w:hAnsi="Arial" w:cs="Arial"/>
        </w:rPr>
        <w:t>Digital Health Expert</w:t>
      </w:r>
      <w:r w:rsidR="00326E27" w:rsidRPr="003E2B51">
        <w:rPr>
          <w:rFonts w:ascii="Arial" w:hAnsi="Arial" w:cs="Arial"/>
        </w:rPr>
        <w:t xml:space="preserve"> is expected to become a catalyst for designing Frameworks, Products, Platforms for the Health Systems Transformation in the country. This may include setting up Health Informatics Technical Labs for building prototypes together with partners and academia and then getting it adopted across products and platforms in the country</w:t>
      </w:r>
      <w:r w:rsidR="007D2B16" w:rsidRPr="003E2B51">
        <w:rPr>
          <w:rFonts w:ascii="Arial" w:hAnsi="Arial" w:cs="Arial"/>
        </w:rPr>
        <w:t xml:space="preserve"> across the public sector and private sector.</w:t>
      </w:r>
      <w:r w:rsidR="00285E0C" w:rsidRPr="003E2B51">
        <w:rPr>
          <w:rFonts w:ascii="Arial" w:hAnsi="Arial" w:cs="Arial"/>
        </w:rPr>
        <w:t xml:space="preserve"> He should have done this many times before.</w:t>
      </w:r>
    </w:p>
    <w:p w:rsidR="008D4E6E" w:rsidRPr="003E2B51" w:rsidRDefault="00AC05BA" w:rsidP="00AC05BA">
      <w:pPr>
        <w:rPr>
          <w:rFonts w:ascii="Arial" w:hAnsi="Arial" w:cs="Arial"/>
        </w:rPr>
      </w:pPr>
      <w:r w:rsidRPr="003E2B51">
        <w:rPr>
          <w:rFonts w:ascii="Arial" w:hAnsi="Arial" w:cs="Arial"/>
        </w:rPr>
        <w:t xml:space="preserve">The </w:t>
      </w:r>
      <w:r w:rsidR="008D4E6E" w:rsidRPr="003E2B51">
        <w:rPr>
          <w:rFonts w:ascii="Arial" w:hAnsi="Arial" w:cs="Arial"/>
        </w:rPr>
        <w:t>Digital Health Expert</w:t>
      </w:r>
      <w:r w:rsidRPr="003E2B51">
        <w:rPr>
          <w:rFonts w:ascii="Arial" w:hAnsi="Arial" w:cs="Arial"/>
        </w:rPr>
        <w:t xml:space="preserve"> will be involved in Knowledge Sharing within the organization, structured Techno-Functional Training with academia for capacity building, Disseminating knowledge, and externalStakeholder engagements.</w:t>
      </w:r>
    </w:p>
    <w:p w:rsidR="00E467A2" w:rsidRPr="003E2B51" w:rsidRDefault="008D4E6E" w:rsidP="00AC05BA">
      <w:pPr>
        <w:rPr>
          <w:rFonts w:ascii="Arial" w:hAnsi="Arial" w:cs="Arial"/>
        </w:rPr>
      </w:pPr>
      <w:r w:rsidRPr="003E2B51">
        <w:rPr>
          <w:rFonts w:ascii="Arial" w:hAnsi="Arial" w:cs="Arial"/>
        </w:rPr>
        <w:t>Digital Health Expert is expected to Lead the discussions in the Provider and Payer working Groups wherever possible.</w:t>
      </w:r>
    </w:p>
    <w:p w:rsidR="00AC05BA" w:rsidRPr="003E2B51" w:rsidRDefault="00AC05BA" w:rsidP="00AC05BA">
      <w:pPr>
        <w:rPr>
          <w:rFonts w:ascii="Arial" w:hAnsi="Arial" w:cs="Arial"/>
        </w:rPr>
      </w:pPr>
      <w:r w:rsidRPr="003E2B51">
        <w:rPr>
          <w:rFonts w:ascii="Arial" w:hAnsi="Arial" w:cs="Arial"/>
        </w:rPr>
        <w:t xml:space="preserve">This is just a brief of the tasks and responsibilities as per the current understanding. The </w:t>
      </w:r>
      <w:r w:rsidR="008D4E6E" w:rsidRPr="003E2B51">
        <w:rPr>
          <w:rFonts w:ascii="Arial" w:hAnsi="Arial" w:cs="Arial"/>
        </w:rPr>
        <w:t>Expert</w:t>
      </w:r>
      <w:r w:rsidRPr="003E2B51">
        <w:rPr>
          <w:rFonts w:ascii="Arial" w:hAnsi="Arial" w:cs="Arial"/>
        </w:rPr>
        <w:t xml:space="preserve"> can be called upon to undertake tasks above and beyond those listed above and will be expected to perform accordingly from time to time.</w:t>
      </w:r>
    </w:p>
    <w:p w:rsidR="003E2B51" w:rsidRDefault="003E2B51" w:rsidP="003E2B51"/>
    <w:p w:rsidR="003E2B51" w:rsidRDefault="003E2B51" w:rsidP="003E2B51"/>
    <w:p w:rsidR="003E2B51" w:rsidRDefault="003E2B51" w:rsidP="003E2B51"/>
    <w:p w:rsidR="003E2B51" w:rsidRDefault="003E2B51" w:rsidP="003E2B51"/>
    <w:p w:rsidR="003E2B51" w:rsidRDefault="003E2B51" w:rsidP="003E2B51">
      <w:pPr>
        <w:rPr>
          <w:rFonts w:ascii="Arial" w:hAnsi="Arial" w:cs="Arial"/>
          <w:b/>
        </w:rPr>
      </w:pPr>
      <w:r w:rsidRPr="009C1C35">
        <w:rPr>
          <w:rFonts w:ascii="Arial" w:hAnsi="Arial" w:cs="Arial"/>
          <w:b/>
        </w:rPr>
        <w:lastRenderedPageBreak/>
        <w:t>Compensation</w:t>
      </w:r>
    </w:p>
    <w:p w:rsidR="003E2B51" w:rsidRPr="00B12C32" w:rsidRDefault="003E2B51" w:rsidP="003E2B51">
      <w:pPr>
        <w:jc w:val="both"/>
        <w:rPr>
          <w:rFonts w:ascii="Arial" w:hAnsi="Arial" w:cs="Arial"/>
        </w:rPr>
      </w:pPr>
      <w:r w:rsidRPr="009C1C35">
        <w:rPr>
          <w:rFonts w:ascii="Arial" w:hAnsi="Arial" w:cs="Arial"/>
        </w:rPr>
        <w:t xml:space="preserve">A </w:t>
      </w:r>
      <w:r>
        <w:rPr>
          <w:rFonts w:ascii="Arial" w:hAnsi="Arial" w:cs="Arial"/>
        </w:rPr>
        <w:t xml:space="preserve">monthly </w:t>
      </w:r>
      <w:r w:rsidRPr="009C1C35">
        <w:rPr>
          <w:rFonts w:ascii="Arial" w:hAnsi="Arial" w:cs="Arial"/>
        </w:rPr>
        <w:t xml:space="preserve">compensation of </w:t>
      </w:r>
      <w:r>
        <w:rPr>
          <w:rFonts w:ascii="Arial" w:hAnsi="Arial" w:cs="Arial"/>
        </w:rPr>
        <w:t xml:space="preserve">INR </w:t>
      </w:r>
      <w:r w:rsidR="00B301D6">
        <w:rPr>
          <w:rFonts w:ascii="Arial" w:hAnsi="Arial" w:cs="Arial"/>
        </w:rPr>
        <w:t>3</w:t>
      </w:r>
      <w:r>
        <w:rPr>
          <w:rFonts w:ascii="Arial" w:hAnsi="Arial" w:cs="Arial"/>
        </w:rPr>
        <w:t xml:space="preserve">00,000 (Inclusive of Taxes) subject to deduction of TDS as per Income Tax Act Rates </w:t>
      </w:r>
      <w:r w:rsidRPr="009C1C35">
        <w:rPr>
          <w:rFonts w:ascii="Arial" w:hAnsi="Arial" w:cs="Arial"/>
        </w:rPr>
        <w:t>will be paid to the consultant. All Project related expenses would be reimbursed, as agreed upfront. Any revision to the compensation above will be after due mutual discussion and written intimation.</w:t>
      </w:r>
    </w:p>
    <w:p w:rsidR="003E2B51" w:rsidRDefault="003E2B51" w:rsidP="003E2B51">
      <w:pPr>
        <w:rPr>
          <w:rFonts w:ascii="Arial" w:hAnsi="Arial" w:cs="Arial"/>
          <w:b/>
        </w:rPr>
      </w:pPr>
    </w:p>
    <w:p w:rsidR="003E2B51" w:rsidRPr="009C1C35" w:rsidRDefault="003E2B51" w:rsidP="003E2B51">
      <w:pPr>
        <w:rPr>
          <w:rFonts w:ascii="Arial" w:hAnsi="Arial" w:cs="Arial"/>
          <w:b/>
        </w:rPr>
      </w:pPr>
      <w:r w:rsidRPr="009C1C35">
        <w:rPr>
          <w:rFonts w:ascii="Arial" w:hAnsi="Arial" w:cs="Arial"/>
          <w:b/>
        </w:rPr>
        <w:t>Term</w:t>
      </w:r>
    </w:p>
    <w:p w:rsidR="003E2B51" w:rsidRPr="009C1C35" w:rsidRDefault="003E2B51" w:rsidP="003E2B51">
      <w:pPr>
        <w:jc w:val="both"/>
        <w:rPr>
          <w:rFonts w:ascii="Arial" w:hAnsi="Arial" w:cs="Arial"/>
        </w:rPr>
      </w:pPr>
      <w:r w:rsidRPr="009C1C35">
        <w:rPr>
          <w:rFonts w:ascii="Arial" w:hAnsi="Arial" w:cs="Arial"/>
        </w:rPr>
        <w:t xml:space="preserve">This engagement shall commence upon execution of this Agreement. </w:t>
      </w:r>
      <w:r>
        <w:rPr>
          <w:rFonts w:ascii="Arial" w:hAnsi="Arial" w:cs="Arial"/>
        </w:rPr>
        <w:t>The Agreement shall c</w:t>
      </w:r>
      <w:r w:rsidRPr="009C1C35">
        <w:rPr>
          <w:rFonts w:ascii="Arial" w:hAnsi="Arial" w:cs="Arial"/>
        </w:rPr>
        <w:t xml:space="preserve">ontinue in full force and is effect </w:t>
      </w:r>
      <w:r w:rsidRPr="008B2D80">
        <w:rPr>
          <w:rFonts w:ascii="Arial" w:hAnsi="Arial" w:cs="Arial"/>
        </w:rPr>
        <w:t xml:space="preserve">from </w:t>
      </w:r>
      <w:r>
        <w:rPr>
          <w:rFonts w:ascii="Arial" w:hAnsi="Arial" w:cs="Arial"/>
          <w:b/>
        </w:rPr>
        <w:t>January 4, 2021</w:t>
      </w:r>
      <w:r w:rsidRPr="008B2D80">
        <w:rPr>
          <w:rFonts w:ascii="Arial" w:hAnsi="Arial" w:cs="Arial"/>
        </w:rPr>
        <w:t xml:space="preserve"> to </w:t>
      </w:r>
      <w:r>
        <w:rPr>
          <w:rFonts w:ascii="Arial" w:hAnsi="Arial" w:cs="Arial"/>
          <w:b/>
        </w:rPr>
        <w:t>October 31, 2021</w:t>
      </w:r>
      <w:r w:rsidRPr="009C1C35">
        <w:rPr>
          <w:rFonts w:ascii="Arial" w:hAnsi="Arial" w:cs="Arial"/>
        </w:rPr>
        <w:t xml:space="preserve">and is extendable based on the </w:t>
      </w:r>
      <w:r>
        <w:rPr>
          <w:rFonts w:ascii="Arial" w:hAnsi="Arial" w:cs="Arial"/>
        </w:rPr>
        <w:t xml:space="preserve">review of </w:t>
      </w:r>
      <w:r w:rsidRPr="009C1C35">
        <w:rPr>
          <w:rFonts w:ascii="Arial" w:hAnsi="Arial" w:cs="Arial"/>
        </w:rPr>
        <w:t xml:space="preserve">Consultant’s performance </w:t>
      </w:r>
      <w:r>
        <w:rPr>
          <w:rFonts w:ascii="Arial" w:hAnsi="Arial" w:cs="Arial"/>
        </w:rPr>
        <w:t xml:space="preserve">by the Company </w:t>
      </w:r>
      <w:r w:rsidRPr="009C1C35">
        <w:rPr>
          <w:rFonts w:ascii="Arial" w:hAnsi="Arial" w:cs="Arial"/>
        </w:rPr>
        <w:t>and mutual concurrence on revised terms of engagement</w:t>
      </w:r>
      <w:r>
        <w:rPr>
          <w:rFonts w:ascii="Arial" w:hAnsi="Arial" w:cs="Arial"/>
        </w:rPr>
        <w:t>.</w:t>
      </w:r>
    </w:p>
    <w:p w:rsidR="0051480E" w:rsidRDefault="0051480E" w:rsidP="00D676FA"/>
    <w:sectPr w:rsidR="0051480E" w:rsidSect="005F186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3F42" w:rsidRDefault="00923F42" w:rsidP="00EF6369">
      <w:pPr>
        <w:spacing w:after="0" w:line="240" w:lineRule="auto"/>
      </w:pPr>
      <w:r>
        <w:separator/>
      </w:r>
    </w:p>
  </w:endnote>
  <w:endnote w:type="continuationSeparator" w:id="1">
    <w:p w:rsidR="00923F42" w:rsidRDefault="00923F42" w:rsidP="00EF63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3F42" w:rsidRDefault="00923F42" w:rsidP="00EF6369">
      <w:pPr>
        <w:spacing w:after="0" w:line="240" w:lineRule="auto"/>
      </w:pPr>
      <w:r>
        <w:separator/>
      </w:r>
    </w:p>
  </w:footnote>
  <w:footnote w:type="continuationSeparator" w:id="1">
    <w:p w:rsidR="00923F42" w:rsidRDefault="00923F42" w:rsidP="00EF636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7170"/>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NTE0tjCxACITC0MLMyUdpeDU4uLM/DyQAqNaAJBQ5gIsAAAA"/>
  </w:docVars>
  <w:rsids>
    <w:rsidRoot w:val="001F4B4C"/>
    <w:rsid w:val="000309FE"/>
    <w:rsid w:val="00033C58"/>
    <w:rsid w:val="00041C3B"/>
    <w:rsid w:val="00041DEE"/>
    <w:rsid w:val="00064CBD"/>
    <w:rsid w:val="00064DF2"/>
    <w:rsid w:val="000654DB"/>
    <w:rsid w:val="0007240A"/>
    <w:rsid w:val="00072D6D"/>
    <w:rsid w:val="000816FB"/>
    <w:rsid w:val="00085CE8"/>
    <w:rsid w:val="000A6BBA"/>
    <w:rsid w:val="000B15EA"/>
    <w:rsid w:val="000B58D9"/>
    <w:rsid w:val="00182263"/>
    <w:rsid w:val="00184DFF"/>
    <w:rsid w:val="0018509B"/>
    <w:rsid w:val="00194C02"/>
    <w:rsid w:val="001A5033"/>
    <w:rsid w:val="001B1BE5"/>
    <w:rsid w:val="001F3A58"/>
    <w:rsid w:val="001F4B4C"/>
    <w:rsid w:val="002066C0"/>
    <w:rsid w:val="002112AC"/>
    <w:rsid w:val="00235551"/>
    <w:rsid w:val="0026407C"/>
    <w:rsid w:val="00264B40"/>
    <w:rsid w:val="00282F4A"/>
    <w:rsid w:val="00285E0C"/>
    <w:rsid w:val="00291698"/>
    <w:rsid w:val="002971BF"/>
    <w:rsid w:val="002A27B7"/>
    <w:rsid w:val="002C7C64"/>
    <w:rsid w:val="002D546C"/>
    <w:rsid w:val="002F12B6"/>
    <w:rsid w:val="00326E27"/>
    <w:rsid w:val="0033545A"/>
    <w:rsid w:val="003438D0"/>
    <w:rsid w:val="00356BC2"/>
    <w:rsid w:val="00395F21"/>
    <w:rsid w:val="00397A23"/>
    <w:rsid w:val="003A72BA"/>
    <w:rsid w:val="003A76D4"/>
    <w:rsid w:val="003E2B51"/>
    <w:rsid w:val="003E5229"/>
    <w:rsid w:val="003F790E"/>
    <w:rsid w:val="004108C5"/>
    <w:rsid w:val="0041581A"/>
    <w:rsid w:val="00430EF0"/>
    <w:rsid w:val="0045494D"/>
    <w:rsid w:val="00472951"/>
    <w:rsid w:val="004A3867"/>
    <w:rsid w:val="004C04B9"/>
    <w:rsid w:val="004F3642"/>
    <w:rsid w:val="00504994"/>
    <w:rsid w:val="00511487"/>
    <w:rsid w:val="0051480E"/>
    <w:rsid w:val="005148F5"/>
    <w:rsid w:val="00530479"/>
    <w:rsid w:val="005451FF"/>
    <w:rsid w:val="00563D30"/>
    <w:rsid w:val="00572F25"/>
    <w:rsid w:val="0057622B"/>
    <w:rsid w:val="005B2962"/>
    <w:rsid w:val="005C1390"/>
    <w:rsid w:val="005D4929"/>
    <w:rsid w:val="005F01D6"/>
    <w:rsid w:val="005F1869"/>
    <w:rsid w:val="006036B0"/>
    <w:rsid w:val="00635B37"/>
    <w:rsid w:val="00635EB9"/>
    <w:rsid w:val="00636023"/>
    <w:rsid w:val="00651299"/>
    <w:rsid w:val="00651E6E"/>
    <w:rsid w:val="00682C75"/>
    <w:rsid w:val="00685175"/>
    <w:rsid w:val="0071203E"/>
    <w:rsid w:val="007407F7"/>
    <w:rsid w:val="007526CC"/>
    <w:rsid w:val="00784502"/>
    <w:rsid w:val="007A2C44"/>
    <w:rsid w:val="007D2B16"/>
    <w:rsid w:val="00813D9B"/>
    <w:rsid w:val="00823890"/>
    <w:rsid w:val="0084440C"/>
    <w:rsid w:val="00854723"/>
    <w:rsid w:val="00892E7A"/>
    <w:rsid w:val="00895C67"/>
    <w:rsid w:val="008A6F2E"/>
    <w:rsid w:val="008D4E6E"/>
    <w:rsid w:val="008D5E44"/>
    <w:rsid w:val="008F67E0"/>
    <w:rsid w:val="0090310C"/>
    <w:rsid w:val="0090405B"/>
    <w:rsid w:val="00923F42"/>
    <w:rsid w:val="00940E64"/>
    <w:rsid w:val="0094292F"/>
    <w:rsid w:val="00951D8A"/>
    <w:rsid w:val="00960659"/>
    <w:rsid w:val="009844FC"/>
    <w:rsid w:val="009A5CCB"/>
    <w:rsid w:val="00A27B8C"/>
    <w:rsid w:val="00A32711"/>
    <w:rsid w:val="00A35218"/>
    <w:rsid w:val="00A427D0"/>
    <w:rsid w:val="00A43D63"/>
    <w:rsid w:val="00A5052C"/>
    <w:rsid w:val="00A62B76"/>
    <w:rsid w:val="00A6696A"/>
    <w:rsid w:val="00A671DC"/>
    <w:rsid w:val="00A672D1"/>
    <w:rsid w:val="00AC05BA"/>
    <w:rsid w:val="00AF7DA7"/>
    <w:rsid w:val="00B1052E"/>
    <w:rsid w:val="00B301D6"/>
    <w:rsid w:val="00B95578"/>
    <w:rsid w:val="00BA501E"/>
    <w:rsid w:val="00BF07B1"/>
    <w:rsid w:val="00C00113"/>
    <w:rsid w:val="00C10A14"/>
    <w:rsid w:val="00C233B5"/>
    <w:rsid w:val="00C51CEE"/>
    <w:rsid w:val="00C5359A"/>
    <w:rsid w:val="00C56091"/>
    <w:rsid w:val="00C565DB"/>
    <w:rsid w:val="00C57B4E"/>
    <w:rsid w:val="00CB14ED"/>
    <w:rsid w:val="00CD7B7A"/>
    <w:rsid w:val="00CF5E68"/>
    <w:rsid w:val="00D10715"/>
    <w:rsid w:val="00D1450A"/>
    <w:rsid w:val="00D47411"/>
    <w:rsid w:val="00D50B74"/>
    <w:rsid w:val="00D676FA"/>
    <w:rsid w:val="00D87A1C"/>
    <w:rsid w:val="00DB4F35"/>
    <w:rsid w:val="00DB51F5"/>
    <w:rsid w:val="00DC42FC"/>
    <w:rsid w:val="00DC55E4"/>
    <w:rsid w:val="00DC6396"/>
    <w:rsid w:val="00DD084A"/>
    <w:rsid w:val="00E006FF"/>
    <w:rsid w:val="00E132EC"/>
    <w:rsid w:val="00E171A7"/>
    <w:rsid w:val="00E176C8"/>
    <w:rsid w:val="00E21669"/>
    <w:rsid w:val="00E25DF0"/>
    <w:rsid w:val="00E467A2"/>
    <w:rsid w:val="00E52CA4"/>
    <w:rsid w:val="00ED7BA9"/>
    <w:rsid w:val="00EE5E28"/>
    <w:rsid w:val="00EF60B4"/>
    <w:rsid w:val="00EF6369"/>
    <w:rsid w:val="00F16A59"/>
    <w:rsid w:val="00F2142A"/>
    <w:rsid w:val="00F505F8"/>
    <w:rsid w:val="00F7584C"/>
    <w:rsid w:val="00F9642E"/>
    <w:rsid w:val="00FE5A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8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63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369"/>
  </w:style>
  <w:style w:type="paragraph" w:styleId="Footer">
    <w:name w:val="footer"/>
    <w:basedOn w:val="Normal"/>
    <w:link w:val="FooterChar"/>
    <w:uiPriority w:val="99"/>
    <w:unhideWhenUsed/>
    <w:rsid w:val="00EF63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369"/>
  </w:style>
  <w:style w:type="paragraph" w:styleId="NoSpacing">
    <w:name w:val="No Spacing"/>
    <w:uiPriority w:val="1"/>
    <w:qFormat/>
    <w:rsid w:val="003E2B51"/>
    <w:pPr>
      <w:spacing w:after="0" w:line="240" w:lineRule="auto"/>
    </w:pPr>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Pankaj Gupta</dc:creator>
  <cp:lastModifiedBy>Home</cp:lastModifiedBy>
  <cp:revision>53</cp:revision>
  <dcterms:created xsi:type="dcterms:W3CDTF">2019-03-22T02:46:00Z</dcterms:created>
  <dcterms:modified xsi:type="dcterms:W3CDTF">2021-01-13T09:39:00Z</dcterms:modified>
</cp:coreProperties>
</file>