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F11" w:rsidRPr="006F1F11" w:rsidRDefault="006F1F11" w:rsidP="006F1F11">
      <w:pPr>
        <w:pStyle w:val="Heading1"/>
        <w:jc w:val="both"/>
        <w:rPr>
          <w:rFonts w:asciiTheme="majorHAnsi" w:hAnsiTheme="majorHAnsi" w:cs="Arial"/>
          <w:b w:val="0"/>
          <w:sz w:val="22"/>
          <w:szCs w:val="22"/>
          <w:lang w:val="en-US"/>
        </w:rPr>
      </w:pPr>
      <w:r w:rsidRPr="006F1F11">
        <w:rPr>
          <w:rFonts w:asciiTheme="majorHAnsi" w:hAnsiTheme="majorHAnsi" w:cs="Arial"/>
          <w:sz w:val="22"/>
          <w:szCs w:val="22"/>
          <w:lang w:val="en-US"/>
        </w:rPr>
        <w:t xml:space="preserve">Title: </w:t>
      </w:r>
      <w:r>
        <w:rPr>
          <w:rFonts w:asciiTheme="majorHAnsi" w:hAnsiTheme="majorHAnsi" w:cs="Arial"/>
          <w:b w:val="0"/>
          <w:sz w:val="22"/>
          <w:szCs w:val="22"/>
          <w:lang w:val="en-US"/>
        </w:rPr>
        <w:t>Research Associate</w:t>
      </w:r>
    </w:p>
    <w:p w:rsidR="006F1F11" w:rsidRPr="006F1F11" w:rsidRDefault="006F1F11" w:rsidP="006F1F11">
      <w:pPr>
        <w:rPr>
          <w:rFonts w:asciiTheme="majorHAnsi" w:hAnsiTheme="majorHAnsi" w:cs="Arial"/>
          <w:b/>
          <w:bCs/>
          <w:kern w:val="32"/>
        </w:rPr>
      </w:pPr>
    </w:p>
    <w:p w:rsidR="006F1F11" w:rsidRPr="006F1F11" w:rsidRDefault="006F1F11" w:rsidP="006F1F11">
      <w:pPr>
        <w:rPr>
          <w:rFonts w:asciiTheme="majorHAnsi" w:hAnsiTheme="majorHAnsi"/>
          <w:b/>
          <w:kern w:val="32"/>
        </w:rPr>
      </w:pPr>
      <w:r w:rsidRPr="006F1F11">
        <w:rPr>
          <w:rFonts w:asciiTheme="majorHAnsi" w:hAnsiTheme="majorHAnsi"/>
          <w:b/>
          <w:kern w:val="32"/>
        </w:rPr>
        <w:t>Scope of Work</w:t>
      </w:r>
    </w:p>
    <w:p w:rsidR="006F1F11" w:rsidRPr="006F1F11" w:rsidRDefault="006F1F11" w:rsidP="006F1F11">
      <w:pPr>
        <w:pStyle w:val="ListParagraph"/>
        <w:numPr>
          <w:ilvl w:val="0"/>
          <w:numId w:val="1"/>
        </w:numPr>
        <w:shd w:val="clear" w:color="auto" w:fill="FFFFFF"/>
        <w:spacing w:after="0" w:line="240" w:lineRule="auto"/>
        <w:rPr>
          <w:rFonts w:asciiTheme="majorHAnsi" w:eastAsia="Times New Roman" w:hAnsiTheme="majorHAnsi" w:cstheme="minorHAnsi"/>
          <w:color w:val="222222"/>
          <w:szCs w:val="24"/>
        </w:rPr>
      </w:pPr>
      <w:r w:rsidRPr="006F1F11">
        <w:rPr>
          <w:rFonts w:asciiTheme="majorHAnsi" w:eastAsia="Times New Roman" w:hAnsiTheme="majorHAnsi" w:cstheme="minorHAnsi"/>
          <w:color w:val="000000"/>
          <w:szCs w:val="24"/>
        </w:rPr>
        <w:t xml:space="preserve">Work on generating evidence using both on secondary and primary research.  </w:t>
      </w:r>
    </w:p>
    <w:p w:rsidR="006F1F11" w:rsidRPr="006F1F11" w:rsidRDefault="006F1F11" w:rsidP="006F1F11">
      <w:pPr>
        <w:pStyle w:val="ListParagraph"/>
        <w:shd w:val="clear" w:color="auto" w:fill="FFFFFF"/>
        <w:spacing w:after="0" w:line="240" w:lineRule="auto"/>
        <w:rPr>
          <w:rFonts w:asciiTheme="majorHAnsi" w:eastAsia="Times New Roman" w:hAnsiTheme="majorHAnsi" w:cstheme="minorHAnsi"/>
          <w:color w:val="222222"/>
          <w:szCs w:val="24"/>
        </w:rPr>
      </w:pPr>
    </w:p>
    <w:p w:rsidR="006F1F11" w:rsidRPr="006F1F11" w:rsidRDefault="006F1F11" w:rsidP="006F1F11">
      <w:pPr>
        <w:pStyle w:val="ListParagraph"/>
        <w:numPr>
          <w:ilvl w:val="0"/>
          <w:numId w:val="1"/>
        </w:numPr>
        <w:shd w:val="clear" w:color="auto" w:fill="FFFFFF"/>
        <w:spacing w:after="0" w:line="240" w:lineRule="auto"/>
        <w:rPr>
          <w:rFonts w:asciiTheme="majorHAnsi" w:eastAsia="Times New Roman" w:hAnsiTheme="majorHAnsi" w:cstheme="minorHAnsi"/>
          <w:color w:val="222222"/>
          <w:szCs w:val="24"/>
        </w:rPr>
      </w:pPr>
      <w:r w:rsidRPr="006F1F11">
        <w:rPr>
          <w:rFonts w:asciiTheme="majorHAnsi" w:eastAsia="Times New Roman" w:hAnsiTheme="majorHAnsi" w:cstheme="minorHAnsi"/>
          <w:color w:val="000000"/>
          <w:szCs w:val="24"/>
        </w:rPr>
        <w:t xml:space="preserve">Prepare policy briefs/documents/research papers in Health Systems based thematic areas which are the core focus areas of the </w:t>
      </w:r>
      <w:proofErr w:type="spellStart"/>
      <w:r w:rsidRPr="006F1F11">
        <w:rPr>
          <w:rFonts w:asciiTheme="majorHAnsi" w:eastAsia="Times New Roman" w:hAnsiTheme="majorHAnsi" w:cstheme="minorHAnsi"/>
          <w:color w:val="000000"/>
          <w:szCs w:val="24"/>
        </w:rPr>
        <w:t>organisation</w:t>
      </w:r>
      <w:proofErr w:type="spellEnd"/>
      <w:r w:rsidRPr="006F1F11">
        <w:rPr>
          <w:rFonts w:asciiTheme="majorHAnsi" w:eastAsia="Times New Roman" w:hAnsiTheme="majorHAnsi" w:cstheme="minorHAnsi"/>
          <w:color w:val="000000"/>
          <w:szCs w:val="24"/>
        </w:rPr>
        <w:t>. </w:t>
      </w:r>
    </w:p>
    <w:p w:rsidR="006F1F11" w:rsidRPr="006F1F11" w:rsidRDefault="006F1F11" w:rsidP="006F1F11">
      <w:pPr>
        <w:shd w:val="clear" w:color="auto" w:fill="FFFFFF"/>
        <w:spacing w:after="0" w:line="240" w:lineRule="auto"/>
        <w:rPr>
          <w:rFonts w:asciiTheme="majorHAnsi" w:eastAsia="Times New Roman" w:hAnsiTheme="majorHAnsi" w:cstheme="minorHAnsi"/>
          <w:color w:val="222222"/>
          <w:szCs w:val="24"/>
        </w:rPr>
      </w:pPr>
    </w:p>
    <w:p w:rsidR="006F1F11" w:rsidRPr="006F1F11" w:rsidRDefault="006F1F11" w:rsidP="006F1F11">
      <w:pPr>
        <w:pStyle w:val="ListParagraph"/>
        <w:numPr>
          <w:ilvl w:val="0"/>
          <w:numId w:val="1"/>
        </w:numPr>
        <w:shd w:val="clear" w:color="auto" w:fill="FFFFFF"/>
        <w:spacing w:after="0" w:line="240" w:lineRule="auto"/>
        <w:rPr>
          <w:rFonts w:asciiTheme="majorHAnsi" w:eastAsia="Times New Roman" w:hAnsiTheme="majorHAnsi" w:cstheme="minorHAnsi"/>
          <w:color w:val="222222"/>
          <w:szCs w:val="24"/>
        </w:rPr>
      </w:pPr>
      <w:r w:rsidRPr="006F1F11">
        <w:rPr>
          <w:rFonts w:asciiTheme="majorHAnsi" w:eastAsia="Times New Roman" w:hAnsiTheme="majorHAnsi" w:cstheme="minorHAnsi"/>
          <w:color w:val="222222"/>
          <w:szCs w:val="24"/>
        </w:rPr>
        <w:t>Research work including field operations is the core part of work (design tools, data collection, analysis, report making).</w:t>
      </w:r>
    </w:p>
    <w:p w:rsidR="006F1F11" w:rsidRPr="006F1F11" w:rsidRDefault="006F1F11" w:rsidP="006F1F11">
      <w:pPr>
        <w:shd w:val="clear" w:color="auto" w:fill="FFFFFF"/>
        <w:spacing w:after="0" w:line="240" w:lineRule="auto"/>
        <w:rPr>
          <w:rFonts w:asciiTheme="majorHAnsi" w:eastAsia="Times New Roman" w:hAnsiTheme="majorHAnsi" w:cstheme="minorHAnsi"/>
          <w:color w:val="222222"/>
          <w:szCs w:val="24"/>
        </w:rPr>
      </w:pPr>
    </w:p>
    <w:p w:rsidR="006F1F11" w:rsidRPr="006F1F11" w:rsidRDefault="006F1F11" w:rsidP="006F1F11">
      <w:pPr>
        <w:pStyle w:val="ListParagraph"/>
        <w:numPr>
          <w:ilvl w:val="0"/>
          <w:numId w:val="1"/>
        </w:numPr>
        <w:shd w:val="clear" w:color="auto" w:fill="FFFFFF"/>
        <w:spacing w:after="0" w:line="240" w:lineRule="auto"/>
        <w:rPr>
          <w:rFonts w:asciiTheme="majorHAnsi" w:eastAsia="Times New Roman" w:hAnsiTheme="majorHAnsi" w:cstheme="minorHAnsi"/>
          <w:color w:val="222222"/>
          <w:szCs w:val="24"/>
        </w:rPr>
      </w:pPr>
      <w:r w:rsidRPr="006F1F11">
        <w:rPr>
          <w:rFonts w:asciiTheme="majorHAnsi" w:eastAsia="Times New Roman" w:hAnsiTheme="majorHAnsi" w:cstheme="minorHAnsi"/>
          <w:color w:val="222222"/>
          <w:szCs w:val="24"/>
        </w:rPr>
        <w:t xml:space="preserve">Apply data analysis tools in quantitative and qualitative data. </w:t>
      </w:r>
    </w:p>
    <w:p w:rsidR="006F1F11" w:rsidRPr="006F1F11" w:rsidRDefault="006F1F11" w:rsidP="006F1F11">
      <w:pPr>
        <w:shd w:val="clear" w:color="auto" w:fill="FFFFFF"/>
        <w:spacing w:after="0" w:line="240" w:lineRule="auto"/>
        <w:rPr>
          <w:rFonts w:asciiTheme="majorHAnsi" w:eastAsia="Times New Roman" w:hAnsiTheme="majorHAnsi" w:cstheme="minorHAnsi"/>
          <w:color w:val="222222"/>
          <w:szCs w:val="24"/>
        </w:rPr>
      </w:pPr>
    </w:p>
    <w:p w:rsidR="006F1F11" w:rsidRPr="006F1F11" w:rsidRDefault="006F1F11" w:rsidP="006F1F11">
      <w:pPr>
        <w:pStyle w:val="ListParagraph"/>
        <w:numPr>
          <w:ilvl w:val="0"/>
          <w:numId w:val="1"/>
        </w:numPr>
        <w:shd w:val="clear" w:color="auto" w:fill="FFFFFF"/>
        <w:spacing w:after="0" w:line="240" w:lineRule="auto"/>
        <w:rPr>
          <w:rFonts w:asciiTheme="majorHAnsi" w:eastAsia="Times New Roman" w:hAnsiTheme="majorHAnsi" w:cstheme="minorHAnsi"/>
          <w:color w:val="222222"/>
          <w:szCs w:val="24"/>
        </w:rPr>
      </w:pPr>
      <w:r w:rsidRPr="006F1F11">
        <w:rPr>
          <w:rFonts w:asciiTheme="majorHAnsi" w:eastAsia="Times New Roman" w:hAnsiTheme="majorHAnsi" w:cstheme="minorHAnsi"/>
          <w:color w:val="222222"/>
          <w:szCs w:val="24"/>
        </w:rPr>
        <w:t xml:space="preserve">Conduct a systematic review on the HRH in India continuing previous work done by the </w:t>
      </w:r>
      <w:proofErr w:type="spellStart"/>
      <w:r w:rsidRPr="006F1F11">
        <w:rPr>
          <w:rFonts w:asciiTheme="majorHAnsi" w:eastAsia="Times New Roman" w:hAnsiTheme="majorHAnsi" w:cstheme="minorHAnsi"/>
          <w:color w:val="222222"/>
          <w:szCs w:val="24"/>
        </w:rPr>
        <w:t>organisation</w:t>
      </w:r>
      <w:proofErr w:type="spellEnd"/>
      <w:r w:rsidRPr="006F1F11">
        <w:rPr>
          <w:rFonts w:asciiTheme="majorHAnsi" w:eastAsia="Times New Roman" w:hAnsiTheme="majorHAnsi" w:cstheme="minorHAnsi"/>
          <w:color w:val="222222"/>
          <w:szCs w:val="24"/>
        </w:rPr>
        <w:t>.</w:t>
      </w:r>
    </w:p>
    <w:p w:rsidR="006F1F11" w:rsidRPr="006F1F11" w:rsidRDefault="006F1F11" w:rsidP="006F1F11">
      <w:pPr>
        <w:pStyle w:val="ListParagraph"/>
        <w:rPr>
          <w:rFonts w:asciiTheme="majorHAnsi" w:eastAsia="Times New Roman" w:hAnsiTheme="majorHAnsi" w:cstheme="minorHAnsi"/>
          <w:color w:val="000000"/>
          <w:szCs w:val="24"/>
        </w:rPr>
      </w:pPr>
    </w:p>
    <w:p w:rsidR="006F1F11" w:rsidRPr="006F1F11" w:rsidRDefault="006F1F11" w:rsidP="006F1F11">
      <w:pPr>
        <w:pStyle w:val="ListParagraph"/>
        <w:numPr>
          <w:ilvl w:val="0"/>
          <w:numId w:val="1"/>
        </w:numPr>
        <w:shd w:val="clear" w:color="auto" w:fill="FFFFFF"/>
        <w:spacing w:after="0" w:line="240" w:lineRule="auto"/>
        <w:rPr>
          <w:rFonts w:asciiTheme="majorHAnsi" w:eastAsia="Times New Roman" w:hAnsiTheme="majorHAnsi" w:cstheme="minorHAnsi"/>
          <w:color w:val="222222"/>
          <w:szCs w:val="24"/>
        </w:rPr>
      </w:pPr>
      <w:r w:rsidRPr="006F1F11">
        <w:rPr>
          <w:rFonts w:asciiTheme="majorHAnsi" w:eastAsia="Times New Roman" w:hAnsiTheme="majorHAnsi" w:cstheme="minorHAnsi"/>
          <w:color w:val="000000"/>
          <w:szCs w:val="24"/>
        </w:rPr>
        <w:t>Provide assistance in any other projects or proposals that may come as on demand support or any request that may come from other thematic workgroups to conduct either primary or secondary research using appropriate research methods.</w:t>
      </w:r>
    </w:p>
    <w:p w:rsidR="006F1F11" w:rsidRPr="006F1F11" w:rsidRDefault="006F1F11" w:rsidP="006F1F11">
      <w:pPr>
        <w:rPr>
          <w:rFonts w:asciiTheme="majorHAnsi" w:hAnsiTheme="majorHAnsi"/>
          <w:b/>
        </w:rPr>
      </w:pPr>
    </w:p>
    <w:p w:rsidR="006F1F11" w:rsidRPr="006F1F11" w:rsidRDefault="006F1F11" w:rsidP="006F1F11">
      <w:pPr>
        <w:rPr>
          <w:rFonts w:asciiTheme="majorHAnsi" w:hAnsiTheme="majorHAnsi"/>
          <w:b/>
        </w:rPr>
      </w:pPr>
      <w:r w:rsidRPr="006F1F11">
        <w:rPr>
          <w:rFonts w:asciiTheme="majorHAnsi" w:hAnsiTheme="majorHAnsi"/>
          <w:b/>
        </w:rPr>
        <w:t>Compensation</w:t>
      </w:r>
    </w:p>
    <w:p w:rsidR="006F1F11" w:rsidRDefault="006F1F11" w:rsidP="006F1F11">
      <w:pPr>
        <w:jc w:val="both"/>
        <w:rPr>
          <w:rFonts w:asciiTheme="majorHAnsi" w:hAnsiTheme="majorHAnsi"/>
        </w:rPr>
      </w:pPr>
      <w:r w:rsidRPr="006F1F11">
        <w:rPr>
          <w:rFonts w:asciiTheme="majorHAnsi" w:hAnsiTheme="majorHAnsi"/>
        </w:rPr>
        <w:t xml:space="preserve">A monthly compensation of INR </w:t>
      </w:r>
      <w:r>
        <w:rPr>
          <w:rFonts w:asciiTheme="majorHAnsi" w:hAnsiTheme="majorHAnsi"/>
        </w:rPr>
        <w:t>45</w:t>
      </w:r>
      <w:r w:rsidRPr="006F1F11">
        <w:rPr>
          <w:rFonts w:asciiTheme="majorHAnsi" w:hAnsiTheme="majorHAnsi"/>
        </w:rPr>
        <w:t>,</w:t>
      </w:r>
      <w:r>
        <w:rPr>
          <w:rFonts w:asciiTheme="majorHAnsi" w:hAnsiTheme="majorHAnsi"/>
        </w:rPr>
        <w:t>0</w:t>
      </w:r>
      <w:r w:rsidRPr="006F1F11">
        <w:rPr>
          <w:rFonts w:asciiTheme="majorHAnsi" w:hAnsiTheme="majorHAnsi"/>
        </w:rPr>
        <w:t>00 (Inclusive of Taxes) subject to deduction of TDS as per Income Tax Act Rates will be paid to the consultant. All Project related expenses would be reimbursed, as agreed upfront. Any revision to the compensation above will be after due mutual discussion and written intimation. The payment shall be made after submission of valid invoice and time sheet.</w:t>
      </w:r>
    </w:p>
    <w:p w:rsidR="006F1F11" w:rsidRPr="006F1F11" w:rsidRDefault="006F1F11" w:rsidP="006F1F11">
      <w:pPr>
        <w:jc w:val="both"/>
        <w:rPr>
          <w:rFonts w:asciiTheme="majorHAnsi" w:hAnsiTheme="majorHAnsi"/>
        </w:rPr>
      </w:pPr>
    </w:p>
    <w:p w:rsidR="006F1F11" w:rsidRPr="006F1F11" w:rsidRDefault="006F1F11" w:rsidP="006F1F11">
      <w:pPr>
        <w:jc w:val="both"/>
        <w:rPr>
          <w:rFonts w:asciiTheme="majorHAnsi" w:hAnsiTheme="majorHAnsi" w:cs="Arial"/>
          <w:b/>
        </w:rPr>
      </w:pPr>
      <w:r w:rsidRPr="006F1F11">
        <w:rPr>
          <w:rFonts w:asciiTheme="majorHAnsi" w:hAnsiTheme="majorHAnsi" w:cs="Arial"/>
          <w:b/>
        </w:rPr>
        <w:t>Term</w:t>
      </w:r>
    </w:p>
    <w:p w:rsidR="006F1F11" w:rsidRPr="006F1F11" w:rsidRDefault="006F1F11" w:rsidP="006F1F11">
      <w:pPr>
        <w:jc w:val="both"/>
        <w:rPr>
          <w:rFonts w:asciiTheme="majorHAnsi" w:hAnsiTheme="majorHAnsi" w:cs="Arial"/>
        </w:rPr>
      </w:pPr>
      <w:r w:rsidRPr="006F1F11">
        <w:rPr>
          <w:rFonts w:asciiTheme="majorHAnsi" w:hAnsiTheme="majorHAnsi" w:cs="Arial"/>
        </w:rPr>
        <w:t xml:space="preserve">This engagement shall commence upon execution of this Agreement. The Agreement shall continue in full force and is effect from </w:t>
      </w:r>
      <w:r>
        <w:rPr>
          <w:rFonts w:asciiTheme="majorHAnsi" w:hAnsiTheme="majorHAnsi" w:cs="Arial"/>
          <w:b/>
        </w:rPr>
        <w:t>February</w:t>
      </w:r>
      <w:r w:rsidRPr="006F1F11">
        <w:rPr>
          <w:rFonts w:asciiTheme="majorHAnsi" w:hAnsiTheme="majorHAnsi" w:cs="Arial"/>
          <w:b/>
        </w:rPr>
        <w:t xml:space="preserve"> </w:t>
      </w:r>
      <w:r>
        <w:rPr>
          <w:rFonts w:asciiTheme="majorHAnsi" w:hAnsiTheme="majorHAnsi" w:cs="Arial"/>
          <w:b/>
        </w:rPr>
        <w:t>8</w:t>
      </w:r>
      <w:r w:rsidRPr="006F1F11">
        <w:rPr>
          <w:rFonts w:asciiTheme="majorHAnsi" w:hAnsiTheme="majorHAnsi" w:cs="Arial"/>
          <w:b/>
        </w:rPr>
        <w:t>, 202</w:t>
      </w:r>
      <w:r>
        <w:rPr>
          <w:rFonts w:asciiTheme="majorHAnsi" w:hAnsiTheme="majorHAnsi" w:cs="Arial"/>
          <w:b/>
        </w:rPr>
        <w:t>1</w:t>
      </w:r>
      <w:r w:rsidRPr="006F1F11">
        <w:rPr>
          <w:rFonts w:asciiTheme="majorHAnsi" w:hAnsiTheme="majorHAnsi" w:cs="Arial"/>
        </w:rPr>
        <w:t xml:space="preserve"> to </w:t>
      </w:r>
      <w:r>
        <w:rPr>
          <w:rFonts w:asciiTheme="majorHAnsi" w:hAnsiTheme="majorHAnsi" w:cs="Arial"/>
          <w:b/>
        </w:rPr>
        <w:t>February 7</w:t>
      </w:r>
      <w:r w:rsidRPr="006F1F11">
        <w:rPr>
          <w:rFonts w:asciiTheme="majorHAnsi" w:hAnsiTheme="majorHAnsi" w:cs="Arial"/>
          <w:b/>
        </w:rPr>
        <w:t>, 202</w:t>
      </w:r>
      <w:r>
        <w:rPr>
          <w:rFonts w:asciiTheme="majorHAnsi" w:hAnsiTheme="majorHAnsi" w:cs="Arial"/>
          <w:b/>
        </w:rPr>
        <w:t>2</w:t>
      </w:r>
      <w:r w:rsidRPr="006F1F11">
        <w:rPr>
          <w:rFonts w:asciiTheme="majorHAnsi" w:hAnsiTheme="majorHAnsi" w:cs="Arial"/>
          <w:b/>
        </w:rPr>
        <w:t xml:space="preserve"> </w:t>
      </w:r>
      <w:r w:rsidRPr="006F1F11">
        <w:rPr>
          <w:rFonts w:asciiTheme="majorHAnsi" w:hAnsiTheme="majorHAnsi" w:cs="Arial"/>
        </w:rPr>
        <w:t>and is extendable based on the review of Consultant’s performance by the Company and mutual concurrence on revised terms of engagement.</w:t>
      </w:r>
    </w:p>
    <w:p w:rsidR="006F1F11" w:rsidRPr="00DE3A6E" w:rsidRDefault="006F1F11" w:rsidP="006F1F11">
      <w:pPr>
        <w:jc w:val="both"/>
        <w:rPr>
          <w:rFonts w:ascii="Cambria" w:hAnsi="Cambria" w:cs="Arial"/>
          <w:lang w:val="en-GB"/>
        </w:rPr>
      </w:pPr>
    </w:p>
    <w:p w:rsidR="00E733B4" w:rsidRDefault="00E733B4"/>
    <w:sectPr w:rsidR="00E733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22A39"/>
    <w:multiLevelType w:val="hybridMultilevel"/>
    <w:tmpl w:val="10002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6F1F11"/>
    <w:rsid w:val="006F1F11"/>
    <w:rsid w:val="00E733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F1F11"/>
    <w:pPr>
      <w:keepNext/>
      <w:spacing w:before="240" w:after="60" w:line="240" w:lineRule="auto"/>
      <w:outlineLvl w:val="0"/>
    </w:pPr>
    <w:rPr>
      <w:rFonts w:ascii="Arial" w:eastAsia="SimSun" w:hAnsi="Arial" w:cs="Times New Roman"/>
      <w:b/>
      <w:bCs/>
      <w:kern w:val="3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1F11"/>
    <w:rPr>
      <w:rFonts w:ascii="Arial" w:eastAsia="SimSun" w:hAnsi="Arial" w:cs="Times New Roman"/>
      <w:b/>
      <w:bCs/>
      <w:kern w:val="32"/>
      <w:sz w:val="32"/>
      <w:szCs w:val="32"/>
      <w:lang w:eastAsia="zh-CN"/>
    </w:rPr>
  </w:style>
  <w:style w:type="paragraph" w:styleId="ListParagraph">
    <w:name w:val="List Paragraph"/>
    <w:basedOn w:val="Normal"/>
    <w:uiPriority w:val="34"/>
    <w:qFormat/>
    <w:rsid w:val="006F1F11"/>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223</Words>
  <Characters>1272</Characters>
  <Application>Microsoft Office Word</Application>
  <DocSecurity>0</DocSecurity>
  <Lines>10</Lines>
  <Paragraphs>2</Paragraphs>
  <ScaleCrop>false</ScaleCrop>
  <Company>Grizli777</Company>
  <LinksUpToDate>false</LinksUpToDate>
  <CharactersWithSpaces>1493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 INDIA</dc:creator>
  <cp:keywords/>
  <dc:description/>
  <cp:lastModifiedBy>VIDA INDIA</cp:lastModifiedBy>
  <cp:revision>2</cp:revision>
  <dcterms:created xsi:type="dcterms:W3CDTF">2021-02-02T06:16:00Z</dcterms:created>
  <dcterms:modified xsi:type="dcterms:W3CDTF">2021-02-02T06:22:00Z</dcterms:modified>
</cp:coreProperties>
</file>