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7A7" w:rsidRDefault="000D37A7" w:rsidP="000D37A7">
      <w:pPr>
        <w:pStyle w:val="Paragraph"/>
        <w:spacing w:before="100" w:beforeAutospacing="1"/>
        <w:jc w:val="center"/>
        <w:rPr>
          <w:rFonts w:ascii="Book Antiqua" w:hAnsi="Book Antiqua"/>
          <w:b/>
          <w:bCs/>
          <w:spacing w:val="-3"/>
        </w:rPr>
      </w:pPr>
      <w:r>
        <w:rPr>
          <w:rFonts w:ascii="Book Antiqua" w:hAnsi="Book Antiqua"/>
          <w:b/>
          <w:bCs/>
          <w:spacing w:val="-3"/>
        </w:rPr>
        <w:t>Scope of Work</w:t>
      </w:r>
    </w:p>
    <w:p w:rsidR="000D37A7" w:rsidRPr="000D37A7" w:rsidRDefault="000D37A7" w:rsidP="000D37A7">
      <w:pPr>
        <w:pStyle w:val="Paragraph"/>
        <w:spacing w:before="100" w:beforeAutospacing="1"/>
        <w:rPr>
          <w:rFonts w:ascii="Book Antiqua" w:hAnsi="Book Antiqua"/>
          <w:b/>
          <w:bCs/>
          <w:spacing w:val="-3"/>
        </w:rPr>
      </w:pPr>
      <w:r w:rsidRPr="000D37A7">
        <w:rPr>
          <w:rFonts w:ascii="Book Antiqua" w:hAnsi="Book Antiqua"/>
          <w:b/>
          <w:bCs/>
          <w:spacing w:val="-3"/>
        </w:rPr>
        <w:t xml:space="preserve">Project context: </w:t>
      </w:r>
    </w:p>
    <w:p w:rsidR="000D37A7" w:rsidRPr="000D37A7" w:rsidRDefault="000D37A7" w:rsidP="000D37A7">
      <w:pPr>
        <w:pStyle w:val="Sch1-1"/>
        <w:numPr>
          <w:ilvl w:val="0"/>
          <w:numId w:val="2"/>
        </w:numPr>
        <w:spacing w:beforeLines="50" w:afterLines="50"/>
        <w:ind w:left="357"/>
        <w:rPr>
          <w:rFonts w:ascii="Book Antiqua" w:hAnsi="Book Antiqua"/>
          <w:b w:val="0"/>
          <w:bCs/>
          <w:sz w:val="24"/>
          <w:szCs w:val="24"/>
        </w:rPr>
      </w:pPr>
      <w:r w:rsidRPr="000D37A7">
        <w:rPr>
          <w:rFonts w:ascii="Book Antiqua" w:hAnsi="Book Antiqua"/>
          <w:b w:val="0"/>
          <w:bCs/>
          <w:sz w:val="24"/>
          <w:szCs w:val="24"/>
        </w:rPr>
        <w:t xml:space="preserve">We have recently completed Phase 1 of our project with Orbit World – Market Scan and Investment Opportunity Shortlist, in which we identified Cardiology as an area of focus and developed a high level Business Concept (hospital and clinic model) for a Cardiology Center of Excellence in Saudi Arabia </w:t>
      </w:r>
    </w:p>
    <w:p w:rsidR="000D37A7" w:rsidRPr="000D37A7" w:rsidRDefault="000D37A7" w:rsidP="000D37A7">
      <w:pPr>
        <w:pStyle w:val="Sch1-1"/>
        <w:numPr>
          <w:ilvl w:val="0"/>
          <w:numId w:val="2"/>
        </w:numPr>
        <w:spacing w:beforeLines="50" w:afterLines="50"/>
        <w:ind w:left="357"/>
        <w:rPr>
          <w:rFonts w:ascii="Book Antiqua" w:hAnsi="Book Antiqua"/>
          <w:b w:val="0"/>
          <w:bCs/>
          <w:sz w:val="24"/>
          <w:szCs w:val="24"/>
        </w:rPr>
      </w:pPr>
      <w:r w:rsidRPr="000D37A7">
        <w:rPr>
          <w:rFonts w:ascii="Book Antiqua" w:hAnsi="Book Antiqua"/>
          <w:b w:val="0"/>
          <w:bCs/>
          <w:sz w:val="24"/>
          <w:szCs w:val="24"/>
        </w:rPr>
        <w:t xml:space="preserve">As a part of our current engagement, we are developing a detailed market assessment feasibility study for the agreed Cardiology Business Concept, along with a preliminary view of the high-level operating model. </w:t>
      </w:r>
    </w:p>
    <w:p w:rsidR="000D37A7" w:rsidRPr="000D37A7" w:rsidRDefault="000D37A7" w:rsidP="000D37A7">
      <w:pPr>
        <w:pStyle w:val="Paragraph"/>
        <w:numPr>
          <w:ilvl w:val="0"/>
          <w:numId w:val="2"/>
        </w:numPr>
        <w:spacing w:beforeLines="50" w:afterLines="50"/>
        <w:ind w:left="357" w:hanging="357"/>
        <w:rPr>
          <w:rFonts w:ascii="Book Antiqua" w:hAnsi="Book Antiqua"/>
          <w:spacing w:val="-3"/>
          <w:lang w:val="en-US"/>
        </w:rPr>
      </w:pPr>
      <w:r w:rsidRPr="000D37A7">
        <w:rPr>
          <w:rFonts w:ascii="Book Antiqua" w:hAnsi="Book Antiqua"/>
          <w:spacing w:val="-3"/>
          <w:lang w:val="en-US"/>
        </w:rPr>
        <w:t>For this engagement, Arthur D. Little is engaging with a range of experts, including experts with deep expertise in Cardiology</w:t>
      </w:r>
    </w:p>
    <w:p w:rsidR="000D37A7" w:rsidRPr="000D37A7" w:rsidRDefault="000D37A7" w:rsidP="000D37A7">
      <w:pPr>
        <w:pStyle w:val="Paragraph"/>
        <w:spacing w:before="100" w:beforeAutospacing="1"/>
        <w:ind w:left="360"/>
        <w:rPr>
          <w:rFonts w:ascii="Book Antiqua" w:hAnsi="Book Antiqua"/>
          <w:spacing w:val="-3"/>
          <w:lang w:val="en-US"/>
        </w:rPr>
      </w:pPr>
    </w:p>
    <w:p w:rsidR="000D37A7" w:rsidRPr="000D37A7" w:rsidRDefault="000D37A7" w:rsidP="000D37A7">
      <w:pPr>
        <w:pStyle w:val="Paragraph"/>
        <w:spacing w:before="0" w:line="320" w:lineRule="atLeast"/>
        <w:jc w:val="both"/>
        <w:rPr>
          <w:rFonts w:ascii="Book Antiqua" w:hAnsi="Book Antiqua"/>
          <w:b/>
          <w:bCs/>
          <w:spacing w:val="-3"/>
        </w:rPr>
      </w:pPr>
      <w:r w:rsidRPr="000D37A7">
        <w:rPr>
          <w:rFonts w:ascii="Book Antiqua" w:hAnsi="Book Antiqua"/>
          <w:b/>
          <w:bCs/>
          <w:spacing w:val="-3"/>
        </w:rPr>
        <w:t xml:space="preserve">Detailed Scope of Engagement for the project: </w:t>
      </w:r>
    </w:p>
    <w:p w:rsidR="000D37A7" w:rsidRPr="000D37A7" w:rsidRDefault="000D37A7" w:rsidP="000D37A7">
      <w:pPr>
        <w:pStyle w:val="Paragraph"/>
        <w:spacing w:before="100" w:beforeAutospacing="1"/>
        <w:rPr>
          <w:rFonts w:ascii="Book Antiqua" w:hAnsi="Book Antiqua"/>
          <w:spacing w:val="-3"/>
          <w:lang w:val="en-US"/>
        </w:rPr>
      </w:pPr>
      <w:r w:rsidRPr="000D37A7">
        <w:rPr>
          <w:rFonts w:ascii="Book Antiqua" w:hAnsi="Book Antiqua"/>
          <w:spacing w:val="-3"/>
          <w:lang w:val="en-US"/>
        </w:rPr>
        <w:t>During the development of the demand and financial model for the Cardiology Business Concept, Arthur D. Little would like Dr. Reddy’s input in the following areas:</w:t>
      </w:r>
    </w:p>
    <w:p w:rsidR="000D37A7" w:rsidRPr="000D37A7" w:rsidRDefault="000D37A7" w:rsidP="000D37A7">
      <w:pPr>
        <w:pStyle w:val="Paragraph"/>
        <w:numPr>
          <w:ilvl w:val="0"/>
          <w:numId w:val="2"/>
        </w:numPr>
        <w:spacing w:before="100" w:beforeAutospacing="1"/>
        <w:rPr>
          <w:rFonts w:ascii="Book Antiqua" w:hAnsi="Book Antiqua"/>
          <w:spacing w:val="-3"/>
          <w:lang w:val="en-US"/>
        </w:rPr>
      </w:pPr>
      <w:r w:rsidRPr="000D37A7">
        <w:rPr>
          <w:rFonts w:ascii="Book Antiqua" w:hAnsi="Book Antiqua"/>
          <w:spacing w:val="-3"/>
          <w:lang w:val="en-US"/>
        </w:rPr>
        <w:t xml:space="preserve">Service offering for the Cardiology hospital </w:t>
      </w:r>
      <w:proofErr w:type="spellStart"/>
      <w:r w:rsidRPr="000D37A7">
        <w:rPr>
          <w:rFonts w:ascii="Book Antiqua" w:hAnsi="Book Antiqua"/>
          <w:spacing w:val="-3"/>
          <w:lang w:val="en-US"/>
        </w:rPr>
        <w:t>vs</w:t>
      </w:r>
      <w:proofErr w:type="spellEnd"/>
      <w:r w:rsidRPr="000D37A7">
        <w:rPr>
          <w:rFonts w:ascii="Book Antiqua" w:hAnsi="Book Antiqua"/>
          <w:spacing w:val="-3"/>
          <w:lang w:val="en-US"/>
        </w:rPr>
        <w:t xml:space="preserve"> the cardiology clinics that are being established in our overall Cardiology business concept (with a clear boundary between what procedures can be provided in the outpatient setting with advancements in technology) including rehab and homecare offering</w:t>
      </w:r>
    </w:p>
    <w:p w:rsidR="000D37A7" w:rsidRPr="000D37A7" w:rsidRDefault="000D37A7" w:rsidP="000D37A7">
      <w:pPr>
        <w:pStyle w:val="Paragraph"/>
        <w:numPr>
          <w:ilvl w:val="0"/>
          <w:numId w:val="2"/>
        </w:numPr>
        <w:spacing w:before="100" w:beforeAutospacing="1"/>
        <w:rPr>
          <w:rFonts w:ascii="Book Antiqua" w:hAnsi="Book Antiqua"/>
          <w:spacing w:val="-3"/>
          <w:lang w:val="en-US"/>
        </w:rPr>
      </w:pPr>
      <w:r w:rsidRPr="000D37A7">
        <w:rPr>
          <w:rFonts w:ascii="Book Antiqua" w:hAnsi="Book Antiqua"/>
          <w:spacing w:val="-3"/>
          <w:lang w:val="en-US"/>
        </w:rPr>
        <w:t>Overall operational plan to roll out agreed set of services for Hospital and Clinic, including phasing approach, staff requirements, technology requirements, and infrastructure requirements</w:t>
      </w:r>
    </w:p>
    <w:p w:rsidR="000D37A7" w:rsidRPr="000D37A7" w:rsidRDefault="000D37A7" w:rsidP="000D37A7">
      <w:pPr>
        <w:pStyle w:val="Paragraph"/>
        <w:numPr>
          <w:ilvl w:val="0"/>
          <w:numId w:val="2"/>
        </w:numPr>
        <w:spacing w:before="100" w:beforeAutospacing="1"/>
        <w:rPr>
          <w:rFonts w:ascii="Book Antiqua" w:hAnsi="Book Antiqua"/>
          <w:spacing w:val="-3"/>
          <w:lang w:val="en-US"/>
        </w:rPr>
      </w:pPr>
      <w:r w:rsidRPr="000D37A7">
        <w:rPr>
          <w:rFonts w:ascii="Book Antiqua" w:hAnsi="Book Antiqua"/>
          <w:spacing w:val="-3"/>
          <w:lang w:val="en-US"/>
        </w:rPr>
        <w:t>Common co-morbidities / other services that should be offered in a Cardiovascular Center and their impact on hospital operations and staffing</w:t>
      </w:r>
    </w:p>
    <w:p w:rsidR="000D37A7" w:rsidRPr="000D37A7" w:rsidRDefault="000D37A7" w:rsidP="000D37A7">
      <w:pPr>
        <w:pStyle w:val="Paragraph"/>
        <w:numPr>
          <w:ilvl w:val="0"/>
          <w:numId w:val="2"/>
        </w:numPr>
        <w:spacing w:before="100" w:beforeAutospacing="1"/>
        <w:rPr>
          <w:rFonts w:ascii="Book Antiqua" w:hAnsi="Book Antiqua"/>
          <w:spacing w:val="-3"/>
          <w:lang w:val="en-US"/>
        </w:rPr>
      </w:pPr>
      <w:r w:rsidRPr="000D37A7">
        <w:rPr>
          <w:rFonts w:ascii="Book Antiqua" w:hAnsi="Book Antiqua"/>
          <w:spacing w:val="-3"/>
          <w:lang w:val="en-US"/>
        </w:rPr>
        <w:t xml:space="preserve">Wellness / preventative services that should be offered (including the location, i.e. hospital or clinic) and the associated equipment and staffing requirements for these services </w:t>
      </w:r>
    </w:p>
    <w:p w:rsidR="000D37A7" w:rsidRPr="000D37A7" w:rsidRDefault="000D37A7" w:rsidP="000D37A7">
      <w:pPr>
        <w:pStyle w:val="Paragraph"/>
        <w:numPr>
          <w:ilvl w:val="0"/>
          <w:numId w:val="2"/>
        </w:numPr>
        <w:spacing w:before="100" w:beforeAutospacing="1"/>
        <w:rPr>
          <w:rFonts w:ascii="Book Antiqua" w:hAnsi="Book Antiqua"/>
          <w:spacing w:val="-3"/>
          <w:lang w:val="en-US"/>
        </w:rPr>
      </w:pPr>
      <w:r w:rsidRPr="000D37A7">
        <w:rPr>
          <w:rFonts w:ascii="Book Antiqua" w:hAnsi="Book Antiqua"/>
          <w:spacing w:val="-3"/>
          <w:lang w:val="en-US"/>
        </w:rPr>
        <w:t xml:space="preserve">Demand model methodology and key assumptions for the demand model (i.e. Population to OP ratio, OP to IP ratio, IP to Surgery ratio, % of OP requiring preventative care, % of </w:t>
      </w:r>
      <w:proofErr w:type="gramStart"/>
      <w:r w:rsidRPr="000D37A7">
        <w:rPr>
          <w:rFonts w:ascii="Book Antiqua" w:hAnsi="Book Antiqua"/>
          <w:spacing w:val="-3"/>
          <w:lang w:val="en-US"/>
        </w:rPr>
        <w:t>patients</w:t>
      </w:r>
      <w:proofErr w:type="gramEnd"/>
      <w:r w:rsidRPr="000D37A7">
        <w:rPr>
          <w:rFonts w:ascii="Book Antiqua" w:hAnsi="Book Antiqua"/>
          <w:spacing w:val="-3"/>
          <w:lang w:val="en-US"/>
        </w:rPr>
        <w:t xml:space="preserve"> requirement chronic disease management, etc.)</w:t>
      </w:r>
    </w:p>
    <w:p w:rsidR="000D37A7" w:rsidRPr="000D37A7" w:rsidRDefault="000D37A7" w:rsidP="000D37A7">
      <w:pPr>
        <w:pStyle w:val="Paragraph"/>
        <w:numPr>
          <w:ilvl w:val="0"/>
          <w:numId w:val="2"/>
        </w:numPr>
        <w:spacing w:before="100" w:beforeAutospacing="1"/>
        <w:rPr>
          <w:rFonts w:ascii="Book Antiqua" w:hAnsi="Book Antiqua"/>
          <w:spacing w:val="-3"/>
          <w:lang w:val="en-US"/>
        </w:rPr>
      </w:pPr>
      <w:r w:rsidRPr="000D37A7">
        <w:rPr>
          <w:rFonts w:ascii="Book Antiqua" w:hAnsi="Book Antiqua"/>
          <w:spacing w:val="-3"/>
          <w:lang w:val="en-US"/>
        </w:rPr>
        <w:t>Financial model structure, including inputs on assumptions and structure of financial statements for a Healthcare facility</w:t>
      </w:r>
    </w:p>
    <w:p w:rsidR="000D37A7" w:rsidRPr="000D37A7" w:rsidRDefault="000D37A7" w:rsidP="000D37A7">
      <w:pPr>
        <w:pStyle w:val="Paragraph"/>
        <w:numPr>
          <w:ilvl w:val="0"/>
          <w:numId w:val="2"/>
        </w:numPr>
        <w:spacing w:before="100" w:beforeAutospacing="1"/>
        <w:rPr>
          <w:rFonts w:ascii="Book Antiqua" w:hAnsi="Book Antiqua"/>
          <w:spacing w:val="-3"/>
          <w:lang w:val="en-US"/>
        </w:rPr>
      </w:pPr>
      <w:r w:rsidRPr="000D37A7">
        <w:rPr>
          <w:rFonts w:ascii="Book Antiqua" w:hAnsi="Book Antiqua"/>
          <w:spacing w:val="-3"/>
          <w:lang w:val="en-US"/>
        </w:rPr>
        <w:t>Detailed infrastructure requirements in the Cardiology hospital and Cardiology clinic (i.e. types &amp; number of equipment, number of ICU beds ratio to total beds, rehab bed/equipment requirements, number of operation theatres to total beds, etc.)</w:t>
      </w:r>
    </w:p>
    <w:p w:rsidR="000D37A7" w:rsidRPr="000D37A7" w:rsidRDefault="000D37A7" w:rsidP="000D37A7">
      <w:pPr>
        <w:pStyle w:val="Paragraph"/>
        <w:numPr>
          <w:ilvl w:val="0"/>
          <w:numId w:val="2"/>
        </w:numPr>
        <w:spacing w:before="100" w:beforeAutospacing="1"/>
        <w:rPr>
          <w:rFonts w:ascii="Book Antiqua" w:hAnsi="Book Antiqua"/>
          <w:spacing w:val="-3"/>
          <w:lang w:val="en-US"/>
        </w:rPr>
      </w:pPr>
      <w:r w:rsidRPr="000D37A7">
        <w:rPr>
          <w:rFonts w:ascii="Book Antiqua" w:hAnsi="Book Antiqua"/>
          <w:spacing w:val="-3"/>
          <w:lang w:val="en-US"/>
        </w:rPr>
        <w:t xml:space="preserve">Detailed operational requirements for the hospital and clinic based on total beds / patients provided by ADL (i.e. number and breakdown of staff (including doctors, </w:t>
      </w:r>
      <w:r w:rsidRPr="000D37A7">
        <w:rPr>
          <w:rFonts w:ascii="Book Antiqua" w:hAnsi="Book Antiqua"/>
          <w:spacing w:val="-3"/>
          <w:lang w:val="en-US"/>
        </w:rPr>
        <w:lastRenderedPageBreak/>
        <w:t>physiotherapists, surgeons, allied health professionals, nurses, other medical staff such as technicians, etc.) by rank</w:t>
      </w:r>
    </w:p>
    <w:p w:rsidR="000D37A7" w:rsidRPr="000D37A7" w:rsidRDefault="000D37A7" w:rsidP="000D37A7">
      <w:pPr>
        <w:pStyle w:val="Paragraph"/>
        <w:numPr>
          <w:ilvl w:val="0"/>
          <w:numId w:val="2"/>
        </w:numPr>
        <w:spacing w:before="100" w:beforeAutospacing="1"/>
        <w:rPr>
          <w:rFonts w:ascii="Book Antiqua" w:hAnsi="Book Antiqua"/>
          <w:spacing w:val="-3"/>
          <w:lang w:val="en-US"/>
        </w:rPr>
      </w:pPr>
      <w:r w:rsidRPr="000D37A7">
        <w:rPr>
          <w:rFonts w:ascii="Book Antiqua" w:hAnsi="Book Antiqua"/>
          <w:spacing w:val="-3"/>
          <w:lang w:val="en-US"/>
        </w:rPr>
        <w:t>Hospital infrastructure and cost buckets to be considered, including inputs on all CAPEX and OPEX assumptions for the model</w:t>
      </w:r>
    </w:p>
    <w:p w:rsidR="000D37A7" w:rsidRPr="000D37A7" w:rsidRDefault="000D37A7" w:rsidP="000D37A7">
      <w:pPr>
        <w:pStyle w:val="Paragraph"/>
        <w:numPr>
          <w:ilvl w:val="0"/>
          <w:numId w:val="2"/>
        </w:numPr>
        <w:spacing w:before="100" w:beforeAutospacing="1"/>
        <w:rPr>
          <w:rFonts w:ascii="Book Antiqua" w:hAnsi="Book Antiqua"/>
          <w:spacing w:val="-3"/>
          <w:lang w:val="en-US"/>
        </w:rPr>
      </w:pPr>
      <w:r w:rsidRPr="000D37A7">
        <w:rPr>
          <w:rFonts w:ascii="Book Antiqua" w:hAnsi="Book Antiqua"/>
          <w:spacing w:val="-3"/>
          <w:lang w:val="en-US"/>
        </w:rPr>
        <w:t xml:space="preserve">Direct costs and G&amp;A costs for the hospital </w:t>
      </w:r>
    </w:p>
    <w:p w:rsidR="000D37A7" w:rsidRPr="000D37A7" w:rsidRDefault="000D37A7" w:rsidP="000D37A7">
      <w:pPr>
        <w:pStyle w:val="Paragraph"/>
        <w:numPr>
          <w:ilvl w:val="0"/>
          <w:numId w:val="2"/>
        </w:numPr>
        <w:spacing w:before="100" w:beforeAutospacing="1"/>
        <w:rPr>
          <w:rFonts w:ascii="Book Antiqua" w:hAnsi="Book Antiqua"/>
          <w:spacing w:val="-3"/>
          <w:lang w:val="en-US"/>
        </w:rPr>
      </w:pPr>
      <w:r w:rsidRPr="000D37A7">
        <w:rPr>
          <w:rFonts w:ascii="Book Antiqua" w:hAnsi="Book Antiqua"/>
          <w:spacing w:val="-3"/>
          <w:lang w:val="en-US"/>
        </w:rPr>
        <w:t xml:space="preserve">Typical revenue mix of a Cardiology hospital and clinics (consultation (%), lab (%), pharmacy (%), diagnostics (%), surgery (%), rehab (%), home </w:t>
      </w:r>
      <w:proofErr w:type="gramStart"/>
      <w:r w:rsidRPr="000D37A7">
        <w:rPr>
          <w:rFonts w:ascii="Book Antiqua" w:hAnsi="Book Antiqua"/>
          <w:spacing w:val="-3"/>
          <w:lang w:val="en-US"/>
        </w:rPr>
        <w:t>care(</w:t>
      </w:r>
      <w:proofErr w:type="gramEnd"/>
      <w:r w:rsidRPr="000D37A7">
        <w:rPr>
          <w:rFonts w:ascii="Book Antiqua" w:hAnsi="Book Antiqua"/>
          <w:spacing w:val="-3"/>
          <w:lang w:val="en-US"/>
        </w:rPr>
        <w:t xml:space="preserve">%)) </w:t>
      </w:r>
    </w:p>
    <w:p w:rsidR="000D37A7" w:rsidRPr="000D37A7" w:rsidRDefault="000D37A7" w:rsidP="000D37A7">
      <w:pPr>
        <w:pStyle w:val="Paragraph"/>
        <w:numPr>
          <w:ilvl w:val="0"/>
          <w:numId w:val="2"/>
        </w:numPr>
        <w:spacing w:before="100" w:beforeAutospacing="1"/>
        <w:rPr>
          <w:rFonts w:ascii="Book Antiqua" w:hAnsi="Book Antiqua"/>
          <w:spacing w:val="-3"/>
          <w:lang w:val="en-US"/>
        </w:rPr>
      </w:pPr>
      <w:r w:rsidRPr="000D37A7">
        <w:rPr>
          <w:rFonts w:ascii="Book Antiqua" w:hAnsi="Book Antiqua"/>
          <w:spacing w:val="-3"/>
          <w:lang w:val="en-US"/>
        </w:rPr>
        <w:t xml:space="preserve">Financial ratios and overall sensitivities to be applied to the Financial Model </w:t>
      </w:r>
    </w:p>
    <w:p w:rsidR="000D37A7" w:rsidRPr="000D37A7" w:rsidRDefault="000D37A7" w:rsidP="000D37A7">
      <w:pPr>
        <w:pStyle w:val="Paragraph"/>
        <w:numPr>
          <w:ilvl w:val="0"/>
          <w:numId w:val="2"/>
        </w:numPr>
        <w:spacing w:before="100" w:beforeAutospacing="1"/>
        <w:rPr>
          <w:rFonts w:ascii="Book Antiqua" w:hAnsi="Book Antiqua"/>
          <w:spacing w:val="-3"/>
          <w:lang w:val="en-US"/>
        </w:rPr>
      </w:pPr>
      <w:r w:rsidRPr="000D37A7">
        <w:rPr>
          <w:rFonts w:ascii="Book Antiqua" w:hAnsi="Book Antiqua"/>
          <w:spacing w:val="-3"/>
          <w:lang w:val="en-US"/>
        </w:rPr>
        <w:t>Overall review and feedback on demand model, business concept and financial model, including key deliverable slides</w:t>
      </w:r>
    </w:p>
    <w:p w:rsidR="000D37A7" w:rsidRPr="000D37A7" w:rsidRDefault="000D37A7" w:rsidP="000D37A7">
      <w:pPr>
        <w:pStyle w:val="Paragraph"/>
        <w:spacing w:before="100" w:beforeAutospacing="1"/>
        <w:rPr>
          <w:rFonts w:ascii="Book Antiqua" w:hAnsi="Book Antiqua"/>
          <w:spacing w:val="-3"/>
          <w:lang w:val="en-US"/>
        </w:rPr>
      </w:pPr>
      <w:r w:rsidRPr="000D37A7">
        <w:rPr>
          <w:rFonts w:ascii="Book Antiqua" w:hAnsi="Book Antiqua"/>
          <w:spacing w:val="-3"/>
          <w:lang w:val="en-US"/>
        </w:rPr>
        <w:t>These inputs will be collected through 6-7 discussions with Dr. Reddy during the course of the project. Each meeting will be considered equivalent to half day effort as they may require some preparatory work prior to the call and / or follow up work post the call</w:t>
      </w:r>
    </w:p>
    <w:p w:rsidR="000D37A7" w:rsidRPr="000D37A7" w:rsidRDefault="000D37A7" w:rsidP="000D37A7">
      <w:pPr>
        <w:autoSpaceDE w:val="0"/>
        <w:autoSpaceDN w:val="0"/>
        <w:adjustRightInd w:val="0"/>
        <w:rPr>
          <w:rFonts w:ascii="Book Antiqua" w:hAnsi="Book Antiqua"/>
          <w:b/>
          <w:bCs/>
          <w:color w:val="292730"/>
          <w:lang w:val="en-IN" w:bidi="hi-IN"/>
        </w:rPr>
      </w:pPr>
    </w:p>
    <w:p w:rsidR="000D37A7" w:rsidRPr="000D37A7" w:rsidRDefault="000D37A7" w:rsidP="000D37A7">
      <w:pPr>
        <w:jc w:val="both"/>
        <w:rPr>
          <w:rFonts w:ascii="Book Antiqua" w:hAnsi="Book Antiqua"/>
          <w:sz w:val="24"/>
          <w:szCs w:val="24"/>
        </w:rPr>
      </w:pPr>
      <w:r w:rsidRPr="000D37A7">
        <w:rPr>
          <w:rFonts w:ascii="Book Antiqua" w:hAnsi="Book Antiqua"/>
          <w:b/>
          <w:bCs/>
          <w:sz w:val="24"/>
          <w:szCs w:val="24"/>
        </w:rPr>
        <w:t xml:space="preserve">Contract Value </w:t>
      </w:r>
    </w:p>
    <w:p w:rsidR="000D37A7" w:rsidRPr="000D37A7" w:rsidRDefault="000D37A7" w:rsidP="000D37A7">
      <w:pPr>
        <w:jc w:val="both"/>
        <w:rPr>
          <w:rFonts w:ascii="Book Antiqua" w:hAnsi="Book Antiqua"/>
          <w:sz w:val="24"/>
          <w:szCs w:val="24"/>
        </w:rPr>
      </w:pPr>
      <w:r w:rsidRPr="000D37A7">
        <w:rPr>
          <w:rFonts w:ascii="Book Antiqua" w:hAnsi="Book Antiqua"/>
          <w:sz w:val="24"/>
          <w:szCs w:val="24"/>
        </w:rPr>
        <w:t xml:space="preserve">The total agreed contract value of the project as per the scope defined above is USD </w:t>
      </w:r>
      <w:r>
        <w:rPr>
          <w:rFonts w:ascii="Book Antiqua" w:hAnsi="Book Antiqua"/>
          <w:sz w:val="24"/>
          <w:szCs w:val="24"/>
        </w:rPr>
        <w:t>3,000</w:t>
      </w:r>
      <w:r w:rsidRPr="000D37A7">
        <w:rPr>
          <w:rFonts w:ascii="Book Antiqua" w:hAnsi="Book Antiqua"/>
          <w:sz w:val="24"/>
          <w:szCs w:val="24"/>
        </w:rPr>
        <w:t xml:space="preserve"> inclusive of taxes.</w:t>
      </w:r>
    </w:p>
    <w:p w:rsidR="000D37A7" w:rsidRDefault="000D37A7" w:rsidP="000D37A7">
      <w:pPr>
        <w:jc w:val="both"/>
        <w:rPr>
          <w:rFonts w:ascii="Book Antiqua" w:hAnsi="Book Antiqua" w:cs="Arial"/>
          <w:b/>
          <w:sz w:val="24"/>
          <w:szCs w:val="24"/>
        </w:rPr>
      </w:pPr>
    </w:p>
    <w:p w:rsidR="000D37A7" w:rsidRPr="000D37A7" w:rsidRDefault="000D37A7" w:rsidP="000D37A7">
      <w:pPr>
        <w:jc w:val="both"/>
        <w:rPr>
          <w:rFonts w:ascii="Book Antiqua" w:hAnsi="Book Antiqua" w:cs="Arial"/>
          <w:b/>
          <w:sz w:val="24"/>
          <w:szCs w:val="24"/>
        </w:rPr>
      </w:pPr>
      <w:r w:rsidRPr="000D37A7">
        <w:rPr>
          <w:rFonts w:ascii="Book Antiqua" w:hAnsi="Book Antiqua" w:cs="Arial"/>
          <w:b/>
          <w:sz w:val="24"/>
          <w:szCs w:val="24"/>
        </w:rPr>
        <w:t>Term</w:t>
      </w:r>
    </w:p>
    <w:p w:rsidR="000D37A7" w:rsidRPr="000D37A7" w:rsidRDefault="000D37A7" w:rsidP="000D37A7">
      <w:pPr>
        <w:jc w:val="both"/>
        <w:rPr>
          <w:rFonts w:ascii="Book Antiqua" w:hAnsi="Book Antiqua" w:cs="Arial"/>
          <w:sz w:val="24"/>
          <w:szCs w:val="24"/>
          <w:lang w:val="en-GB"/>
        </w:rPr>
      </w:pPr>
      <w:r w:rsidRPr="000D37A7">
        <w:rPr>
          <w:rFonts w:ascii="Book Antiqua" w:hAnsi="Book Antiqua" w:cs="Arial"/>
          <w:sz w:val="24"/>
          <w:szCs w:val="24"/>
        </w:rPr>
        <w:t xml:space="preserve">This engagement shall commence upon execution of this Agreement. The Agreement shall continue in full force and is effect from </w:t>
      </w:r>
      <w:r w:rsidRPr="000D37A7">
        <w:rPr>
          <w:rFonts w:ascii="Book Antiqua" w:hAnsi="Book Antiqua" w:cs="Arial"/>
          <w:b/>
          <w:sz w:val="24"/>
          <w:szCs w:val="24"/>
        </w:rPr>
        <w:t>November 1</w:t>
      </w:r>
      <w:r>
        <w:rPr>
          <w:rFonts w:ascii="Book Antiqua" w:hAnsi="Book Antiqua" w:cs="Arial"/>
          <w:b/>
          <w:sz w:val="24"/>
          <w:szCs w:val="24"/>
        </w:rPr>
        <w:t>5</w:t>
      </w:r>
      <w:r w:rsidRPr="000D37A7">
        <w:rPr>
          <w:rFonts w:ascii="Book Antiqua" w:hAnsi="Book Antiqua" w:cs="Arial"/>
          <w:b/>
          <w:sz w:val="24"/>
          <w:szCs w:val="24"/>
        </w:rPr>
        <w:t xml:space="preserve">, 2020 to </w:t>
      </w:r>
      <w:r>
        <w:rPr>
          <w:rFonts w:ascii="Book Antiqua" w:hAnsi="Book Antiqua" w:cs="Arial"/>
          <w:b/>
          <w:sz w:val="24"/>
          <w:szCs w:val="24"/>
        </w:rPr>
        <w:t>March 1</w:t>
      </w:r>
      <w:r w:rsidRPr="000D37A7">
        <w:rPr>
          <w:rFonts w:ascii="Book Antiqua" w:hAnsi="Book Antiqua" w:cs="Arial"/>
          <w:b/>
          <w:sz w:val="24"/>
          <w:szCs w:val="24"/>
        </w:rPr>
        <w:t>, 2021</w:t>
      </w:r>
      <w:r w:rsidRPr="000D37A7">
        <w:rPr>
          <w:rFonts w:ascii="Book Antiqua" w:hAnsi="Book Antiqua" w:cs="Arial"/>
          <w:sz w:val="24"/>
          <w:szCs w:val="24"/>
        </w:rPr>
        <w:t xml:space="preserve"> and is extendable based on the Service Provider's performance of the services and mutual concurrence on revised terms of engagement.</w:t>
      </w:r>
    </w:p>
    <w:p w:rsidR="008813EB" w:rsidRPr="000D37A7" w:rsidRDefault="008813EB">
      <w:pPr>
        <w:rPr>
          <w:rFonts w:ascii="Book Antiqua" w:hAnsi="Book Antiqua"/>
        </w:rPr>
      </w:pPr>
    </w:p>
    <w:sectPr w:rsidR="008813EB" w:rsidRPr="000D37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Univers (W1)">
    <w:altName w:val="Arial"/>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5578"/>
    <w:multiLevelType w:val="hybridMultilevel"/>
    <w:tmpl w:val="3C584DAC"/>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4167A6"/>
    <w:multiLevelType w:val="hybridMultilevel"/>
    <w:tmpl w:val="46F8E5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6F2C07"/>
    <w:multiLevelType w:val="multilevel"/>
    <w:tmpl w:val="E888440C"/>
    <w:lvl w:ilvl="0">
      <w:start w:val="2"/>
      <w:numFmt w:val="decimal"/>
      <w:pStyle w:val="Sch1-1"/>
      <w:lvlText w:val="%1."/>
      <w:lvlJc w:val="left"/>
      <w:pPr>
        <w:tabs>
          <w:tab w:val="num" w:pos="720"/>
        </w:tabs>
        <w:ind w:left="720" w:hanging="720"/>
      </w:pPr>
      <w:rPr>
        <w:rFonts w:hint="default"/>
        <w:b w:val="0"/>
        <w:i w:val="0"/>
      </w:rPr>
    </w:lvl>
    <w:lvl w:ilvl="1">
      <w:start w:val="1"/>
      <w:numFmt w:val="lowerLetter"/>
      <w:pStyle w:val="Sch1-2"/>
      <w:lvlText w:val="%2)"/>
      <w:lvlJc w:val="left"/>
      <w:pPr>
        <w:tabs>
          <w:tab w:val="num" w:pos="1440"/>
        </w:tabs>
        <w:ind w:left="1440" w:hanging="720"/>
      </w:pPr>
      <w:rPr>
        <w:rFonts w:hint="default"/>
      </w:rPr>
    </w:lvl>
    <w:lvl w:ilvl="2">
      <w:start w:val="1"/>
      <w:numFmt w:val="lowerRoman"/>
      <w:pStyle w:val="Sch1-3"/>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D37A7"/>
    <w:rsid w:val="000D37A7"/>
    <w:rsid w:val="008813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7A7"/>
    <w:pPr>
      <w:pBdr>
        <w:top w:val="nil"/>
        <w:left w:val="nil"/>
        <w:bottom w:val="nil"/>
        <w:right w:val="nil"/>
        <w:between w:val="nil"/>
      </w:pBdr>
      <w:spacing w:after="0" w:line="240" w:lineRule="auto"/>
      <w:ind w:left="720"/>
      <w:contextualSpacing/>
    </w:pPr>
    <w:rPr>
      <w:rFonts w:ascii="Times New Roman" w:eastAsia="Times New Roman" w:hAnsi="Times New Roman" w:cs="Times New Roman"/>
      <w:color w:val="000000"/>
      <w:sz w:val="24"/>
      <w:szCs w:val="24"/>
    </w:rPr>
  </w:style>
  <w:style w:type="paragraph" w:customStyle="1" w:styleId="Paragraph">
    <w:name w:val="Paragraph"/>
    <w:rsid w:val="000D37A7"/>
    <w:pPr>
      <w:spacing w:before="240" w:after="0" w:line="240" w:lineRule="auto"/>
    </w:pPr>
    <w:rPr>
      <w:rFonts w:ascii="Times New Roman" w:eastAsia="Times New Roman" w:hAnsi="Times New Roman" w:cs="Times New Roman"/>
      <w:sz w:val="24"/>
      <w:szCs w:val="20"/>
      <w:lang w:val="en-GB" w:eastAsia="ko-KR"/>
    </w:rPr>
  </w:style>
  <w:style w:type="paragraph" w:customStyle="1" w:styleId="Sch1-1">
    <w:name w:val="Sch1-1"/>
    <w:basedOn w:val="Normal"/>
    <w:rsid w:val="000D37A7"/>
    <w:pPr>
      <w:keepNext/>
      <w:numPr>
        <w:numId w:val="3"/>
      </w:numPr>
      <w:spacing w:before="240" w:after="240" w:line="240" w:lineRule="auto"/>
      <w:jc w:val="both"/>
    </w:pPr>
    <w:rPr>
      <w:rFonts w:ascii="Univers (W1)" w:eastAsia="Times New Roman" w:hAnsi="Univers (W1)" w:cs="Times New Roman"/>
      <w:b/>
      <w:snapToGrid w:val="0"/>
      <w:sz w:val="19"/>
      <w:szCs w:val="20"/>
    </w:rPr>
  </w:style>
  <w:style w:type="paragraph" w:customStyle="1" w:styleId="Sch1-2">
    <w:name w:val="Sch1-2"/>
    <w:basedOn w:val="Sch1-1"/>
    <w:rsid w:val="000D37A7"/>
    <w:pPr>
      <w:keepNext w:val="0"/>
      <w:numPr>
        <w:ilvl w:val="1"/>
      </w:numPr>
      <w:spacing w:before="0" w:after="0"/>
    </w:pPr>
    <w:rPr>
      <w:b w:val="0"/>
    </w:rPr>
  </w:style>
  <w:style w:type="paragraph" w:customStyle="1" w:styleId="Sch1-3">
    <w:name w:val="Sch1-3"/>
    <w:basedOn w:val="Sch1-2"/>
    <w:rsid w:val="000D37A7"/>
    <w:pPr>
      <w:numPr>
        <w:ilvl w:val="2"/>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566</Words>
  <Characters>3229</Characters>
  <Application>Microsoft Office Word</Application>
  <DocSecurity>0</DocSecurity>
  <Lines>26</Lines>
  <Paragraphs>7</Paragraphs>
  <ScaleCrop>false</ScaleCrop>
  <Company>Grizli777</Company>
  <LinksUpToDate>false</LinksUpToDate>
  <CharactersWithSpaces>3788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2021-02-04T09:43:00Z</dcterms:created>
  <dcterms:modified xsi:type="dcterms:W3CDTF">2021-02-04T09:49:00Z</dcterms:modified>
</cp:coreProperties>
</file>