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5E8" w:rsidRPr="003F67A4" w:rsidRDefault="006015E8" w:rsidP="006015E8">
      <w:pPr>
        <w:pStyle w:val="Heading2"/>
        <w:rPr>
          <w:rFonts w:ascii="Times New Roman" w:hAnsi="Times New Roman" w:cs="Times New Roman"/>
          <w:b/>
          <w:bCs/>
          <w:sz w:val="24"/>
          <w:szCs w:val="24"/>
        </w:rPr>
      </w:pPr>
      <w:r w:rsidRPr="003F67A4">
        <w:rPr>
          <w:rFonts w:ascii="Times New Roman" w:hAnsi="Times New Roman" w:cs="Times New Roman"/>
          <w:b/>
          <w:bCs/>
          <w:sz w:val="24"/>
          <w:szCs w:val="24"/>
        </w:rPr>
        <w:t>Scope of Work</w:t>
      </w:r>
    </w:p>
    <w:p w:rsidR="006015E8" w:rsidRPr="003F67A4" w:rsidRDefault="006015E8" w:rsidP="006015E8">
      <w:pPr>
        <w:pStyle w:val="Heading2"/>
        <w:rPr>
          <w:rFonts w:ascii="Times New Roman" w:hAnsi="Times New Roman" w:cs="Times New Roman"/>
          <w:b/>
          <w:bCs/>
          <w:sz w:val="24"/>
          <w:szCs w:val="24"/>
        </w:rPr>
      </w:pPr>
      <w:r w:rsidRPr="003F67A4">
        <w:rPr>
          <w:rFonts w:ascii="Times New Roman" w:hAnsi="Times New Roman" w:cs="Times New Roman"/>
          <w:b/>
          <w:bCs/>
          <w:sz w:val="24"/>
          <w:szCs w:val="24"/>
        </w:rPr>
        <w:t xml:space="preserve">Purpose </w:t>
      </w:r>
    </w:p>
    <w:p w:rsidR="006015E8" w:rsidRPr="003F67A4" w:rsidRDefault="006015E8" w:rsidP="006015E8">
      <w:pPr>
        <w:rPr>
          <w:rFonts w:ascii="Times New Roman" w:hAnsi="Times New Roman" w:cs="Times New Roman"/>
          <w:sz w:val="24"/>
          <w:szCs w:val="24"/>
        </w:rPr>
      </w:pPr>
    </w:p>
    <w:p w:rsidR="006015E8" w:rsidRPr="003F67A4" w:rsidRDefault="006015E8" w:rsidP="006015E8">
      <w:pPr>
        <w:rPr>
          <w:rFonts w:ascii="Times New Roman" w:hAnsi="Times New Roman" w:cs="Times New Roman"/>
          <w:sz w:val="24"/>
          <w:szCs w:val="24"/>
        </w:rPr>
      </w:pPr>
      <w:r w:rsidRPr="003F67A4">
        <w:rPr>
          <w:rFonts w:ascii="Times New Roman" w:hAnsi="Times New Roman" w:cs="Times New Roman"/>
          <w:sz w:val="24"/>
          <w:szCs w:val="24"/>
        </w:rPr>
        <w:t>Based on the discussions and current understanding the following is the proposed scope of work</w:t>
      </w:r>
    </w:p>
    <w:p w:rsidR="006015E8" w:rsidRPr="003F67A4" w:rsidRDefault="006015E8" w:rsidP="006015E8">
      <w:pPr>
        <w:pStyle w:val="ListParagraph"/>
        <w:numPr>
          <w:ilvl w:val="0"/>
          <w:numId w:val="1"/>
        </w:numPr>
        <w:rPr>
          <w:rFonts w:ascii="Times New Roman" w:hAnsi="Times New Roman"/>
          <w:bCs/>
          <w:sz w:val="24"/>
          <w:szCs w:val="24"/>
        </w:rPr>
      </w:pPr>
      <w:r w:rsidRPr="003F67A4">
        <w:rPr>
          <w:rFonts w:ascii="Times New Roman" w:hAnsi="Times New Roman"/>
          <w:bCs/>
          <w:sz w:val="24"/>
          <w:szCs w:val="24"/>
        </w:rPr>
        <w:t xml:space="preserve">Current Situation Analysis </w:t>
      </w:r>
    </w:p>
    <w:p w:rsidR="006015E8" w:rsidRPr="003F67A4" w:rsidRDefault="006015E8" w:rsidP="006015E8">
      <w:pPr>
        <w:pStyle w:val="ListParagraph"/>
        <w:numPr>
          <w:ilvl w:val="1"/>
          <w:numId w:val="1"/>
        </w:numPr>
        <w:spacing w:line="276" w:lineRule="auto"/>
        <w:rPr>
          <w:rFonts w:ascii="Times New Roman" w:hAnsi="Times New Roman"/>
          <w:bCs/>
          <w:sz w:val="24"/>
          <w:szCs w:val="24"/>
        </w:rPr>
      </w:pPr>
      <w:r w:rsidRPr="003F67A4">
        <w:rPr>
          <w:rFonts w:ascii="Times New Roman" w:hAnsi="Times New Roman"/>
          <w:bCs/>
          <w:sz w:val="24"/>
          <w:szCs w:val="24"/>
        </w:rPr>
        <w:t xml:space="preserve">To conduct an in-depth assessment in the pilot districts/urban areas of MST, we will be assessing the health system at all levels of care (viz. primary, secondary, tertiary, etc.) from the lens of the payer, the provider and the </w:t>
      </w:r>
      <w:proofErr w:type="spellStart"/>
      <w:r w:rsidRPr="003F67A4">
        <w:rPr>
          <w:rFonts w:ascii="Times New Roman" w:hAnsi="Times New Roman"/>
          <w:bCs/>
          <w:sz w:val="24"/>
          <w:szCs w:val="24"/>
        </w:rPr>
        <w:t>patient.To</w:t>
      </w:r>
      <w:proofErr w:type="spellEnd"/>
      <w:r w:rsidRPr="003F67A4">
        <w:rPr>
          <w:rFonts w:ascii="Times New Roman" w:hAnsi="Times New Roman"/>
          <w:bCs/>
          <w:sz w:val="24"/>
          <w:szCs w:val="24"/>
        </w:rPr>
        <w:t xml:space="preserve"> do an extensive region wise assessment in selected pilot districts of Gujarat for the existing system various levels of healthcare provided by MST as part of Healthcare Delivery Program. </w:t>
      </w:r>
    </w:p>
    <w:p w:rsidR="006015E8" w:rsidRPr="003F67A4" w:rsidRDefault="006015E8" w:rsidP="006015E8">
      <w:pPr>
        <w:pStyle w:val="ListParagraph"/>
        <w:ind w:left="1440"/>
        <w:rPr>
          <w:rFonts w:ascii="Times New Roman" w:hAnsi="Times New Roman"/>
          <w:bCs/>
          <w:sz w:val="24"/>
          <w:szCs w:val="24"/>
        </w:rPr>
      </w:pPr>
    </w:p>
    <w:p w:rsidR="006015E8" w:rsidRPr="003F67A4" w:rsidRDefault="006015E8" w:rsidP="006015E8">
      <w:pPr>
        <w:pStyle w:val="ListParagraph"/>
        <w:numPr>
          <w:ilvl w:val="0"/>
          <w:numId w:val="1"/>
        </w:numPr>
        <w:rPr>
          <w:rFonts w:ascii="Times New Roman" w:hAnsi="Times New Roman"/>
          <w:bCs/>
          <w:sz w:val="24"/>
          <w:szCs w:val="24"/>
        </w:rPr>
      </w:pPr>
      <w:r w:rsidRPr="003F67A4">
        <w:rPr>
          <w:rFonts w:ascii="Times New Roman" w:hAnsi="Times New Roman"/>
          <w:bCs/>
          <w:sz w:val="24"/>
          <w:szCs w:val="24"/>
        </w:rPr>
        <w:t xml:space="preserve">The following specific areas would be addressed as part of the Current situation Analysis </w:t>
      </w:r>
    </w:p>
    <w:p w:rsidR="006015E8" w:rsidRPr="003F67A4" w:rsidRDefault="006015E8" w:rsidP="006015E8">
      <w:pPr>
        <w:pStyle w:val="ListParagraph"/>
        <w:numPr>
          <w:ilvl w:val="1"/>
          <w:numId w:val="1"/>
        </w:numPr>
        <w:spacing w:line="276" w:lineRule="auto"/>
        <w:rPr>
          <w:rFonts w:ascii="Times New Roman" w:hAnsi="Times New Roman"/>
          <w:bCs/>
          <w:sz w:val="24"/>
          <w:szCs w:val="24"/>
        </w:rPr>
      </w:pPr>
      <w:r w:rsidRPr="003F67A4">
        <w:rPr>
          <w:rFonts w:ascii="Times New Roman" w:hAnsi="Times New Roman"/>
          <w:bCs/>
          <w:sz w:val="24"/>
          <w:szCs w:val="24"/>
        </w:rPr>
        <w:t>Costing of NCD services</w:t>
      </w:r>
    </w:p>
    <w:p w:rsidR="006015E8" w:rsidRPr="003F67A4" w:rsidRDefault="006015E8" w:rsidP="006015E8">
      <w:pPr>
        <w:pStyle w:val="ListParagraph"/>
        <w:numPr>
          <w:ilvl w:val="1"/>
          <w:numId w:val="1"/>
        </w:numPr>
        <w:spacing w:line="276" w:lineRule="auto"/>
        <w:rPr>
          <w:rFonts w:ascii="Times New Roman" w:hAnsi="Times New Roman"/>
          <w:bCs/>
          <w:sz w:val="24"/>
          <w:szCs w:val="24"/>
        </w:rPr>
      </w:pPr>
      <w:r w:rsidRPr="003F67A4">
        <w:rPr>
          <w:rFonts w:ascii="Times New Roman" w:hAnsi="Times New Roman"/>
          <w:bCs/>
          <w:sz w:val="24"/>
          <w:szCs w:val="24"/>
        </w:rPr>
        <w:t>Human Resources – distribution, skill-mix and motivation</w:t>
      </w:r>
    </w:p>
    <w:p w:rsidR="006015E8" w:rsidRPr="003F67A4" w:rsidRDefault="006015E8" w:rsidP="006015E8">
      <w:pPr>
        <w:pStyle w:val="ListParagraph"/>
        <w:numPr>
          <w:ilvl w:val="1"/>
          <w:numId w:val="1"/>
        </w:numPr>
        <w:spacing w:line="276" w:lineRule="auto"/>
        <w:rPr>
          <w:rFonts w:ascii="Times New Roman" w:hAnsi="Times New Roman"/>
          <w:bCs/>
          <w:sz w:val="24"/>
          <w:szCs w:val="24"/>
        </w:rPr>
      </w:pPr>
      <w:r w:rsidRPr="003F67A4">
        <w:rPr>
          <w:rFonts w:ascii="Times New Roman" w:hAnsi="Times New Roman"/>
          <w:bCs/>
          <w:sz w:val="24"/>
          <w:szCs w:val="24"/>
        </w:rPr>
        <w:t>Health Financing services</w:t>
      </w:r>
    </w:p>
    <w:p w:rsidR="006015E8" w:rsidRPr="003F67A4" w:rsidRDefault="006015E8" w:rsidP="006015E8">
      <w:pPr>
        <w:pStyle w:val="ListParagraph"/>
        <w:numPr>
          <w:ilvl w:val="1"/>
          <w:numId w:val="1"/>
        </w:numPr>
        <w:spacing w:line="276" w:lineRule="auto"/>
        <w:rPr>
          <w:rFonts w:ascii="Times New Roman" w:hAnsi="Times New Roman"/>
          <w:bCs/>
          <w:sz w:val="24"/>
          <w:szCs w:val="24"/>
        </w:rPr>
      </w:pPr>
      <w:r w:rsidRPr="003F67A4">
        <w:rPr>
          <w:rFonts w:ascii="Times New Roman" w:hAnsi="Times New Roman"/>
          <w:bCs/>
          <w:sz w:val="24"/>
          <w:szCs w:val="24"/>
        </w:rPr>
        <w:t>Digital tools for care management</w:t>
      </w:r>
    </w:p>
    <w:p w:rsidR="006015E8" w:rsidRPr="003F67A4" w:rsidRDefault="006015E8" w:rsidP="006015E8">
      <w:pPr>
        <w:pStyle w:val="ListParagraph"/>
        <w:numPr>
          <w:ilvl w:val="1"/>
          <w:numId w:val="1"/>
        </w:numPr>
        <w:spacing w:line="276" w:lineRule="auto"/>
        <w:rPr>
          <w:rFonts w:ascii="Times New Roman" w:hAnsi="Times New Roman"/>
          <w:bCs/>
          <w:sz w:val="24"/>
          <w:szCs w:val="24"/>
        </w:rPr>
      </w:pPr>
      <w:r w:rsidRPr="003F67A4">
        <w:rPr>
          <w:rFonts w:ascii="Times New Roman" w:hAnsi="Times New Roman"/>
          <w:bCs/>
          <w:sz w:val="24"/>
          <w:szCs w:val="24"/>
        </w:rPr>
        <w:t>Elements of Monitoring and Evaluation, current data and its management</w:t>
      </w:r>
    </w:p>
    <w:p w:rsidR="006015E8" w:rsidRPr="003F67A4" w:rsidRDefault="006015E8" w:rsidP="006015E8">
      <w:pPr>
        <w:pStyle w:val="ListParagraph"/>
        <w:numPr>
          <w:ilvl w:val="1"/>
          <w:numId w:val="1"/>
        </w:numPr>
        <w:spacing w:line="276" w:lineRule="auto"/>
        <w:rPr>
          <w:rFonts w:ascii="Times New Roman" w:hAnsi="Times New Roman"/>
          <w:bCs/>
          <w:sz w:val="24"/>
          <w:szCs w:val="24"/>
        </w:rPr>
      </w:pPr>
      <w:r w:rsidRPr="003F67A4">
        <w:rPr>
          <w:rFonts w:ascii="Times New Roman" w:hAnsi="Times New Roman"/>
          <w:bCs/>
          <w:sz w:val="24"/>
          <w:szCs w:val="24"/>
        </w:rPr>
        <w:t>Financial Sustainability Study Options of Strengthening MST’s current model through innovative approaches for care delivery for low-income populations</w:t>
      </w:r>
    </w:p>
    <w:p w:rsidR="006015E8" w:rsidRPr="003F67A4" w:rsidRDefault="006015E8" w:rsidP="006015E8">
      <w:pPr>
        <w:pStyle w:val="ListParagraph"/>
        <w:numPr>
          <w:ilvl w:val="0"/>
          <w:numId w:val="1"/>
        </w:numPr>
        <w:spacing w:line="276" w:lineRule="auto"/>
        <w:rPr>
          <w:rFonts w:ascii="Times New Roman" w:hAnsi="Times New Roman"/>
          <w:bCs/>
          <w:sz w:val="24"/>
          <w:szCs w:val="24"/>
        </w:rPr>
      </w:pPr>
      <w:r w:rsidRPr="003F67A4">
        <w:rPr>
          <w:rFonts w:ascii="Times New Roman" w:hAnsi="Times New Roman"/>
          <w:bCs/>
          <w:sz w:val="24"/>
          <w:szCs w:val="24"/>
        </w:rPr>
        <w:t>Implementation Support</w:t>
      </w:r>
    </w:p>
    <w:p w:rsidR="006015E8" w:rsidRPr="003F67A4" w:rsidRDefault="006015E8" w:rsidP="006015E8">
      <w:pPr>
        <w:pStyle w:val="ListParagraph"/>
        <w:numPr>
          <w:ilvl w:val="1"/>
          <w:numId w:val="1"/>
        </w:numPr>
        <w:spacing w:line="276" w:lineRule="auto"/>
        <w:rPr>
          <w:rFonts w:ascii="Times New Roman" w:hAnsi="Times New Roman"/>
          <w:bCs/>
          <w:sz w:val="24"/>
          <w:szCs w:val="24"/>
        </w:rPr>
      </w:pPr>
      <w:r w:rsidRPr="003F67A4">
        <w:rPr>
          <w:rFonts w:ascii="Times New Roman" w:hAnsi="Times New Roman"/>
          <w:bCs/>
          <w:sz w:val="24"/>
          <w:szCs w:val="24"/>
        </w:rPr>
        <w:t xml:space="preserve">To provide implementation support on remote basis for the above solution areas discussed and finalized with </w:t>
      </w:r>
      <w:proofErr w:type="spellStart"/>
      <w:r w:rsidRPr="003F67A4">
        <w:rPr>
          <w:rFonts w:ascii="Times New Roman" w:hAnsi="Times New Roman"/>
          <w:bCs/>
          <w:sz w:val="24"/>
          <w:szCs w:val="24"/>
        </w:rPr>
        <w:t>MSTproject</w:t>
      </w:r>
      <w:proofErr w:type="spellEnd"/>
      <w:r w:rsidRPr="003F67A4">
        <w:rPr>
          <w:rFonts w:ascii="Times New Roman" w:hAnsi="Times New Roman"/>
          <w:bCs/>
          <w:sz w:val="24"/>
          <w:szCs w:val="24"/>
        </w:rPr>
        <w:t xml:space="preserve"> Team</w:t>
      </w:r>
    </w:p>
    <w:p w:rsidR="006015E8" w:rsidRPr="003F67A4" w:rsidRDefault="006015E8" w:rsidP="006015E8">
      <w:pPr>
        <w:pStyle w:val="ListParagraph"/>
        <w:numPr>
          <w:ilvl w:val="1"/>
          <w:numId w:val="1"/>
        </w:numPr>
        <w:spacing w:line="276" w:lineRule="auto"/>
        <w:rPr>
          <w:rFonts w:ascii="Times New Roman" w:hAnsi="Times New Roman"/>
          <w:bCs/>
          <w:sz w:val="24"/>
          <w:szCs w:val="24"/>
        </w:rPr>
      </w:pPr>
      <w:r w:rsidRPr="003F67A4">
        <w:rPr>
          <w:rFonts w:ascii="Times New Roman" w:hAnsi="Times New Roman"/>
          <w:bCs/>
          <w:sz w:val="24"/>
          <w:szCs w:val="24"/>
        </w:rPr>
        <w:t>Support will be provided to enable/facilitate identify partners and to establish action it in the field operations as required</w:t>
      </w:r>
    </w:p>
    <w:p w:rsidR="006015E8" w:rsidRPr="003F67A4" w:rsidRDefault="006015E8" w:rsidP="006015E8">
      <w:pPr>
        <w:pStyle w:val="ListParagraph"/>
        <w:spacing w:line="276" w:lineRule="auto"/>
        <w:rPr>
          <w:rFonts w:ascii="Times New Roman" w:hAnsi="Times New Roman"/>
          <w:bCs/>
          <w:sz w:val="24"/>
          <w:szCs w:val="24"/>
        </w:rPr>
      </w:pPr>
    </w:p>
    <w:p w:rsidR="006015E8" w:rsidRPr="003F67A4" w:rsidRDefault="006015E8" w:rsidP="006015E8">
      <w:pPr>
        <w:pStyle w:val="Heading2"/>
        <w:rPr>
          <w:rFonts w:ascii="Times New Roman" w:hAnsi="Times New Roman" w:cs="Times New Roman"/>
          <w:b/>
          <w:bCs/>
          <w:sz w:val="24"/>
          <w:szCs w:val="24"/>
        </w:rPr>
      </w:pPr>
      <w:r w:rsidRPr="003F67A4">
        <w:rPr>
          <w:rFonts w:ascii="Times New Roman" w:hAnsi="Times New Roman" w:cs="Times New Roman"/>
          <w:b/>
          <w:bCs/>
          <w:sz w:val="24"/>
          <w:szCs w:val="24"/>
        </w:rPr>
        <w:t>Detailing about Scope of work</w:t>
      </w:r>
    </w:p>
    <w:p w:rsidR="006015E8" w:rsidRPr="003F67A4" w:rsidRDefault="006015E8" w:rsidP="006015E8">
      <w:pPr>
        <w:rPr>
          <w:rFonts w:ascii="Times New Roman" w:hAnsi="Times New Roman" w:cs="Times New Roman"/>
          <w:bCs/>
          <w:sz w:val="24"/>
          <w:szCs w:val="24"/>
        </w:rPr>
      </w:pPr>
    </w:p>
    <w:p w:rsidR="006015E8" w:rsidRPr="003F67A4" w:rsidRDefault="006015E8" w:rsidP="006015E8">
      <w:pPr>
        <w:pStyle w:val="ListParagraph"/>
        <w:numPr>
          <w:ilvl w:val="0"/>
          <w:numId w:val="6"/>
        </w:numPr>
        <w:spacing w:after="160" w:line="276" w:lineRule="auto"/>
        <w:rPr>
          <w:rFonts w:ascii="Times New Roman" w:hAnsi="Times New Roman"/>
          <w:sz w:val="24"/>
          <w:szCs w:val="24"/>
        </w:rPr>
      </w:pPr>
      <w:r w:rsidRPr="003F67A4">
        <w:rPr>
          <w:rFonts w:ascii="Times New Roman" w:hAnsi="Times New Roman"/>
          <w:sz w:val="24"/>
          <w:szCs w:val="24"/>
        </w:rPr>
        <w:t xml:space="preserve">Develop tools for conducting a process and community assessment along the lines of the secondary assessment </w:t>
      </w:r>
    </w:p>
    <w:p w:rsidR="006015E8" w:rsidRPr="003F67A4" w:rsidRDefault="006015E8" w:rsidP="006015E8">
      <w:pPr>
        <w:pStyle w:val="ListParagraph"/>
        <w:numPr>
          <w:ilvl w:val="0"/>
          <w:numId w:val="6"/>
        </w:numPr>
        <w:spacing w:after="160" w:line="276" w:lineRule="auto"/>
        <w:rPr>
          <w:rFonts w:ascii="Times New Roman" w:hAnsi="Times New Roman"/>
          <w:sz w:val="24"/>
          <w:szCs w:val="24"/>
        </w:rPr>
      </w:pPr>
      <w:r w:rsidRPr="003F67A4">
        <w:rPr>
          <w:rFonts w:ascii="Times New Roman" w:hAnsi="Times New Roman"/>
          <w:sz w:val="24"/>
          <w:szCs w:val="24"/>
        </w:rPr>
        <w:t>Conduct a study to map the processes of service delivery, IEC, community engagement, care delivery (operational, digital, costing, clinical processes, public health linkages etc.)</w:t>
      </w:r>
    </w:p>
    <w:p w:rsidR="006015E8" w:rsidRPr="003F67A4" w:rsidRDefault="006015E8" w:rsidP="006015E8">
      <w:pPr>
        <w:pStyle w:val="ListParagraph"/>
        <w:numPr>
          <w:ilvl w:val="0"/>
          <w:numId w:val="6"/>
        </w:numPr>
        <w:spacing w:after="160" w:line="276" w:lineRule="auto"/>
        <w:rPr>
          <w:rFonts w:ascii="Times New Roman" w:hAnsi="Times New Roman"/>
          <w:sz w:val="24"/>
          <w:szCs w:val="24"/>
        </w:rPr>
      </w:pPr>
      <w:r w:rsidRPr="003F67A4">
        <w:rPr>
          <w:rFonts w:ascii="Times New Roman" w:hAnsi="Times New Roman"/>
          <w:sz w:val="24"/>
          <w:szCs w:val="24"/>
        </w:rPr>
        <w:t xml:space="preserve">MST Program Partners Evaluation </w:t>
      </w:r>
    </w:p>
    <w:p w:rsidR="006015E8" w:rsidRPr="003F67A4" w:rsidRDefault="006015E8" w:rsidP="006015E8">
      <w:pPr>
        <w:pStyle w:val="ListParagraph"/>
        <w:numPr>
          <w:ilvl w:val="0"/>
          <w:numId w:val="6"/>
        </w:numPr>
        <w:spacing w:after="160" w:line="276" w:lineRule="auto"/>
        <w:rPr>
          <w:rFonts w:ascii="Times New Roman" w:hAnsi="Times New Roman"/>
          <w:b/>
          <w:bCs/>
          <w:i/>
          <w:iCs/>
          <w:sz w:val="24"/>
          <w:szCs w:val="24"/>
        </w:rPr>
      </w:pPr>
      <w:r w:rsidRPr="003F67A4">
        <w:rPr>
          <w:rFonts w:ascii="Times New Roman" w:hAnsi="Times New Roman"/>
          <w:b/>
          <w:bCs/>
          <w:i/>
          <w:iCs/>
          <w:sz w:val="24"/>
          <w:szCs w:val="24"/>
        </w:rPr>
        <w:t xml:space="preserve">Development and costing of NCD Benefit Packages </w:t>
      </w:r>
    </w:p>
    <w:p w:rsidR="006015E8" w:rsidRPr="003F67A4" w:rsidRDefault="006015E8" w:rsidP="006015E8">
      <w:pPr>
        <w:pStyle w:val="ListParagraph"/>
        <w:numPr>
          <w:ilvl w:val="0"/>
          <w:numId w:val="2"/>
        </w:numPr>
        <w:spacing w:after="160" w:line="276" w:lineRule="auto"/>
        <w:rPr>
          <w:rFonts w:ascii="Times New Roman" w:hAnsi="Times New Roman"/>
          <w:sz w:val="24"/>
          <w:szCs w:val="24"/>
        </w:rPr>
      </w:pPr>
      <w:r w:rsidRPr="003F67A4">
        <w:rPr>
          <w:rFonts w:ascii="Times New Roman" w:hAnsi="Times New Roman"/>
          <w:sz w:val="24"/>
          <w:szCs w:val="24"/>
        </w:rPr>
        <w:t>Activity Based Costing would be conducted to design benefit packages</w:t>
      </w:r>
    </w:p>
    <w:p w:rsidR="006015E8" w:rsidRPr="003F67A4" w:rsidRDefault="006015E8" w:rsidP="006015E8">
      <w:pPr>
        <w:pStyle w:val="ListParagraph"/>
        <w:numPr>
          <w:ilvl w:val="0"/>
          <w:numId w:val="2"/>
        </w:numPr>
        <w:spacing w:after="160" w:line="276" w:lineRule="auto"/>
        <w:rPr>
          <w:rFonts w:ascii="Times New Roman" w:hAnsi="Times New Roman"/>
          <w:sz w:val="24"/>
          <w:szCs w:val="24"/>
        </w:rPr>
      </w:pPr>
      <w:r w:rsidRPr="003F67A4">
        <w:rPr>
          <w:rFonts w:ascii="Times New Roman" w:hAnsi="Times New Roman"/>
          <w:sz w:val="24"/>
          <w:szCs w:val="24"/>
        </w:rPr>
        <w:t xml:space="preserve">Qualitative Study: Perception study can reveal citizens’ attitudes and awareness about various </w:t>
      </w:r>
      <w:proofErr w:type="spellStart"/>
      <w:r w:rsidRPr="003F67A4">
        <w:rPr>
          <w:rFonts w:ascii="Times New Roman" w:hAnsi="Times New Roman"/>
          <w:sz w:val="24"/>
          <w:szCs w:val="24"/>
        </w:rPr>
        <w:t>beneﬁt</w:t>
      </w:r>
      <w:proofErr w:type="spellEnd"/>
      <w:r w:rsidRPr="003F67A4">
        <w:rPr>
          <w:rFonts w:ascii="Times New Roman" w:hAnsi="Times New Roman"/>
          <w:sz w:val="24"/>
          <w:szCs w:val="24"/>
        </w:rPr>
        <w:t xml:space="preserve"> options and willingness to pay</w:t>
      </w:r>
    </w:p>
    <w:p w:rsidR="006015E8" w:rsidRPr="003F67A4" w:rsidRDefault="006015E8" w:rsidP="006015E8">
      <w:pPr>
        <w:pStyle w:val="ListParagraph"/>
        <w:numPr>
          <w:ilvl w:val="0"/>
          <w:numId w:val="2"/>
        </w:numPr>
        <w:spacing w:after="160" w:line="276" w:lineRule="auto"/>
        <w:rPr>
          <w:rFonts w:ascii="Times New Roman" w:hAnsi="Times New Roman"/>
          <w:sz w:val="24"/>
          <w:szCs w:val="24"/>
        </w:rPr>
      </w:pPr>
      <w:r w:rsidRPr="003F67A4">
        <w:rPr>
          <w:rFonts w:ascii="Times New Roman" w:hAnsi="Times New Roman"/>
          <w:sz w:val="24"/>
          <w:szCs w:val="24"/>
        </w:rPr>
        <w:t xml:space="preserve">Physicians &amp; Community Groups: Conduct stakeholder groups discussions to get feedback on the health benefits package design </w:t>
      </w:r>
    </w:p>
    <w:p w:rsidR="006015E8" w:rsidRPr="003F67A4" w:rsidRDefault="006015E8" w:rsidP="006015E8">
      <w:pPr>
        <w:pStyle w:val="ListParagraph"/>
        <w:numPr>
          <w:ilvl w:val="0"/>
          <w:numId w:val="2"/>
        </w:numPr>
        <w:spacing w:after="160" w:line="276" w:lineRule="auto"/>
        <w:rPr>
          <w:rFonts w:ascii="Times New Roman" w:hAnsi="Times New Roman"/>
          <w:sz w:val="24"/>
          <w:szCs w:val="24"/>
        </w:rPr>
      </w:pPr>
      <w:r w:rsidRPr="003F67A4">
        <w:rPr>
          <w:rFonts w:ascii="Times New Roman" w:hAnsi="Times New Roman"/>
          <w:sz w:val="24"/>
          <w:szCs w:val="24"/>
        </w:rPr>
        <w:lastRenderedPageBreak/>
        <w:t>Service Level - Quality Measurement Indicators&amp; Clinical Guidelines</w:t>
      </w:r>
    </w:p>
    <w:p w:rsidR="006015E8" w:rsidRPr="003F67A4" w:rsidRDefault="006015E8" w:rsidP="006015E8">
      <w:pPr>
        <w:pStyle w:val="ListParagraph"/>
        <w:numPr>
          <w:ilvl w:val="0"/>
          <w:numId w:val="2"/>
        </w:numPr>
        <w:spacing w:after="160" w:line="276" w:lineRule="auto"/>
        <w:rPr>
          <w:rFonts w:ascii="Times New Roman" w:hAnsi="Times New Roman"/>
          <w:sz w:val="24"/>
          <w:szCs w:val="24"/>
        </w:rPr>
      </w:pPr>
      <w:r w:rsidRPr="003F67A4">
        <w:rPr>
          <w:rFonts w:ascii="Times New Roman" w:hAnsi="Times New Roman"/>
          <w:sz w:val="24"/>
          <w:szCs w:val="24"/>
        </w:rPr>
        <w:t xml:space="preserve">Benefit Package Design Perspectives would be studied during the field visit from </w:t>
      </w:r>
    </w:p>
    <w:p w:rsidR="006015E8" w:rsidRPr="003F67A4" w:rsidRDefault="006015E8" w:rsidP="006015E8">
      <w:pPr>
        <w:pStyle w:val="ListParagraph"/>
        <w:numPr>
          <w:ilvl w:val="1"/>
          <w:numId w:val="5"/>
        </w:numPr>
        <w:spacing w:after="160" w:line="276" w:lineRule="auto"/>
        <w:rPr>
          <w:rFonts w:ascii="Times New Roman" w:hAnsi="Times New Roman"/>
          <w:sz w:val="24"/>
          <w:szCs w:val="24"/>
        </w:rPr>
      </w:pPr>
      <w:r w:rsidRPr="003F67A4">
        <w:rPr>
          <w:rFonts w:ascii="Times New Roman" w:hAnsi="Times New Roman"/>
          <w:sz w:val="24"/>
          <w:szCs w:val="24"/>
        </w:rPr>
        <w:t>Patient</w:t>
      </w:r>
    </w:p>
    <w:p w:rsidR="006015E8" w:rsidRPr="003F67A4" w:rsidRDefault="006015E8" w:rsidP="006015E8">
      <w:pPr>
        <w:pStyle w:val="ListParagraph"/>
        <w:numPr>
          <w:ilvl w:val="1"/>
          <w:numId w:val="5"/>
        </w:numPr>
        <w:spacing w:after="160" w:line="276" w:lineRule="auto"/>
        <w:rPr>
          <w:rFonts w:ascii="Times New Roman" w:hAnsi="Times New Roman"/>
          <w:sz w:val="24"/>
          <w:szCs w:val="24"/>
        </w:rPr>
      </w:pPr>
      <w:proofErr w:type="spellStart"/>
      <w:r w:rsidRPr="003F67A4">
        <w:rPr>
          <w:rFonts w:ascii="Times New Roman" w:hAnsi="Times New Roman"/>
          <w:sz w:val="24"/>
          <w:szCs w:val="24"/>
        </w:rPr>
        <w:t>Payor</w:t>
      </w:r>
      <w:proofErr w:type="spellEnd"/>
    </w:p>
    <w:p w:rsidR="006015E8" w:rsidRPr="003F67A4" w:rsidRDefault="006015E8" w:rsidP="006015E8">
      <w:pPr>
        <w:pStyle w:val="ListParagraph"/>
        <w:numPr>
          <w:ilvl w:val="1"/>
          <w:numId w:val="5"/>
        </w:numPr>
        <w:spacing w:after="160" w:line="276" w:lineRule="auto"/>
        <w:rPr>
          <w:rFonts w:ascii="Times New Roman" w:hAnsi="Times New Roman"/>
          <w:sz w:val="24"/>
          <w:szCs w:val="24"/>
        </w:rPr>
      </w:pPr>
      <w:r w:rsidRPr="003F67A4">
        <w:rPr>
          <w:rFonts w:ascii="Times New Roman" w:hAnsi="Times New Roman"/>
          <w:sz w:val="24"/>
          <w:szCs w:val="24"/>
        </w:rPr>
        <w:t>Provider</w:t>
      </w:r>
    </w:p>
    <w:p w:rsidR="006015E8" w:rsidRPr="003F67A4" w:rsidRDefault="006015E8" w:rsidP="006015E8">
      <w:pPr>
        <w:pStyle w:val="ListParagraph"/>
        <w:numPr>
          <w:ilvl w:val="0"/>
          <w:numId w:val="2"/>
        </w:numPr>
        <w:spacing w:after="160" w:line="276" w:lineRule="auto"/>
        <w:rPr>
          <w:rFonts w:ascii="Times New Roman" w:hAnsi="Times New Roman"/>
          <w:sz w:val="24"/>
          <w:szCs w:val="24"/>
        </w:rPr>
      </w:pPr>
      <w:r w:rsidRPr="003F67A4">
        <w:rPr>
          <w:rFonts w:ascii="Times New Roman" w:hAnsi="Times New Roman"/>
          <w:sz w:val="24"/>
          <w:szCs w:val="24"/>
        </w:rPr>
        <w:t>Outputs</w:t>
      </w:r>
    </w:p>
    <w:p w:rsidR="006015E8" w:rsidRPr="003F67A4" w:rsidRDefault="006015E8" w:rsidP="006015E8">
      <w:pPr>
        <w:pStyle w:val="ListParagraph"/>
        <w:numPr>
          <w:ilvl w:val="1"/>
          <w:numId w:val="4"/>
        </w:numPr>
        <w:spacing w:after="160" w:line="276" w:lineRule="auto"/>
        <w:rPr>
          <w:rFonts w:ascii="Times New Roman" w:hAnsi="Times New Roman"/>
          <w:sz w:val="24"/>
          <w:szCs w:val="24"/>
        </w:rPr>
      </w:pPr>
      <w:r w:rsidRPr="003F67A4">
        <w:rPr>
          <w:rFonts w:ascii="Times New Roman" w:hAnsi="Times New Roman"/>
          <w:sz w:val="24"/>
          <w:szCs w:val="24"/>
        </w:rPr>
        <w:t>NCD Package Configuration to the current health needs.</w:t>
      </w:r>
    </w:p>
    <w:p w:rsidR="006015E8" w:rsidRPr="003F67A4" w:rsidRDefault="006015E8" w:rsidP="006015E8">
      <w:pPr>
        <w:pStyle w:val="ListParagraph"/>
        <w:numPr>
          <w:ilvl w:val="1"/>
          <w:numId w:val="4"/>
        </w:numPr>
        <w:spacing w:after="160" w:line="276" w:lineRule="auto"/>
        <w:rPr>
          <w:rFonts w:ascii="Times New Roman" w:hAnsi="Times New Roman"/>
          <w:sz w:val="24"/>
          <w:szCs w:val="24"/>
        </w:rPr>
      </w:pPr>
      <w:r w:rsidRPr="003F67A4">
        <w:rPr>
          <w:rFonts w:ascii="Times New Roman" w:hAnsi="Times New Roman"/>
          <w:sz w:val="24"/>
          <w:szCs w:val="24"/>
        </w:rPr>
        <w:t>NCD Package Costing</w:t>
      </w:r>
    </w:p>
    <w:p w:rsidR="006015E8" w:rsidRPr="003F67A4" w:rsidRDefault="006015E8" w:rsidP="006015E8">
      <w:pPr>
        <w:pStyle w:val="ListParagraph"/>
        <w:numPr>
          <w:ilvl w:val="1"/>
          <w:numId w:val="4"/>
        </w:numPr>
        <w:spacing w:after="160" w:line="276" w:lineRule="auto"/>
        <w:rPr>
          <w:rFonts w:ascii="Times New Roman" w:hAnsi="Times New Roman"/>
          <w:sz w:val="24"/>
          <w:szCs w:val="24"/>
        </w:rPr>
      </w:pPr>
      <w:r w:rsidRPr="003F67A4">
        <w:rPr>
          <w:rFonts w:ascii="Times New Roman" w:hAnsi="Times New Roman"/>
          <w:sz w:val="24"/>
          <w:szCs w:val="24"/>
        </w:rPr>
        <w:t>NCD Clinical Guidelines</w:t>
      </w:r>
    </w:p>
    <w:p w:rsidR="006015E8" w:rsidRPr="003F67A4" w:rsidRDefault="006015E8" w:rsidP="006015E8">
      <w:pPr>
        <w:pStyle w:val="ListParagraph"/>
        <w:numPr>
          <w:ilvl w:val="0"/>
          <w:numId w:val="2"/>
        </w:numPr>
        <w:spacing w:after="160" w:line="276" w:lineRule="auto"/>
        <w:rPr>
          <w:rFonts w:ascii="Times New Roman" w:hAnsi="Times New Roman"/>
          <w:sz w:val="24"/>
          <w:szCs w:val="24"/>
        </w:rPr>
      </w:pPr>
      <w:r w:rsidRPr="003F67A4">
        <w:rPr>
          <w:rFonts w:ascii="Times New Roman" w:hAnsi="Times New Roman"/>
          <w:sz w:val="24"/>
          <w:szCs w:val="24"/>
        </w:rPr>
        <w:t>Implementation</w:t>
      </w:r>
    </w:p>
    <w:p w:rsidR="006015E8" w:rsidRPr="003F67A4" w:rsidRDefault="006015E8" w:rsidP="006015E8">
      <w:pPr>
        <w:pStyle w:val="ListParagraph"/>
        <w:numPr>
          <w:ilvl w:val="1"/>
          <w:numId w:val="3"/>
        </w:numPr>
        <w:spacing w:after="160" w:line="276" w:lineRule="auto"/>
        <w:rPr>
          <w:rFonts w:ascii="Times New Roman" w:hAnsi="Times New Roman"/>
          <w:sz w:val="24"/>
          <w:szCs w:val="24"/>
        </w:rPr>
      </w:pPr>
      <w:r w:rsidRPr="003F67A4">
        <w:rPr>
          <w:rFonts w:ascii="Times New Roman" w:hAnsi="Times New Roman"/>
          <w:sz w:val="24"/>
          <w:szCs w:val="24"/>
        </w:rPr>
        <w:t>NCD Package Creation</w:t>
      </w:r>
    </w:p>
    <w:p w:rsidR="006015E8" w:rsidRPr="003F67A4" w:rsidRDefault="006015E8" w:rsidP="006015E8">
      <w:pPr>
        <w:pStyle w:val="ListParagraph"/>
        <w:numPr>
          <w:ilvl w:val="1"/>
          <w:numId w:val="3"/>
        </w:numPr>
        <w:spacing w:after="160" w:line="276" w:lineRule="auto"/>
        <w:rPr>
          <w:rFonts w:ascii="Times New Roman" w:hAnsi="Times New Roman"/>
          <w:sz w:val="24"/>
          <w:szCs w:val="24"/>
        </w:rPr>
      </w:pPr>
      <w:r w:rsidRPr="003F67A4">
        <w:rPr>
          <w:rFonts w:ascii="Times New Roman" w:hAnsi="Times New Roman"/>
          <w:sz w:val="24"/>
          <w:szCs w:val="24"/>
        </w:rPr>
        <w:t>NCD Clinical Guidelines</w:t>
      </w:r>
    </w:p>
    <w:p w:rsidR="006015E8" w:rsidRPr="003F67A4" w:rsidRDefault="006015E8" w:rsidP="006015E8">
      <w:pPr>
        <w:pStyle w:val="ListParagraph"/>
        <w:numPr>
          <w:ilvl w:val="1"/>
          <w:numId w:val="3"/>
        </w:numPr>
        <w:spacing w:after="160" w:line="276" w:lineRule="auto"/>
        <w:rPr>
          <w:rFonts w:ascii="Times New Roman" w:hAnsi="Times New Roman"/>
          <w:sz w:val="24"/>
          <w:szCs w:val="24"/>
        </w:rPr>
      </w:pPr>
      <w:r w:rsidRPr="003F67A4">
        <w:rPr>
          <w:rFonts w:ascii="Times New Roman" w:hAnsi="Times New Roman"/>
          <w:sz w:val="24"/>
          <w:szCs w:val="24"/>
        </w:rPr>
        <w:t>NCD Digital Tool Integration</w:t>
      </w:r>
    </w:p>
    <w:p w:rsidR="006015E8" w:rsidRPr="003F67A4" w:rsidRDefault="006015E8" w:rsidP="006015E8">
      <w:pPr>
        <w:pStyle w:val="ListParagraph"/>
        <w:numPr>
          <w:ilvl w:val="1"/>
          <w:numId w:val="3"/>
        </w:numPr>
        <w:spacing w:after="160" w:line="276" w:lineRule="auto"/>
        <w:rPr>
          <w:rFonts w:ascii="Times New Roman" w:hAnsi="Times New Roman"/>
          <w:sz w:val="24"/>
          <w:szCs w:val="24"/>
        </w:rPr>
      </w:pPr>
      <w:r w:rsidRPr="003F67A4">
        <w:rPr>
          <w:rFonts w:ascii="Times New Roman" w:hAnsi="Times New Roman"/>
          <w:sz w:val="24"/>
          <w:szCs w:val="24"/>
        </w:rPr>
        <w:t xml:space="preserve">Communication Material </w:t>
      </w:r>
    </w:p>
    <w:p w:rsidR="006015E8" w:rsidRPr="003F67A4" w:rsidRDefault="006015E8" w:rsidP="006015E8">
      <w:pPr>
        <w:pStyle w:val="ListParagraph"/>
        <w:numPr>
          <w:ilvl w:val="1"/>
          <w:numId w:val="3"/>
        </w:numPr>
        <w:spacing w:after="160" w:line="276" w:lineRule="auto"/>
        <w:rPr>
          <w:rFonts w:ascii="Times New Roman" w:hAnsi="Times New Roman"/>
          <w:sz w:val="24"/>
          <w:szCs w:val="24"/>
        </w:rPr>
      </w:pPr>
      <w:r w:rsidRPr="003F67A4">
        <w:rPr>
          <w:rFonts w:ascii="Times New Roman" w:hAnsi="Times New Roman"/>
          <w:sz w:val="24"/>
          <w:szCs w:val="24"/>
        </w:rPr>
        <w:t>Enrollment of members</w:t>
      </w:r>
    </w:p>
    <w:p w:rsidR="006015E8" w:rsidRPr="003F67A4" w:rsidRDefault="006015E8" w:rsidP="006015E8">
      <w:pPr>
        <w:pStyle w:val="ListParagraph"/>
        <w:numPr>
          <w:ilvl w:val="1"/>
          <w:numId w:val="3"/>
        </w:numPr>
        <w:spacing w:after="160" w:line="276" w:lineRule="auto"/>
        <w:rPr>
          <w:rFonts w:ascii="Times New Roman" w:hAnsi="Times New Roman"/>
          <w:sz w:val="24"/>
          <w:szCs w:val="24"/>
        </w:rPr>
      </w:pPr>
      <w:r w:rsidRPr="003F67A4">
        <w:rPr>
          <w:rFonts w:ascii="Times New Roman" w:hAnsi="Times New Roman"/>
          <w:sz w:val="24"/>
          <w:szCs w:val="24"/>
        </w:rPr>
        <w:t xml:space="preserve">Process changes </w:t>
      </w:r>
    </w:p>
    <w:p w:rsidR="006015E8" w:rsidRPr="003F67A4" w:rsidRDefault="006015E8" w:rsidP="006015E8">
      <w:pPr>
        <w:pStyle w:val="ListParagraph"/>
        <w:numPr>
          <w:ilvl w:val="1"/>
          <w:numId w:val="3"/>
        </w:numPr>
        <w:spacing w:after="160" w:line="276" w:lineRule="auto"/>
        <w:rPr>
          <w:rFonts w:ascii="Times New Roman" w:hAnsi="Times New Roman"/>
          <w:sz w:val="24"/>
          <w:szCs w:val="24"/>
        </w:rPr>
      </w:pPr>
      <w:r w:rsidRPr="003F67A4">
        <w:rPr>
          <w:rFonts w:ascii="Times New Roman" w:hAnsi="Times New Roman"/>
          <w:sz w:val="24"/>
          <w:szCs w:val="24"/>
        </w:rPr>
        <w:t xml:space="preserve">Staff Training  </w:t>
      </w:r>
    </w:p>
    <w:p w:rsidR="006015E8" w:rsidRPr="003F67A4" w:rsidRDefault="006015E8" w:rsidP="006015E8">
      <w:pPr>
        <w:pStyle w:val="ListParagraph"/>
        <w:spacing w:line="276" w:lineRule="auto"/>
        <w:ind w:left="1440"/>
        <w:rPr>
          <w:rFonts w:ascii="Times New Roman" w:hAnsi="Times New Roman"/>
          <w:sz w:val="24"/>
          <w:szCs w:val="24"/>
        </w:rPr>
      </w:pPr>
    </w:p>
    <w:p w:rsidR="006015E8" w:rsidRPr="003F67A4" w:rsidRDefault="006015E8" w:rsidP="006015E8">
      <w:pPr>
        <w:pStyle w:val="ListParagraph"/>
        <w:numPr>
          <w:ilvl w:val="0"/>
          <w:numId w:val="6"/>
        </w:numPr>
        <w:spacing w:after="160" w:line="276" w:lineRule="auto"/>
        <w:rPr>
          <w:rFonts w:ascii="Times New Roman" w:hAnsi="Times New Roman"/>
          <w:b/>
          <w:bCs/>
          <w:i/>
          <w:iCs/>
          <w:sz w:val="24"/>
          <w:szCs w:val="24"/>
        </w:rPr>
      </w:pPr>
      <w:r w:rsidRPr="003F67A4">
        <w:rPr>
          <w:rFonts w:ascii="Times New Roman" w:hAnsi="Times New Roman"/>
          <w:b/>
          <w:bCs/>
          <w:i/>
          <w:iCs/>
          <w:sz w:val="24"/>
          <w:szCs w:val="24"/>
        </w:rPr>
        <w:t>Development of Financial Sustainability Model</w:t>
      </w:r>
    </w:p>
    <w:p w:rsidR="006015E8" w:rsidRPr="003F67A4" w:rsidRDefault="006015E8" w:rsidP="006015E8">
      <w:pPr>
        <w:pStyle w:val="ListParagraph"/>
        <w:numPr>
          <w:ilvl w:val="1"/>
          <w:numId w:val="6"/>
        </w:numPr>
        <w:spacing w:after="160" w:line="276" w:lineRule="auto"/>
        <w:rPr>
          <w:rFonts w:ascii="Times New Roman" w:hAnsi="Times New Roman"/>
          <w:sz w:val="24"/>
          <w:szCs w:val="24"/>
        </w:rPr>
      </w:pPr>
      <w:r w:rsidRPr="003F67A4">
        <w:rPr>
          <w:rFonts w:ascii="Times New Roman" w:hAnsi="Times New Roman"/>
          <w:sz w:val="24"/>
          <w:szCs w:val="24"/>
        </w:rPr>
        <w:t>Understanding the current financial model of services</w:t>
      </w:r>
    </w:p>
    <w:p w:rsidR="006015E8" w:rsidRPr="003F67A4" w:rsidRDefault="006015E8" w:rsidP="006015E8">
      <w:pPr>
        <w:pStyle w:val="ListParagraph"/>
        <w:numPr>
          <w:ilvl w:val="1"/>
          <w:numId w:val="6"/>
        </w:numPr>
        <w:spacing w:after="160" w:line="276" w:lineRule="auto"/>
        <w:rPr>
          <w:rFonts w:ascii="Times New Roman" w:hAnsi="Times New Roman"/>
          <w:sz w:val="24"/>
          <w:szCs w:val="24"/>
        </w:rPr>
      </w:pPr>
      <w:r w:rsidRPr="003F67A4">
        <w:rPr>
          <w:rFonts w:ascii="Times New Roman" w:hAnsi="Times New Roman"/>
          <w:sz w:val="24"/>
          <w:szCs w:val="24"/>
        </w:rPr>
        <w:t>Development of alternative models of sustainability with various options of</w:t>
      </w:r>
    </w:p>
    <w:p w:rsidR="006015E8" w:rsidRPr="003F67A4" w:rsidRDefault="006015E8" w:rsidP="006015E8">
      <w:pPr>
        <w:pStyle w:val="ListParagraph"/>
        <w:numPr>
          <w:ilvl w:val="2"/>
          <w:numId w:val="6"/>
        </w:numPr>
        <w:spacing w:after="160" w:line="276" w:lineRule="auto"/>
        <w:rPr>
          <w:rFonts w:ascii="Times New Roman" w:hAnsi="Times New Roman"/>
          <w:sz w:val="24"/>
          <w:szCs w:val="24"/>
        </w:rPr>
      </w:pPr>
      <w:r w:rsidRPr="003F67A4">
        <w:rPr>
          <w:rFonts w:ascii="Times New Roman" w:hAnsi="Times New Roman"/>
          <w:sz w:val="24"/>
          <w:szCs w:val="24"/>
        </w:rPr>
        <w:t xml:space="preserve">Changes in </w:t>
      </w:r>
      <w:proofErr w:type="spellStart"/>
      <w:r w:rsidRPr="003F67A4">
        <w:rPr>
          <w:rFonts w:ascii="Times New Roman" w:hAnsi="Times New Roman"/>
          <w:sz w:val="24"/>
          <w:szCs w:val="24"/>
        </w:rPr>
        <w:t>servicey</w:t>
      </w:r>
      <w:proofErr w:type="spellEnd"/>
      <w:r w:rsidRPr="003F67A4">
        <w:rPr>
          <w:rFonts w:ascii="Times New Roman" w:hAnsi="Times New Roman"/>
          <w:sz w:val="24"/>
          <w:szCs w:val="24"/>
        </w:rPr>
        <w:t xml:space="preserve"> delivery model in terms of community mobilization, Digital Tools, Provider network, Public Health Linkages, </w:t>
      </w:r>
      <w:proofErr w:type="spellStart"/>
      <w:r w:rsidRPr="003F67A4">
        <w:rPr>
          <w:rFonts w:ascii="Times New Roman" w:hAnsi="Times New Roman"/>
          <w:sz w:val="24"/>
          <w:szCs w:val="24"/>
        </w:rPr>
        <w:t>Payor</w:t>
      </w:r>
      <w:proofErr w:type="spellEnd"/>
      <w:r w:rsidRPr="003F67A4">
        <w:rPr>
          <w:rFonts w:ascii="Times New Roman" w:hAnsi="Times New Roman"/>
          <w:sz w:val="24"/>
          <w:szCs w:val="24"/>
        </w:rPr>
        <w:t xml:space="preserve"> systems etc.</w:t>
      </w:r>
    </w:p>
    <w:p w:rsidR="006015E8" w:rsidRPr="003F67A4" w:rsidRDefault="006015E8" w:rsidP="006015E8">
      <w:pPr>
        <w:pStyle w:val="ListParagraph"/>
        <w:numPr>
          <w:ilvl w:val="2"/>
          <w:numId w:val="6"/>
        </w:numPr>
        <w:spacing w:after="160" w:line="276" w:lineRule="auto"/>
        <w:rPr>
          <w:rFonts w:ascii="Times New Roman" w:hAnsi="Times New Roman"/>
          <w:sz w:val="24"/>
          <w:szCs w:val="24"/>
        </w:rPr>
      </w:pPr>
      <w:r w:rsidRPr="003F67A4">
        <w:rPr>
          <w:rFonts w:ascii="Times New Roman" w:hAnsi="Times New Roman"/>
          <w:sz w:val="24"/>
          <w:szCs w:val="24"/>
        </w:rPr>
        <w:t>Evaluation of options such as entrepreneurship, franchise, partnership models with Hospitals, Mobile Medical Van etc.</w:t>
      </w:r>
    </w:p>
    <w:p w:rsidR="006015E8" w:rsidRPr="003F67A4" w:rsidRDefault="006015E8" w:rsidP="006015E8">
      <w:pPr>
        <w:pStyle w:val="ListParagraph"/>
        <w:numPr>
          <w:ilvl w:val="2"/>
          <w:numId w:val="6"/>
        </w:numPr>
        <w:spacing w:after="160" w:line="276" w:lineRule="auto"/>
        <w:rPr>
          <w:rFonts w:ascii="Times New Roman" w:hAnsi="Times New Roman"/>
          <w:sz w:val="24"/>
          <w:szCs w:val="24"/>
        </w:rPr>
      </w:pPr>
      <w:r w:rsidRPr="003F67A4">
        <w:rPr>
          <w:rFonts w:ascii="Times New Roman" w:hAnsi="Times New Roman"/>
          <w:sz w:val="24"/>
          <w:szCs w:val="24"/>
        </w:rPr>
        <w:t>Cost alternatives/reductions at program level and operational level</w:t>
      </w:r>
    </w:p>
    <w:p w:rsidR="006015E8" w:rsidRPr="003F67A4" w:rsidRDefault="006015E8" w:rsidP="006015E8">
      <w:pPr>
        <w:pStyle w:val="ListParagraph"/>
        <w:numPr>
          <w:ilvl w:val="2"/>
          <w:numId w:val="6"/>
        </w:numPr>
        <w:spacing w:after="160" w:line="276" w:lineRule="auto"/>
        <w:rPr>
          <w:rFonts w:ascii="Times New Roman" w:hAnsi="Times New Roman"/>
          <w:sz w:val="24"/>
          <w:szCs w:val="24"/>
        </w:rPr>
      </w:pPr>
      <w:r w:rsidRPr="003F67A4">
        <w:rPr>
          <w:rFonts w:ascii="Times New Roman" w:hAnsi="Times New Roman"/>
          <w:sz w:val="24"/>
          <w:szCs w:val="24"/>
        </w:rPr>
        <w:t>Volumes Required for break even and future scale projections</w:t>
      </w:r>
    </w:p>
    <w:p w:rsidR="006015E8" w:rsidRPr="003F67A4" w:rsidRDefault="006015E8" w:rsidP="006015E8">
      <w:pPr>
        <w:pStyle w:val="ListParagraph"/>
        <w:numPr>
          <w:ilvl w:val="2"/>
          <w:numId w:val="6"/>
        </w:numPr>
        <w:spacing w:after="160" w:line="276" w:lineRule="auto"/>
        <w:rPr>
          <w:rFonts w:ascii="Times New Roman" w:hAnsi="Times New Roman"/>
          <w:sz w:val="24"/>
          <w:szCs w:val="24"/>
        </w:rPr>
      </w:pPr>
      <w:r w:rsidRPr="003F67A4">
        <w:rPr>
          <w:rFonts w:ascii="Times New Roman" w:hAnsi="Times New Roman"/>
          <w:sz w:val="24"/>
          <w:szCs w:val="24"/>
        </w:rPr>
        <w:t>Implementation</w:t>
      </w:r>
    </w:p>
    <w:p w:rsidR="006015E8" w:rsidRPr="003F67A4" w:rsidRDefault="006015E8" w:rsidP="006015E8">
      <w:pPr>
        <w:pStyle w:val="ListParagraph"/>
        <w:numPr>
          <w:ilvl w:val="3"/>
          <w:numId w:val="6"/>
        </w:numPr>
        <w:spacing w:after="160" w:line="276" w:lineRule="auto"/>
        <w:rPr>
          <w:rFonts w:ascii="Times New Roman" w:hAnsi="Times New Roman"/>
          <w:sz w:val="24"/>
          <w:szCs w:val="24"/>
        </w:rPr>
      </w:pPr>
      <w:r w:rsidRPr="003F67A4">
        <w:rPr>
          <w:rFonts w:ascii="Times New Roman" w:hAnsi="Times New Roman"/>
          <w:sz w:val="24"/>
          <w:szCs w:val="24"/>
        </w:rPr>
        <w:t xml:space="preserve">Finalized Solutions Support to be taken at Pilot Districts </w:t>
      </w:r>
    </w:p>
    <w:p w:rsidR="006015E8" w:rsidRPr="003F67A4" w:rsidRDefault="006015E8" w:rsidP="006015E8">
      <w:pPr>
        <w:pStyle w:val="ListParagraph"/>
        <w:numPr>
          <w:ilvl w:val="3"/>
          <w:numId w:val="6"/>
        </w:numPr>
        <w:spacing w:after="160" w:line="276" w:lineRule="auto"/>
        <w:rPr>
          <w:rFonts w:ascii="Times New Roman" w:hAnsi="Times New Roman"/>
          <w:sz w:val="24"/>
          <w:szCs w:val="24"/>
        </w:rPr>
      </w:pPr>
      <w:r w:rsidRPr="003F67A4">
        <w:rPr>
          <w:rFonts w:ascii="Times New Roman" w:hAnsi="Times New Roman"/>
          <w:sz w:val="24"/>
          <w:szCs w:val="24"/>
        </w:rPr>
        <w:t xml:space="preserve">Monitor Progress KPI on Sustainability </w:t>
      </w:r>
    </w:p>
    <w:p w:rsidR="006015E8" w:rsidRPr="003F67A4" w:rsidRDefault="006015E8" w:rsidP="006015E8">
      <w:pPr>
        <w:pStyle w:val="ListParagraph"/>
        <w:numPr>
          <w:ilvl w:val="3"/>
          <w:numId w:val="6"/>
        </w:numPr>
        <w:spacing w:after="160" w:line="276" w:lineRule="auto"/>
        <w:rPr>
          <w:rFonts w:ascii="Times New Roman" w:hAnsi="Times New Roman"/>
          <w:sz w:val="24"/>
          <w:szCs w:val="24"/>
        </w:rPr>
      </w:pPr>
      <w:r w:rsidRPr="003F67A4">
        <w:rPr>
          <w:rFonts w:ascii="Times New Roman" w:hAnsi="Times New Roman"/>
          <w:sz w:val="24"/>
          <w:szCs w:val="24"/>
        </w:rPr>
        <w:t>Design for Scale up</w:t>
      </w:r>
    </w:p>
    <w:p w:rsidR="006015E8" w:rsidRPr="003F67A4" w:rsidRDefault="006015E8" w:rsidP="006015E8">
      <w:pPr>
        <w:pStyle w:val="ListParagraph"/>
        <w:spacing w:line="276" w:lineRule="auto"/>
        <w:ind w:left="2160"/>
        <w:rPr>
          <w:rFonts w:ascii="Times New Roman" w:hAnsi="Times New Roman"/>
          <w:sz w:val="24"/>
          <w:szCs w:val="24"/>
        </w:rPr>
      </w:pPr>
    </w:p>
    <w:p w:rsidR="006015E8" w:rsidRPr="003F67A4" w:rsidRDefault="006015E8" w:rsidP="006015E8">
      <w:pPr>
        <w:pStyle w:val="ListParagraph"/>
        <w:numPr>
          <w:ilvl w:val="0"/>
          <w:numId w:val="6"/>
        </w:numPr>
        <w:spacing w:after="160" w:line="276" w:lineRule="auto"/>
        <w:rPr>
          <w:rFonts w:ascii="Times New Roman" w:hAnsi="Times New Roman"/>
          <w:b/>
          <w:bCs/>
          <w:i/>
          <w:iCs/>
          <w:sz w:val="24"/>
          <w:szCs w:val="24"/>
        </w:rPr>
      </w:pPr>
      <w:r w:rsidRPr="003F67A4">
        <w:rPr>
          <w:rFonts w:ascii="Times New Roman" w:hAnsi="Times New Roman"/>
          <w:b/>
          <w:bCs/>
          <w:i/>
          <w:iCs/>
          <w:sz w:val="24"/>
          <w:szCs w:val="24"/>
        </w:rPr>
        <w:t xml:space="preserve">Development of Digital Tools </w:t>
      </w:r>
    </w:p>
    <w:p w:rsidR="006015E8" w:rsidRPr="003F67A4" w:rsidRDefault="006015E8" w:rsidP="006015E8">
      <w:pPr>
        <w:pStyle w:val="ListParagraph"/>
        <w:numPr>
          <w:ilvl w:val="1"/>
          <w:numId w:val="6"/>
        </w:numPr>
        <w:spacing w:after="160" w:line="276" w:lineRule="auto"/>
        <w:rPr>
          <w:rFonts w:ascii="Times New Roman" w:hAnsi="Times New Roman"/>
          <w:sz w:val="24"/>
          <w:szCs w:val="24"/>
        </w:rPr>
      </w:pPr>
      <w:r w:rsidRPr="003F67A4">
        <w:rPr>
          <w:rFonts w:ascii="Times New Roman" w:hAnsi="Times New Roman"/>
          <w:sz w:val="24"/>
          <w:szCs w:val="24"/>
        </w:rPr>
        <w:t>Understanding the current Digital Tools planned for implementation</w:t>
      </w:r>
    </w:p>
    <w:p w:rsidR="006015E8" w:rsidRPr="003F67A4" w:rsidRDefault="006015E8" w:rsidP="006015E8">
      <w:pPr>
        <w:pStyle w:val="ListParagraph"/>
        <w:numPr>
          <w:ilvl w:val="1"/>
          <w:numId w:val="6"/>
        </w:numPr>
        <w:spacing w:after="160" w:line="276" w:lineRule="auto"/>
        <w:rPr>
          <w:rFonts w:ascii="Times New Roman" w:hAnsi="Times New Roman"/>
          <w:sz w:val="24"/>
          <w:szCs w:val="24"/>
        </w:rPr>
      </w:pPr>
      <w:r w:rsidRPr="003F67A4">
        <w:rPr>
          <w:rFonts w:ascii="Times New Roman" w:hAnsi="Times New Roman"/>
          <w:sz w:val="24"/>
          <w:szCs w:val="24"/>
        </w:rPr>
        <w:t>Mapping to the health service delivery/process model requirements</w:t>
      </w:r>
    </w:p>
    <w:p w:rsidR="006015E8" w:rsidRPr="003F67A4" w:rsidRDefault="006015E8" w:rsidP="006015E8">
      <w:pPr>
        <w:pStyle w:val="ListParagraph"/>
        <w:numPr>
          <w:ilvl w:val="1"/>
          <w:numId w:val="6"/>
        </w:numPr>
        <w:spacing w:after="160" w:line="276" w:lineRule="auto"/>
        <w:rPr>
          <w:rFonts w:ascii="Times New Roman" w:hAnsi="Times New Roman"/>
          <w:sz w:val="24"/>
          <w:szCs w:val="24"/>
        </w:rPr>
      </w:pPr>
      <w:r w:rsidRPr="003F67A4">
        <w:rPr>
          <w:rFonts w:ascii="Times New Roman" w:hAnsi="Times New Roman"/>
          <w:sz w:val="24"/>
          <w:szCs w:val="24"/>
        </w:rPr>
        <w:t>Develop Requirements list</w:t>
      </w:r>
    </w:p>
    <w:p w:rsidR="006015E8" w:rsidRPr="003F67A4" w:rsidRDefault="006015E8" w:rsidP="006015E8">
      <w:pPr>
        <w:pStyle w:val="ListParagraph"/>
        <w:numPr>
          <w:ilvl w:val="1"/>
          <w:numId w:val="6"/>
        </w:numPr>
        <w:spacing w:after="160" w:line="276" w:lineRule="auto"/>
        <w:rPr>
          <w:rFonts w:ascii="Times New Roman" w:hAnsi="Times New Roman"/>
          <w:sz w:val="24"/>
          <w:szCs w:val="24"/>
        </w:rPr>
      </w:pPr>
      <w:r w:rsidRPr="003F67A4">
        <w:rPr>
          <w:rFonts w:ascii="Times New Roman" w:hAnsi="Times New Roman"/>
          <w:sz w:val="24"/>
          <w:szCs w:val="24"/>
        </w:rPr>
        <w:t>Digital Plan Roadmap</w:t>
      </w:r>
    </w:p>
    <w:p w:rsidR="006015E8" w:rsidRPr="003F67A4" w:rsidRDefault="006015E8" w:rsidP="006015E8">
      <w:pPr>
        <w:pStyle w:val="ListParagraph"/>
        <w:numPr>
          <w:ilvl w:val="1"/>
          <w:numId w:val="6"/>
        </w:numPr>
        <w:spacing w:after="160" w:line="276" w:lineRule="auto"/>
        <w:rPr>
          <w:rFonts w:ascii="Times New Roman" w:hAnsi="Times New Roman"/>
          <w:sz w:val="24"/>
          <w:szCs w:val="24"/>
        </w:rPr>
      </w:pPr>
      <w:r w:rsidRPr="003F67A4">
        <w:rPr>
          <w:rFonts w:ascii="Times New Roman" w:hAnsi="Times New Roman"/>
          <w:sz w:val="24"/>
          <w:szCs w:val="24"/>
        </w:rPr>
        <w:t>Implementation</w:t>
      </w:r>
    </w:p>
    <w:p w:rsidR="006015E8" w:rsidRPr="003F67A4" w:rsidRDefault="006015E8" w:rsidP="006015E8">
      <w:pPr>
        <w:pStyle w:val="ListParagraph"/>
        <w:numPr>
          <w:ilvl w:val="2"/>
          <w:numId w:val="6"/>
        </w:numPr>
        <w:spacing w:after="160" w:line="276" w:lineRule="auto"/>
        <w:rPr>
          <w:rFonts w:ascii="Times New Roman" w:hAnsi="Times New Roman"/>
          <w:sz w:val="24"/>
          <w:szCs w:val="24"/>
        </w:rPr>
      </w:pPr>
      <w:r w:rsidRPr="003F67A4">
        <w:rPr>
          <w:rFonts w:ascii="Times New Roman" w:hAnsi="Times New Roman"/>
          <w:sz w:val="24"/>
          <w:szCs w:val="24"/>
        </w:rPr>
        <w:t>Identify Digital partners based on Digital Roadmap</w:t>
      </w:r>
    </w:p>
    <w:p w:rsidR="006015E8" w:rsidRPr="003F67A4" w:rsidRDefault="006015E8" w:rsidP="006015E8">
      <w:pPr>
        <w:pStyle w:val="ListParagraph"/>
        <w:numPr>
          <w:ilvl w:val="2"/>
          <w:numId w:val="6"/>
        </w:numPr>
        <w:spacing w:after="160" w:line="276" w:lineRule="auto"/>
        <w:rPr>
          <w:rFonts w:ascii="Times New Roman" w:hAnsi="Times New Roman"/>
          <w:sz w:val="24"/>
          <w:szCs w:val="24"/>
        </w:rPr>
      </w:pPr>
      <w:r w:rsidRPr="003F67A4">
        <w:rPr>
          <w:rFonts w:ascii="Times New Roman" w:hAnsi="Times New Roman"/>
          <w:sz w:val="24"/>
          <w:szCs w:val="24"/>
        </w:rPr>
        <w:lastRenderedPageBreak/>
        <w:t>Digital Tools Implementation support at Pilot Districts</w:t>
      </w:r>
    </w:p>
    <w:p w:rsidR="006015E8" w:rsidRPr="003F67A4" w:rsidRDefault="006015E8" w:rsidP="006015E8">
      <w:pPr>
        <w:pStyle w:val="ListParagraph"/>
        <w:numPr>
          <w:ilvl w:val="2"/>
          <w:numId w:val="6"/>
        </w:numPr>
        <w:spacing w:after="160" w:line="276" w:lineRule="auto"/>
        <w:rPr>
          <w:rFonts w:ascii="Times New Roman" w:hAnsi="Times New Roman"/>
          <w:sz w:val="24"/>
          <w:szCs w:val="24"/>
        </w:rPr>
      </w:pPr>
      <w:r w:rsidRPr="003F67A4">
        <w:rPr>
          <w:rFonts w:ascii="Times New Roman" w:hAnsi="Times New Roman"/>
          <w:sz w:val="24"/>
          <w:szCs w:val="24"/>
        </w:rPr>
        <w:t>Monitoring of Implementation &amp; Scale up</w:t>
      </w:r>
    </w:p>
    <w:p w:rsidR="006015E8" w:rsidRPr="003F67A4" w:rsidRDefault="006015E8" w:rsidP="006015E8">
      <w:pPr>
        <w:pStyle w:val="ListParagraph"/>
        <w:spacing w:line="276" w:lineRule="auto"/>
        <w:ind w:left="2160"/>
        <w:rPr>
          <w:rFonts w:ascii="Times New Roman" w:hAnsi="Times New Roman"/>
          <w:sz w:val="24"/>
          <w:szCs w:val="24"/>
        </w:rPr>
      </w:pPr>
    </w:p>
    <w:p w:rsidR="006015E8" w:rsidRPr="003F67A4" w:rsidRDefault="006015E8" w:rsidP="006015E8">
      <w:pPr>
        <w:pStyle w:val="ListParagraph"/>
        <w:numPr>
          <w:ilvl w:val="0"/>
          <w:numId w:val="6"/>
        </w:numPr>
        <w:spacing w:after="160" w:line="276" w:lineRule="auto"/>
        <w:rPr>
          <w:rFonts w:ascii="Times New Roman" w:hAnsi="Times New Roman"/>
          <w:b/>
          <w:bCs/>
          <w:i/>
          <w:iCs/>
          <w:sz w:val="24"/>
          <w:szCs w:val="24"/>
        </w:rPr>
      </w:pPr>
      <w:r w:rsidRPr="003F67A4">
        <w:rPr>
          <w:rFonts w:ascii="Times New Roman" w:hAnsi="Times New Roman"/>
          <w:b/>
          <w:bCs/>
          <w:i/>
          <w:iCs/>
          <w:sz w:val="24"/>
          <w:szCs w:val="24"/>
        </w:rPr>
        <w:t xml:space="preserve">Development of Health Financing (Patient Perspective) </w:t>
      </w:r>
    </w:p>
    <w:p w:rsidR="006015E8" w:rsidRPr="003F67A4" w:rsidRDefault="006015E8" w:rsidP="006015E8">
      <w:pPr>
        <w:pStyle w:val="ListParagraph"/>
        <w:numPr>
          <w:ilvl w:val="1"/>
          <w:numId w:val="6"/>
        </w:numPr>
        <w:spacing w:after="160" w:line="276" w:lineRule="auto"/>
        <w:rPr>
          <w:rFonts w:ascii="Times New Roman" w:hAnsi="Times New Roman"/>
          <w:sz w:val="24"/>
          <w:szCs w:val="24"/>
        </w:rPr>
      </w:pPr>
      <w:r w:rsidRPr="003F67A4">
        <w:rPr>
          <w:rFonts w:ascii="Times New Roman" w:hAnsi="Times New Roman"/>
          <w:sz w:val="24"/>
          <w:szCs w:val="24"/>
        </w:rPr>
        <w:t>Current status of finance and willingness to pay</w:t>
      </w:r>
    </w:p>
    <w:p w:rsidR="006015E8" w:rsidRPr="003F67A4" w:rsidRDefault="006015E8" w:rsidP="006015E8">
      <w:pPr>
        <w:pStyle w:val="ListParagraph"/>
        <w:numPr>
          <w:ilvl w:val="1"/>
          <w:numId w:val="6"/>
        </w:numPr>
        <w:spacing w:after="160" w:line="276" w:lineRule="auto"/>
        <w:rPr>
          <w:rFonts w:ascii="Times New Roman" w:hAnsi="Times New Roman"/>
          <w:sz w:val="24"/>
          <w:szCs w:val="24"/>
        </w:rPr>
      </w:pPr>
      <w:r w:rsidRPr="003F67A4">
        <w:rPr>
          <w:rFonts w:ascii="Times New Roman" w:hAnsi="Times New Roman"/>
          <w:sz w:val="24"/>
          <w:szCs w:val="24"/>
        </w:rPr>
        <w:t>Financing options to be evaluated e.g.: Savings, Insurance, Loans, public health linkages, hospitals etc.</w:t>
      </w:r>
    </w:p>
    <w:p w:rsidR="006015E8" w:rsidRPr="003F67A4" w:rsidRDefault="006015E8" w:rsidP="006015E8">
      <w:pPr>
        <w:pStyle w:val="ListParagraph"/>
        <w:numPr>
          <w:ilvl w:val="1"/>
          <w:numId w:val="6"/>
        </w:numPr>
        <w:spacing w:after="160" w:line="276" w:lineRule="auto"/>
        <w:rPr>
          <w:rFonts w:ascii="Times New Roman" w:hAnsi="Times New Roman"/>
          <w:sz w:val="24"/>
          <w:szCs w:val="24"/>
        </w:rPr>
      </w:pPr>
      <w:r w:rsidRPr="003F67A4">
        <w:rPr>
          <w:rFonts w:ascii="Times New Roman" w:hAnsi="Times New Roman"/>
          <w:sz w:val="24"/>
          <w:szCs w:val="24"/>
        </w:rPr>
        <w:t>Financial distress due to healthcare</w:t>
      </w:r>
    </w:p>
    <w:p w:rsidR="006015E8" w:rsidRPr="003F67A4" w:rsidRDefault="006015E8" w:rsidP="006015E8">
      <w:pPr>
        <w:pStyle w:val="ListParagraph"/>
        <w:numPr>
          <w:ilvl w:val="1"/>
          <w:numId w:val="6"/>
        </w:numPr>
        <w:spacing w:after="160" w:line="276" w:lineRule="auto"/>
        <w:rPr>
          <w:rFonts w:ascii="Times New Roman" w:hAnsi="Times New Roman"/>
          <w:sz w:val="24"/>
          <w:szCs w:val="24"/>
        </w:rPr>
      </w:pPr>
      <w:r w:rsidRPr="003F67A4">
        <w:rPr>
          <w:rFonts w:ascii="Times New Roman" w:hAnsi="Times New Roman"/>
          <w:sz w:val="24"/>
          <w:szCs w:val="24"/>
        </w:rPr>
        <w:t xml:space="preserve">Feasibility of integration to </w:t>
      </w:r>
      <w:proofErr w:type="spellStart"/>
      <w:r w:rsidRPr="003F67A4">
        <w:rPr>
          <w:rFonts w:ascii="Times New Roman" w:hAnsi="Times New Roman"/>
          <w:sz w:val="24"/>
          <w:szCs w:val="24"/>
        </w:rPr>
        <w:t>fintech</w:t>
      </w:r>
      <w:proofErr w:type="spellEnd"/>
      <w:r w:rsidRPr="003F67A4">
        <w:rPr>
          <w:rFonts w:ascii="Times New Roman" w:hAnsi="Times New Roman"/>
          <w:sz w:val="24"/>
          <w:szCs w:val="24"/>
        </w:rPr>
        <w:t xml:space="preserve"> based tools</w:t>
      </w:r>
    </w:p>
    <w:p w:rsidR="006015E8" w:rsidRPr="003F67A4" w:rsidRDefault="006015E8" w:rsidP="006015E8">
      <w:pPr>
        <w:pStyle w:val="ListParagraph"/>
        <w:numPr>
          <w:ilvl w:val="1"/>
          <w:numId w:val="6"/>
        </w:numPr>
        <w:spacing w:after="160" w:line="276" w:lineRule="auto"/>
        <w:rPr>
          <w:rFonts w:ascii="Times New Roman" w:hAnsi="Times New Roman"/>
          <w:sz w:val="24"/>
          <w:szCs w:val="24"/>
        </w:rPr>
      </w:pPr>
      <w:r w:rsidRPr="003F67A4">
        <w:rPr>
          <w:rFonts w:ascii="Times New Roman" w:hAnsi="Times New Roman"/>
          <w:sz w:val="24"/>
          <w:szCs w:val="24"/>
        </w:rPr>
        <w:t>Health Financing Roadmap</w:t>
      </w:r>
    </w:p>
    <w:p w:rsidR="006015E8" w:rsidRPr="003F67A4" w:rsidRDefault="006015E8" w:rsidP="006015E8">
      <w:pPr>
        <w:pStyle w:val="ListParagraph"/>
        <w:numPr>
          <w:ilvl w:val="1"/>
          <w:numId w:val="6"/>
        </w:numPr>
        <w:spacing w:after="160" w:line="276" w:lineRule="auto"/>
        <w:rPr>
          <w:rFonts w:ascii="Times New Roman" w:hAnsi="Times New Roman"/>
          <w:sz w:val="24"/>
          <w:szCs w:val="24"/>
        </w:rPr>
      </w:pPr>
      <w:r w:rsidRPr="003F67A4">
        <w:rPr>
          <w:rFonts w:ascii="Times New Roman" w:hAnsi="Times New Roman"/>
          <w:sz w:val="24"/>
          <w:szCs w:val="24"/>
        </w:rPr>
        <w:t>Implementation</w:t>
      </w:r>
    </w:p>
    <w:p w:rsidR="006015E8" w:rsidRPr="003F67A4" w:rsidRDefault="006015E8" w:rsidP="006015E8">
      <w:pPr>
        <w:pStyle w:val="ListParagraph"/>
        <w:numPr>
          <w:ilvl w:val="2"/>
          <w:numId w:val="6"/>
        </w:numPr>
        <w:spacing w:after="160" w:line="276" w:lineRule="auto"/>
        <w:rPr>
          <w:rFonts w:ascii="Times New Roman" w:hAnsi="Times New Roman"/>
          <w:sz w:val="24"/>
          <w:szCs w:val="24"/>
        </w:rPr>
      </w:pPr>
      <w:r w:rsidRPr="003F67A4">
        <w:rPr>
          <w:rFonts w:ascii="Times New Roman" w:hAnsi="Times New Roman"/>
          <w:sz w:val="24"/>
          <w:szCs w:val="24"/>
        </w:rPr>
        <w:t>Identify partners based on Health Financing Roadmap</w:t>
      </w:r>
    </w:p>
    <w:p w:rsidR="006015E8" w:rsidRPr="003F67A4" w:rsidRDefault="006015E8" w:rsidP="006015E8">
      <w:pPr>
        <w:pStyle w:val="ListParagraph"/>
        <w:numPr>
          <w:ilvl w:val="2"/>
          <w:numId w:val="6"/>
        </w:numPr>
        <w:spacing w:after="160" w:line="276" w:lineRule="auto"/>
        <w:rPr>
          <w:rFonts w:ascii="Times New Roman" w:hAnsi="Times New Roman"/>
          <w:sz w:val="24"/>
          <w:szCs w:val="24"/>
        </w:rPr>
      </w:pPr>
      <w:r w:rsidRPr="003F67A4">
        <w:rPr>
          <w:rFonts w:ascii="Times New Roman" w:hAnsi="Times New Roman"/>
          <w:sz w:val="24"/>
          <w:szCs w:val="24"/>
        </w:rPr>
        <w:t>Health Financing Tools Implementation support at Pilot Districts</w:t>
      </w:r>
    </w:p>
    <w:p w:rsidR="006015E8" w:rsidRPr="003F67A4" w:rsidRDefault="006015E8" w:rsidP="006015E8">
      <w:pPr>
        <w:pStyle w:val="ListParagraph"/>
        <w:numPr>
          <w:ilvl w:val="2"/>
          <w:numId w:val="6"/>
        </w:numPr>
        <w:spacing w:after="160" w:line="276" w:lineRule="auto"/>
        <w:rPr>
          <w:rFonts w:ascii="Times New Roman" w:hAnsi="Times New Roman"/>
          <w:sz w:val="24"/>
          <w:szCs w:val="24"/>
        </w:rPr>
      </w:pPr>
      <w:r w:rsidRPr="003F67A4">
        <w:rPr>
          <w:rFonts w:ascii="Times New Roman" w:hAnsi="Times New Roman"/>
          <w:sz w:val="24"/>
          <w:szCs w:val="24"/>
        </w:rPr>
        <w:t>Monitoring of Implementation &amp; Scale up</w:t>
      </w:r>
    </w:p>
    <w:p w:rsidR="006015E8" w:rsidRPr="003F67A4" w:rsidRDefault="006015E8" w:rsidP="006015E8">
      <w:pPr>
        <w:pStyle w:val="ListParagraph"/>
        <w:spacing w:before="100" w:after="200" w:line="276" w:lineRule="auto"/>
        <w:ind w:left="0"/>
        <w:rPr>
          <w:rFonts w:ascii="Times New Roman" w:hAnsi="Times New Roman"/>
          <w:sz w:val="24"/>
          <w:szCs w:val="24"/>
        </w:rPr>
      </w:pPr>
    </w:p>
    <w:p w:rsidR="006015E8" w:rsidRPr="003F67A4" w:rsidRDefault="006015E8" w:rsidP="006015E8">
      <w:pPr>
        <w:pStyle w:val="ListParagraph"/>
        <w:numPr>
          <w:ilvl w:val="0"/>
          <w:numId w:val="6"/>
        </w:numPr>
        <w:spacing w:after="160" w:line="276" w:lineRule="auto"/>
        <w:rPr>
          <w:rFonts w:ascii="Times New Roman" w:hAnsi="Times New Roman"/>
          <w:b/>
          <w:bCs/>
          <w:i/>
          <w:iCs/>
          <w:sz w:val="24"/>
          <w:szCs w:val="24"/>
        </w:rPr>
      </w:pPr>
      <w:r w:rsidRPr="003F67A4">
        <w:rPr>
          <w:rFonts w:ascii="Times New Roman" w:hAnsi="Times New Roman"/>
          <w:b/>
          <w:bCs/>
          <w:i/>
          <w:iCs/>
          <w:sz w:val="24"/>
          <w:szCs w:val="24"/>
        </w:rPr>
        <w:t xml:space="preserve">Other Areas  </w:t>
      </w:r>
    </w:p>
    <w:p w:rsidR="006015E8" w:rsidRPr="003F67A4" w:rsidRDefault="006015E8" w:rsidP="006015E8">
      <w:pPr>
        <w:pStyle w:val="ListParagraph"/>
        <w:numPr>
          <w:ilvl w:val="1"/>
          <w:numId w:val="6"/>
        </w:numPr>
        <w:spacing w:after="160" w:line="276" w:lineRule="auto"/>
        <w:rPr>
          <w:rFonts w:ascii="Times New Roman" w:hAnsi="Times New Roman"/>
          <w:sz w:val="24"/>
          <w:szCs w:val="24"/>
        </w:rPr>
      </w:pPr>
      <w:r w:rsidRPr="003F67A4">
        <w:rPr>
          <w:rFonts w:ascii="Times New Roman" w:hAnsi="Times New Roman"/>
          <w:sz w:val="24"/>
          <w:szCs w:val="24"/>
        </w:rPr>
        <w:t xml:space="preserve">Identify partners and facilitate to align for program strengthening and operational model development. </w:t>
      </w:r>
    </w:p>
    <w:p w:rsidR="006015E8" w:rsidRPr="003F67A4" w:rsidRDefault="006015E8" w:rsidP="006015E8">
      <w:pPr>
        <w:pStyle w:val="ListParagraph"/>
        <w:numPr>
          <w:ilvl w:val="1"/>
          <w:numId w:val="6"/>
        </w:numPr>
        <w:spacing w:after="160" w:line="276" w:lineRule="auto"/>
        <w:rPr>
          <w:rFonts w:ascii="Times New Roman" w:hAnsi="Times New Roman"/>
          <w:sz w:val="24"/>
          <w:szCs w:val="24"/>
        </w:rPr>
      </w:pPr>
      <w:r w:rsidRPr="003F67A4">
        <w:rPr>
          <w:rFonts w:ascii="Times New Roman" w:hAnsi="Times New Roman"/>
          <w:sz w:val="24"/>
          <w:szCs w:val="24"/>
        </w:rPr>
        <w:t>Evaluation of Healthcare Entrepreneur Model (for Women Livelihood) in the program area.</w:t>
      </w:r>
    </w:p>
    <w:p w:rsidR="006015E8" w:rsidRPr="003F67A4" w:rsidRDefault="006015E8" w:rsidP="006015E8">
      <w:pPr>
        <w:pStyle w:val="ListParagraph"/>
        <w:spacing w:after="160" w:line="276" w:lineRule="auto"/>
        <w:rPr>
          <w:rFonts w:ascii="Times New Roman" w:hAnsi="Times New Roman"/>
          <w:b/>
          <w:bCs/>
          <w:i/>
          <w:iCs/>
          <w:sz w:val="24"/>
          <w:szCs w:val="24"/>
        </w:rPr>
      </w:pPr>
    </w:p>
    <w:p w:rsidR="006015E8" w:rsidRPr="003F67A4" w:rsidRDefault="006015E8" w:rsidP="006015E8">
      <w:pPr>
        <w:spacing w:after="160"/>
        <w:rPr>
          <w:rFonts w:ascii="Times New Roman" w:hAnsi="Times New Roman" w:cs="Times New Roman"/>
          <w:b/>
          <w:bCs/>
          <w:i/>
          <w:iCs/>
          <w:sz w:val="24"/>
          <w:szCs w:val="24"/>
        </w:rPr>
      </w:pPr>
      <w:r w:rsidRPr="003F67A4">
        <w:rPr>
          <w:rFonts w:ascii="Times New Roman" w:hAnsi="Times New Roman" w:cs="Times New Roman"/>
          <w:sz w:val="24"/>
          <w:szCs w:val="24"/>
        </w:rPr>
        <w:t>Gantt Chart &amp; Deliverables</w:t>
      </w:r>
    </w:p>
    <w:p w:rsidR="006015E8" w:rsidRPr="003F67A4" w:rsidRDefault="006015E8" w:rsidP="006015E8">
      <w:pPr>
        <w:pStyle w:val="ListParagraph"/>
        <w:spacing w:before="100" w:after="200" w:line="276" w:lineRule="auto"/>
        <w:ind w:left="0"/>
        <w:rPr>
          <w:rFonts w:ascii="Times New Roman" w:hAnsi="Times New Roman"/>
          <w:sz w:val="24"/>
          <w:szCs w:val="24"/>
        </w:rPr>
      </w:pPr>
      <w:r w:rsidRPr="003F67A4">
        <w:rPr>
          <w:rFonts w:ascii="Times New Roman" w:hAnsi="Times New Roman"/>
          <w:noProof/>
          <w:sz w:val="24"/>
          <w:szCs w:val="24"/>
          <w:lang w:eastAsia="en-US"/>
        </w:rPr>
        <w:drawing>
          <wp:inline distT="0" distB="0" distL="0" distR="0">
            <wp:extent cx="5943600" cy="2777491"/>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777491"/>
                    </a:xfrm>
                    <a:prstGeom prst="rect">
                      <a:avLst/>
                    </a:prstGeom>
                    <a:noFill/>
                    <a:ln>
                      <a:noFill/>
                    </a:ln>
                  </pic:spPr>
                </pic:pic>
              </a:graphicData>
            </a:graphic>
          </wp:inline>
        </w:drawing>
      </w:r>
    </w:p>
    <w:p w:rsidR="006015E8" w:rsidRPr="003F67A4" w:rsidRDefault="006015E8" w:rsidP="006015E8">
      <w:pPr>
        <w:pStyle w:val="ListParagraph"/>
        <w:spacing w:before="100" w:after="200" w:line="276" w:lineRule="auto"/>
        <w:ind w:left="0"/>
        <w:rPr>
          <w:rFonts w:ascii="Times New Roman" w:hAnsi="Times New Roman"/>
          <w:sz w:val="24"/>
          <w:szCs w:val="24"/>
        </w:rPr>
      </w:pPr>
    </w:p>
    <w:p w:rsidR="006015E8" w:rsidRPr="003F67A4" w:rsidRDefault="006015E8" w:rsidP="006015E8">
      <w:pPr>
        <w:pStyle w:val="ListParagraph"/>
        <w:spacing w:before="100" w:after="200" w:line="276" w:lineRule="auto"/>
        <w:ind w:left="0"/>
        <w:rPr>
          <w:rFonts w:ascii="Times New Roman" w:hAnsi="Times New Roman"/>
          <w:sz w:val="24"/>
          <w:szCs w:val="24"/>
        </w:rPr>
      </w:pPr>
    </w:p>
    <w:p w:rsidR="006015E8" w:rsidRPr="003F67A4" w:rsidRDefault="006015E8" w:rsidP="006015E8">
      <w:pPr>
        <w:pStyle w:val="ListParagraph"/>
        <w:spacing w:before="100" w:after="200" w:line="276" w:lineRule="auto"/>
        <w:ind w:left="0"/>
        <w:rPr>
          <w:rFonts w:ascii="Times New Roman" w:hAnsi="Times New Roman"/>
          <w:sz w:val="24"/>
          <w:szCs w:val="24"/>
        </w:rPr>
      </w:pPr>
    </w:p>
    <w:p w:rsidR="006015E8" w:rsidRPr="003F67A4" w:rsidRDefault="006015E8" w:rsidP="006015E8">
      <w:pPr>
        <w:pStyle w:val="ListParagraph"/>
        <w:spacing w:before="100" w:after="200" w:line="276" w:lineRule="auto"/>
        <w:ind w:left="0"/>
        <w:rPr>
          <w:rFonts w:ascii="Times New Roman" w:hAnsi="Times New Roman"/>
          <w:sz w:val="24"/>
          <w:szCs w:val="24"/>
        </w:rPr>
      </w:pPr>
    </w:p>
    <w:p w:rsidR="00D61A3F" w:rsidRPr="003F67A4" w:rsidRDefault="00D61A3F" w:rsidP="00D61A3F">
      <w:pPr>
        <w:autoSpaceDE w:val="0"/>
        <w:autoSpaceDN w:val="0"/>
        <w:adjustRightInd w:val="0"/>
        <w:spacing w:after="0" w:line="240" w:lineRule="auto"/>
        <w:rPr>
          <w:rFonts w:ascii="Times New Roman" w:hAnsi="Times New Roman" w:cs="Times New Roman"/>
          <w:color w:val="000000"/>
          <w:sz w:val="24"/>
          <w:szCs w:val="24"/>
        </w:rPr>
      </w:pPr>
      <w:r w:rsidRPr="003F67A4">
        <w:rPr>
          <w:rFonts w:ascii="Times New Roman" w:hAnsi="Times New Roman" w:cs="Times New Roman"/>
          <w:b/>
          <w:bCs/>
          <w:sz w:val="24"/>
          <w:szCs w:val="24"/>
        </w:rPr>
        <w:lastRenderedPageBreak/>
        <w:t>Commercial fee arrangement</w:t>
      </w:r>
      <w:r w:rsidRPr="003F67A4">
        <w:rPr>
          <w:rFonts w:ascii="Times New Roman" w:hAnsi="Times New Roman" w:cs="Times New Roman"/>
          <w:color w:val="292730"/>
          <w:sz w:val="24"/>
          <w:szCs w:val="24"/>
        </w:rPr>
        <w:t xml:space="preserve">: The total </w:t>
      </w:r>
      <w:r w:rsidRPr="003F67A4">
        <w:rPr>
          <w:rFonts w:ascii="Times New Roman" w:hAnsi="Times New Roman" w:cs="Times New Roman"/>
          <w:color w:val="000000"/>
          <w:sz w:val="24"/>
          <w:szCs w:val="24"/>
        </w:rPr>
        <w:t>agreed value of the project as per the scope defined</w:t>
      </w:r>
    </w:p>
    <w:p w:rsidR="00D61A3F" w:rsidRPr="003F67A4" w:rsidRDefault="00D61A3F" w:rsidP="00D61A3F">
      <w:pPr>
        <w:autoSpaceDE w:val="0"/>
        <w:autoSpaceDN w:val="0"/>
        <w:adjustRightInd w:val="0"/>
        <w:spacing w:after="0" w:line="240" w:lineRule="auto"/>
        <w:rPr>
          <w:rFonts w:ascii="Times New Roman" w:hAnsi="Times New Roman" w:cs="Times New Roman"/>
          <w:color w:val="292730"/>
          <w:sz w:val="24"/>
          <w:szCs w:val="24"/>
        </w:rPr>
      </w:pPr>
      <w:proofErr w:type="gramStart"/>
      <w:r w:rsidRPr="003F67A4">
        <w:rPr>
          <w:rFonts w:ascii="Times New Roman" w:hAnsi="Times New Roman" w:cs="Times New Roman"/>
          <w:color w:val="000000"/>
          <w:sz w:val="24"/>
          <w:szCs w:val="24"/>
        </w:rPr>
        <w:t>above</w:t>
      </w:r>
      <w:proofErr w:type="gramEnd"/>
      <w:r w:rsidRPr="003F67A4">
        <w:rPr>
          <w:rFonts w:ascii="Times New Roman" w:hAnsi="Times New Roman" w:cs="Times New Roman"/>
          <w:color w:val="000000"/>
          <w:sz w:val="24"/>
          <w:szCs w:val="24"/>
        </w:rPr>
        <w:t xml:space="preserve"> is </w:t>
      </w:r>
      <w:r w:rsidRPr="003F67A4">
        <w:rPr>
          <w:rFonts w:ascii="Times New Roman" w:hAnsi="Times New Roman" w:cs="Times New Roman"/>
          <w:color w:val="292730"/>
          <w:sz w:val="24"/>
          <w:szCs w:val="24"/>
        </w:rPr>
        <w:t>INR 21,00,00</w:t>
      </w:r>
      <w:r w:rsidR="003F67A4" w:rsidRPr="003F67A4">
        <w:rPr>
          <w:rFonts w:ascii="Times New Roman" w:hAnsi="Times New Roman" w:cs="Times New Roman"/>
          <w:color w:val="292730"/>
          <w:sz w:val="24"/>
          <w:szCs w:val="24"/>
        </w:rPr>
        <w:t>0</w:t>
      </w:r>
      <w:r w:rsidRPr="003F67A4">
        <w:rPr>
          <w:rFonts w:ascii="Times New Roman" w:hAnsi="Times New Roman" w:cs="Times New Roman"/>
          <w:color w:val="292730"/>
          <w:sz w:val="24"/>
          <w:szCs w:val="24"/>
        </w:rPr>
        <w:t xml:space="preserve">. Out of which the agreed value payable to HCS will be </w:t>
      </w:r>
      <w:r w:rsidR="003F67A4" w:rsidRPr="003F67A4">
        <w:rPr>
          <w:rFonts w:ascii="Times New Roman" w:hAnsi="Times New Roman" w:cs="Times New Roman"/>
          <w:color w:val="292730"/>
          <w:sz w:val="24"/>
          <w:szCs w:val="24"/>
        </w:rPr>
        <w:t>83% (INR 1,743,000)</w:t>
      </w:r>
    </w:p>
    <w:p w:rsidR="003F67A4" w:rsidRPr="003F67A4" w:rsidRDefault="003F67A4" w:rsidP="00D61A3F">
      <w:pPr>
        <w:autoSpaceDE w:val="0"/>
        <w:autoSpaceDN w:val="0"/>
        <w:adjustRightInd w:val="0"/>
        <w:spacing w:after="0" w:line="240" w:lineRule="auto"/>
        <w:rPr>
          <w:rFonts w:ascii="Times New Roman" w:hAnsi="Times New Roman" w:cs="Times New Roman"/>
          <w:color w:val="292730"/>
          <w:sz w:val="24"/>
          <w:szCs w:val="24"/>
        </w:rPr>
      </w:pPr>
    </w:p>
    <w:p w:rsidR="003F67A4" w:rsidRPr="003F67A4" w:rsidRDefault="00D61A3F" w:rsidP="00D61A3F">
      <w:pPr>
        <w:autoSpaceDE w:val="0"/>
        <w:autoSpaceDN w:val="0"/>
        <w:adjustRightInd w:val="0"/>
        <w:spacing w:after="0" w:line="240" w:lineRule="auto"/>
        <w:rPr>
          <w:rFonts w:ascii="Times New Roman" w:hAnsi="Times New Roman" w:cs="Times New Roman"/>
          <w:color w:val="292730"/>
          <w:sz w:val="24"/>
          <w:szCs w:val="24"/>
        </w:rPr>
      </w:pPr>
      <w:r w:rsidRPr="003F67A4">
        <w:rPr>
          <w:rFonts w:ascii="Times New Roman" w:hAnsi="Times New Roman" w:cs="Times New Roman"/>
          <w:color w:val="292730"/>
          <w:sz w:val="24"/>
          <w:szCs w:val="24"/>
        </w:rPr>
        <w:t xml:space="preserve">Project </w:t>
      </w:r>
      <w:r w:rsidR="003F67A4" w:rsidRPr="003F67A4">
        <w:rPr>
          <w:rFonts w:ascii="Times New Roman" w:hAnsi="Times New Roman" w:cs="Times New Roman"/>
          <w:color w:val="292730"/>
          <w:sz w:val="24"/>
          <w:szCs w:val="24"/>
        </w:rPr>
        <w:t>Duration:</w:t>
      </w:r>
      <w:r w:rsidRPr="003F67A4">
        <w:rPr>
          <w:rFonts w:ascii="Times New Roman" w:hAnsi="Times New Roman" w:cs="Times New Roman"/>
          <w:color w:val="292730"/>
          <w:sz w:val="24"/>
          <w:szCs w:val="24"/>
        </w:rPr>
        <w:t xml:space="preserve"> </w:t>
      </w:r>
      <w:r w:rsidR="00CD41B4">
        <w:rPr>
          <w:rFonts w:ascii="Times New Roman" w:hAnsi="Times New Roman" w:cs="Times New Roman"/>
          <w:color w:val="292730"/>
          <w:sz w:val="24"/>
          <w:szCs w:val="24"/>
        </w:rPr>
        <w:t>One Year (</w:t>
      </w:r>
      <w:r w:rsidR="003F67A4" w:rsidRPr="003F67A4">
        <w:rPr>
          <w:rFonts w:ascii="Times New Roman" w:hAnsi="Times New Roman" w:cs="Times New Roman"/>
          <w:color w:val="292730"/>
          <w:sz w:val="24"/>
          <w:szCs w:val="24"/>
        </w:rPr>
        <w:t>March 10, 2021</w:t>
      </w:r>
      <w:r w:rsidRPr="003F67A4">
        <w:rPr>
          <w:rFonts w:ascii="Times New Roman" w:hAnsi="Times New Roman" w:cs="Times New Roman"/>
          <w:color w:val="292730"/>
          <w:sz w:val="24"/>
          <w:szCs w:val="24"/>
        </w:rPr>
        <w:t xml:space="preserve"> </w:t>
      </w:r>
      <w:r w:rsidR="003F67A4" w:rsidRPr="003F67A4">
        <w:rPr>
          <w:rFonts w:ascii="Times New Roman" w:hAnsi="Times New Roman" w:cs="Times New Roman"/>
          <w:color w:val="292730"/>
          <w:sz w:val="24"/>
          <w:szCs w:val="24"/>
        </w:rPr>
        <w:t>to</w:t>
      </w:r>
      <w:r w:rsidRPr="003F67A4">
        <w:rPr>
          <w:rFonts w:ascii="Times New Roman" w:hAnsi="Times New Roman" w:cs="Times New Roman"/>
          <w:color w:val="292730"/>
          <w:sz w:val="24"/>
          <w:szCs w:val="24"/>
        </w:rPr>
        <w:t xml:space="preserve"> </w:t>
      </w:r>
      <w:r w:rsidR="003F67A4" w:rsidRPr="003F67A4">
        <w:rPr>
          <w:rFonts w:ascii="Times New Roman" w:hAnsi="Times New Roman" w:cs="Times New Roman"/>
          <w:color w:val="292730"/>
          <w:sz w:val="24"/>
          <w:szCs w:val="24"/>
        </w:rPr>
        <w:t>March 9, 2022</w:t>
      </w:r>
      <w:r w:rsidR="00CD41B4">
        <w:rPr>
          <w:rFonts w:ascii="Times New Roman" w:hAnsi="Times New Roman" w:cs="Times New Roman"/>
          <w:color w:val="292730"/>
          <w:sz w:val="24"/>
          <w:szCs w:val="24"/>
        </w:rPr>
        <w:t>)</w:t>
      </w:r>
      <w:r w:rsidRPr="003F67A4">
        <w:rPr>
          <w:rFonts w:ascii="Times New Roman" w:hAnsi="Times New Roman" w:cs="Times New Roman"/>
          <w:color w:val="292730"/>
          <w:sz w:val="24"/>
          <w:szCs w:val="24"/>
        </w:rPr>
        <w:t xml:space="preserve"> </w:t>
      </w:r>
    </w:p>
    <w:p w:rsidR="003F67A4" w:rsidRPr="003F67A4" w:rsidRDefault="003F67A4" w:rsidP="00D61A3F">
      <w:pPr>
        <w:autoSpaceDE w:val="0"/>
        <w:autoSpaceDN w:val="0"/>
        <w:adjustRightInd w:val="0"/>
        <w:spacing w:after="0" w:line="240" w:lineRule="auto"/>
        <w:rPr>
          <w:rFonts w:ascii="Times New Roman" w:hAnsi="Times New Roman" w:cs="Times New Roman"/>
          <w:color w:val="292730"/>
          <w:sz w:val="24"/>
          <w:szCs w:val="24"/>
        </w:rPr>
      </w:pPr>
    </w:p>
    <w:p w:rsidR="00D61A3F" w:rsidRPr="003F67A4" w:rsidRDefault="00D61A3F" w:rsidP="00D61A3F">
      <w:pPr>
        <w:autoSpaceDE w:val="0"/>
        <w:autoSpaceDN w:val="0"/>
        <w:adjustRightInd w:val="0"/>
        <w:spacing w:after="0" w:line="240" w:lineRule="auto"/>
        <w:rPr>
          <w:rFonts w:ascii="Times New Roman" w:hAnsi="Times New Roman" w:cs="Times New Roman"/>
          <w:color w:val="292730"/>
          <w:sz w:val="24"/>
          <w:szCs w:val="24"/>
        </w:rPr>
      </w:pPr>
      <w:r w:rsidRPr="003F67A4">
        <w:rPr>
          <w:rFonts w:ascii="Times New Roman" w:hAnsi="Times New Roman" w:cs="Times New Roman"/>
          <w:color w:val="292730"/>
          <w:sz w:val="24"/>
          <w:szCs w:val="24"/>
        </w:rPr>
        <w:t>Revenue share</w:t>
      </w:r>
    </w:p>
    <w:p w:rsidR="00D61A3F" w:rsidRPr="003F67A4" w:rsidRDefault="00D61A3F" w:rsidP="00D61A3F">
      <w:pPr>
        <w:autoSpaceDE w:val="0"/>
        <w:autoSpaceDN w:val="0"/>
        <w:adjustRightInd w:val="0"/>
        <w:spacing w:after="0" w:line="240" w:lineRule="auto"/>
        <w:rPr>
          <w:rFonts w:ascii="Times New Roman" w:hAnsi="Times New Roman" w:cs="Times New Roman"/>
          <w:color w:val="292730"/>
          <w:sz w:val="24"/>
          <w:szCs w:val="24"/>
        </w:rPr>
      </w:pPr>
      <w:r w:rsidRPr="003F67A4">
        <w:rPr>
          <w:rFonts w:ascii="Times New Roman" w:hAnsi="Times New Roman" w:cs="Times New Roman"/>
          <w:color w:val="292730"/>
          <w:sz w:val="24"/>
          <w:szCs w:val="24"/>
        </w:rPr>
        <w:t>a. HCS</w:t>
      </w:r>
      <w:r w:rsidR="003F67A4" w:rsidRPr="003F67A4">
        <w:rPr>
          <w:rFonts w:ascii="Times New Roman" w:hAnsi="Times New Roman" w:cs="Times New Roman"/>
          <w:color w:val="292730"/>
          <w:sz w:val="24"/>
          <w:szCs w:val="24"/>
        </w:rPr>
        <w:t>:</w:t>
      </w:r>
      <w:r w:rsidRPr="003F67A4">
        <w:rPr>
          <w:rFonts w:ascii="Times New Roman" w:hAnsi="Times New Roman" w:cs="Times New Roman"/>
          <w:color w:val="292730"/>
          <w:sz w:val="24"/>
          <w:szCs w:val="24"/>
        </w:rPr>
        <w:t xml:space="preserve"> </w:t>
      </w:r>
      <w:r w:rsidR="003F67A4" w:rsidRPr="003F67A4">
        <w:rPr>
          <w:rFonts w:ascii="Times New Roman" w:hAnsi="Times New Roman" w:cs="Times New Roman"/>
          <w:color w:val="292730"/>
          <w:sz w:val="24"/>
          <w:szCs w:val="24"/>
        </w:rPr>
        <w:t>83</w:t>
      </w:r>
      <w:r w:rsidRPr="003F67A4">
        <w:rPr>
          <w:rFonts w:ascii="Times New Roman" w:hAnsi="Times New Roman" w:cs="Times New Roman"/>
          <w:color w:val="292730"/>
          <w:sz w:val="24"/>
          <w:szCs w:val="24"/>
        </w:rPr>
        <w:t>% (</w:t>
      </w:r>
      <w:r w:rsidR="003F67A4" w:rsidRPr="003F67A4">
        <w:rPr>
          <w:rFonts w:ascii="Times New Roman" w:hAnsi="Times New Roman" w:cs="Times New Roman"/>
          <w:color w:val="292730"/>
          <w:sz w:val="24"/>
          <w:szCs w:val="24"/>
        </w:rPr>
        <w:t>INR 1,743,000</w:t>
      </w:r>
      <w:r w:rsidRPr="003F67A4">
        <w:rPr>
          <w:rFonts w:ascii="Times New Roman" w:hAnsi="Times New Roman" w:cs="Times New Roman"/>
          <w:color w:val="292730"/>
          <w:sz w:val="24"/>
          <w:szCs w:val="24"/>
        </w:rPr>
        <w:t>)</w:t>
      </w:r>
    </w:p>
    <w:p w:rsidR="00D61A3F" w:rsidRPr="003F67A4" w:rsidRDefault="00D61A3F" w:rsidP="00D61A3F">
      <w:pPr>
        <w:autoSpaceDE w:val="0"/>
        <w:autoSpaceDN w:val="0"/>
        <w:adjustRightInd w:val="0"/>
        <w:spacing w:after="0" w:line="240" w:lineRule="auto"/>
        <w:rPr>
          <w:rFonts w:ascii="Times New Roman" w:hAnsi="Times New Roman" w:cs="Times New Roman"/>
          <w:color w:val="292730"/>
          <w:sz w:val="24"/>
          <w:szCs w:val="24"/>
        </w:rPr>
      </w:pPr>
      <w:r w:rsidRPr="003F67A4">
        <w:rPr>
          <w:rFonts w:ascii="Times New Roman" w:hAnsi="Times New Roman" w:cs="Times New Roman"/>
          <w:color w:val="292730"/>
          <w:sz w:val="24"/>
          <w:szCs w:val="24"/>
        </w:rPr>
        <w:t xml:space="preserve">b. Quality </w:t>
      </w:r>
      <w:r w:rsidR="003F67A4" w:rsidRPr="003F67A4">
        <w:rPr>
          <w:rFonts w:ascii="Times New Roman" w:hAnsi="Times New Roman" w:cs="Times New Roman"/>
          <w:color w:val="292730"/>
          <w:sz w:val="24"/>
          <w:szCs w:val="24"/>
        </w:rPr>
        <w:t>Health:</w:t>
      </w:r>
      <w:r w:rsidRPr="003F67A4">
        <w:rPr>
          <w:rFonts w:ascii="Times New Roman" w:hAnsi="Times New Roman" w:cs="Times New Roman"/>
          <w:color w:val="292730"/>
          <w:sz w:val="24"/>
          <w:szCs w:val="24"/>
        </w:rPr>
        <w:t xml:space="preserve"> 1</w:t>
      </w:r>
      <w:r w:rsidR="003F67A4" w:rsidRPr="003F67A4">
        <w:rPr>
          <w:rFonts w:ascii="Times New Roman" w:hAnsi="Times New Roman" w:cs="Times New Roman"/>
          <w:color w:val="292730"/>
          <w:sz w:val="24"/>
          <w:szCs w:val="24"/>
        </w:rPr>
        <w:t>7</w:t>
      </w:r>
      <w:r w:rsidRPr="003F67A4">
        <w:rPr>
          <w:rFonts w:ascii="Times New Roman" w:hAnsi="Times New Roman" w:cs="Times New Roman"/>
          <w:color w:val="292730"/>
          <w:sz w:val="24"/>
          <w:szCs w:val="24"/>
        </w:rPr>
        <w:t>% (</w:t>
      </w:r>
      <w:r w:rsidR="003F67A4" w:rsidRPr="003F67A4">
        <w:rPr>
          <w:rFonts w:ascii="Times New Roman" w:hAnsi="Times New Roman" w:cs="Times New Roman"/>
          <w:color w:val="292730"/>
          <w:sz w:val="24"/>
          <w:szCs w:val="24"/>
        </w:rPr>
        <w:t>INR</w:t>
      </w:r>
      <w:r w:rsidRPr="003F67A4">
        <w:rPr>
          <w:rFonts w:ascii="Times New Roman" w:hAnsi="Times New Roman" w:cs="Times New Roman"/>
          <w:color w:val="292730"/>
          <w:sz w:val="24"/>
          <w:szCs w:val="24"/>
        </w:rPr>
        <w:t xml:space="preserve"> </w:t>
      </w:r>
      <w:r w:rsidR="003F67A4" w:rsidRPr="003F67A4">
        <w:rPr>
          <w:rFonts w:ascii="Times New Roman" w:hAnsi="Times New Roman" w:cs="Times New Roman"/>
          <w:color w:val="292730"/>
          <w:sz w:val="24"/>
          <w:szCs w:val="24"/>
        </w:rPr>
        <w:t>357,000</w:t>
      </w:r>
      <w:r w:rsidRPr="003F67A4">
        <w:rPr>
          <w:rFonts w:ascii="Times New Roman" w:hAnsi="Times New Roman" w:cs="Times New Roman"/>
          <w:color w:val="292730"/>
          <w:sz w:val="24"/>
          <w:szCs w:val="24"/>
        </w:rPr>
        <w:t>)</w:t>
      </w:r>
    </w:p>
    <w:p w:rsidR="006015E8" w:rsidRPr="003F67A4" w:rsidRDefault="006015E8" w:rsidP="006015E8">
      <w:pPr>
        <w:pStyle w:val="ListParagraph"/>
        <w:spacing w:before="100" w:after="200" w:line="276" w:lineRule="auto"/>
        <w:ind w:left="0"/>
        <w:rPr>
          <w:rFonts w:ascii="Times New Roman" w:hAnsi="Times New Roman"/>
          <w:sz w:val="24"/>
          <w:szCs w:val="24"/>
        </w:rPr>
      </w:pPr>
    </w:p>
    <w:p w:rsidR="006015E8" w:rsidRPr="003F67A4" w:rsidRDefault="003F67A4" w:rsidP="006015E8">
      <w:pPr>
        <w:pStyle w:val="ListParagraph"/>
        <w:spacing w:before="100" w:after="200" w:line="276" w:lineRule="auto"/>
        <w:ind w:left="0"/>
        <w:rPr>
          <w:rFonts w:ascii="Times New Roman" w:hAnsi="Times New Roman"/>
          <w:sz w:val="24"/>
          <w:szCs w:val="24"/>
        </w:rPr>
      </w:pPr>
      <w:r w:rsidRPr="003F67A4">
        <w:rPr>
          <w:rFonts w:ascii="Times New Roman" w:hAnsi="Times New Roman"/>
          <w:sz w:val="24"/>
          <w:szCs w:val="24"/>
        </w:rPr>
        <w:t>Payment Details</w:t>
      </w:r>
    </w:p>
    <w:tbl>
      <w:tblPr>
        <w:tblW w:w="8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32"/>
      </w:tblGrid>
      <w:tr w:rsidR="003F67A4" w:rsidRPr="003F67A4" w:rsidTr="004F5565">
        <w:trPr>
          <w:trHeight w:val="290"/>
        </w:trPr>
        <w:tc>
          <w:tcPr>
            <w:tcW w:w="8832" w:type="dxa"/>
            <w:shd w:val="clear" w:color="auto" w:fill="auto"/>
            <w:noWrap/>
            <w:vAlign w:val="center"/>
            <w:hideMark/>
          </w:tcPr>
          <w:p w:rsidR="003F67A4" w:rsidRPr="003F67A4" w:rsidRDefault="003F67A4" w:rsidP="004F5565">
            <w:pPr>
              <w:rPr>
                <w:rFonts w:ascii="Times New Roman" w:eastAsia="Times New Roman" w:hAnsi="Times New Roman" w:cs="Times New Roman"/>
                <w:color w:val="000000"/>
                <w:sz w:val="24"/>
                <w:szCs w:val="24"/>
                <w:lang w:val="en-IN" w:eastAsia="en-IN"/>
              </w:rPr>
            </w:pPr>
            <w:r w:rsidRPr="003F67A4">
              <w:rPr>
                <w:rFonts w:ascii="Times New Roman" w:eastAsia="Times New Roman" w:hAnsi="Times New Roman" w:cs="Times New Roman"/>
                <w:color w:val="000000"/>
                <w:sz w:val="24"/>
                <w:szCs w:val="24"/>
                <w:lang w:val="en-IN" w:eastAsia="en-IN"/>
              </w:rPr>
              <w:t xml:space="preserve">Mobilisation - 1st Week - 25% </w:t>
            </w:r>
          </w:p>
        </w:tc>
      </w:tr>
      <w:tr w:rsidR="003F67A4" w:rsidRPr="003F67A4" w:rsidTr="004F5565">
        <w:trPr>
          <w:trHeight w:val="290"/>
        </w:trPr>
        <w:tc>
          <w:tcPr>
            <w:tcW w:w="8832" w:type="dxa"/>
            <w:shd w:val="clear" w:color="auto" w:fill="auto"/>
            <w:noWrap/>
            <w:vAlign w:val="center"/>
            <w:hideMark/>
          </w:tcPr>
          <w:p w:rsidR="003F67A4" w:rsidRPr="003F67A4" w:rsidRDefault="003F67A4" w:rsidP="004F5565">
            <w:pPr>
              <w:rPr>
                <w:rFonts w:ascii="Times New Roman" w:eastAsia="Times New Roman" w:hAnsi="Times New Roman" w:cs="Times New Roman"/>
                <w:color w:val="000000"/>
                <w:sz w:val="24"/>
                <w:szCs w:val="24"/>
                <w:lang w:val="en-IN" w:eastAsia="en-IN"/>
              </w:rPr>
            </w:pPr>
            <w:r w:rsidRPr="003F67A4">
              <w:rPr>
                <w:rFonts w:ascii="Times New Roman" w:eastAsia="Times New Roman" w:hAnsi="Times New Roman" w:cs="Times New Roman"/>
                <w:color w:val="000000"/>
                <w:sz w:val="24"/>
                <w:szCs w:val="24"/>
                <w:lang w:val="en-IN" w:eastAsia="en-IN"/>
              </w:rPr>
              <w:t>2nd Milestone - Week 4 - 15%</w:t>
            </w:r>
          </w:p>
        </w:tc>
      </w:tr>
      <w:tr w:rsidR="003F67A4" w:rsidRPr="003F67A4" w:rsidTr="004F5565">
        <w:trPr>
          <w:trHeight w:val="290"/>
        </w:trPr>
        <w:tc>
          <w:tcPr>
            <w:tcW w:w="8832" w:type="dxa"/>
            <w:shd w:val="clear" w:color="auto" w:fill="auto"/>
            <w:noWrap/>
            <w:vAlign w:val="center"/>
            <w:hideMark/>
          </w:tcPr>
          <w:p w:rsidR="003F67A4" w:rsidRPr="003F67A4" w:rsidRDefault="003F67A4" w:rsidP="004F5565">
            <w:pPr>
              <w:rPr>
                <w:rFonts w:ascii="Times New Roman" w:eastAsia="Times New Roman" w:hAnsi="Times New Roman" w:cs="Times New Roman"/>
                <w:color w:val="000000"/>
                <w:sz w:val="24"/>
                <w:szCs w:val="24"/>
                <w:lang w:val="en-IN" w:eastAsia="en-IN"/>
              </w:rPr>
            </w:pPr>
            <w:r w:rsidRPr="003F67A4">
              <w:rPr>
                <w:rFonts w:ascii="Times New Roman" w:eastAsia="Times New Roman" w:hAnsi="Times New Roman" w:cs="Times New Roman"/>
                <w:color w:val="000000"/>
                <w:sz w:val="24"/>
                <w:szCs w:val="24"/>
                <w:lang w:val="en-IN" w:eastAsia="en-IN"/>
              </w:rPr>
              <w:t>3rd Milestone - Week 8 - 15%</w:t>
            </w:r>
          </w:p>
        </w:tc>
      </w:tr>
      <w:tr w:rsidR="003F67A4" w:rsidRPr="003F67A4" w:rsidTr="004F5565">
        <w:trPr>
          <w:trHeight w:val="290"/>
        </w:trPr>
        <w:tc>
          <w:tcPr>
            <w:tcW w:w="8832" w:type="dxa"/>
            <w:shd w:val="clear" w:color="auto" w:fill="auto"/>
            <w:noWrap/>
            <w:vAlign w:val="center"/>
            <w:hideMark/>
          </w:tcPr>
          <w:p w:rsidR="003F67A4" w:rsidRPr="003F67A4" w:rsidRDefault="003F67A4" w:rsidP="004F5565">
            <w:pPr>
              <w:rPr>
                <w:rFonts w:ascii="Times New Roman" w:eastAsia="Times New Roman" w:hAnsi="Times New Roman" w:cs="Times New Roman"/>
                <w:color w:val="000000"/>
                <w:sz w:val="24"/>
                <w:szCs w:val="24"/>
                <w:lang w:val="en-IN" w:eastAsia="en-IN"/>
              </w:rPr>
            </w:pPr>
            <w:r w:rsidRPr="003F67A4">
              <w:rPr>
                <w:rFonts w:ascii="Times New Roman" w:eastAsia="Times New Roman" w:hAnsi="Times New Roman" w:cs="Times New Roman"/>
                <w:color w:val="000000"/>
                <w:sz w:val="24"/>
                <w:szCs w:val="24"/>
                <w:lang w:val="en-IN" w:eastAsia="en-IN"/>
              </w:rPr>
              <w:t>4th Milestone - Week 12 - 15%</w:t>
            </w:r>
          </w:p>
        </w:tc>
      </w:tr>
      <w:tr w:rsidR="003F67A4" w:rsidRPr="003F67A4" w:rsidTr="004F5565">
        <w:trPr>
          <w:trHeight w:val="290"/>
        </w:trPr>
        <w:tc>
          <w:tcPr>
            <w:tcW w:w="8832" w:type="dxa"/>
            <w:shd w:val="clear" w:color="auto" w:fill="auto"/>
            <w:noWrap/>
            <w:vAlign w:val="center"/>
            <w:hideMark/>
          </w:tcPr>
          <w:p w:rsidR="003F67A4" w:rsidRPr="003F67A4" w:rsidRDefault="003F67A4" w:rsidP="004F5565">
            <w:pPr>
              <w:rPr>
                <w:rFonts w:ascii="Times New Roman" w:eastAsia="Times New Roman" w:hAnsi="Times New Roman" w:cs="Times New Roman"/>
                <w:color w:val="000000"/>
                <w:sz w:val="24"/>
                <w:szCs w:val="24"/>
                <w:lang w:val="en-IN" w:eastAsia="en-IN"/>
              </w:rPr>
            </w:pPr>
            <w:r w:rsidRPr="003F67A4">
              <w:rPr>
                <w:rFonts w:ascii="Times New Roman" w:eastAsia="Times New Roman" w:hAnsi="Times New Roman" w:cs="Times New Roman"/>
                <w:color w:val="000000"/>
                <w:sz w:val="24"/>
                <w:szCs w:val="24"/>
                <w:lang w:val="en-IN" w:eastAsia="en-IN"/>
              </w:rPr>
              <w:t>5th Milestone - Week 16 - Implementation Support - 10%</w:t>
            </w:r>
          </w:p>
        </w:tc>
      </w:tr>
      <w:tr w:rsidR="003F67A4" w:rsidRPr="003F67A4" w:rsidTr="004F5565">
        <w:trPr>
          <w:trHeight w:val="290"/>
        </w:trPr>
        <w:tc>
          <w:tcPr>
            <w:tcW w:w="8832" w:type="dxa"/>
            <w:shd w:val="clear" w:color="auto" w:fill="auto"/>
            <w:noWrap/>
            <w:vAlign w:val="center"/>
            <w:hideMark/>
          </w:tcPr>
          <w:p w:rsidR="003F67A4" w:rsidRPr="003F67A4" w:rsidRDefault="003F67A4" w:rsidP="004F5565">
            <w:pPr>
              <w:rPr>
                <w:rFonts w:ascii="Times New Roman" w:eastAsia="Times New Roman" w:hAnsi="Times New Roman" w:cs="Times New Roman"/>
                <w:color w:val="000000"/>
                <w:sz w:val="24"/>
                <w:szCs w:val="24"/>
                <w:lang w:val="en-IN" w:eastAsia="en-IN"/>
              </w:rPr>
            </w:pPr>
            <w:r w:rsidRPr="003F67A4">
              <w:rPr>
                <w:rFonts w:ascii="Times New Roman" w:eastAsia="Times New Roman" w:hAnsi="Times New Roman" w:cs="Times New Roman"/>
                <w:color w:val="000000"/>
                <w:sz w:val="24"/>
                <w:szCs w:val="24"/>
                <w:lang w:val="en-IN" w:eastAsia="en-IN"/>
              </w:rPr>
              <w:t>6th Milestone - Week 20 - Implementation Support - 10%</w:t>
            </w:r>
          </w:p>
        </w:tc>
      </w:tr>
      <w:tr w:rsidR="003F67A4" w:rsidRPr="003F67A4" w:rsidTr="004F5565">
        <w:trPr>
          <w:trHeight w:val="290"/>
        </w:trPr>
        <w:tc>
          <w:tcPr>
            <w:tcW w:w="8832" w:type="dxa"/>
            <w:shd w:val="clear" w:color="auto" w:fill="auto"/>
            <w:noWrap/>
            <w:vAlign w:val="center"/>
            <w:hideMark/>
          </w:tcPr>
          <w:p w:rsidR="003F67A4" w:rsidRPr="003F67A4" w:rsidRDefault="003F67A4" w:rsidP="004F5565">
            <w:pPr>
              <w:rPr>
                <w:rFonts w:ascii="Times New Roman" w:eastAsia="Times New Roman" w:hAnsi="Times New Roman" w:cs="Times New Roman"/>
                <w:color w:val="000000"/>
                <w:sz w:val="24"/>
                <w:szCs w:val="24"/>
                <w:lang w:val="en-IN" w:eastAsia="en-IN"/>
              </w:rPr>
            </w:pPr>
            <w:r w:rsidRPr="003F67A4">
              <w:rPr>
                <w:rFonts w:ascii="Times New Roman" w:eastAsia="Times New Roman" w:hAnsi="Times New Roman" w:cs="Times New Roman"/>
                <w:color w:val="000000"/>
                <w:sz w:val="24"/>
                <w:szCs w:val="24"/>
                <w:lang w:val="en-IN" w:eastAsia="en-IN"/>
              </w:rPr>
              <w:t>7th Milestone - Week 24 - Implementation Support - 10%</w:t>
            </w:r>
          </w:p>
        </w:tc>
      </w:tr>
    </w:tbl>
    <w:p w:rsidR="00130A68" w:rsidRDefault="00130A68" w:rsidP="006015E8">
      <w:pPr>
        <w:pStyle w:val="ListParagraph"/>
        <w:spacing w:before="100" w:after="200" w:line="276" w:lineRule="auto"/>
        <w:ind w:left="0"/>
        <w:rPr>
          <w:rFonts w:ascii="Times-Roman" w:hAnsi="Times-Roman" w:cs="Times-Roman"/>
          <w:sz w:val="23"/>
          <w:szCs w:val="23"/>
        </w:rPr>
      </w:pPr>
      <w:r>
        <w:rPr>
          <w:rFonts w:ascii="Times-Roman" w:hAnsi="Times-Roman" w:cs="Times-Roman"/>
          <w:sz w:val="23"/>
          <w:szCs w:val="23"/>
        </w:rPr>
        <w:t>The Payment will be paid within 7 days from the date of receiving the funds from the prime funder by Quality Health</w:t>
      </w:r>
    </w:p>
    <w:p w:rsidR="00130A68" w:rsidRDefault="00130A68" w:rsidP="006015E8">
      <w:pPr>
        <w:pStyle w:val="ListParagraph"/>
        <w:spacing w:before="100" w:after="200" w:line="276" w:lineRule="auto"/>
        <w:ind w:left="0"/>
        <w:rPr>
          <w:rFonts w:ascii="Times-Roman" w:hAnsi="Times-Roman" w:cs="Times-Roman"/>
          <w:sz w:val="23"/>
          <w:szCs w:val="23"/>
        </w:rPr>
      </w:pPr>
    </w:p>
    <w:p w:rsidR="00130A68" w:rsidRPr="00130A68" w:rsidRDefault="00130A68" w:rsidP="006015E8">
      <w:pPr>
        <w:pStyle w:val="ListParagraph"/>
        <w:spacing w:before="100" w:after="200" w:line="276" w:lineRule="auto"/>
        <w:ind w:left="0"/>
        <w:rPr>
          <w:rFonts w:ascii="Times-Roman" w:hAnsi="Times-Roman" w:cs="Times-Roman"/>
          <w:sz w:val="23"/>
          <w:szCs w:val="23"/>
        </w:rPr>
      </w:pPr>
      <w:r>
        <w:rPr>
          <w:rFonts w:ascii="Times-Roman" w:hAnsi="Times-Roman" w:cs="Times-Roman"/>
          <w:sz w:val="23"/>
          <w:szCs w:val="23"/>
        </w:rPr>
        <w:t xml:space="preserve">HCS will raise invoice within one week of receiving the tranche by Quality Health from </w:t>
      </w:r>
      <w:proofErr w:type="spellStart"/>
      <w:r w:rsidRPr="000012FA">
        <w:rPr>
          <w:rFonts w:ascii="Times New Roman" w:eastAsiaTheme="minorEastAsia" w:hAnsi="Times New Roman"/>
          <w:color w:val="000000" w:themeColor="text1"/>
          <w:sz w:val="24"/>
          <w:szCs w:val="24"/>
          <w:lang w:eastAsia="en-US"/>
        </w:rPr>
        <w:t>Mahila</w:t>
      </w:r>
      <w:proofErr w:type="spellEnd"/>
      <w:r w:rsidRPr="000012FA">
        <w:rPr>
          <w:rFonts w:ascii="Times New Roman" w:eastAsiaTheme="minorEastAsia" w:hAnsi="Times New Roman"/>
          <w:color w:val="000000" w:themeColor="text1"/>
          <w:sz w:val="24"/>
          <w:szCs w:val="24"/>
          <w:lang w:eastAsia="en-US"/>
        </w:rPr>
        <w:t xml:space="preserve"> SEWA Trust</w:t>
      </w:r>
    </w:p>
    <w:p w:rsidR="00130A68" w:rsidRDefault="00130A68" w:rsidP="00130A68">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Payment shall be released by Quality Health within one week from the date of receiving the</w:t>
      </w:r>
    </w:p>
    <w:p w:rsidR="006015E8" w:rsidRPr="003F67A4" w:rsidRDefault="00130A68" w:rsidP="00130A68">
      <w:pPr>
        <w:pStyle w:val="ListParagraph"/>
        <w:spacing w:before="100" w:after="200" w:line="276" w:lineRule="auto"/>
        <w:ind w:left="0"/>
        <w:rPr>
          <w:rFonts w:ascii="Times New Roman" w:hAnsi="Times New Roman"/>
          <w:sz w:val="24"/>
          <w:szCs w:val="24"/>
        </w:rPr>
      </w:pPr>
      <w:r>
        <w:rPr>
          <w:rFonts w:ascii="Times-Roman" w:hAnsi="Times-Roman" w:cs="Times-Roman"/>
          <w:sz w:val="23"/>
          <w:szCs w:val="23"/>
        </w:rPr>
        <w:t>invoice.</w:t>
      </w:r>
    </w:p>
    <w:p w:rsidR="006015E8" w:rsidRPr="003F67A4" w:rsidRDefault="006015E8">
      <w:pPr>
        <w:rPr>
          <w:rFonts w:ascii="Times New Roman" w:hAnsi="Times New Roman" w:cs="Times New Roman"/>
          <w:sz w:val="24"/>
          <w:szCs w:val="24"/>
        </w:rPr>
      </w:pPr>
    </w:p>
    <w:p w:rsidR="006015E8" w:rsidRPr="003F67A4" w:rsidRDefault="006015E8">
      <w:pPr>
        <w:rPr>
          <w:rFonts w:ascii="Times New Roman" w:hAnsi="Times New Roman" w:cs="Times New Roman"/>
          <w:sz w:val="24"/>
          <w:szCs w:val="24"/>
        </w:rPr>
      </w:pPr>
    </w:p>
    <w:p w:rsidR="006015E8" w:rsidRPr="003F67A4" w:rsidRDefault="006015E8">
      <w:pPr>
        <w:rPr>
          <w:rFonts w:ascii="Times New Roman" w:hAnsi="Times New Roman" w:cs="Times New Roman"/>
          <w:sz w:val="24"/>
          <w:szCs w:val="24"/>
        </w:rPr>
      </w:pPr>
    </w:p>
    <w:p w:rsidR="006015E8" w:rsidRPr="003F67A4" w:rsidRDefault="006015E8">
      <w:pPr>
        <w:rPr>
          <w:rFonts w:ascii="Times New Roman" w:hAnsi="Times New Roman" w:cs="Times New Roman"/>
          <w:sz w:val="24"/>
          <w:szCs w:val="24"/>
        </w:rPr>
      </w:pPr>
    </w:p>
    <w:p w:rsidR="006015E8" w:rsidRPr="003F67A4" w:rsidRDefault="006015E8">
      <w:pPr>
        <w:rPr>
          <w:rFonts w:ascii="Times New Roman" w:hAnsi="Times New Roman" w:cs="Times New Roman"/>
          <w:sz w:val="24"/>
          <w:szCs w:val="24"/>
        </w:rPr>
      </w:pPr>
    </w:p>
    <w:p w:rsidR="003F67A4" w:rsidRPr="003F67A4" w:rsidRDefault="003F67A4">
      <w:pPr>
        <w:rPr>
          <w:rFonts w:ascii="Times New Roman" w:hAnsi="Times New Roman" w:cs="Times New Roman"/>
          <w:sz w:val="24"/>
          <w:szCs w:val="24"/>
        </w:rPr>
      </w:pPr>
    </w:p>
    <w:sectPr w:rsidR="003F67A4" w:rsidRPr="003F67A4" w:rsidSect="00BD78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B307B"/>
    <w:multiLevelType w:val="hybridMultilevel"/>
    <w:tmpl w:val="10DABED8"/>
    <w:lvl w:ilvl="0" w:tplc="40090017">
      <w:start w:val="1"/>
      <w:numFmt w:val="lowerLetter"/>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E417C1"/>
    <w:multiLevelType w:val="hybridMultilevel"/>
    <w:tmpl w:val="0DD05D60"/>
    <w:lvl w:ilvl="0" w:tplc="40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1077D8"/>
    <w:multiLevelType w:val="hybridMultilevel"/>
    <w:tmpl w:val="E3DC1D22"/>
    <w:lvl w:ilvl="0" w:tplc="40090017">
      <w:start w:val="1"/>
      <w:numFmt w:val="lowerLetter"/>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B2C6509"/>
    <w:multiLevelType w:val="hybridMultilevel"/>
    <w:tmpl w:val="C5BA2B36"/>
    <w:lvl w:ilvl="0" w:tplc="40090017">
      <w:start w:val="1"/>
      <w:numFmt w:val="lowerLetter"/>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0D10AF6"/>
    <w:multiLevelType w:val="hybridMultilevel"/>
    <w:tmpl w:val="5EB837F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9290960"/>
    <w:multiLevelType w:val="hybridMultilevel"/>
    <w:tmpl w:val="99C812F0"/>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2"/>
  <w:proofState w:spelling="clean" w:grammar="clean"/>
  <w:defaultTabStop w:val="720"/>
  <w:characterSpacingControl w:val="doNotCompress"/>
  <w:compat>
    <w:useFELayout/>
  </w:compat>
  <w:rsids>
    <w:rsidRoot w:val="006015E8"/>
    <w:rsid w:val="00130A68"/>
    <w:rsid w:val="003F67A4"/>
    <w:rsid w:val="006015E8"/>
    <w:rsid w:val="00BD78E8"/>
    <w:rsid w:val="00CD41B4"/>
    <w:rsid w:val="00D61A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8E8"/>
  </w:style>
  <w:style w:type="paragraph" w:styleId="Heading2">
    <w:name w:val="heading 2"/>
    <w:basedOn w:val="Normal"/>
    <w:next w:val="Normal"/>
    <w:link w:val="Heading2Char"/>
    <w:uiPriority w:val="9"/>
    <w:unhideWhenUsed/>
    <w:qFormat/>
    <w:rsid w:val="006015E8"/>
    <w:pPr>
      <w:keepNext/>
      <w:keepLines/>
      <w:spacing w:before="40" w:after="0" w:line="240" w:lineRule="auto"/>
      <w:outlineLvl w:val="1"/>
    </w:pPr>
    <w:rPr>
      <w:rFonts w:asciiTheme="majorHAnsi" w:eastAsiaTheme="majorEastAsia" w:hAnsiTheme="majorHAnsi" w:cstheme="majorBidi"/>
      <w:color w:val="365F91" w:themeColor="accent1" w:themeShade="BF"/>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15E8"/>
    <w:rPr>
      <w:rFonts w:asciiTheme="majorHAnsi" w:eastAsiaTheme="majorEastAsia" w:hAnsiTheme="majorHAnsi" w:cstheme="majorBidi"/>
      <w:color w:val="365F91" w:themeColor="accent1" w:themeShade="BF"/>
      <w:sz w:val="26"/>
      <w:szCs w:val="26"/>
      <w:lang w:eastAsia="zh-CN"/>
    </w:rPr>
  </w:style>
  <w:style w:type="paragraph" w:styleId="ListParagraph">
    <w:name w:val="List Paragraph"/>
    <w:basedOn w:val="Normal"/>
    <w:uiPriority w:val="34"/>
    <w:qFormat/>
    <w:rsid w:val="006015E8"/>
    <w:pPr>
      <w:spacing w:after="0" w:line="240" w:lineRule="auto"/>
      <w:ind w:left="720"/>
      <w:contextualSpacing/>
    </w:pPr>
    <w:rPr>
      <w:rFonts w:ascii="Book Antiqua" w:eastAsia="SimSun" w:hAnsi="Book Antiqua" w:cs="Times New Roman"/>
      <w:lang w:eastAsia="zh-CN"/>
    </w:rPr>
  </w:style>
  <w:style w:type="paragraph" w:styleId="BalloonText">
    <w:name w:val="Balloon Text"/>
    <w:basedOn w:val="Normal"/>
    <w:link w:val="BalloonTextChar"/>
    <w:uiPriority w:val="99"/>
    <w:semiHidden/>
    <w:unhideWhenUsed/>
    <w:rsid w:val="00601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5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2021-04-01T10:25:00Z</dcterms:created>
  <dcterms:modified xsi:type="dcterms:W3CDTF">2021-04-01T11:27:00Z</dcterms:modified>
</cp:coreProperties>
</file>