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33" w:rsidRDefault="00366033" w:rsidP="00366033">
      <w:pPr>
        <w:pStyle w:val="NoSpacing"/>
        <w:rPr>
          <w:rFonts w:asciiTheme="majorHAnsi" w:hAnsiTheme="majorHAnsi"/>
        </w:rPr>
      </w:pPr>
      <w:r w:rsidRPr="00366033">
        <w:rPr>
          <w:rFonts w:asciiTheme="majorHAnsi" w:hAnsiTheme="majorHAnsi"/>
          <w:b/>
          <w:bCs/>
          <w:kern w:val="32"/>
        </w:rPr>
        <w:t xml:space="preserve">Title: </w:t>
      </w:r>
      <w:r w:rsidR="00FC0A79">
        <w:rPr>
          <w:rFonts w:asciiTheme="majorHAnsi" w:hAnsiTheme="majorHAnsi"/>
        </w:rPr>
        <w:t>Project Lead</w:t>
      </w:r>
    </w:p>
    <w:p w:rsidR="00335EBC" w:rsidRPr="00366033" w:rsidRDefault="00335EBC" w:rsidP="00366033">
      <w:pPr>
        <w:pStyle w:val="NoSpacing"/>
        <w:rPr>
          <w:rFonts w:asciiTheme="majorHAnsi" w:hAnsiTheme="majorHAnsi"/>
        </w:rPr>
      </w:pPr>
    </w:p>
    <w:p w:rsidR="00366033" w:rsidRDefault="00366033" w:rsidP="00366033">
      <w:pPr>
        <w:pStyle w:val="NoSpacing"/>
        <w:rPr>
          <w:rFonts w:asciiTheme="majorHAnsi" w:hAnsiTheme="majorHAnsi"/>
          <w:b/>
          <w:bCs/>
          <w:kern w:val="32"/>
        </w:rPr>
      </w:pPr>
      <w:r w:rsidRPr="00366033">
        <w:rPr>
          <w:rFonts w:asciiTheme="majorHAnsi" w:hAnsiTheme="majorHAnsi"/>
          <w:b/>
          <w:bCs/>
          <w:kern w:val="32"/>
        </w:rPr>
        <w:t>Scope of Work</w:t>
      </w:r>
    </w:p>
    <w:p w:rsidR="00366033" w:rsidRPr="00366033" w:rsidRDefault="00366033" w:rsidP="00366033">
      <w:pPr>
        <w:pStyle w:val="NoSpacing"/>
        <w:rPr>
          <w:rFonts w:asciiTheme="majorHAnsi" w:hAnsiTheme="majorHAnsi"/>
          <w:b/>
          <w:bCs/>
          <w:kern w:val="32"/>
        </w:rPr>
      </w:pPr>
    </w:p>
    <w:p w:rsidR="00335EBC" w:rsidRPr="00366033" w:rsidRDefault="00FC0A79" w:rsidP="00366033">
      <w:pPr>
        <w:pStyle w:val="NoSpacing"/>
        <w:rPr>
          <w:rFonts w:asciiTheme="majorHAnsi" w:hAnsiTheme="majorHAnsi"/>
        </w:rPr>
      </w:pPr>
      <w:r w:rsidRPr="00FC0A79">
        <w:rPr>
          <w:rFonts w:asciiTheme="majorHAnsi" w:hAnsiTheme="majorHAnsi"/>
        </w:rPr>
        <w:t xml:space="preserve">Review tool design, methodology, field visit, discussions with client, review of final report, overall guidance, </w:t>
      </w:r>
      <w:proofErr w:type="spellStart"/>
      <w:proofErr w:type="gramStart"/>
      <w:r w:rsidRPr="00FC0A79">
        <w:rPr>
          <w:rFonts w:asciiTheme="majorHAnsi" w:hAnsiTheme="majorHAnsi"/>
        </w:rPr>
        <w:t>liasioning</w:t>
      </w:r>
      <w:proofErr w:type="spellEnd"/>
      <w:proofErr w:type="gramEnd"/>
      <w:r w:rsidRPr="00FC0A79">
        <w:rPr>
          <w:rFonts w:asciiTheme="majorHAnsi" w:hAnsiTheme="majorHAnsi"/>
        </w:rPr>
        <w:t xml:space="preserve"> and client management</w:t>
      </w:r>
    </w:p>
    <w:p w:rsidR="00FC0A79" w:rsidRDefault="00FC0A79" w:rsidP="00366033">
      <w:pPr>
        <w:pStyle w:val="NoSpacing"/>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Compensation</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A monthly compensation of INR </w:t>
      </w:r>
      <w:r w:rsidR="00FC0A79">
        <w:rPr>
          <w:rFonts w:asciiTheme="majorHAnsi" w:hAnsiTheme="majorHAnsi"/>
        </w:rPr>
        <w:t>63,467</w:t>
      </w:r>
      <w:r>
        <w:rPr>
          <w:rFonts w:asciiTheme="majorHAnsi" w:hAnsiTheme="majorHAnsi"/>
        </w:rPr>
        <w:t xml:space="preserve"> </w:t>
      </w:r>
      <w:r w:rsidRPr="00366033">
        <w:rPr>
          <w:rFonts w:asciiTheme="majorHAnsi" w:hAnsiTheme="majorHAnsi"/>
        </w:rPr>
        <w:t>(Inclusive of Taxes) subject to deduction of TDS as per Income Tax Act Rates will be paid to the consultant. All Project related expenses would be reimbursed, as agreed upfront. Any revision to the compensation above will be after due mutual discussion and written intimation.</w:t>
      </w:r>
    </w:p>
    <w:p w:rsidR="00366033" w:rsidRPr="00366033" w:rsidRDefault="00366033" w:rsidP="00366033">
      <w:pPr>
        <w:pStyle w:val="NoSpacing"/>
        <w:jc w:val="both"/>
        <w:rPr>
          <w:rFonts w:asciiTheme="majorHAnsi" w:hAnsiTheme="majorHAnsi"/>
          <w:b/>
        </w:rPr>
      </w:pPr>
    </w:p>
    <w:p w:rsidR="00366033" w:rsidRDefault="00366033" w:rsidP="00366033">
      <w:pPr>
        <w:pStyle w:val="NoSpacing"/>
        <w:rPr>
          <w:rFonts w:asciiTheme="majorHAnsi" w:hAnsiTheme="majorHAnsi"/>
          <w:b/>
        </w:rPr>
      </w:pPr>
      <w:r w:rsidRPr="00366033">
        <w:rPr>
          <w:rFonts w:asciiTheme="majorHAnsi" w:hAnsiTheme="majorHAnsi"/>
          <w:b/>
        </w:rPr>
        <w:t>Term</w:t>
      </w:r>
    </w:p>
    <w:p w:rsidR="00366033" w:rsidRPr="00366033" w:rsidRDefault="00366033" w:rsidP="00366033">
      <w:pPr>
        <w:pStyle w:val="NoSpacing"/>
        <w:rPr>
          <w:rFonts w:asciiTheme="majorHAnsi" w:hAnsiTheme="majorHAnsi"/>
          <w:b/>
        </w:rPr>
      </w:pPr>
    </w:p>
    <w:p w:rsidR="00366033" w:rsidRPr="00366033" w:rsidRDefault="00366033" w:rsidP="00366033">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Pr>
          <w:rFonts w:asciiTheme="majorHAnsi" w:hAnsiTheme="majorHAnsi"/>
          <w:b/>
        </w:rPr>
        <w:t>April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335EBC">
        <w:rPr>
          <w:rFonts w:asciiTheme="majorHAnsi" w:hAnsiTheme="majorHAnsi"/>
          <w:b/>
        </w:rPr>
        <w:t>July</w:t>
      </w:r>
      <w:r>
        <w:rPr>
          <w:rFonts w:asciiTheme="majorHAnsi" w:hAnsiTheme="majorHAnsi"/>
          <w:b/>
        </w:rPr>
        <w:t xml:space="preserve"> 3</w:t>
      </w:r>
      <w:r w:rsidR="00335EBC">
        <w:rPr>
          <w:rFonts w:asciiTheme="majorHAnsi" w:hAnsiTheme="majorHAnsi"/>
          <w:b/>
        </w:rPr>
        <w:t>1</w:t>
      </w:r>
      <w:r>
        <w:rPr>
          <w:rFonts w:asciiTheme="majorHAnsi" w:hAnsiTheme="majorHAnsi"/>
          <w:b/>
        </w:rPr>
        <w:t xml:space="preserve">, </w:t>
      </w:r>
      <w:r w:rsidRPr="00366033">
        <w:rPr>
          <w:rFonts w:asciiTheme="majorHAnsi" w:hAnsiTheme="majorHAnsi"/>
          <w:b/>
        </w:rPr>
        <w:t xml:space="preserve">2021 </w:t>
      </w:r>
      <w:r w:rsidRPr="00366033">
        <w:rPr>
          <w:rFonts w:asciiTheme="majorHAnsi" w:hAnsiTheme="majorHAnsi"/>
        </w:rPr>
        <w:t>and is extendable based on the review of Consultant’s performance by the Company and mutual concurrence on revised terms of engagement.</w:t>
      </w:r>
    </w:p>
    <w:p w:rsidR="007D22E7" w:rsidRPr="00366033" w:rsidRDefault="007D22E7" w:rsidP="00366033">
      <w:pPr>
        <w:pStyle w:val="NoSpacing"/>
        <w:jc w:val="both"/>
        <w:rPr>
          <w:rFonts w:asciiTheme="majorHAnsi" w:hAnsiTheme="majorHAnsi"/>
        </w:rPr>
      </w:pPr>
    </w:p>
    <w:sectPr w:rsidR="007D22E7" w:rsidRPr="00366033" w:rsidSect="00282B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A1B40"/>
    <w:multiLevelType w:val="hybridMultilevel"/>
    <w:tmpl w:val="15C4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6033"/>
    <w:rsid w:val="00282BB8"/>
    <w:rsid w:val="00335EBC"/>
    <w:rsid w:val="00366033"/>
    <w:rsid w:val="007D22E7"/>
    <w:rsid w:val="008C5D87"/>
    <w:rsid w:val="00C26615"/>
    <w:rsid w:val="00FC0A79"/>
    <w:rsid w:val="00FE0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603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5</cp:revision>
  <dcterms:created xsi:type="dcterms:W3CDTF">2021-04-02T07:27:00Z</dcterms:created>
  <dcterms:modified xsi:type="dcterms:W3CDTF">2021-04-02T07:45:00Z</dcterms:modified>
</cp:coreProperties>
</file>