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02B" w:rsidRPr="007F77BE" w:rsidRDefault="0069602B" w:rsidP="0069602B">
      <w:pPr>
        <w:rPr>
          <w:rFonts w:ascii="Cambria" w:hAnsi="Cambria"/>
        </w:rPr>
      </w:pPr>
    </w:p>
    <w:p w:rsidR="0069602B" w:rsidRPr="007F77BE" w:rsidRDefault="0069602B" w:rsidP="0069602B">
      <w:pPr>
        <w:rPr>
          <w:rFonts w:ascii="Cambria" w:hAnsi="Cambria" w:cs="Arial"/>
        </w:rPr>
      </w:pPr>
      <w:r w:rsidRPr="007F77BE">
        <w:rPr>
          <w:rFonts w:ascii="Cambria" w:hAnsi="Cambria" w:cs="Arial"/>
          <w:b/>
          <w:bCs/>
          <w:kern w:val="32"/>
        </w:rPr>
        <w:t xml:space="preserve">Title: </w:t>
      </w:r>
      <w:r w:rsidRPr="007F77BE">
        <w:rPr>
          <w:rFonts w:ascii="Cambria" w:hAnsi="Cambria" w:cs="Arial"/>
        </w:rPr>
        <w:t>Communications Consultant</w:t>
      </w:r>
    </w:p>
    <w:p w:rsidR="0069602B" w:rsidRPr="007F77BE" w:rsidRDefault="0069602B" w:rsidP="0069602B">
      <w:pPr>
        <w:rPr>
          <w:rFonts w:ascii="Cambria" w:hAnsi="Cambria" w:cs="Arial"/>
        </w:rPr>
      </w:pPr>
      <w:r w:rsidRPr="007F77BE">
        <w:rPr>
          <w:rFonts w:ascii="Cambria" w:hAnsi="Cambria" w:cs="Arial"/>
          <w:b/>
        </w:rPr>
        <w:t xml:space="preserve">Location: </w:t>
      </w:r>
      <w:r w:rsidRPr="007F77BE">
        <w:rPr>
          <w:rFonts w:ascii="Cambria" w:hAnsi="Cambria" w:cs="Arial"/>
        </w:rPr>
        <w:t>New Delhi</w:t>
      </w:r>
    </w:p>
    <w:p w:rsidR="0069602B" w:rsidRPr="007F77BE" w:rsidRDefault="0069602B" w:rsidP="0069602B">
      <w:pPr>
        <w:rPr>
          <w:rFonts w:ascii="Cambria" w:hAnsi="Cambria" w:cs="Arial"/>
        </w:rPr>
      </w:pPr>
      <w:r w:rsidRPr="007F77BE">
        <w:rPr>
          <w:rFonts w:ascii="Cambria" w:hAnsi="Cambria" w:cs="Arial"/>
          <w:b/>
        </w:rPr>
        <w:t xml:space="preserve">Reporting to: </w:t>
      </w:r>
      <w:r w:rsidR="007F77BE">
        <w:rPr>
          <w:rFonts w:ascii="Cambria" w:hAnsi="Cambria" w:cs="Arial"/>
        </w:rPr>
        <w:t>Regional Director, South Asia</w:t>
      </w:r>
    </w:p>
    <w:p w:rsidR="0069602B" w:rsidRPr="007F77BE" w:rsidRDefault="0069602B" w:rsidP="0069602B">
      <w:pPr>
        <w:keepNext/>
        <w:spacing w:before="240" w:after="60"/>
        <w:jc w:val="both"/>
        <w:outlineLvl w:val="0"/>
        <w:rPr>
          <w:rFonts w:ascii="Cambria" w:hAnsi="Cambria" w:cs="Arial"/>
          <w:b/>
          <w:bCs/>
          <w:kern w:val="32"/>
        </w:rPr>
      </w:pPr>
      <w:r w:rsidRPr="007F77BE">
        <w:rPr>
          <w:rFonts w:ascii="Cambria" w:hAnsi="Cambria" w:cs="Arial"/>
          <w:b/>
          <w:bCs/>
          <w:kern w:val="32"/>
        </w:rPr>
        <w:t>Scope of Work</w:t>
      </w:r>
    </w:p>
    <w:p w:rsidR="005C503B" w:rsidRPr="007F77BE" w:rsidRDefault="0069602B" w:rsidP="005C503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</w:rPr>
      </w:pPr>
      <w:r w:rsidRPr="007F77BE">
        <w:rPr>
          <w:rFonts w:ascii="Cambria" w:eastAsia="Times New Roman" w:hAnsi="Cambria" w:cs="Times New Roman"/>
        </w:rPr>
        <w:t>Developing/ editing/ formatting of communication material needed to brand the institute, for public awareness, for policy advocacy, to prepare reports, to market advisory services etc.</w:t>
      </w:r>
    </w:p>
    <w:p w:rsidR="0069602B" w:rsidRPr="007F77BE" w:rsidRDefault="005C503B" w:rsidP="0069602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</w:rPr>
      </w:pPr>
      <w:r w:rsidRPr="007F77BE">
        <w:rPr>
          <w:rFonts w:ascii="Cambria" w:eastAsia="Times New Roman" w:hAnsi="Cambria" w:cs="Times New Roman"/>
        </w:rPr>
        <w:t xml:space="preserve">Content </w:t>
      </w:r>
      <w:r w:rsidR="0069602B" w:rsidRPr="007F77BE">
        <w:rPr>
          <w:rFonts w:ascii="Cambria" w:eastAsia="Times New Roman" w:hAnsi="Cambria" w:cs="Times New Roman"/>
        </w:rPr>
        <w:t>Design</w:t>
      </w:r>
      <w:r w:rsidRPr="007F77BE">
        <w:rPr>
          <w:rFonts w:ascii="Cambria" w:eastAsia="Times New Roman" w:hAnsi="Cambria" w:cs="Times New Roman"/>
        </w:rPr>
        <w:t>, development,</w:t>
      </w:r>
      <w:r w:rsidR="0069602B" w:rsidRPr="007F77BE">
        <w:rPr>
          <w:rFonts w:ascii="Cambria" w:eastAsia="Times New Roman" w:hAnsi="Cambria" w:cs="Times New Roman"/>
        </w:rPr>
        <w:t xml:space="preserve"> and edit monthly newsletter</w:t>
      </w:r>
      <w:r w:rsidRPr="007F77BE">
        <w:rPr>
          <w:rFonts w:ascii="Cambria" w:eastAsia="Times New Roman" w:hAnsi="Cambria" w:cs="Times New Roman"/>
        </w:rPr>
        <w:t xml:space="preserve">, website, regular and social media handles </w:t>
      </w:r>
      <w:r w:rsidR="0069602B" w:rsidRPr="007F77BE">
        <w:rPr>
          <w:rFonts w:ascii="Cambria" w:eastAsia="Times New Roman" w:hAnsi="Cambria" w:cs="Times New Roman"/>
        </w:rPr>
        <w:t xml:space="preserve"> specific to India operations</w:t>
      </w:r>
    </w:p>
    <w:p w:rsidR="0069602B" w:rsidRPr="007F77BE" w:rsidRDefault="0069602B" w:rsidP="0069602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</w:rPr>
      </w:pPr>
      <w:r w:rsidRPr="007F77BE">
        <w:rPr>
          <w:rFonts w:ascii="Cambria" w:eastAsia="Times New Roman" w:hAnsi="Cambria" w:cs="Times New Roman"/>
        </w:rPr>
        <w:t>Edit media content of webinars, panels, seminars, conferences etc., for dissemination </w:t>
      </w:r>
    </w:p>
    <w:p w:rsidR="005C503B" w:rsidRPr="007F77BE" w:rsidRDefault="005C503B" w:rsidP="0069602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</w:rPr>
      </w:pPr>
      <w:r w:rsidRPr="007F77BE">
        <w:rPr>
          <w:rFonts w:ascii="Cambria" w:eastAsia="Times New Roman" w:hAnsi="Cambria" w:cs="Times New Roman"/>
        </w:rPr>
        <w:t>Editing of project reports for the purpose of online access</w:t>
      </w:r>
    </w:p>
    <w:p w:rsidR="0069602B" w:rsidRPr="007F77BE" w:rsidRDefault="0069602B" w:rsidP="0069602B">
      <w:pPr>
        <w:rPr>
          <w:rFonts w:ascii="Cambria" w:hAnsi="Cambria" w:cs="Arial"/>
          <w:b/>
        </w:rPr>
      </w:pPr>
    </w:p>
    <w:p w:rsidR="0069602B" w:rsidRPr="007F77BE" w:rsidRDefault="0069602B" w:rsidP="0069602B">
      <w:pPr>
        <w:rPr>
          <w:rFonts w:ascii="Cambria" w:hAnsi="Cambria" w:cs="Arial"/>
          <w:b/>
        </w:rPr>
      </w:pPr>
      <w:r w:rsidRPr="007F77BE">
        <w:rPr>
          <w:rFonts w:ascii="Cambria" w:hAnsi="Cambria" w:cs="Arial"/>
          <w:b/>
        </w:rPr>
        <w:t>Compensation</w:t>
      </w:r>
    </w:p>
    <w:p w:rsidR="0069602B" w:rsidRPr="007F77BE" w:rsidRDefault="0069602B" w:rsidP="0069602B">
      <w:pPr>
        <w:jc w:val="both"/>
        <w:rPr>
          <w:rFonts w:ascii="Cambria" w:hAnsi="Cambria" w:cs="Arial"/>
        </w:rPr>
      </w:pPr>
      <w:r w:rsidRPr="007F77BE">
        <w:rPr>
          <w:rFonts w:ascii="Cambria" w:hAnsi="Cambria" w:cs="Arial"/>
        </w:rPr>
        <w:t xml:space="preserve">A monthly compensation of INR </w:t>
      </w:r>
      <w:r w:rsidR="00991F21">
        <w:rPr>
          <w:rFonts w:ascii="Cambria" w:hAnsi="Cambria" w:cs="Arial"/>
        </w:rPr>
        <w:t xml:space="preserve">1,40,000 </w:t>
      </w:r>
      <w:r w:rsidRPr="007F77BE">
        <w:rPr>
          <w:rFonts w:ascii="Cambria" w:hAnsi="Cambria" w:cs="Arial"/>
        </w:rPr>
        <w:t>(Inclusive of Taxes) subject to deduction of TDS as per Income Tax Act Rates will be paid to the consultant. The consultant will work f</w:t>
      </w:r>
      <w:r w:rsidR="005C503B" w:rsidRPr="007F77BE">
        <w:rPr>
          <w:rFonts w:ascii="Cambria" w:hAnsi="Cambria" w:cs="Arial"/>
        </w:rPr>
        <w:t>ull time</w:t>
      </w:r>
      <w:r w:rsidRPr="007F77BE">
        <w:rPr>
          <w:rFonts w:ascii="Cambria" w:hAnsi="Cambria" w:cs="Arial"/>
        </w:rPr>
        <w:t xml:space="preserve"> for this engagement. All Project related expenses would be reimbursed, as agreed upfront. The payment shall be made after submission of valid invoice and time sheet.</w:t>
      </w:r>
    </w:p>
    <w:p w:rsidR="0069602B" w:rsidRPr="007F77BE" w:rsidRDefault="0069602B" w:rsidP="0069602B">
      <w:pPr>
        <w:rPr>
          <w:rFonts w:ascii="Cambria" w:hAnsi="Cambria" w:cs="Arial"/>
          <w:b/>
        </w:rPr>
      </w:pPr>
    </w:p>
    <w:p w:rsidR="0069602B" w:rsidRPr="007F77BE" w:rsidRDefault="0069602B" w:rsidP="0069602B">
      <w:pPr>
        <w:rPr>
          <w:rFonts w:ascii="Cambria" w:hAnsi="Cambria" w:cs="Arial"/>
          <w:b/>
        </w:rPr>
      </w:pPr>
      <w:r w:rsidRPr="007F77BE">
        <w:rPr>
          <w:rFonts w:ascii="Cambria" w:hAnsi="Cambria" w:cs="Arial"/>
          <w:b/>
        </w:rPr>
        <w:t>Term</w:t>
      </w:r>
    </w:p>
    <w:p w:rsidR="0069602B" w:rsidRPr="007F77BE" w:rsidRDefault="0069602B" w:rsidP="0069602B">
      <w:pPr>
        <w:jc w:val="both"/>
        <w:rPr>
          <w:rFonts w:ascii="Cambria" w:hAnsi="Cambria" w:cs="Arial"/>
        </w:rPr>
      </w:pPr>
      <w:r w:rsidRPr="007F77BE">
        <w:rPr>
          <w:rFonts w:ascii="Cambria" w:hAnsi="Cambria" w:cs="Arial"/>
        </w:rPr>
        <w:t xml:space="preserve">This engagement shall commence upon execution of this Agreement. The Agreement shall continue in full force and is effect from </w:t>
      </w:r>
      <w:r w:rsidR="005C503B" w:rsidRPr="007F77BE">
        <w:rPr>
          <w:rFonts w:ascii="Cambria" w:hAnsi="Cambria" w:cs="Arial"/>
          <w:b/>
        </w:rPr>
        <w:t>April</w:t>
      </w:r>
      <w:r w:rsidRPr="007F77BE">
        <w:rPr>
          <w:rFonts w:ascii="Cambria" w:hAnsi="Cambria" w:cs="Arial"/>
          <w:b/>
        </w:rPr>
        <w:t xml:space="preserve"> 1, 202</w:t>
      </w:r>
      <w:r w:rsidR="005C503B" w:rsidRPr="007F77BE">
        <w:rPr>
          <w:rFonts w:ascii="Cambria" w:hAnsi="Cambria" w:cs="Arial"/>
          <w:b/>
        </w:rPr>
        <w:t>1</w:t>
      </w:r>
      <w:r w:rsidRPr="007F77BE">
        <w:rPr>
          <w:rFonts w:ascii="Cambria" w:hAnsi="Cambria" w:cs="Arial"/>
        </w:rPr>
        <w:t xml:space="preserve"> to </w:t>
      </w:r>
      <w:r w:rsidR="005C503B" w:rsidRPr="007F77BE">
        <w:rPr>
          <w:rFonts w:ascii="Cambria" w:hAnsi="Cambria" w:cs="Arial"/>
          <w:b/>
        </w:rPr>
        <w:t>March 31</w:t>
      </w:r>
      <w:r w:rsidRPr="007F77BE">
        <w:rPr>
          <w:rFonts w:ascii="Cambria" w:hAnsi="Cambria" w:cs="Arial"/>
          <w:b/>
        </w:rPr>
        <w:t>, 202</w:t>
      </w:r>
      <w:r w:rsidR="005C503B" w:rsidRPr="007F77BE">
        <w:rPr>
          <w:rFonts w:ascii="Cambria" w:hAnsi="Cambria" w:cs="Arial"/>
          <w:b/>
        </w:rPr>
        <w:t>2</w:t>
      </w:r>
      <w:r w:rsidR="00FB3F9B">
        <w:rPr>
          <w:rFonts w:ascii="Cambria" w:hAnsi="Cambria" w:cs="Arial"/>
          <w:b/>
        </w:rPr>
        <w:t xml:space="preserve"> </w:t>
      </w:r>
      <w:r w:rsidRPr="007F77BE">
        <w:rPr>
          <w:rFonts w:ascii="Cambria" w:hAnsi="Cambria" w:cs="Arial"/>
        </w:rPr>
        <w:t>and is extendable based on the review of Consultant’s performance by the Company and mutual concurrence on revised terms of engagement.</w:t>
      </w:r>
    </w:p>
    <w:p w:rsidR="0069602B" w:rsidRPr="007F77BE" w:rsidRDefault="0069602B" w:rsidP="005C503B">
      <w:pPr>
        <w:rPr>
          <w:rFonts w:ascii="Cambria" w:hAnsi="Cambria"/>
          <w:b/>
          <w:lang w:val="en-GB"/>
        </w:rPr>
      </w:pPr>
    </w:p>
    <w:p w:rsidR="009245C9" w:rsidRDefault="009245C9"/>
    <w:sectPr w:rsidR="009245C9" w:rsidSect="00F56C79"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61B" w:rsidRDefault="00FE161B" w:rsidP="0069602B">
      <w:pPr>
        <w:spacing w:after="0" w:line="240" w:lineRule="auto"/>
      </w:pPr>
      <w:r>
        <w:separator/>
      </w:r>
    </w:p>
  </w:endnote>
  <w:endnote w:type="continuationSeparator" w:id="1">
    <w:p w:rsidR="00FE161B" w:rsidRDefault="00FE161B" w:rsidP="0069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61B" w:rsidRDefault="00FE161B" w:rsidP="0069602B">
      <w:pPr>
        <w:spacing w:after="0" w:line="240" w:lineRule="auto"/>
      </w:pPr>
      <w:r>
        <w:separator/>
      </w:r>
    </w:p>
  </w:footnote>
  <w:footnote w:type="continuationSeparator" w:id="1">
    <w:p w:rsidR="00FE161B" w:rsidRDefault="00FE161B" w:rsidP="00696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3E3" w:rsidRPr="00F56C79" w:rsidRDefault="000E04FF" w:rsidP="00D453E3">
    <w:pPr>
      <w:tabs>
        <w:tab w:val="left" w:pos="1372"/>
        <w:tab w:val="center" w:pos="4320"/>
      </w:tabs>
      <w:spacing w:after="0"/>
      <w:rPr>
        <w:rFonts w:cs="Aharoni"/>
        <w:b/>
        <w:sz w:val="28"/>
        <w:szCs w:val="28"/>
      </w:rPr>
    </w:pPr>
    <w:r w:rsidRPr="00F56C79">
      <w:rPr>
        <w:rFonts w:cs="Aharoni"/>
        <w:b/>
        <w:sz w:val="28"/>
        <w:szCs w:val="28"/>
        <w:lang w:val="en-IN"/>
      </w:rPr>
      <w:tab/>
      <w:t>QUALITY HEALTHCARE ACCESS PRIVATE LIMITED</w:t>
    </w:r>
  </w:p>
  <w:p w:rsidR="00D453E3" w:rsidRDefault="000E04FF" w:rsidP="00D453E3">
    <w:pPr>
      <w:spacing w:after="0"/>
      <w:jc w:val="center"/>
      <w:rPr>
        <w:rFonts w:cs="Aharoni"/>
        <w:b/>
        <w:sz w:val="20"/>
        <w:szCs w:val="20"/>
      </w:rPr>
    </w:pPr>
    <w:r w:rsidRPr="00F56C79">
      <w:rPr>
        <w:rFonts w:cs="Aharoni"/>
        <w:b/>
        <w:sz w:val="20"/>
        <w:szCs w:val="20"/>
      </w:rPr>
      <w:t xml:space="preserve">Regd. Office: </w:t>
    </w:r>
    <w:r>
      <w:rPr>
        <w:rFonts w:cs="Aharoni"/>
        <w:b/>
        <w:sz w:val="20"/>
        <w:szCs w:val="20"/>
      </w:rPr>
      <w:t xml:space="preserve">International Business Center, </w:t>
    </w:r>
    <w:r w:rsidRPr="00C47DDC">
      <w:rPr>
        <w:rFonts w:cs="Aharoni"/>
        <w:b/>
        <w:sz w:val="20"/>
        <w:szCs w:val="20"/>
      </w:rPr>
      <w:t>Second Floor Front Office- Part-2 Unit M-38/1,</w:t>
    </w:r>
  </w:p>
  <w:p w:rsidR="00D453E3" w:rsidRPr="00F56C79" w:rsidRDefault="000E04FF" w:rsidP="00D453E3">
    <w:pPr>
      <w:spacing w:after="0"/>
      <w:jc w:val="center"/>
      <w:rPr>
        <w:rFonts w:cs="Aharoni"/>
        <w:b/>
        <w:sz w:val="20"/>
        <w:szCs w:val="20"/>
      </w:rPr>
    </w:pPr>
    <w:r w:rsidRPr="00C47DDC">
      <w:rPr>
        <w:rFonts w:cs="Aharoni"/>
        <w:b/>
        <w:sz w:val="20"/>
        <w:szCs w:val="20"/>
      </w:rPr>
      <w:t xml:space="preserve"> Middle Circle, Connaught Place</w:t>
    </w:r>
    <w:r>
      <w:rPr>
        <w:rFonts w:cs="Aharoni"/>
        <w:b/>
        <w:sz w:val="20"/>
        <w:szCs w:val="20"/>
      </w:rPr>
      <w:t>,</w:t>
    </w:r>
    <w:r w:rsidRPr="00C47DDC">
      <w:rPr>
        <w:rFonts w:cs="Aharoni"/>
        <w:b/>
        <w:sz w:val="20"/>
        <w:szCs w:val="20"/>
      </w:rPr>
      <w:t xml:space="preserve"> New Delhi DL 110001 IN</w:t>
    </w:r>
    <w:r w:rsidRPr="00F56C79">
      <w:rPr>
        <w:rFonts w:cs="Aharoni"/>
        <w:b/>
        <w:sz w:val="20"/>
        <w:szCs w:val="20"/>
      </w:rPr>
      <w:t>M: 9810119275, Email: biswajeet.chatterjee@accessh.org</w:t>
    </w:r>
  </w:p>
  <w:p w:rsidR="00D453E3" w:rsidRPr="00F56C79" w:rsidRDefault="000E04FF" w:rsidP="00D453E3">
    <w:pPr>
      <w:pBdr>
        <w:bottom w:val="single" w:sz="4" w:space="1" w:color="auto"/>
      </w:pBdr>
      <w:spacing w:after="0"/>
      <w:jc w:val="center"/>
      <w:rPr>
        <w:rFonts w:cs="Aharoni"/>
        <w:b/>
        <w:sz w:val="20"/>
        <w:szCs w:val="20"/>
      </w:rPr>
    </w:pPr>
    <w:r w:rsidRPr="00F56C79">
      <w:rPr>
        <w:rFonts w:cs="Aharoni"/>
        <w:b/>
        <w:sz w:val="20"/>
        <w:szCs w:val="20"/>
      </w:rPr>
      <w:t>CIN-U74999DL2017FTC317180</w:t>
    </w:r>
  </w:p>
  <w:p w:rsidR="00D453E3" w:rsidRPr="00C47DDC" w:rsidRDefault="000E04FF" w:rsidP="00D453E3">
    <w:pPr>
      <w:pBdr>
        <w:bottom w:val="single" w:sz="4" w:space="1" w:color="auto"/>
      </w:pBdr>
      <w:spacing w:after="0"/>
      <w:jc w:val="center"/>
      <w:rPr>
        <w:rFonts w:cs="Aharoni"/>
        <w:b/>
        <w:sz w:val="20"/>
        <w:szCs w:val="20"/>
      </w:rPr>
    </w:pPr>
    <w:r w:rsidRPr="00F56C79">
      <w:rPr>
        <w:rFonts w:cs="Aharoni"/>
        <w:b/>
        <w:sz w:val="20"/>
        <w:szCs w:val="20"/>
      </w:rPr>
      <w:t>Tel. No. 011- 4904 9797</w:t>
    </w:r>
  </w:p>
  <w:p w:rsidR="00D453E3" w:rsidRPr="00F56C79" w:rsidRDefault="00FE161B" w:rsidP="00D453E3">
    <w:pPr>
      <w:tabs>
        <w:tab w:val="left" w:pos="1372"/>
        <w:tab w:val="center" w:pos="4320"/>
      </w:tabs>
      <w:spacing w:after="0"/>
      <w:rPr>
        <w:b/>
        <w:i/>
        <w:sz w:val="20"/>
        <w:szCs w:val="20"/>
        <w:u w:val="single"/>
      </w:rPr>
    </w:pPr>
  </w:p>
  <w:p w:rsidR="00F56C79" w:rsidRDefault="00FE161B" w:rsidP="00F56C79">
    <w:pPr>
      <w:pStyle w:val="Header"/>
    </w:pPr>
  </w:p>
  <w:p w:rsidR="00F56C79" w:rsidRDefault="00FE16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3E3" w:rsidRPr="00C47DDC" w:rsidRDefault="000E04FF" w:rsidP="0069602B">
    <w:pPr>
      <w:tabs>
        <w:tab w:val="left" w:pos="1372"/>
        <w:tab w:val="center" w:pos="4320"/>
      </w:tabs>
      <w:spacing w:after="0"/>
      <w:rPr>
        <w:rFonts w:cs="Aharoni"/>
        <w:b/>
        <w:sz w:val="20"/>
        <w:szCs w:val="20"/>
      </w:rPr>
    </w:pPr>
    <w:r w:rsidRPr="00F56C79">
      <w:rPr>
        <w:rFonts w:cs="Aharoni"/>
        <w:b/>
        <w:color w:val="FF0000"/>
        <w:sz w:val="28"/>
        <w:szCs w:val="28"/>
        <w:lang w:val="en-IN"/>
      </w:rPr>
      <w:tab/>
    </w:r>
  </w:p>
  <w:p w:rsidR="00F56C79" w:rsidRPr="00F56C79" w:rsidRDefault="00FE161B" w:rsidP="00D453E3">
    <w:pPr>
      <w:tabs>
        <w:tab w:val="left" w:pos="1372"/>
        <w:tab w:val="center" w:pos="4320"/>
      </w:tabs>
      <w:spacing w:after="0"/>
      <w:rPr>
        <w:b/>
        <w:i/>
        <w:sz w:val="20"/>
        <w:szCs w:val="2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61A9F"/>
    <w:multiLevelType w:val="hybridMultilevel"/>
    <w:tmpl w:val="0B88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156"/>
    <w:rsid w:val="000E04FF"/>
    <w:rsid w:val="00177E92"/>
    <w:rsid w:val="002665B0"/>
    <w:rsid w:val="004E5156"/>
    <w:rsid w:val="005C503B"/>
    <w:rsid w:val="0069602B"/>
    <w:rsid w:val="007F77BE"/>
    <w:rsid w:val="008B4CAE"/>
    <w:rsid w:val="009245C9"/>
    <w:rsid w:val="0094036B"/>
    <w:rsid w:val="00991F21"/>
    <w:rsid w:val="00A2354E"/>
    <w:rsid w:val="00B5573D"/>
    <w:rsid w:val="00EC2238"/>
    <w:rsid w:val="00FB3F9B"/>
    <w:rsid w:val="00FE1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02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02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96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9602B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6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02B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6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Shanti</dc:creator>
  <cp:keywords/>
  <dc:description/>
  <cp:lastModifiedBy>Home</cp:lastModifiedBy>
  <cp:revision>6</cp:revision>
  <dcterms:created xsi:type="dcterms:W3CDTF">2021-04-05T11:09:00Z</dcterms:created>
  <dcterms:modified xsi:type="dcterms:W3CDTF">2021-04-06T06:30:00Z</dcterms:modified>
</cp:coreProperties>
</file>