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E0" w:rsidRPr="004711E0" w:rsidRDefault="004711E0" w:rsidP="004711E0">
      <w:pPr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 xml:space="preserve">Scope of Services </w:t>
      </w:r>
    </w:p>
    <w:p w:rsid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  <w:proofErr w:type="gramStart"/>
      <w:r>
        <w:rPr>
          <w:rFonts w:ascii="Book Antiqua" w:hAnsi="Book Antiqua" w:cs="Arial"/>
          <w:sz w:val="24"/>
          <w:szCs w:val="24"/>
        </w:rPr>
        <w:t>D</w:t>
      </w:r>
      <w:r w:rsidRPr="004711E0">
        <w:rPr>
          <w:rFonts w:ascii="Book Antiqua" w:hAnsi="Book Antiqua" w:cs="Arial"/>
          <w:sz w:val="24"/>
          <w:szCs w:val="24"/>
        </w:rPr>
        <w:t>eveloping Two Training Modules on PFMS portal and</w:t>
      </w:r>
      <w:r>
        <w:rPr>
          <w:rFonts w:ascii="Book Antiqua" w:hAnsi="Book Antiqua" w:cs="Arial"/>
          <w:sz w:val="24"/>
          <w:szCs w:val="24"/>
        </w:rPr>
        <w:t xml:space="preserve"> </w:t>
      </w:r>
      <w:r w:rsidRPr="004711E0">
        <w:rPr>
          <w:rFonts w:ascii="Book Antiqua" w:hAnsi="Book Antiqua" w:cs="Arial"/>
          <w:sz w:val="24"/>
          <w:szCs w:val="24"/>
        </w:rPr>
        <w:t>Financial Management under NHM and Two Facilitator Guides.</w:t>
      </w:r>
      <w:proofErr w:type="gramEnd"/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>Compensation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  <w:r w:rsidRPr="004711E0">
        <w:rPr>
          <w:rFonts w:ascii="Book Antiqua" w:eastAsia="Times New Roman" w:hAnsi="Book Antiqua" w:cs="Arial"/>
          <w:sz w:val="24"/>
          <w:szCs w:val="24"/>
        </w:rPr>
        <w:t>The service fee of INR 3</w:t>
      </w:r>
      <w:proofErr w:type="gramStart"/>
      <w:r w:rsidRPr="004711E0">
        <w:rPr>
          <w:rFonts w:ascii="Book Antiqua" w:eastAsia="Times New Roman" w:hAnsi="Book Antiqua" w:cs="Arial"/>
          <w:sz w:val="24"/>
          <w:szCs w:val="24"/>
        </w:rPr>
        <w:t>,50,000</w:t>
      </w:r>
      <w:proofErr w:type="gramEnd"/>
      <w:r w:rsidRPr="004711E0">
        <w:rPr>
          <w:rFonts w:ascii="Book Antiqua" w:eastAsia="Times New Roman" w:hAnsi="Book Antiqua" w:cs="Arial"/>
          <w:sz w:val="24"/>
          <w:szCs w:val="24"/>
        </w:rPr>
        <w:t xml:space="preserve"> plus applicable if applicable will be paid to the service provider. The payment will be released only on the completion of deliverable and invoicing by the service provider.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  <w:r w:rsidRPr="004711E0">
        <w:rPr>
          <w:rFonts w:ascii="Book Antiqua" w:hAnsi="Book Antiqua" w:cs="Arial"/>
          <w:sz w:val="24"/>
          <w:szCs w:val="24"/>
        </w:rPr>
        <w:t> </w:t>
      </w:r>
    </w:p>
    <w:p w:rsid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  <w:r w:rsidRPr="004711E0">
        <w:rPr>
          <w:rFonts w:ascii="Book Antiqua" w:eastAsia="Times New Roman" w:hAnsi="Book Antiqua" w:cs="Arial"/>
          <w:sz w:val="24"/>
          <w:szCs w:val="24"/>
        </w:rPr>
        <w:t>Payment Terms</w:t>
      </w:r>
    </w:p>
    <w:p w:rsidR="004711E0" w:rsidRPr="004711E0" w:rsidRDefault="004711E0" w:rsidP="004711E0">
      <w:pPr>
        <w:pStyle w:val="NoSpacing"/>
        <w:rPr>
          <w:rFonts w:ascii="Book Antiqua" w:hAnsi="Book Antiqua"/>
          <w:sz w:val="24"/>
          <w:szCs w:val="24"/>
        </w:rPr>
      </w:pPr>
      <w:r w:rsidRPr="004711E0">
        <w:rPr>
          <w:rFonts w:ascii="Book Antiqua" w:hAnsi="Book Antiqua"/>
          <w:sz w:val="24"/>
          <w:szCs w:val="24"/>
        </w:rPr>
        <w:t>50 percent advance on signing of the contract</w:t>
      </w:r>
    </w:p>
    <w:p w:rsidR="004711E0" w:rsidRPr="004711E0" w:rsidRDefault="004711E0" w:rsidP="004711E0">
      <w:pPr>
        <w:pStyle w:val="NoSpacing"/>
        <w:rPr>
          <w:rFonts w:ascii="Book Antiqua" w:hAnsi="Book Antiqua"/>
          <w:sz w:val="24"/>
          <w:szCs w:val="24"/>
        </w:rPr>
      </w:pPr>
      <w:r w:rsidRPr="004711E0">
        <w:rPr>
          <w:rFonts w:ascii="Book Antiqua" w:hAnsi="Book Antiqua"/>
          <w:sz w:val="24"/>
          <w:szCs w:val="24"/>
        </w:rPr>
        <w:t xml:space="preserve">50 percent upon delivery </w:t>
      </w:r>
    </w:p>
    <w:p w:rsidR="004711E0" w:rsidRPr="004711E0" w:rsidRDefault="004711E0" w:rsidP="004711E0">
      <w:pPr>
        <w:jc w:val="both"/>
        <w:rPr>
          <w:rFonts w:ascii="Book Antiqua" w:eastAsia="Times New Roman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4711E0" w:rsidRPr="004711E0" w:rsidRDefault="004711E0" w:rsidP="004711E0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4711E0">
        <w:rPr>
          <w:rFonts w:ascii="Book Antiqua" w:hAnsi="Book Antiqua" w:cs="Arial"/>
          <w:b/>
          <w:sz w:val="24"/>
          <w:szCs w:val="24"/>
        </w:rPr>
        <w:t>Term</w:t>
      </w:r>
    </w:p>
    <w:p w:rsidR="004711E0" w:rsidRPr="004711E0" w:rsidRDefault="004711E0" w:rsidP="004711E0">
      <w:pPr>
        <w:pStyle w:val="NoSpacing"/>
        <w:rPr>
          <w:rFonts w:ascii="Book Antiqua" w:hAnsi="Book Antiqua" w:cs="Arial"/>
          <w:sz w:val="24"/>
          <w:szCs w:val="24"/>
        </w:rPr>
      </w:pPr>
    </w:p>
    <w:p w:rsidR="009E6121" w:rsidRPr="004711E0" w:rsidRDefault="004711E0" w:rsidP="004711E0">
      <w:pPr>
        <w:jc w:val="both"/>
        <w:rPr>
          <w:rFonts w:ascii="Book Antiqua" w:hAnsi="Book Antiqua"/>
        </w:rPr>
      </w:pPr>
      <w:r w:rsidRPr="004711E0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4711E0">
        <w:rPr>
          <w:rFonts w:ascii="Book Antiqua" w:hAnsi="Book Antiqua" w:cs="Arial"/>
          <w:b/>
          <w:sz w:val="24"/>
          <w:szCs w:val="24"/>
        </w:rPr>
        <w:t xml:space="preserve">April </w:t>
      </w:r>
      <w:r>
        <w:rPr>
          <w:rFonts w:ascii="Book Antiqua" w:hAnsi="Book Antiqua" w:cs="Arial"/>
          <w:b/>
          <w:sz w:val="24"/>
          <w:szCs w:val="24"/>
        </w:rPr>
        <w:t>6</w:t>
      </w:r>
      <w:r w:rsidRPr="004711E0">
        <w:rPr>
          <w:rFonts w:ascii="Book Antiqua" w:hAnsi="Book Antiqua" w:cs="Arial"/>
          <w:b/>
          <w:sz w:val="24"/>
          <w:szCs w:val="24"/>
        </w:rPr>
        <w:t xml:space="preserve">, 2021 to </w:t>
      </w:r>
      <w:r>
        <w:rPr>
          <w:rFonts w:ascii="Book Antiqua" w:hAnsi="Book Antiqua" w:cs="Arial"/>
          <w:b/>
          <w:sz w:val="24"/>
          <w:szCs w:val="24"/>
        </w:rPr>
        <w:t>May 5</w:t>
      </w:r>
      <w:r w:rsidRPr="004711E0">
        <w:rPr>
          <w:rFonts w:ascii="Book Antiqua" w:hAnsi="Book Antiqua" w:cs="Arial"/>
          <w:b/>
          <w:sz w:val="24"/>
          <w:szCs w:val="24"/>
        </w:rPr>
        <w:t>, 2021</w:t>
      </w:r>
      <w:r w:rsidRPr="004711E0">
        <w:rPr>
          <w:rFonts w:ascii="Book Antiqua" w:hAnsi="Book Antiqua" w:cs="Arial"/>
          <w:sz w:val="24"/>
          <w:szCs w:val="24"/>
        </w:rPr>
        <w:t xml:space="preserve"> and is extendable based on the Service Provider's performance of the services and mutual concurrence on revised terms of engagement</w:t>
      </w:r>
    </w:p>
    <w:sectPr w:rsidR="009E6121" w:rsidRPr="004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711E0"/>
    <w:rsid w:val="004711E0"/>
    <w:rsid w:val="009E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1E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2021-04-06T10:23:00Z</dcterms:created>
  <dcterms:modified xsi:type="dcterms:W3CDTF">2021-04-06T10:32:00Z</dcterms:modified>
</cp:coreProperties>
</file>