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820" w:type="dxa"/>
        <w:tblInd w:w="93" w:type="dxa"/>
        <w:tblLook w:val="04A0" w:firstRow="1" w:lastRow="0" w:firstColumn="1" w:lastColumn="0" w:noHBand="0" w:noVBand="1"/>
      </w:tblPr>
      <w:tblGrid>
        <w:gridCol w:w="222"/>
        <w:gridCol w:w="4953"/>
        <w:gridCol w:w="8105"/>
        <w:gridCol w:w="960"/>
        <w:gridCol w:w="960"/>
        <w:gridCol w:w="960"/>
        <w:gridCol w:w="960"/>
        <w:gridCol w:w="960"/>
        <w:gridCol w:w="960"/>
        <w:gridCol w:w="960"/>
      </w:tblGrid>
      <w:tr w:rsidR="00C91406" w:rsidRPr="00C91406" w:rsidTr="00C91406">
        <w:trPr>
          <w:trHeight w:val="375"/>
        </w:trPr>
        <w:tc>
          <w:tcPr>
            <w:tcW w:w="1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45"/>
        </w:trPr>
        <w:tc>
          <w:tcPr>
            <w:tcW w:w="1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4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8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  <w:lang w:eastAsia="en-IN"/>
              </w:rPr>
            </w:pPr>
            <w:proofErr w:type="spellStart"/>
            <w:r w:rsidRPr="00C91406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  <w:lang w:eastAsia="en-IN"/>
              </w:rPr>
              <w:t>Priyamvada</w:t>
            </w:r>
            <w:proofErr w:type="spellEnd"/>
            <w:r w:rsidRPr="00C91406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C91406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  <w:lang w:eastAsia="en-IN"/>
              </w:rPr>
              <w:t>Kowshik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C91406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102/114, Silver Oaks Apartments, DLF Phase I, Gurgaon-122002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bookmarkStart w:id="0" w:name="_GoBack"/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bookmarkEnd w:id="0"/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Registation</w:t>
            </w:r>
            <w:proofErr w:type="spellEnd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16, 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30, 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Priyamvada</w:t>
            </w:r>
            <w:proofErr w:type="spellEnd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Kowshik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4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  <w:lang w:eastAsia="en-IN"/>
              </w:rPr>
            </w:pPr>
            <w:r w:rsidRPr="00C91406">
              <w:rPr>
                <w:rFonts w:ascii="Arial" w:eastAsia="Times New Roman" w:hAnsi="Arial" w:cs="Arial"/>
                <w:color w:val="1155CC"/>
                <w:sz w:val="26"/>
                <w:szCs w:val="26"/>
                <w:lang w:eastAsia="en-IN"/>
              </w:rPr>
              <w:t>9810453175, pkowshik@gmail.com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State Engagement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April 1,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March 31, 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Consultants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Rs</w:t>
            </w:r>
            <w:proofErr w:type="spellEnd"/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. 150,000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Writer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4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8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420"/>
        </w:trPr>
        <w:tc>
          <w:tcPr>
            <w:tcW w:w="1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81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Priyamvada</w:t>
            </w:r>
            <w:proofErr w:type="spellEnd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Kowshik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81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ICICI 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81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007101519217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81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Green Park Extension, Near </w:t>
            </w: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Uphaar</w:t>
            </w:r>
            <w:proofErr w:type="spellEnd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Cinema, New Delhi-110016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81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81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81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ICIC0000071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4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8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33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C91406" w:rsidRPr="00C91406" w:rsidTr="00C91406">
        <w:trPr>
          <w:trHeight w:val="1186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406" w:rsidRPr="00C91406" w:rsidRDefault="00C91406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</w:tbl>
    <w:p w:rsidR="004A4F98" w:rsidRDefault="004A4F98"/>
    <w:sectPr w:rsidR="004A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F9"/>
    <w:rsid w:val="004A4F98"/>
    <w:rsid w:val="004C74F9"/>
    <w:rsid w:val="00C9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2021-08-13T07:46:00Z</dcterms:created>
  <dcterms:modified xsi:type="dcterms:W3CDTF">2021-08-13T07:49:00Z</dcterms:modified>
</cp:coreProperties>
</file>