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diagrams/data1.xml" ContentType="application/vnd.openxmlformats-officedocument.drawingml.diagramData+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customXml/itemProps8.xml" ContentType="application/vnd.openxmlformats-officedocument.customXmlProperties+xml"/>
  <Override PartName="/customXml/itemProps9.xml" ContentType="application/vnd.openxmlformats-officedocument.customXml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Default Extension="png" ContentType="image/png"/>
  <Override PartName="/word/diagrams/quickStyle1.xml" ContentType="application/vnd.openxmlformats-officedocument.drawingml.diagram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0B" w:rsidRPr="00407CC5" w:rsidRDefault="001A4A0B" w:rsidP="001A4A0B">
      <w:pPr>
        <w:pStyle w:val="Title1"/>
        <w:rPr>
          <w:rFonts w:ascii="Cambria" w:hAnsi="Cambria"/>
          <w:sz w:val="24"/>
          <w:szCs w:val="24"/>
        </w:rPr>
      </w:pPr>
      <w:bookmarkStart w:id="0" w:name="_Hlk78208975"/>
      <w:r w:rsidRPr="00407CC5">
        <w:rPr>
          <w:rFonts w:ascii="Cambria" w:hAnsi="Cambria"/>
          <w:sz w:val="24"/>
          <w:szCs w:val="24"/>
        </w:rPr>
        <w:t>Scope of Work</w:t>
      </w:r>
    </w:p>
    <w:p w:rsidR="001A4A0B" w:rsidRPr="00407CC5" w:rsidRDefault="001A4A0B" w:rsidP="001A4A0B">
      <w:pPr>
        <w:pStyle w:val="Title1"/>
        <w:rPr>
          <w:rFonts w:ascii="Cambria" w:hAnsi="Cambria"/>
          <w:sz w:val="24"/>
          <w:szCs w:val="24"/>
        </w:rPr>
      </w:pPr>
    </w:p>
    <w:p w:rsidR="00F87635" w:rsidRPr="00407CC5" w:rsidRDefault="00576D7A" w:rsidP="001A4A0B">
      <w:pPr>
        <w:pStyle w:val="Title1"/>
        <w:rPr>
          <w:rFonts w:ascii="Cambria" w:hAnsi="Cambria"/>
          <w:sz w:val="24"/>
          <w:szCs w:val="24"/>
        </w:rPr>
      </w:pPr>
      <w:r w:rsidRPr="00407CC5">
        <w:rPr>
          <w:rFonts w:ascii="Cambria" w:hAnsi="Cambria"/>
          <w:sz w:val="24"/>
          <w:szCs w:val="24"/>
        </w:rPr>
        <w:t xml:space="preserve">Formative research for </w:t>
      </w:r>
      <w:r w:rsidR="00DC3803" w:rsidRPr="00407CC5">
        <w:rPr>
          <w:rFonts w:ascii="Cambria" w:hAnsi="Cambria"/>
          <w:sz w:val="24"/>
          <w:szCs w:val="24"/>
        </w:rPr>
        <w:t xml:space="preserve">assessing </w:t>
      </w:r>
      <w:r w:rsidRPr="00407CC5">
        <w:rPr>
          <w:rFonts w:ascii="Cambria" w:hAnsi="Cambria"/>
          <w:sz w:val="24"/>
          <w:szCs w:val="24"/>
        </w:rPr>
        <w:t>comprehensive</w:t>
      </w:r>
      <w:r w:rsidR="001A4A0B" w:rsidRPr="00407CC5">
        <w:rPr>
          <w:rFonts w:ascii="Cambria" w:hAnsi="Cambria"/>
          <w:sz w:val="24"/>
          <w:szCs w:val="24"/>
        </w:rPr>
        <w:t xml:space="preserve"> </w:t>
      </w:r>
      <w:r w:rsidRPr="00407CC5">
        <w:rPr>
          <w:rFonts w:ascii="Cambria" w:hAnsi="Cambria"/>
          <w:sz w:val="24"/>
          <w:szCs w:val="24"/>
        </w:rPr>
        <w:t>primary health care in Mysore city</w:t>
      </w:r>
      <w:bookmarkStart w:id="1" w:name="_GoBack"/>
      <w:bookmarkEnd w:id="1"/>
    </w:p>
    <w:bookmarkEnd w:id="0"/>
    <w:p w:rsidR="00535ECC" w:rsidRPr="00407CC5" w:rsidRDefault="00535ECC" w:rsidP="001A4A0B">
      <w:pPr>
        <w:pStyle w:val="Title1"/>
        <w:rPr>
          <w:rFonts w:ascii="Cambria" w:hAnsi="Cambria"/>
          <w:sz w:val="24"/>
          <w:szCs w:val="24"/>
        </w:rPr>
      </w:pPr>
    </w:p>
    <w:p w:rsidR="00886F4E" w:rsidRPr="00407CC5" w:rsidRDefault="00886F4E" w:rsidP="001A4A0B">
      <w:pPr>
        <w:spacing w:line="276" w:lineRule="auto"/>
        <w:jc w:val="both"/>
        <w:rPr>
          <w:rFonts w:ascii="Cambria" w:hAnsi="Cambria" w:cs="Times New Roman"/>
          <w:b/>
          <w:color w:val="2F5496" w:themeColor="accent1" w:themeShade="BF"/>
          <w:sz w:val="24"/>
          <w:szCs w:val="24"/>
          <w:lang w:val="en-US"/>
        </w:rPr>
      </w:pPr>
      <w:bookmarkStart w:id="2" w:name="_Toc79163102"/>
      <w:bookmarkStart w:id="3" w:name="_Toc80610035"/>
      <w:r w:rsidRPr="00407CC5">
        <w:rPr>
          <w:rFonts w:ascii="Cambria" w:hAnsi="Cambria" w:cs="Times New Roman"/>
          <w:b/>
          <w:bCs/>
          <w:sz w:val="24"/>
          <w:szCs w:val="24"/>
        </w:rPr>
        <w:t>Background</w:t>
      </w:r>
      <w:bookmarkEnd w:id="2"/>
      <w:bookmarkEnd w:id="3"/>
    </w:p>
    <w:p w:rsidR="005E3229" w:rsidRPr="00407CC5" w:rsidRDefault="005E3229" w:rsidP="008C58B4">
      <w:pPr>
        <w:pStyle w:val="Heading2"/>
        <w:spacing w:line="276" w:lineRule="auto"/>
        <w:jc w:val="both"/>
        <w:rPr>
          <w:rFonts w:ascii="Cambria" w:hAnsi="Cambria" w:cs="Times New Roman"/>
          <w:sz w:val="24"/>
          <w:szCs w:val="24"/>
          <w:u w:val="single"/>
        </w:rPr>
      </w:pPr>
    </w:p>
    <w:p w:rsidR="00886F4E" w:rsidRPr="00407CC5" w:rsidRDefault="00340E70" w:rsidP="008C58B4">
      <w:pPr>
        <w:pStyle w:val="Heading2"/>
        <w:spacing w:line="276" w:lineRule="auto"/>
        <w:jc w:val="both"/>
        <w:rPr>
          <w:rFonts w:ascii="Cambria" w:hAnsi="Cambria" w:cs="Times New Roman"/>
          <w:sz w:val="24"/>
          <w:szCs w:val="24"/>
          <w:u w:val="single"/>
        </w:rPr>
      </w:pPr>
      <w:bookmarkStart w:id="4" w:name="_Toc79163103"/>
      <w:bookmarkStart w:id="5" w:name="_Toc80610036"/>
      <w:r w:rsidRPr="00407CC5">
        <w:rPr>
          <w:rFonts w:ascii="Cambria" w:hAnsi="Cambria" w:cs="Times New Roman"/>
          <w:sz w:val="24"/>
          <w:szCs w:val="24"/>
          <w:u w:val="single"/>
        </w:rPr>
        <w:t>P</w:t>
      </w:r>
      <w:r w:rsidR="00886F4E" w:rsidRPr="00407CC5">
        <w:rPr>
          <w:rFonts w:ascii="Cambria" w:hAnsi="Cambria" w:cs="Times New Roman"/>
          <w:sz w:val="24"/>
          <w:szCs w:val="24"/>
          <w:u w:val="single"/>
        </w:rPr>
        <w:t>rimary health care</w:t>
      </w:r>
      <w:bookmarkEnd w:id="4"/>
      <w:bookmarkEnd w:id="5"/>
    </w:p>
    <w:p w:rsidR="00886F4E" w:rsidRPr="00407CC5" w:rsidRDefault="00340E70" w:rsidP="008C58B4">
      <w:pPr>
        <w:spacing w:line="276" w:lineRule="auto"/>
        <w:jc w:val="both"/>
        <w:rPr>
          <w:rFonts w:ascii="Cambria" w:hAnsi="Cambria" w:cs="Times New Roman"/>
          <w:sz w:val="24"/>
          <w:szCs w:val="24"/>
        </w:rPr>
      </w:pPr>
      <w:r w:rsidRPr="00407CC5">
        <w:rPr>
          <w:rFonts w:ascii="Cambria" w:hAnsi="Cambria" w:cs="Times New Roman"/>
          <w:sz w:val="24"/>
          <w:szCs w:val="24"/>
        </w:rPr>
        <w:t xml:space="preserve">Primary health care </w:t>
      </w:r>
      <w:r w:rsidR="00660963" w:rsidRPr="00407CC5">
        <w:rPr>
          <w:rFonts w:ascii="Cambria" w:hAnsi="Cambria" w:cs="Times New Roman"/>
          <w:sz w:val="24"/>
          <w:szCs w:val="24"/>
        </w:rPr>
        <w:t xml:space="preserve">(PHC) </w:t>
      </w:r>
      <w:r w:rsidRPr="00407CC5">
        <w:rPr>
          <w:rFonts w:ascii="Cambria" w:hAnsi="Cambria" w:cs="Times New Roman"/>
          <w:sz w:val="24"/>
          <w:szCs w:val="24"/>
        </w:rPr>
        <w:t xml:space="preserve">is defined as </w:t>
      </w:r>
      <w:r w:rsidR="00886F4E" w:rsidRPr="00407CC5">
        <w:rPr>
          <w:rFonts w:ascii="Cambria" w:hAnsi="Cambria" w:cs="Times New Roman"/>
          <w:sz w:val="24"/>
          <w:szCs w:val="24"/>
        </w:rPr>
        <w:t>“A whole-of-society approach to health that aims to maximize the level and distribution of health and well-being through three components: (a) primary care and essential public health functions as the core of integrated health services; (b) mult</w:t>
      </w:r>
      <w:r w:rsidR="00FE30E2" w:rsidRPr="00407CC5">
        <w:rPr>
          <w:rFonts w:ascii="Cambria" w:hAnsi="Cambria" w:cs="Times New Roman"/>
          <w:sz w:val="24"/>
          <w:szCs w:val="24"/>
        </w:rPr>
        <w:t>i</w:t>
      </w:r>
      <w:r w:rsidR="003C0BC5" w:rsidRPr="00407CC5">
        <w:rPr>
          <w:rFonts w:ascii="Cambria" w:hAnsi="Cambria" w:cs="Times New Roman"/>
          <w:sz w:val="24"/>
          <w:szCs w:val="24"/>
        </w:rPr>
        <w:t>-</w:t>
      </w:r>
      <w:r w:rsidR="00FE30E2" w:rsidRPr="00407CC5">
        <w:rPr>
          <w:rFonts w:ascii="Cambria" w:hAnsi="Cambria" w:cs="Times New Roman"/>
          <w:sz w:val="24"/>
          <w:szCs w:val="24"/>
        </w:rPr>
        <w:t>sectoral policy and action;</w:t>
      </w:r>
      <w:r w:rsidR="00886F4E" w:rsidRPr="00407CC5">
        <w:rPr>
          <w:rFonts w:ascii="Cambria" w:hAnsi="Cambria" w:cs="Times New Roman"/>
          <w:sz w:val="24"/>
          <w:szCs w:val="24"/>
        </w:rPr>
        <w:t xml:space="preserve"> (c) empowered people and communities.”</w:t>
      </w:r>
      <w:sdt>
        <w:sdtPr>
          <w:rPr>
            <w:rFonts w:ascii="Cambria" w:hAnsi="Cambria" w:cs="Times New Roman"/>
            <w:sz w:val="24"/>
            <w:szCs w:val="24"/>
          </w:rPr>
          <w:id w:val="-2126681690"/>
          <w:citation/>
        </w:sdtPr>
        <w:sdtContent>
          <w:r w:rsidR="00623372" w:rsidRPr="00407CC5">
            <w:rPr>
              <w:rFonts w:ascii="Cambria" w:hAnsi="Cambria" w:cs="Times New Roman"/>
              <w:sz w:val="24"/>
              <w:szCs w:val="24"/>
            </w:rPr>
            <w:fldChar w:fldCharType="begin"/>
          </w:r>
          <w:r w:rsidR="0050424A" w:rsidRPr="00407CC5">
            <w:rPr>
              <w:rFonts w:ascii="Cambria" w:hAnsi="Cambria" w:cs="Times New Roman"/>
              <w:sz w:val="24"/>
              <w:szCs w:val="24"/>
              <w:lang w:val="en-US"/>
            </w:rPr>
            <w:instrText xml:space="preserve"> CITATION WHO18 \l 1033 </w:instrText>
          </w:r>
          <w:r w:rsidR="00623372" w:rsidRPr="00407CC5">
            <w:rPr>
              <w:rFonts w:ascii="Cambria" w:hAnsi="Cambria" w:cs="Times New Roman"/>
              <w:sz w:val="24"/>
              <w:szCs w:val="24"/>
            </w:rPr>
            <w:fldChar w:fldCharType="separate"/>
          </w:r>
          <w:r w:rsidR="0050424A" w:rsidRPr="00407CC5">
            <w:rPr>
              <w:rFonts w:ascii="Cambria" w:hAnsi="Cambria" w:cs="Times New Roman"/>
              <w:noProof/>
              <w:sz w:val="24"/>
              <w:szCs w:val="24"/>
              <w:lang w:val="en-US"/>
            </w:rPr>
            <w:t>[1]</w:t>
          </w:r>
          <w:r w:rsidR="00623372" w:rsidRPr="00407CC5">
            <w:rPr>
              <w:rFonts w:ascii="Cambria" w:hAnsi="Cambria" w:cs="Times New Roman"/>
              <w:sz w:val="24"/>
              <w:szCs w:val="24"/>
            </w:rPr>
            <w:fldChar w:fldCharType="end"/>
          </w:r>
        </w:sdtContent>
      </w:sdt>
      <w:r w:rsidR="00886F4E" w:rsidRPr="00407CC5">
        <w:rPr>
          <w:rFonts w:ascii="Cambria" w:hAnsi="Cambria" w:cs="Times New Roman"/>
          <w:sz w:val="24"/>
          <w:szCs w:val="24"/>
        </w:rPr>
        <w:t xml:space="preserve">. </w:t>
      </w:r>
      <w:r w:rsidR="00AF3D19" w:rsidRPr="00407CC5">
        <w:rPr>
          <w:rFonts w:ascii="Cambria" w:hAnsi="Cambria" w:cs="Times New Roman"/>
          <w:sz w:val="24"/>
          <w:szCs w:val="24"/>
        </w:rPr>
        <w:t>In this definition</w:t>
      </w:r>
      <w:r w:rsidR="00660963" w:rsidRPr="00407CC5">
        <w:rPr>
          <w:rFonts w:ascii="Cambria" w:hAnsi="Cambria" w:cs="Times New Roman"/>
          <w:sz w:val="24"/>
          <w:szCs w:val="24"/>
        </w:rPr>
        <w:t xml:space="preserve"> of PHC</w:t>
      </w:r>
      <w:r w:rsidR="00AF3D19" w:rsidRPr="00407CC5">
        <w:rPr>
          <w:rFonts w:ascii="Cambria" w:hAnsi="Cambria" w:cs="Times New Roman"/>
          <w:sz w:val="24"/>
          <w:szCs w:val="24"/>
        </w:rPr>
        <w:t>, t</w:t>
      </w:r>
      <w:r w:rsidR="00886F4E" w:rsidRPr="00407CC5">
        <w:rPr>
          <w:rFonts w:ascii="Cambria" w:hAnsi="Cambria" w:cs="Times New Roman"/>
          <w:sz w:val="24"/>
          <w:szCs w:val="24"/>
        </w:rPr>
        <w:t>here are four elements:</w:t>
      </w:r>
    </w:p>
    <w:p w:rsidR="00886F4E" w:rsidRPr="00407CC5" w:rsidRDefault="00886F4E" w:rsidP="008C58B4">
      <w:pPr>
        <w:pStyle w:val="ListParagraph"/>
        <w:numPr>
          <w:ilvl w:val="0"/>
          <w:numId w:val="33"/>
        </w:numPr>
        <w:spacing w:line="276" w:lineRule="auto"/>
        <w:jc w:val="both"/>
        <w:rPr>
          <w:rFonts w:ascii="Cambria" w:hAnsi="Cambria" w:cs="Times New Roman"/>
          <w:sz w:val="24"/>
          <w:szCs w:val="24"/>
        </w:rPr>
      </w:pPr>
      <w:r w:rsidRPr="00407CC5">
        <w:rPr>
          <w:rFonts w:ascii="Cambria" w:hAnsi="Cambria" w:cs="Times New Roman"/>
          <w:sz w:val="24"/>
          <w:szCs w:val="24"/>
        </w:rPr>
        <w:t>Personal care (curative, promotive, preventive, palliative) which is comprehensive, continuous, patient-</w:t>
      </w:r>
      <w:r w:rsidR="00EA4A21" w:rsidRPr="00407CC5">
        <w:rPr>
          <w:rFonts w:ascii="Cambria" w:hAnsi="Cambria" w:cs="Times New Roman"/>
          <w:sz w:val="24"/>
          <w:szCs w:val="24"/>
        </w:rPr>
        <w:t>centred</w:t>
      </w:r>
      <w:r w:rsidRPr="00407CC5">
        <w:rPr>
          <w:rFonts w:ascii="Cambria" w:hAnsi="Cambria" w:cs="Times New Roman"/>
          <w:sz w:val="24"/>
          <w:szCs w:val="24"/>
        </w:rPr>
        <w:t>, coordinated</w:t>
      </w:r>
      <w:r w:rsidR="006F4301" w:rsidRPr="00407CC5">
        <w:rPr>
          <w:rFonts w:ascii="Cambria" w:hAnsi="Cambria" w:cs="Times New Roman"/>
          <w:sz w:val="24"/>
          <w:szCs w:val="24"/>
        </w:rPr>
        <w:t>,</w:t>
      </w:r>
      <w:r w:rsidRPr="00407CC5">
        <w:rPr>
          <w:rFonts w:ascii="Cambria" w:hAnsi="Cambria" w:cs="Times New Roman"/>
          <w:sz w:val="24"/>
          <w:szCs w:val="24"/>
        </w:rPr>
        <w:t xml:space="preserve"> integrated</w:t>
      </w:r>
      <w:r w:rsidR="006F4301" w:rsidRPr="00407CC5">
        <w:rPr>
          <w:rFonts w:ascii="Cambria" w:hAnsi="Cambria" w:cs="Times New Roman"/>
          <w:sz w:val="24"/>
          <w:szCs w:val="24"/>
        </w:rPr>
        <w:t xml:space="preserve">, accessible, available, acceptable, affordable and of quality. </w:t>
      </w:r>
    </w:p>
    <w:p w:rsidR="00886F4E" w:rsidRPr="00407CC5" w:rsidRDefault="00886F4E" w:rsidP="008C58B4">
      <w:pPr>
        <w:pStyle w:val="ListParagraph"/>
        <w:numPr>
          <w:ilvl w:val="0"/>
          <w:numId w:val="33"/>
        </w:numPr>
        <w:spacing w:line="276" w:lineRule="auto"/>
        <w:jc w:val="both"/>
        <w:rPr>
          <w:rFonts w:ascii="Cambria" w:hAnsi="Cambria" w:cs="Times New Roman"/>
          <w:sz w:val="24"/>
          <w:szCs w:val="24"/>
        </w:rPr>
      </w:pPr>
      <w:r w:rsidRPr="00407CC5">
        <w:rPr>
          <w:rFonts w:ascii="Cambria" w:hAnsi="Cambria" w:cs="Times New Roman"/>
          <w:sz w:val="24"/>
          <w:szCs w:val="24"/>
        </w:rPr>
        <w:t>Population care</w:t>
      </w:r>
    </w:p>
    <w:p w:rsidR="00886F4E" w:rsidRPr="00407CC5" w:rsidRDefault="00886F4E" w:rsidP="008C58B4">
      <w:pPr>
        <w:pStyle w:val="ListParagraph"/>
        <w:numPr>
          <w:ilvl w:val="0"/>
          <w:numId w:val="33"/>
        </w:numPr>
        <w:spacing w:line="276" w:lineRule="auto"/>
        <w:jc w:val="both"/>
        <w:rPr>
          <w:rFonts w:ascii="Cambria" w:hAnsi="Cambria" w:cs="Times New Roman"/>
          <w:sz w:val="24"/>
          <w:szCs w:val="24"/>
        </w:rPr>
      </w:pPr>
      <w:r w:rsidRPr="00407CC5">
        <w:rPr>
          <w:rFonts w:ascii="Cambria" w:hAnsi="Cambria" w:cs="Times New Roman"/>
          <w:sz w:val="24"/>
          <w:szCs w:val="24"/>
        </w:rPr>
        <w:t>Addressing the determinants of health</w:t>
      </w:r>
    </w:p>
    <w:p w:rsidR="00886F4E" w:rsidRPr="00407CC5" w:rsidRDefault="00886F4E" w:rsidP="008C58B4">
      <w:pPr>
        <w:pStyle w:val="ListParagraph"/>
        <w:numPr>
          <w:ilvl w:val="0"/>
          <w:numId w:val="33"/>
        </w:numPr>
        <w:spacing w:line="276" w:lineRule="auto"/>
        <w:jc w:val="both"/>
        <w:rPr>
          <w:rFonts w:ascii="Cambria" w:hAnsi="Cambria" w:cs="Times New Roman"/>
          <w:sz w:val="24"/>
          <w:szCs w:val="24"/>
        </w:rPr>
      </w:pPr>
      <w:r w:rsidRPr="00407CC5">
        <w:rPr>
          <w:rFonts w:ascii="Cambria" w:hAnsi="Cambria" w:cs="Times New Roman"/>
          <w:sz w:val="24"/>
          <w:szCs w:val="24"/>
        </w:rPr>
        <w:t>Empowering the community</w:t>
      </w:r>
    </w:p>
    <w:p w:rsidR="00737B1D" w:rsidRPr="00407CC5" w:rsidRDefault="00737B1D" w:rsidP="008C58B4">
      <w:pPr>
        <w:spacing w:line="276" w:lineRule="auto"/>
        <w:jc w:val="both"/>
        <w:rPr>
          <w:rFonts w:ascii="Cambria" w:hAnsi="Cambria" w:cs="Times New Roman"/>
          <w:sz w:val="24"/>
          <w:szCs w:val="24"/>
          <w:highlight w:val="yellow"/>
        </w:rPr>
      </w:pPr>
      <w:r w:rsidRPr="00407CC5">
        <w:rPr>
          <w:rFonts w:ascii="Cambria" w:hAnsi="Cambria" w:cs="Times New Roman"/>
          <w:sz w:val="24"/>
          <w:szCs w:val="24"/>
        </w:rPr>
        <w:t xml:space="preserve">Evidence shows that with a </w:t>
      </w:r>
      <w:r w:rsidR="00154A3C" w:rsidRPr="00407CC5">
        <w:rPr>
          <w:rFonts w:ascii="Cambria" w:hAnsi="Cambria" w:cs="Times New Roman"/>
          <w:sz w:val="24"/>
          <w:szCs w:val="24"/>
        </w:rPr>
        <w:t>robust</w:t>
      </w:r>
      <w:r w:rsidRPr="00407CC5">
        <w:rPr>
          <w:rFonts w:ascii="Cambria" w:hAnsi="Cambria" w:cs="Times New Roman"/>
          <w:sz w:val="24"/>
          <w:szCs w:val="24"/>
        </w:rPr>
        <w:t xml:space="preserve"> primary healthcare system, better health outcomes could be achieved </w:t>
      </w:r>
      <w:sdt>
        <w:sdtPr>
          <w:rPr>
            <w:rFonts w:ascii="Cambria" w:hAnsi="Cambria" w:cs="Times New Roman"/>
            <w:sz w:val="24"/>
            <w:szCs w:val="24"/>
          </w:rPr>
          <w:id w:val="-1133282"/>
          <w:citation/>
        </w:sdtPr>
        <w:sdtContent>
          <w:r w:rsidR="00623372" w:rsidRPr="00407CC5">
            <w:rPr>
              <w:rFonts w:ascii="Cambria" w:hAnsi="Cambria" w:cs="Times New Roman"/>
              <w:sz w:val="24"/>
              <w:szCs w:val="24"/>
            </w:rPr>
            <w:fldChar w:fldCharType="begin"/>
          </w:r>
          <w:r w:rsidR="00A64EFE" w:rsidRPr="00407CC5">
            <w:rPr>
              <w:rFonts w:ascii="Cambria" w:hAnsi="Cambria" w:cs="Times New Roman"/>
              <w:sz w:val="24"/>
              <w:szCs w:val="24"/>
              <w:lang w:val="en-US"/>
            </w:rPr>
            <w:instrText xml:space="preserve"> CITATION Shi01 \l 1033 </w:instrText>
          </w:r>
          <w:r w:rsidR="00623372" w:rsidRPr="00407CC5">
            <w:rPr>
              <w:rFonts w:ascii="Cambria" w:hAnsi="Cambria" w:cs="Times New Roman"/>
              <w:sz w:val="24"/>
              <w:szCs w:val="24"/>
            </w:rPr>
            <w:fldChar w:fldCharType="separate"/>
          </w:r>
          <w:r w:rsidR="00A64EFE" w:rsidRPr="00407CC5">
            <w:rPr>
              <w:rFonts w:ascii="Cambria" w:hAnsi="Cambria" w:cs="Times New Roman"/>
              <w:noProof/>
              <w:sz w:val="24"/>
              <w:szCs w:val="24"/>
              <w:lang w:val="en-US"/>
            </w:rPr>
            <w:t>[2]</w:t>
          </w:r>
          <w:r w:rsidR="00623372" w:rsidRPr="00407CC5">
            <w:rPr>
              <w:rFonts w:ascii="Cambria" w:hAnsi="Cambria" w:cs="Times New Roman"/>
              <w:sz w:val="24"/>
              <w:szCs w:val="24"/>
            </w:rPr>
            <w:fldChar w:fldCharType="end"/>
          </w:r>
        </w:sdtContent>
      </w:sdt>
      <w:r w:rsidRPr="00407CC5">
        <w:rPr>
          <w:rFonts w:ascii="Cambria" w:hAnsi="Cambria" w:cs="Times New Roman"/>
          <w:sz w:val="24"/>
          <w:szCs w:val="24"/>
        </w:rPr>
        <w:t>. A strong primary healthcare system is crucial to achiev</w:t>
      </w:r>
      <w:r w:rsidR="00EA4A21" w:rsidRPr="00407CC5">
        <w:rPr>
          <w:rFonts w:ascii="Cambria" w:hAnsi="Cambria" w:cs="Times New Roman"/>
          <w:sz w:val="24"/>
          <w:szCs w:val="24"/>
        </w:rPr>
        <w:t>ing</w:t>
      </w:r>
      <w:r w:rsidRPr="00407CC5">
        <w:rPr>
          <w:rFonts w:ascii="Cambria" w:hAnsi="Cambria" w:cs="Times New Roman"/>
          <w:sz w:val="24"/>
          <w:szCs w:val="24"/>
        </w:rPr>
        <w:t xml:space="preserve"> health</w:t>
      </w:r>
      <w:r w:rsidR="00EA4A21" w:rsidRPr="00407CC5">
        <w:rPr>
          <w:rFonts w:ascii="Cambria" w:hAnsi="Cambria" w:cs="Times New Roman"/>
          <w:sz w:val="24"/>
          <w:szCs w:val="24"/>
        </w:rPr>
        <w:t>-</w:t>
      </w:r>
      <w:r w:rsidRPr="00407CC5">
        <w:rPr>
          <w:rFonts w:ascii="Cambria" w:hAnsi="Cambria" w:cs="Times New Roman"/>
          <w:sz w:val="24"/>
          <w:szCs w:val="24"/>
        </w:rPr>
        <w:t xml:space="preserve">related sustainable development goals (SDG) and attaining universal health coverage (UHC) </w:t>
      </w:r>
      <w:sdt>
        <w:sdtPr>
          <w:rPr>
            <w:rFonts w:ascii="Cambria" w:hAnsi="Cambria" w:cs="Times New Roman"/>
            <w:sz w:val="24"/>
            <w:szCs w:val="24"/>
          </w:rPr>
          <w:id w:val="483896120"/>
          <w:citation/>
        </w:sdtPr>
        <w:sdtContent>
          <w:r w:rsidR="00623372" w:rsidRPr="00407CC5">
            <w:rPr>
              <w:rFonts w:ascii="Cambria" w:hAnsi="Cambria" w:cs="Times New Roman"/>
              <w:sz w:val="24"/>
              <w:szCs w:val="24"/>
            </w:rPr>
            <w:fldChar w:fldCharType="begin"/>
          </w:r>
          <w:r w:rsidR="00236A0C" w:rsidRPr="00407CC5">
            <w:rPr>
              <w:rFonts w:ascii="Cambria" w:hAnsi="Cambria" w:cs="Times New Roman"/>
              <w:sz w:val="24"/>
              <w:szCs w:val="24"/>
              <w:lang w:val="en-US"/>
            </w:rPr>
            <w:instrText xml:space="preserve"> CITATION Ger18 \l 1033 </w:instrText>
          </w:r>
          <w:r w:rsidR="00623372" w:rsidRPr="00407CC5">
            <w:rPr>
              <w:rFonts w:ascii="Cambria" w:hAnsi="Cambria" w:cs="Times New Roman"/>
              <w:sz w:val="24"/>
              <w:szCs w:val="24"/>
            </w:rPr>
            <w:fldChar w:fldCharType="separate"/>
          </w:r>
          <w:r w:rsidR="00236A0C" w:rsidRPr="00407CC5">
            <w:rPr>
              <w:rFonts w:ascii="Cambria" w:hAnsi="Cambria" w:cs="Times New Roman"/>
              <w:noProof/>
              <w:sz w:val="24"/>
              <w:szCs w:val="24"/>
              <w:lang w:val="en-US"/>
            </w:rPr>
            <w:t>[3]</w:t>
          </w:r>
          <w:r w:rsidR="00623372" w:rsidRPr="00407CC5">
            <w:rPr>
              <w:rFonts w:ascii="Cambria" w:hAnsi="Cambria" w:cs="Times New Roman"/>
              <w:sz w:val="24"/>
              <w:szCs w:val="24"/>
            </w:rPr>
            <w:fldChar w:fldCharType="end"/>
          </w:r>
        </w:sdtContent>
      </w:sdt>
      <w:r w:rsidRPr="00407CC5">
        <w:rPr>
          <w:rFonts w:ascii="Cambria" w:hAnsi="Cambria" w:cs="Times New Roman"/>
          <w:sz w:val="24"/>
          <w:szCs w:val="24"/>
        </w:rPr>
        <w:t xml:space="preserve"> including financial risk protection, access to quality essential health-care services and access to safe, effective, quality, affordable essential medicines. However, in lower-and-middle-income countries (LMIC) such as India, critical primary healthcare gaps pose </w:t>
      </w:r>
      <w:r w:rsidR="00EA4A21" w:rsidRPr="00407CC5">
        <w:rPr>
          <w:rFonts w:ascii="Cambria" w:hAnsi="Cambria" w:cs="Times New Roman"/>
          <w:sz w:val="24"/>
          <w:szCs w:val="24"/>
        </w:rPr>
        <w:t xml:space="preserve">a </w:t>
      </w:r>
      <w:r w:rsidRPr="00407CC5">
        <w:rPr>
          <w:rFonts w:ascii="Cambria" w:hAnsi="Cambria" w:cs="Times New Roman"/>
          <w:sz w:val="24"/>
          <w:szCs w:val="24"/>
        </w:rPr>
        <w:t>significant challenge to achiev</w:t>
      </w:r>
      <w:r w:rsidR="00EA4A21" w:rsidRPr="00407CC5">
        <w:rPr>
          <w:rFonts w:ascii="Cambria" w:hAnsi="Cambria" w:cs="Times New Roman"/>
          <w:sz w:val="24"/>
          <w:szCs w:val="24"/>
        </w:rPr>
        <w:t>ing</w:t>
      </w:r>
      <w:r w:rsidRPr="00407CC5">
        <w:rPr>
          <w:rFonts w:ascii="Cambria" w:hAnsi="Cambria" w:cs="Times New Roman"/>
          <w:sz w:val="24"/>
          <w:szCs w:val="24"/>
        </w:rPr>
        <w:t xml:space="preserve"> SDGs and UHC.</w:t>
      </w:r>
    </w:p>
    <w:p w:rsidR="00886F4E" w:rsidRPr="00407CC5" w:rsidRDefault="00886F4E" w:rsidP="008C58B4">
      <w:pPr>
        <w:pStyle w:val="Heading2"/>
        <w:spacing w:line="276" w:lineRule="auto"/>
        <w:jc w:val="both"/>
        <w:rPr>
          <w:rFonts w:ascii="Cambria" w:hAnsi="Cambria" w:cs="Times New Roman"/>
          <w:sz w:val="24"/>
          <w:szCs w:val="24"/>
          <w:u w:val="single"/>
        </w:rPr>
      </w:pPr>
      <w:bookmarkStart w:id="6" w:name="_Toc79163104"/>
      <w:bookmarkStart w:id="7" w:name="_Toc80610037"/>
      <w:r w:rsidRPr="00407CC5">
        <w:rPr>
          <w:rFonts w:ascii="Cambria" w:hAnsi="Cambria" w:cs="Times New Roman"/>
          <w:sz w:val="24"/>
          <w:szCs w:val="24"/>
          <w:u w:val="single"/>
        </w:rPr>
        <w:t>Primary health care in India</w:t>
      </w:r>
      <w:bookmarkEnd w:id="6"/>
      <w:bookmarkEnd w:id="7"/>
    </w:p>
    <w:p w:rsidR="00F47EC9" w:rsidRPr="00407CC5" w:rsidRDefault="00FE30E2" w:rsidP="008C58B4">
      <w:pPr>
        <w:spacing w:line="276" w:lineRule="auto"/>
        <w:jc w:val="both"/>
        <w:rPr>
          <w:rFonts w:ascii="Cambria" w:hAnsi="Cambria" w:cs="Times New Roman"/>
          <w:bCs/>
          <w:sz w:val="24"/>
          <w:szCs w:val="24"/>
        </w:rPr>
      </w:pPr>
      <w:r w:rsidRPr="00407CC5">
        <w:rPr>
          <w:rFonts w:ascii="Cambria" w:hAnsi="Cambria" w:cs="Times New Roman"/>
          <w:sz w:val="24"/>
          <w:szCs w:val="24"/>
        </w:rPr>
        <w:t>R</w:t>
      </w:r>
      <w:r w:rsidR="00886F4E" w:rsidRPr="00407CC5">
        <w:rPr>
          <w:rFonts w:ascii="Cambria" w:hAnsi="Cambria" w:cs="Times New Roman"/>
          <w:sz w:val="24"/>
          <w:szCs w:val="24"/>
        </w:rPr>
        <w:t>ecent national reports such as the Task Force report on Comprehensive Primary Health Care</w:t>
      </w:r>
      <w:sdt>
        <w:sdtPr>
          <w:rPr>
            <w:rFonts w:ascii="Cambria" w:hAnsi="Cambria" w:cs="Times New Roman"/>
            <w:sz w:val="24"/>
            <w:szCs w:val="24"/>
          </w:rPr>
          <w:id w:val="-2022316179"/>
          <w:citation/>
        </w:sdtPr>
        <w:sdtContent>
          <w:r w:rsidR="00623372" w:rsidRPr="00407CC5">
            <w:rPr>
              <w:rFonts w:ascii="Cambria" w:hAnsi="Cambria" w:cs="Times New Roman"/>
              <w:sz w:val="24"/>
              <w:szCs w:val="24"/>
            </w:rPr>
            <w:fldChar w:fldCharType="begin"/>
          </w:r>
          <w:r w:rsidR="00257B26" w:rsidRPr="00407CC5">
            <w:rPr>
              <w:rFonts w:ascii="Cambria" w:hAnsi="Cambria" w:cs="Times New Roman"/>
              <w:sz w:val="24"/>
              <w:szCs w:val="24"/>
              <w:lang w:val="en-US"/>
            </w:rPr>
            <w:instrText xml:space="preserve"> CITATION IMi15 \l 1033 </w:instrText>
          </w:r>
          <w:r w:rsidR="00623372" w:rsidRPr="00407CC5">
            <w:rPr>
              <w:rFonts w:ascii="Cambria" w:hAnsi="Cambria" w:cs="Times New Roman"/>
              <w:sz w:val="24"/>
              <w:szCs w:val="24"/>
            </w:rPr>
            <w:fldChar w:fldCharType="separate"/>
          </w:r>
          <w:r w:rsidR="00257B26" w:rsidRPr="00407CC5">
            <w:rPr>
              <w:rFonts w:ascii="Cambria" w:hAnsi="Cambria" w:cs="Times New Roman"/>
              <w:noProof/>
              <w:sz w:val="24"/>
              <w:szCs w:val="24"/>
              <w:lang w:val="en-US"/>
            </w:rPr>
            <w:t>[4]</w:t>
          </w:r>
          <w:r w:rsidR="00623372" w:rsidRPr="00407CC5">
            <w:rPr>
              <w:rFonts w:ascii="Cambria" w:hAnsi="Cambria" w:cs="Times New Roman"/>
              <w:sz w:val="24"/>
              <w:szCs w:val="24"/>
            </w:rPr>
            <w:fldChar w:fldCharType="end"/>
          </w:r>
        </w:sdtContent>
      </w:sdt>
      <w:r w:rsidR="006B1F47">
        <w:rPr>
          <w:rFonts w:ascii="Cambria" w:hAnsi="Cambria" w:cs="Times New Roman"/>
          <w:sz w:val="24"/>
          <w:szCs w:val="24"/>
        </w:rPr>
        <w:t xml:space="preserve"> </w:t>
      </w:r>
      <w:r w:rsidR="00886F4E" w:rsidRPr="00407CC5">
        <w:rPr>
          <w:rFonts w:ascii="Cambria" w:hAnsi="Cambria" w:cs="Times New Roman"/>
          <w:sz w:val="24"/>
          <w:szCs w:val="24"/>
        </w:rPr>
        <w:t>suggest primary health care is the only affordable and effective path to achieve UHC</w:t>
      </w:r>
      <w:r w:rsidRPr="00407CC5">
        <w:rPr>
          <w:rFonts w:ascii="Cambria" w:hAnsi="Cambria" w:cs="Times New Roman"/>
          <w:sz w:val="24"/>
          <w:szCs w:val="24"/>
        </w:rPr>
        <w:t>. A</w:t>
      </w:r>
      <w:r w:rsidR="00886F4E" w:rsidRPr="00407CC5">
        <w:rPr>
          <w:rFonts w:ascii="Cambria" w:hAnsi="Cambria" w:cs="Times New Roman"/>
          <w:sz w:val="24"/>
          <w:szCs w:val="24"/>
        </w:rPr>
        <w:t xml:space="preserve"> series of transformative initiatives</w:t>
      </w:r>
      <w:r w:rsidR="005B58D1" w:rsidRPr="00407CC5">
        <w:rPr>
          <w:rFonts w:ascii="Cambria" w:hAnsi="Cambria" w:cs="Times New Roman"/>
          <w:sz w:val="24"/>
          <w:szCs w:val="24"/>
        </w:rPr>
        <w:t xml:space="preserve"> including</w:t>
      </w:r>
      <w:r w:rsidR="00886F4E" w:rsidRPr="00407CC5">
        <w:rPr>
          <w:rFonts w:ascii="Cambria" w:hAnsi="Cambria" w:cs="Times New Roman"/>
          <w:sz w:val="24"/>
          <w:szCs w:val="24"/>
        </w:rPr>
        <w:t xml:space="preserve"> increased investments on primary health care had seen India </w:t>
      </w:r>
      <w:r w:rsidR="005B58D1" w:rsidRPr="00407CC5">
        <w:rPr>
          <w:rFonts w:ascii="Cambria" w:hAnsi="Cambria" w:cs="Times New Roman"/>
          <w:sz w:val="24"/>
          <w:szCs w:val="24"/>
        </w:rPr>
        <w:t>mak</w:t>
      </w:r>
      <w:r w:rsidR="00886F4E" w:rsidRPr="00407CC5">
        <w:rPr>
          <w:rFonts w:ascii="Cambria" w:hAnsi="Cambria" w:cs="Times New Roman"/>
          <w:sz w:val="24"/>
          <w:szCs w:val="24"/>
        </w:rPr>
        <w:t>e improvements in healt</w:t>
      </w:r>
      <w:r w:rsidRPr="00407CC5">
        <w:rPr>
          <w:rFonts w:ascii="Cambria" w:hAnsi="Cambria" w:cs="Times New Roman"/>
          <w:sz w:val="24"/>
          <w:szCs w:val="24"/>
        </w:rPr>
        <w:t xml:space="preserve">h promotion, disease prevention and service outreach. Despite such reports and </w:t>
      </w:r>
      <w:r w:rsidR="005B58D1" w:rsidRPr="00407CC5">
        <w:rPr>
          <w:rFonts w:ascii="Cambria" w:hAnsi="Cambria" w:cs="Times New Roman"/>
          <w:sz w:val="24"/>
          <w:szCs w:val="24"/>
        </w:rPr>
        <w:t>effort</w:t>
      </w:r>
      <w:r w:rsidRPr="00407CC5">
        <w:rPr>
          <w:rFonts w:ascii="Cambria" w:hAnsi="Cambria" w:cs="Times New Roman"/>
          <w:sz w:val="24"/>
          <w:szCs w:val="24"/>
        </w:rPr>
        <w:t>s,</w:t>
      </w:r>
      <w:r w:rsidR="006B1F47">
        <w:rPr>
          <w:rFonts w:ascii="Cambria" w:hAnsi="Cambria" w:cs="Times New Roman"/>
          <w:sz w:val="24"/>
          <w:szCs w:val="24"/>
        </w:rPr>
        <w:t xml:space="preserve"> </w:t>
      </w:r>
      <w:r w:rsidR="00A0161B" w:rsidRPr="00407CC5">
        <w:rPr>
          <w:rFonts w:ascii="Cambria" w:hAnsi="Cambria" w:cs="Times New Roman"/>
          <w:sz w:val="24"/>
          <w:szCs w:val="24"/>
        </w:rPr>
        <w:t>PHC</w:t>
      </w:r>
      <w:r w:rsidR="00886F4E" w:rsidRPr="00407CC5">
        <w:rPr>
          <w:rFonts w:ascii="Cambria" w:hAnsi="Cambria" w:cs="Times New Roman"/>
          <w:sz w:val="24"/>
          <w:szCs w:val="24"/>
        </w:rPr>
        <w:t xml:space="preserve"> remains </w:t>
      </w:r>
      <w:r w:rsidR="003A341F" w:rsidRPr="00407CC5">
        <w:rPr>
          <w:rFonts w:ascii="Cambria" w:hAnsi="Cambria" w:cs="Times New Roman"/>
          <w:sz w:val="24"/>
          <w:szCs w:val="24"/>
        </w:rPr>
        <w:t xml:space="preserve">inadequate </w:t>
      </w:r>
      <w:r w:rsidR="00886F4E" w:rsidRPr="00407CC5">
        <w:rPr>
          <w:rFonts w:ascii="Cambria" w:hAnsi="Cambria" w:cs="Times New Roman"/>
          <w:sz w:val="24"/>
          <w:szCs w:val="24"/>
        </w:rPr>
        <w:t>and fragmented</w:t>
      </w:r>
      <w:r w:rsidR="003A341F" w:rsidRPr="00407CC5">
        <w:rPr>
          <w:rFonts w:ascii="Cambria" w:hAnsi="Cambria" w:cs="Times New Roman"/>
          <w:sz w:val="24"/>
          <w:szCs w:val="24"/>
        </w:rPr>
        <w:t xml:space="preserve"> and is associated with</w:t>
      </w:r>
      <w:r w:rsidR="00886F4E" w:rsidRPr="00407CC5">
        <w:rPr>
          <w:rFonts w:ascii="Cambria" w:hAnsi="Cambria" w:cs="Times New Roman"/>
          <w:sz w:val="24"/>
          <w:szCs w:val="24"/>
        </w:rPr>
        <w:t xml:space="preserve"> high out-of-poc</w:t>
      </w:r>
      <w:r w:rsidRPr="00407CC5">
        <w:rPr>
          <w:rFonts w:ascii="Cambria" w:hAnsi="Cambria" w:cs="Times New Roman"/>
          <w:sz w:val="24"/>
          <w:szCs w:val="24"/>
        </w:rPr>
        <w:t>ket health expenditures</w:t>
      </w:r>
      <w:r w:rsidR="00886F4E" w:rsidRPr="00407CC5">
        <w:rPr>
          <w:rFonts w:ascii="Cambria" w:hAnsi="Cambria" w:cs="Times New Roman"/>
          <w:sz w:val="24"/>
          <w:szCs w:val="24"/>
        </w:rPr>
        <w:t>. A</w:t>
      </w:r>
      <w:r w:rsidR="005B58D1" w:rsidRPr="00407CC5">
        <w:rPr>
          <w:rFonts w:ascii="Cambria" w:hAnsi="Cambria" w:cs="Times New Roman"/>
          <w:sz w:val="24"/>
          <w:szCs w:val="24"/>
        </w:rPr>
        <w:t xml:space="preserve"> substantial</w:t>
      </w:r>
      <w:r w:rsidR="00886F4E" w:rsidRPr="00407CC5">
        <w:rPr>
          <w:rFonts w:ascii="Cambria" w:hAnsi="Cambria" w:cs="Times New Roman"/>
          <w:sz w:val="24"/>
          <w:szCs w:val="24"/>
        </w:rPr>
        <w:t xml:space="preserve"> proportion of people (~70%) are still accessing </w:t>
      </w:r>
      <w:r w:rsidR="00C152F2" w:rsidRPr="00407CC5">
        <w:rPr>
          <w:rFonts w:ascii="Cambria" w:hAnsi="Cambria" w:cs="Times New Roman"/>
          <w:sz w:val="24"/>
          <w:szCs w:val="24"/>
        </w:rPr>
        <w:t xml:space="preserve">ambulatory </w:t>
      </w:r>
      <w:r w:rsidR="00886F4E" w:rsidRPr="00407CC5">
        <w:rPr>
          <w:rFonts w:ascii="Cambria" w:hAnsi="Cambria" w:cs="Times New Roman"/>
          <w:sz w:val="24"/>
          <w:szCs w:val="24"/>
        </w:rPr>
        <w:t xml:space="preserve">care </w:t>
      </w:r>
      <w:r w:rsidR="00C152F2" w:rsidRPr="00407CC5">
        <w:rPr>
          <w:rFonts w:ascii="Cambria" w:hAnsi="Cambria" w:cs="Times New Roman"/>
          <w:sz w:val="24"/>
          <w:szCs w:val="24"/>
        </w:rPr>
        <w:t>from the private health sector</w:t>
      </w:r>
      <w:r w:rsidR="005B58D1" w:rsidRPr="00407CC5">
        <w:rPr>
          <w:rFonts w:ascii="Cambria" w:hAnsi="Cambria" w:cs="Times New Roman"/>
          <w:sz w:val="24"/>
          <w:szCs w:val="24"/>
        </w:rPr>
        <w:t>,</w:t>
      </w:r>
      <w:r w:rsidR="006B1F47">
        <w:rPr>
          <w:rFonts w:ascii="Cambria" w:hAnsi="Cambria" w:cs="Times New Roman"/>
          <w:sz w:val="24"/>
          <w:szCs w:val="24"/>
        </w:rPr>
        <w:t xml:space="preserve"> </w:t>
      </w:r>
      <w:r w:rsidR="00886F4E" w:rsidRPr="00407CC5">
        <w:rPr>
          <w:rFonts w:ascii="Cambria" w:hAnsi="Cambria" w:cs="Times New Roman"/>
          <w:sz w:val="24"/>
          <w:szCs w:val="24"/>
        </w:rPr>
        <w:t xml:space="preserve">where </w:t>
      </w:r>
      <w:r w:rsidR="005B58D1" w:rsidRPr="00407CC5">
        <w:rPr>
          <w:rFonts w:ascii="Cambria" w:hAnsi="Cambria" w:cs="Times New Roman"/>
          <w:sz w:val="24"/>
          <w:szCs w:val="24"/>
        </w:rPr>
        <w:t xml:space="preserve">the </w:t>
      </w:r>
      <w:r w:rsidR="00886F4E" w:rsidRPr="00407CC5">
        <w:rPr>
          <w:rFonts w:ascii="Cambria" w:hAnsi="Cambria" w:cs="Times New Roman"/>
          <w:sz w:val="24"/>
          <w:szCs w:val="24"/>
        </w:rPr>
        <w:t>cost of care remains high</w:t>
      </w:r>
      <w:r w:rsidR="005B58D1" w:rsidRPr="00407CC5">
        <w:rPr>
          <w:rFonts w:ascii="Cambria" w:hAnsi="Cambria" w:cs="Times New Roman"/>
          <w:sz w:val="24"/>
          <w:szCs w:val="24"/>
        </w:rPr>
        <w:t>,</w:t>
      </w:r>
      <w:r w:rsidR="00886F4E" w:rsidRPr="00407CC5">
        <w:rPr>
          <w:rFonts w:ascii="Cambria" w:hAnsi="Cambria" w:cs="Times New Roman"/>
          <w:sz w:val="24"/>
          <w:szCs w:val="24"/>
        </w:rPr>
        <w:t xml:space="preserve"> and standards of treatment remain questionable </w:t>
      </w:r>
      <w:sdt>
        <w:sdtPr>
          <w:rPr>
            <w:rFonts w:ascii="Cambria" w:hAnsi="Cambria" w:cs="Times New Roman"/>
            <w:sz w:val="24"/>
            <w:szCs w:val="24"/>
          </w:rPr>
          <w:id w:val="326643245"/>
          <w:citation/>
        </w:sdtPr>
        <w:sdtContent>
          <w:r w:rsidR="00623372" w:rsidRPr="00407CC5">
            <w:rPr>
              <w:rFonts w:ascii="Cambria" w:hAnsi="Cambria" w:cs="Times New Roman"/>
              <w:sz w:val="24"/>
              <w:szCs w:val="24"/>
            </w:rPr>
            <w:fldChar w:fldCharType="begin"/>
          </w:r>
          <w:r w:rsidR="00D35A3E" w:rsidRPr="00407CC5">
            <w:rPr>
              <w:rFonts w:ascii="Cambria" w:hAnsi="Cambria" w:cs="Times New Roman"/>
              <w:sz w:val="24"/>
              <w:szCs w:val="24"/>
              <w:lang w:val="en-US"/>
            </w:rPr>
            <w:instrText xml:space="preserve"> CITATION Natov \l 1033 </w:instrText>
          </w:r>
          <w:r w:rsidR="00623372" w:rsidRPr="00407CC5">
            <w:rPr>
              <w:rFonts w:ascii="Cambria" w:hAnsi="Cambria" w:cs="Times New Roman"/>
              <w:sz w:val="24"/>
              <w:szCs w:val="24"/>
            </w:rPr>
            <w:fldChar w:fldCharType="separate"/>
          </w:r>
          <w:r w:rsidR="00D35A3E" w:rsidRPr="00407CC5">
            <w:rPr>
              <w:rFonts w:ascii="Cambria" w:hAnsi="Cambria" w:cs="Times New Roman"/>
              <w:noProof/>
              <w:sz w:val="24"/>
              <w:szCs w:val="24"/>
              <w:lang w:val="en-US"/>
            </w:rPr>
            <w:t>[5]</w:t>
          </w:r>
          <w:r w:rsidR="00623372" w:rsidRPr="00407CC5">
            <w:rPr>
              <w:rFonts w:ascii="Cambria" w:hAnsi="Cambria" w:cs="Times New Roman"/>
              <w:sz w:val="24"/>
              <w:szCs w:val="24"/>
            </w:rPr>
            <w:fldChar w:fldCharType="end"/>
          </w:r>
        </w:sdtContent>
      </w:sdt>
      <w:r w:rsidR="00886F4E" w:rsidRPr="00407CC5">
        <w:rPr>
          <w:rFonts w:ascii="Cambria" w:hAnsi="Cambria" w:cs="Times New Roman"/>
          <w:sz w:val="24"/>
          <w:szCs w:val="24"/>
        </w:rPr>
        <w:t>. Currently</w:t>
      </w:r>
      <w:r w:rsidR="005B58D1" w:rsidRPr="00407CC5">
        <w:rPr>
          <w:rFonts w:ascii="Cambria" w:hAnsi="Cambria" w:cs="Times New Roman"/>
          <w:sz w:val="24"/>
          <w:szCs w:val="24"/>
        </w:rPr>
        <w:t>,</w:t>
      </w:r>
      <w:r w:rsidR="00886F4E" w:rsidRPr="00407CC5">
        <w:rPr>
          <w:rFonts w:ascii="Cambria" w:hAnsi="Cambria" w:cs="Times New Roman"/>
          <w:sz w:val="24"/>
          <w:szCs w:val="24"/>
        </w:rPr>
        <w:t xml:space="preserve"> even a well-functioning primary health centre (PHC) caters to</w:t>
      </w:r>
      <w:r w:rsidR="006B1F47">
        <w:rPr>
          <w:rFonts w:ascii="Cambria" w:hAnsi="Cambria" w:cs="Times New Roman"/>
          <w:sz w:val="24"/>
          <w:szCs w:val="24"/>
        </w:rPr>
        <w:t xml:space="preserve"> </w:t>
      </w:r>
      <w:r w:rsidR="00886F4E" w:rsidRPr="00407CC5">
        <w:rPr>
          <w:rFonts w:ascii="Cambria" w:hAnsi="Cambria" w:cs="Times New Roman"/>
          <w:bCs/>
          <w:sz w:val="24"/>
          <w:szCs w:val="24"/>
        </w:rPr>
        <w:t>less than 15% of all morbidities for which people seek health care</w:t>
      </w:r>
      <w:sdt>
        <w:sdtPr>
          <w:rPr>
            <w:rFonts w:ascii="Cambria" w:hAnsi="Cambria" w:cs="Times New Roman"/>
            <w:bCs/>
            <w:sz w:val="24"/>
            <w:szCs w:val="24"/>
          </w:rPr>
          <w:id w:val="-500588107"/>
          <w:citation/>
        </w:sdtPr>
        <w:sdtContent>
          <w:r w:rsidR="00623372" w:rsidRPr="00407CC5">
            <w:rPr>
              <w:rFonts w:ascii="Cambria" w:hAnsi="Cambria" w:cs="Times New Roman"/>
              <w:bCs/>
              <w:sz w:val="24"/>
              <w:szCs w:val="24"/>
            </w:rPr>
            <w:fldChar w:fldCharType="begin"/>
          </w:r>
          <w:r w:rsidR="009C42E4" w:rsidRPr="00407CC5">
            <w:rPr>
              <w:rFonts w:ascii="Cambria" w:hAnsi="Cambria" w:cs="Times New Roman"/>
              <w:bCs/>
              <w:sz w:val="24"/>
              <w:szCs w:val="24"/>
              <w:lang w:val="en-US"/>
            </w:rPr>
            <w:instrText xml:space="preserve"> CITATION IMi15 \l 1033 </w:instrText>
          </w:r>
          <w:r w:rsidR="00623372" w:rsidRPr="00407CC5">
            <w:rPr>
              <w:rFonts w:ascii="Cambria" w:hAnsi="Cambria" w:cs="Times New Roman"/>
              <w:bCs/>
              <w:sz w:val="24"/>
              <w:szCs w:val="24"/>
            </w:rPr>
            <w:fldChar w:fldCharType="separate"/>
          </w:r>
          <w:r w:rsidR="009C42E4" w:rsidRPr="00407CC5">
            <w:rPr>
              <w:rFonts w:ascii="Cambria" w:hAnsi="Cambria" w:cs="Times New Roman"/>
              <w:noProof/>
              <w:sz w:val="24"/>
              <w:szCs w:val="24"/>
              <w:lang w:val="en-US"/>
            </w:rPr>
            <w:t>[4]</w:t>
          </w:r>
          <w:r w:rsidR="00623372" w:rsidRPr="00407CC5">
            <w:rPr>
              <w:rFonts w:ascii="Cambria" w:hAnsi="Cambria" w:cs="Times New Roman"/>
              <w:bCs/>
              <w:sz w:val="24"/>
              <w:szCs w:val="24"/>
            </w:rPr>
            <w:fldChar w:fldCharType="end"/>
          </w:r>
        </w:sdtContent>
      </w:sdt>
      <w:r w:rsidR="00886F4E" w:rsidRPr="00407CC5">
        <w:rPr>
          <w:rFonts w:ascii="Cambria" w:hAnsi="Cambria" w:cs="Times New Roman"/>
          <w:bCs/>
          <w:sz w:val="24"/>
          <w:szCs w:val="24"/>
        </w:rPr>
        <w:t xml:space="preserve">. </w:t>
      </w:r>
      <w:r w:rsidR="00886F4E" w:rsidRPr="00407CC5">
        <w:rPr>
          <w:rFonts w:ascii="Cambria" w:hAnsi="Cambria" w:cs="Times New Roman"/>
          <w:sz w:val="24"/>
          <w:szCs w:val="24"/>
        </w:rPr>
        <w:t xml:space="preserve">Studies show that </w:t>
      </w:r>
      <w:r w:rsidR="00886F4E" w:rsidRPr="00407CC5">
        <w:rPr>
          <w:rFonts w:ascii="Cambria" w:hAnsi="Cambria" w:cs="Times New Roman"/>
          <w:bCs/>
          <w:sz w:val="24"/>
          <w:szCs w:val="24"/>
        </w:rPr>
        <w:t xml:space="preserve">11.5% households in rural areas and about only 4% in urban areas, reported seeking any form of </w:t>
      </w:r>
      <w:r w:rsidRPr="00407CC5">
        <w:rPr>
          <w:rFonts w:ascii="Cambria" w:hAnsi="Cambria" w:cs="Times New Roman"/>
          <w:bCs/>
          <w:sz w:val="24"/>
          <w:szCs w:val="24"/>
        </w:rPr>
        <w:t xml:space="preserve">outpatient care </w:t>
      </w:r>
      <w:r w:rsidR="00886F4E" w:rsidRPr="00407CC5">
        <w:rPr>
          <w:rFonts w:ascii="Cambria" w:hAnsi="Cambria" w:cs="Times New Roman"/>
          <w:sz w:val="24"/>
          <w:szCs w:val="24"/>
        </w:rPr>
        <w:t xml:space="preserve">at </w:t>
      </w:r>
      <w:r w:rsidR="00C35A88" w:rsidRPr="00407CC5">
        <w:rPr>
          <w:rFonts w:ascii="Cambria" w:hAnsi="Cambria" w:cs="Times New Roman"/>
          <w:sz w:val="24"/>
          <w:szCs w:val="24"/>
        </w:rPr>
        <w:t>G</w:t>
      </w:r>
      <w:r w:rsidR="000C234A" w:rsidRPr="00407CC5">
        <w:rPr>
          <w:rFonts w:ascii="Cambria" w:hAnsi="Cambria" w:cs="Times New Roman"/>
          <w:sz w:val="24"/>
          <w:szCs w:val="24"/>
        </w:rPr>
        <w:t xml:space="preserve">overnment </w:t>
      </w:r>
      <w:r w:rsidR="00886F4E" w:rsidRPr="00407CC5">
        <w:rPr>
          <w:rFonts w:ascii="Cambria" w:hAnsi="Cambria" w:cs="Times New Roman"/>
          <w:sz w:val="24"/>
          <w:szCs w:val="24"/>
        </w:rPr>
        <w:t>primary care facilities, indicating low utilization of the public health systems</w:t>
      </w:r>
      <w:sdt>
        <w:sdtPr>
          <w:rPr>
            <w:rFonts w:ascii="Cambria" w:hAnsi="Cambria" w:cs="Times New Roman"/>
            <w:sz w:val="24"/>
            <w:szCs w:val="24"/>
          </w:rPr>
          <w:id w:val="-1797674415"/>
          <w:citation/>
        </w:sdtPr>
        <w:sdtContent>
          <w:r w:rsidR="00623372" w:rsidRPr="00407CC5">
            <w:rPr>
              <w:rFonts w:ascii="Cambria" w:hAnsi="Cambria" w:cs="Times New Roman"/>
              <w:sz w:val="24"/>
              <w:szCs w:val="24"/>
            </w:rPr>
            <w:fldChar w:fldCharType="begin"/>
          </w:r>
          <w:r w:rsidR="00B44640" w:rsidRPr="00407CC5">
            <w:rPr>
              <w:rFonts w:ascii="Cambria" w:hAnsi="Cambria" w:cs="Times New Roman"/>
              <w:sz w:val="24"/>
              <w:szCs w:val="24"/>
              <w:lang w:val="en-US"/>
            </w:rPr>
            <w:instrText xml:space="preserve"> CITATION Nat15 \l 1033 </w:instrText>
          </w:r>
          <w:r w:rsidR="00623372" w:rsidRPr="00407CC5">
            <w:rPr>
              <w:rFonts w:ascii="Cambria" w:hAnsi="Cambria" w:cs="Times New Roman"/>
              <w:sz w:val="24"/>
              <w:szCs w:val="24"/>
            </w:rPr>
            <w:fldChar w:fldCharType="separate"/>
          </w:r>
          <w:r w:rsidR="00B44640" w:rsidRPr="00407CC5">
            <w:rPr>
              <w:rFonts w:ascii="Cambria" w:hAnsi="Cambria" w:cs="Times New Roman"/>
              <w:noProof/>
              <w:sz w:val="24"/>
              <w:szCs w:val="24"/>
              <w:lang w:val="en-US"/>
            </w:rPr>
            <w:t>[6]</w:t>
          </w:r>
          <w:r w:rsidR="00623372" w:rsidRPr="00407CC5">
            <w:rPr>
              <w:rFonts w:ascii="Cambria" w:hAnsi="Cambria" w:cs="Times New Roman"/>
              <w:sz w:val="24"/>
              <w:szCs w:val="24"/>
            </w:rPr>
            <w:fldChar w:fldCharType="end"/>
          </w:r>
        </w:sdtContent>
      </w:sdt>
      <w:r w:rsidR="00C35A88" w:rsidRPr="00407CC5">
        <w:rPr>
          <w:rFonts w:ascii="Cambria" w:hAnsi="Cambria" w:cs="Times New Roman"/>
          <w:sz w:val="24"/>
          <w:szCs w:val="24"/>
        </w:rPr>
        <w:t>.</w:t>
      </w:r>
      <w:r w:rsidR="006B1F47">
        <w:rPr>
          <w:rFonts w:ascii="Cambria" w:hAnsi="Cambria" w:cs="Times New Roman"/>
          <w:sz w:val="24"/>
          <w:szCs w:val="24"/>
        </w:rPr>
        <w:t xml:space="preserve"> </w:t>
      </w:r>
      <w:r w:rsidRPr="00407CC5">
        <w:rPr>
          <w:rFonts w:ascii="Cambria" w:hAnsi="Cambria" w:cs="Times New Roman"/>
          <w:bCs/>
          <w:sz w:val="24"/>
          <w:szCs w:val="24"/>
        </w:rPr>
        <w:t>Situation a</w:t>
      </w:r>
      <w:r w:rsidR="00886F4E" w:rsidRPr="00407CC5">
        <w:rPr>
          <w:rFonts w:ascii="Cambria" w:hAnsi="Cambria" w:cs="Times New Roman"/>
          <w:bCs/>
          <w:sz w:val="24"/>
          <w:szCs w:val="24"/>
        </w:rPr>
        <w:t xml:space="preserve">nalysis of primary health care in India further shows that demographic health indicators are highly skewed across and within states, and between population </w:t>
      </w:r>
      <w:r w:rsidR="00154A3C" w:rsidRPr="00407CC5">
        <w:rPr>
          <w:rFonts w:ascii="Cambria" w:hAnsi="Cambria" w:cs="Times New Roman"/>
          <w:bCs/>
          <w:sz w:val="24"/>
          <w:szCs w:val="24"/>
        </w:rPr>
        <w:t>subgroups</w:t>
      </w:r>
      <w:r w:rsidR="00886F4E" w:rsidRPr="00407CC5">
        <w:rPr>
          <w:rFonts w:ascii="Cambria" w:hAnsi="Cambria" w:cs="Times New Roman"/>
          <w:bCs/>
          <w:sz w:val="24"/>
          <w:szCs w:val="24"/>
        </w:rPr>
        <w:t xml:space="preserve">, reflecting inequities in service access and coverage. </w:t>
      </w:r>
    </w:p>
    <w:p w:rsidR="00037C9D" w:rsidRPr="00407CC5" w:rsidRDefault="00F47EC9" w:rsidP="008C58B4">
      <w:pPr>
        <w:spacing w:line="276" w:lineRule="auto"/>
        <w:jc w:val="both"/>
        <w:rPr>
          <w:rFonts w:ascii="Cambria" w:hAnsi="Cambria" w:cs="Times New Roman"/>
          <w:sz w:val="24"/>
          <w:szCs w:val="24"/>
        </w:rPr>
      </w:pPr>
      <w:r w:rsidRPr="00407CC5">
        <w:rPr>
          <w:rFonts w:ascii="Cambria" w:hAnsi="Cambria" w:cs="Times New Roman"/>
          <w:bCs/>
          <w:sz w:val="24"/>
          <w:szCs w:val="24"/>
        </w:rPr>
        <w:lastRenderedPageBreak/>
        <w:t xml:space="preserve">One </w:t>
      </w:r>
      <w:r w:rsidR="005B58D1" w:rsidRPr="00407CC5">
        <w:rPr>
          <w:rFonts w:ascii="Cambria" w:hAnsi="Cambria" w:cs="Times New Roman"/>
          <w:bCs/>
          <w:sz w:val="24"/>
          <w:szCs w:val="24"/>
        </w:rPr>
        <w:t>fundamental</w:t>
      </w:r>
      <w:r w:rsidRPr="00407CC5">
        <w:rPr>
          <w:rFonts w:ascii="Cambria" w:hAnsi="Cambria" w:cs="Times New Roman"/>
          <w:bCs/>
          <w:sz w:val="24"/>
          <w:szCs w:val="24"/>
        </w:rPr>
        <w:t xml:space="preserve"> problem with current PHC services in India is the focus on RMNCHA, neglecting the epidemiological and demographic transitions that have occurred in our country. </w:t>
      </w:r>
      <w:r w:rsidRPr="00407CC5">
        <w:rPr>
          <w:rFonts w:ascii="Cambria" w:hAnsi="Cambria" w:cs="Times New Roman"/>
          <w:sz w:val="24"/>
          <w:szCs w:val="24"/>
        </w:rPr>
        <w:t>Data from the Sample Registration System shows the top three causes of mortality in young &amp; middle-aged adults to be cardiovascular diseases</w:t>
      </w:r>
      <w:r w:rsidR="005B58D1" w:rsidRPr="00407CC5">
        <w:rPr>
          <w:rFonts w:ascii="Cambria" w:hAnsi="Cambria" w:cs="Times New Roman"/>
          <w:sz w:val="24"/>
          <w:szCs w:val="24"/>
        </w:rPr>
        <w:t>,</w:t>
      </w:r>
      <w:r w:rsidRPr="00407CC5">
        <w:rPr>
          <w:rFonts w:ascii="Cambria" w:hAnsi="Cambria" w:cs="Times New Roman"/>
          <w:sz w:val="24"/>
          <w:szCs w:val="24"/>
        </w:rPr>
        <w:t xml:space="preserve"> including diabetes &amp; hypertension; respiratory diseases; and cancers </w:t>
      </w:r>
      <w:sdt>
        <w:sdtPr>
          <w:rPr>
            <w:rFonts w:ascii="Cambria" w:hAnsi="Cambria" w:cs="Times New Roman"/>
            <w:sz w:val="24"/>
            <w:szCs w:val="24"/>
          </w:rPr>
          <w:id w:val="1793481638"/>
          <w:citation/>
        </w:sdtPr>
        <w:sdtContent>
          <w:r w:rsidR="00623372" w:rsidRPr="00407CC5">
            <w:rPr>
              <w:rFonts w:ascii="Cambria" w:hAnsi="Cambria" w:cs="Times New Roman"/>
              <w:sz w:val="24"/>
              <w:szCs w:val="24"/>
            </w:rPr>
            <w:fldChar w:fldCharType="begin"/>
          </w:r>
          <w:r w:rsidR="0096182C" w:rsidRPr="00407CC5">
            <w:rPr>
              <w:rFonts w:ascii="Cambria" w:hAnsi="Cambria" w:cs="Times New Roman"/>
              <w:sz w:val="24"/>
              <w:szCs w:val="24"/>
              <w:lang w:val="en-US"/>
            </w:rPr>
            <w:instrText xml:space="preserve"> CITATION NSS17 \l 1033 </w:instrText>
          </w:r>
          <w:r w:rsidR="00623372" w:rsidRPr="00407CC5">
            <w:rPr>
              <w:rFonts w:ascii="Cambria" w:hAnsi="Cambria" w:cs="Times New Roman"/>
              <w:sz w:val="24"/>
              <w:szCs w:val="24"/>
            </w:rPr>
            <w:fldChar w:fldCharType="separate"/>
          </w:r>
          <w:r w:rsidR="0096182C" w:rsidRPr="00407CC5">
            <w:rPr>
              <w:rFonts w:ascii="Cambria" w:hAnsi="Cambria" w:cs="Times New Roman"/>
              <w:noProof/>
              <w:sz w:val="24"/>
              <w:szCs w:val="24"/>
              <w:lang w:val="en-US"/>
            </w:rPr>
            <w:t>[7]</w:t>
          </w:r>
          <w:r w:rsidR="00623372" w:rsidRPr="00407CC5">
            <w:rPr>
              <w:rFonts w:ascii="Cambria" w:hAnsi="Cambria" w:cs="Times New Roman"/>
              <w:sz w:val="24"/>
              <w:szCs w:val="24"/>
            </w:rPr>
            <w:fldChar w:fldCharType="end"/>
          </w:r>
        </w:sdtContent>
      </w:sdt>
      <w:r w:rsidRPr="00407CC5">
        <w:rPr>
          <w:rFonts w:ascii="Cambria" w:hAnsi="Cambria" w:cs="Times New Roman"/>
          <w:sz w:val="24"/>
          <w:szCs w:val="24"/>
        </w:rPr>
        <w:t xml:space="preserve">. Self-reported morbidity proportions are about 26 per 1000 for infections and 24 per 1000 for NCDs, as per the recent National Sample Survey (2017) </w:t>
      </w:r>
      <w:sdt>
        <w:sdtPr>
          <w:rPr>
            <w:rFonts w:ascii="Cambria" w:hAnsi="Cambria" w:cs="Times New Roman"/>
            <w:sz w:val="24"/>
            <w:szCs w:val="24"/>
          </w:rPr>
          <w:id w:val="700520568"/>
          <w:citation/>
        </w:sdtPr>
        <w:sdtContent>
          <w:r w:rsidR="00623372" w:rsidRPr="00407CC5">
            <w:rPr>
              <w:rFonts w:ascii="Cambria" w:hAnsi="Cambria" w:cs="Times New Roman"/>
              <w:sz w:val="24"/>
              <w:szCs w:val="24"/>
            </w:rPr>
            <w:fldChar w:fldCharType="begin"/>
          </w:r>
          <w:r w:rsidR="00FE75D7" w:rsidRPr="00407CC5">
            <w:rPr>
              <w:rFonts w:ascii="Cambria" w:hAnsi="Cambria" w:cs="Times New Roman"/>
              <w:sz w:val="24"/>
              <w:szCs w:val="24"/>
              <w:lang w:val="en-US"/>
            </w:rPr>
            <w:instrText xml:space="preserve"> CITATION NSS17 \l 1033 </w:instrText>
          </w:r>
          <w:r w:rsidR="00623372" w:rsidRPr="00407CC5">
            <w:rPr>
              <w:rFonts w:ascii="Cambria" w:hAnsi="Cambria" w:cs="Times New Roman"/>
              <w:sz w:val="24"/>
              <w:szCs w:val="24"/>
            </w:rPr>
            <w:fldChar w:fldCharType="separate"/>
          </w:r>
          <w:r w:rsidR="00FE75D7" w:rsidRPr="00407CC5">
            <w:rPr>
              <w:rFonts w:ascii="Cambria" w:hAnsi="Cambria" w:cs="Times New Roman"/>
              <w:noProof/>
              <w:sz w:val="24"/>
              <w:szCs w:val="24"/>
              <w:lang w:val="en-US"/>
            </w:rPr>
            <w:t>[7]</w:t>
          </w:r>
          <w:r w:rsidR="00623372" w:rsidRPr="00407CC5">
            <w:rPr>
              <w:rFonts w:ascii="Cambria" w:hAnsi="Cambria" w:cs="Times New Roman"/>
              <w:sz w:val="24"/>
              <w:szCs w:val="24"/>
            </w:rPr>
            <w:fldChar w:fldCharType="end"/>
          </w:r>
        </w:sdtContent>
      </w:sdt>
      <w:r w:rsidR="00623372" w:rsidRPr="00407CC5">
        <w:rPr>
          <w:rFonts w:ascii="Cambria" w:hAnsi="Cambria" w:cs="Times New Roman"/>
          <w:sz w:val="24"/>
          <w:szCs w:val="24"/>
        </w:rPr>
        <w:fldChar w:fldCharType="begin"/>
      </w:r>
      <w:r w:rsidR="005B58D1" w:rsidRPr="00407CC5">
        <w:rPr>
          <w:rFonts w:ascii="Cambria" w:hAnsi="Cambria" w:cs="Times New Roman"/>
          <w:sz w:val="24"/>
          <w:szCs w:val="24"/>
        </w:rPr>
        <w:instrText xml:space="preserve"> ADDIN ZOTERO_ITEM CSL_CITATION {"citationID":"BZRVU00w","properties":{"formattedCitation":"(7)","plainCitation":"(7)","noteIndex":0},"citationItems":[{"id":916,"uris":["http://zotero.org/users/4342062/items/3EUXBQYC"],"uri":["http://zotero.org/users/4342062/items/3EUXBQYC"],"itemData":{"id":916,"type":"article","publisher":"Government of India","title":"Health in India: NSS 71st round","title-short":"NSSO 71st round","author":[{"literal":"NSSO"}],"issued":{"date-parts":[["2017"]]}}}],"schema":"https://github.com/citation-style-language/schema/raw/master/csl-citation.json"} </w:instrText>
      </w:r>
      <w:r w:rsidR="00623372" w:rsidRPr="00407CC5">
        <w:rPr>
          <w:rFonts w:ascii="Cambria" w:hAnsi="Cambria" w:cs="Times New Roman"/>
          <w:sz w:val="24"/>
          <w:szCs w:val="24"/>
        </w:rPr>
        <w:fldChar w:fldCharType="end"/>
      </w:r>
      <w:r w:rsidRPr="00407CC5">
        <w:rPr>
          <w:rFonts w:ascii="Cambria" w:hAnsi="Cambria" w:cs="Times New Roman"/>
          <w:sz w:val="24"/>
          <w:szCs w:val="24"/>
        </w:rPr>
        <w:t xml:space="preserve">. Prevalence of hypertension and diabetes among adults &gt;30 years of age were found to be 30% and 15% respectively in an urban slum in Bangalore (2018). Prevalence of hypertension and diabetes among adults &gt;30 years of age was found to be 20% and 12% in urban Mysore (2018) </w:t>
      </w:r>
      <w:sdt>
        <w:sdtPr>
          <w:rPr>
            <w:rFonts w:ascii="Cambria" w:hAnsi="Cambria" w:cs="Times New Roman"/>
            <w:sz w:val="24"/>
            <w:szCs w:val="24"/>
          </w:rPr>
          <w:id w:val="-1778706002"/>
          <w:citation/>
        </w:sdtPr>
        <w:sdtContent>
          <w:r w:rsidR="00623372" w:rsidRPr="00407CC5">
            <w:rPr>
              <w:rFonts w:ascii="Cambria" w:hAnsi="Cambria" w:cs="Times New Roman"/>
              <w:sz w:val="24"/>
              <w:szCs w:val="24"/>
            </w:rPr>
            <w:fldChar w:fldCharType="begin"/>
          </w:r>
          <w:r w:rsidR="0000778B" w:rsidRPr="00407CC5">
            <w:rPr>
              <w:rFonts w:ascii="Cambria" w:hAnsi="Cambria" w:cs="Times New Roman"/>
              <w:sz w:val="24"/>
              <w:szCs w:val="24"/>
              <w:lang w:val="en-US"/>
            </w:rPr>
            <w:instrText xml:space="preserve"> CITATION Jay19 \l 1033 </w:instrText>
          </w:r>
          <w:r w:rsidR="00623372" w:rsidRPr="00407CC5">
            <w:rPr>
              <w:rFonts w:ascii="Cambria" w:hAnsi="Cambria" w:cs="Times New Roman"/>
              <w:sz w:val="24"/>
              <w:szCs w:val="24"/>
            </w:rPr>
            <w:fldChar w:fldCharType="separate"/>
          </w:r>
          <w:r w:rsidR="0000778B" w:rsidRPr="00407CC5">
            <w:rPr>
              <w:rFonts w:ascii="Cambria" w:hAnsi="Cambria" w:cs="Times New Roman"/>
              <w:noProof/>
              <w:sz w:val="24"/>
              <w:szCs w:val="24"/>
              <w:lang w:val="en-US"/>
            </w:rPr>
            <w:t>[8]</w:t>
          </w:r>
          <w:r w:rsidR="00623372" w:rsidRPr="00407CC5">
            <w:rPr>
              <w:rFonts w:ascii="Cambria" w:hAnsi="Cambria" w:cs="Times New Roman"/>
              <w:sz w:val="24"/>
              <w:szCs w:val="24"/>
            </w:rPr>
            <w:fldChar w:fldCharType="end"/>
          </w:r>
        </w:sdtContent>
      </w:sdt>
      <w:r w:rsidRPr="00407CC5">
        <w:rPr>
          <w:rFonts w:ascii="Cambria" w:hAnsi="Cambria" w:cs="Times New Roman"/>
          <w:sz w:val="24"/>
          <w:szCs w:val="24"/>
        </w:rPr>
        <w:t>.</w:t>
      </w:r>
    </w:p>
    <w:p w:rsidR="003F5720" w:rsidRPr="00407CC5" w:rsidRDefault="006F3298" w:rsidP="00780E97">
      <w:pPr>
        <w:spacing w:line="276" w:lineRule="auto"/>
        <w:jc w:val="both"/>
        <w:rPr>
          <w:rFonts w:ascii="Cambria" w:hAnsi="Cambria" w:cs="Times New Roman"/>
          <w:sz w:val="24"/>
          <w:szCs w:val="24"/>
        </w:rPr>
      </w:pPr>
      <w:r w:rsidRPr="00407CC5">
        <w:rPr>
          <w:rFonts w:ascii="Cambria" w:hAnsi="Cambria" w:cs="Times New Roman"/>
          <w:sz w:val="24"/>
          <w:szCs w:val="24"/>
        </w:rPr>
        <w:t xml:space="preserve">The </w:t>
      </w:r>
      <w:r w:rsidR="00C35A88" w:rsidRPr="00407CC5">
        <w:rPr>
          <w:rFonts w:ascii="Cambria" w:hAnsi="Cambria" w:cs="Times New Roman"/>
          <w:sz w:val="24"/>
          <w:szCs w:val="24"/>
        </w:rPr>
        <w:t>G</w:t>
      </w:r>
      <w:r w:rsidRPr="00407CC5">
        <w:rPr>
          <w:rFonts w:ascii="Cambria" w:hAnsi="Cambria" w:cs="Times New Roman"/>
          <w:sz w:val="24"/>
          <w:szCs w:val="24"/>
        </w:rPr>
        <w:t xml:space="preserve">overnment has recently introduced the “Health &amp; Wellness Centres” </w:t>
      </w:r>
      <w:r w:rsidR="005B58D1" w:rsidRPr="00407CC5">
        <w:rPr>
          <w:rFonts w:ascii="Cambria" w:hAnsi="Cambria" w:cs="Times New Roman"/>
          <w:sz w:val="24"/>
          <w:szCs w:val="24"/>
        </w:rPr>
        <w:t xml:space="preserve">(HWC) </w:t>
      </w:r>
      <w:r w:rsidRPr="00407CC5">
        <w:rPr>
          <w:rFonts w:ascii="Cambria" w:hAnsi="Cambria" w:cs="Times New Roman"/>
          <w:sz w:val="24"/>
          <w:szCs w:val="24"/>
        </w:rPr>
        <w:t>under the umbrella of Ayushman Bharat</w:t>
      </w:r>
      <w:sdt>
        <w:sdtPr>
          <w:rPr>
            <w:rFonts w:ascii="Cambria" w:hAnsi="Cambria" w:cs="Times New Roman"/>
            <w:sz w:val="24"/>
            <w:szCs w:val="24"/>
          </w:rPr>
          <w:id w:val="-21397403"/>
          <w:citation/>
        </w:sdtPr>
        <w:sdtContent>
          <w:r w:rsidR="00623372" w:rsidRPr="00407CC5">
            <w:rPr>
              <w:rFonts w:ascii="Cambria" w:hAnsi="Cambria" w:cs="Times New Roman"/>
              <w:sz w:val="24"/>
              <w:szCs w:val="24"/>
            </w:rPr>
            <w:fldChar w:fldCharType="begin"/>
          </w:r>
          <w:r w:rsidR="00B95219" w:rsidRPr="00407CC5">
            <w:rPr>
              <w:rFonts w:ascii="Cambria" w:hAnsi="Cambria" w:cs="Times New Roman"/>
              <w:sz w:val="24"/>
              <w:szCs w:val="24"/>
              <w:lang w:val="en-US"/>
            </w:rPr>
            <w:instrText xml:space="preserve"> CITATION Nat17 \l 1033 </w:instrText>
          </w:r>
          <w:r w:rsidR="00623372" w:rsidRPr="00407CC5">
            <w:rPr>
              <w:rFonts w:ascii="Cambria" w:hAnsi="Cambria" w:cs="Times New Roman"/>
              <w:sz w:val="24"/>
              <w:szCs w:val="24"/>
            </w:rPr>
            <w:fldChar w:fldCharType="separate"/>
          </w:r>
          <w:r w:rsidR="00B95219" w:rsidRPr="00407CC5">
            <w:rPr>
              <w:rFonts w:ascii="Cambria" w:hAnsi="Cambria" w:cs="Times New Roman"/>
              <w:noProof/>
              <w:sz w:val="24"/>
              <w:szCs w:val="24"/>
              <w:lang w:val="en-US"/>
            </w:rPr>
            <w:t>[9]</w:t>
          </w:r>
          <w:r w:rsidR="00623372" w:rsidRPr="00407CC5">
            <w:rPr>
              <w:rFonts w:ascii="Cambria" w:hAnsi="Cambria" w:cs="Times New Roman"/>
              <w:sz w:val="24"/>
              <w:szCs w:val="24"/>
            </w:rPr>
            <w:fldChar w:fldCharType="end"/>
          </w:r>
        </w:sdtContent>
      </w:sdt>
      <w:r w:rsidRPr="00407CC5">
        <w:rPr>
          <w:rFonts w:ascii="Cambria" w:hAnsi="Cambria" w:cs="Times New Roman"/>
          <w:sz w:val="24"/>
          <w:szCs w:val="24"/>
        </w:rPr>
        <w:t xml:space="preserve">. </w:t>
      </w:r>
      <w:r w:rsidR="005B58D1" w:rsidRPr="00407CC5">
        <w:rPr>
          <w:rFonts w:ascii="Cambria" w:hAnsi="Cambria" w:cs="Times New Roman"/>
          <w:sz w:val="24"/>
          <w:szCs w:val="24"/>
        </w:rPr>
        <w:t>The HWC</w:t>
      </w:r>
      <w:r w:rsidRPr="00407CC5">
        <w:rPr>
          <w:rFonts w:ascii="Cambria" w:hAnsi="Cambria" w:cs="Times New Roman"/>
          <w:sz w:val="24"/>
          <w:szCs w:val="24"/>
        </w:rPr>
        <w:t xml:space="preserve"> has decentralised </w:t>
      </w:r>
      <w:r w:rsidR="003F5720" w:rsidRPr="00407CC5">
        <w:rPr>
          <w:rFonts w:ascii="Cambria" w:hAnsi="Cambria" w:cs="Times New Roman"/>
          <w:sz w:val="24"/>
          <w:szCs w:val="24"/>
        </w:rPr>
        <w:t xml:space="preserve">PHC to 5,000 population and has expanded the package of services to include NCD services. </w:t>
      </w:r>
    </w:p>
    <w:p w:rsidR="00886F4E" w:rsidRPr="00407CC5" w:rsidRDefault="00886F4E" w:rsidP="008C58B4">
      <w:pPr>
        <w:pStyle w:val="Heading2"/>
        <w:spacing w:line="276" w:lineRule="auto"/>
        <w:jc w:val="both"/>
        <w:rPr>
          <w:rFonts w:ascii="Cambria" w:hAnsi="Cambria" w:cs="Times New Roman"/>
          <w:sz w:val="24"/>
          <w:szCs w:val="24"/>
          <w:u w:val="single"/>
        </w:rPr>
      </w:pPr>
      <w:bookmarkStart w:id="8" w:name="_Toc79163105"/>
      <w:bookmarkStart w:id="9" w:name="_Toc80610038"/>
      <w:bookmarkStart w:id="10" w:name="_Toc31635642"/>
      <w:r w:rsidRPr="00407CC5">
        <w:rPr>
          <w:rFonts w:ascii="Cambria" w:hAnsi="Cambria" w:cs="Times New Roman"/>
          <w:sz w:val="24"/>
          <w:szCs w:val="24"/>
          <w:u w:val="single"/>
        </w:rPr>
        <w:t xml:space="preserve">Urban </w:t>
      </w:r>
      <w:r w:rsidRPr="00407CC5">
        <w:rPr>
          <w:rFonts w:ascii="Cambria" w:hAnsi="Cambria" w:cs="Times New Roman"/>
          <w:i/>
          <w:iCs/>
          <w:sz w:val="24"/>
          <w:szCs w:val="24"/>
          <w:u w:val="single"/>
        </w:rPr>
        <w:t>vs</w:t>
      </w:r>
      <w:r w:rsidR="006B1F47">
        <w:rPr>
          <w:rFonts w:ascii="Cambria" w:hAnsi="Cambria" w:cs="Times New Roman"/>
          <w:i/>
          <w:iCs/>
          <w:sz w:val="24"/>
          <w:szCs w:val="24"/>
          <w:u w:val="single"/>
        </w:rPr>
        <w:t xml:space="preserve"> </w:t>
      </w:r>
      <w:r w:rsidR="00780E97" w:rsidRPr="00407CC5">
        <w:rPr>
          <w:rFonts w:ascii="Cambria" w:hAnsi="Cambria" w:cs="Times New Roman"/>
          <w:sz w:val="24"/>
          <w:szCs w:val="24"/>
          <w:u w:val="single"/>
        </w:rPr>
        <w:t>R</w:t>
      </w:r>
      <w:r w:rsidRPr="00407CC5">
        <w:rPr>
          <w:rFonts w:ascii="Cambria" w:hAnsi="Cambria" w:cs="Times New Roman"/>
          <w:sz w:val="24"/>
          <w:szCs w:val="24"/>
          <w:u w:val="single"/>
        </w:rPr>
        <w:t>ural health differentials</w:t>
      </w:r>
      <w:bookmarkEnd w:id="8"/>
      <w:bookmarkEnd w:id="9"/>
    </w:p>
    <w:bookmarkEnd w:id="10"/>
    <w:p w:rsidR="00F47EC9" w:rsidRPr="00407CC5" w:rsidRDefault="00F47EC9" w:rsidP="008C58B4">
      <w:pPr>
        <w:spacing w:line="276" w:lineRule="auto"/>
        <w:jc w:val="both"/>
        <w:rPr>
          <w:rFonts w:ascii="Cambria" w:hAnsi="Cambria" w:cs="Times New Roman"/>
          <w:sz w:val="24"/>
          <w:szCs w:val="24"/>
        </w:rPr>
      </w:pPr>
      <w:r w:rsidRPr="00407CC5">
        <w:rPr>
          <w:rFonts w:ascii="Cambria" w:hAnsi="Cambria" w:cs="Times New Roman"/>
          <w:sz w:val="24"/>
          <w:szCs w:val="24"/>
        </w:rPr>
        <w:t>Compared to rural areas, urban areas allegedly have a</w:t>
      </w:r>
      <w:r w:rsidR="00B75ECB" w:rsidRPr="00407CC5">
        <w:rPr>
          <w:rFonts w:ascii="Cambria" w:hAnsi="Cambria" w:cs="Times New Roman"/>
          <w:sz w:val="24"/>
          <w:szCs w:val="24"/>
        </w:rPr>
        <w:t>n</w:t>
      </w:r>
      <w:r w:rsidRPr="00407CC5">
        <w:rPr>
          <w:rFonts w:ascii="Cambria" w:hAnsi="Cambria" w:cs="Times New Roman"/>
          <w:sz w:val="24"/>
          <w:szCs w:val="24"/>
        </w:rPr>
        <w:t xml:space="preserve"> ‘urban health advantage’</w:t>
      </w:r>
      <w:r w:rsidR="00623372" w:rsidRPr="00407CC5">
        <w:rPr>
          <w:rFonts w:ascii="Cambria" w:hAnsi="Cambria" w:cs="Times New Roman"/>
          <w:sz w:val="24"/>
          <w:szCs w:val="24"/>
        </w:rPr>
        <w:fldChar w:fldCharType="begin"/>
      </w:r>
      <w:r w:rsidR="00B75ECB" w:rsidRPr="00407CC5">
        <w:rPr>
          <w:rFonts w:ascii="Cambria" w:hAnsi="Cambria" w:cs="Times New Roman"/>
          <w:sz w:val="24"/>
          <w:szCs w:val="24"/>
        </w:rPr>
        <w:instrText xml:space="preserve"> ADDIN ZOTERO_ITEM CSL_CITATION {"citationID":"Tb16TsPn","properties":{"formattedCitation":"(10)","plainCitation":"(10)","noteIndex":0},"citationItems":[{"id":1780,"uris":["http://zotero.org/users/4342062/items/SKIJZGAU"],"uri":["http://zotero.org/users/4342062/items/SKIJZGAU"],"itemData":{"id":1780,"type":"article-journal","container-title":"Journal of Urban Health","issue":"1","page":"1-4","title":"The urban health “advantage”","volume":"82","author":[{"literal":"Galea, VD"},{"literal":"Freudenberg, N"}],"issued":{"date-parts":[["2005"]]}}}],"schema":"https://github.com/citation-style-language/schema/raw/master/csl-citation.json"} </w:instrText>
      </w:r>
      <w:r w:rsidR="00623372" w:rsidRPr="00407CC5">
        <w:rPr>
          <w:rFonts w:ascii="Cambria" w:hAnsi="Cambria" w:cs="Times New Roman"/>
          <w:sz w:val="24"/>
          <w:szCs w:val="24"/>
        </w:rPr>
        <w:fldChar w:fldCharType="separate"/>
      </w:r>
      <w:sdt>
        <w:sdtPr>
          <w:rPr>
            <w:rFonts w:ascii="Cambria" w:hAnsi="Cambria" w:cs="Times New Roman"/>
            <w:sz w:val="24"/>
            <w:szCs w:val="24"/>
          </w:rPr>
          <w:id w:val="-1264443343"/>
          <w:citation/>
        </w:sdtPr>
        <w:sdtContent>
          <w:r w:rsidR="00623372" w:rsidRPr="00407CC5">
            <w:rPr>
              <w:rFonts w:ascii="Cambria" w:hAnsi="Cambria" w:cs="Times New Roman"/>
              <w:sz w:val="24"/>
              <w:szCs w:val="24"/>
            </w:rPr>
            <w:fldChar w:fldCharType="begin"/>
          </w:r>
          <w:r w:rsidR="00C542B6" w:rsidRPr="00407CC5">
            <w:rPr>
              <w:rFonts w:ascii="Cambria" w:hAnsi="Cambria" w:cs="Times New Roman"/>
              <w:sz w:val="24"/>
              <w:szCs w:val="24"/>
              <w:lang w:val="en-US"/>
            </w:rPr>
            <w:instrText xml:space="preserve"> CITATION Gal05 \l 1033 </w:instrText>
          </w:r>
          <w:r w:rsidR="00623372" w:rsidRPr="00407CC5">
            <w:rPr>
              <w:rFonts w:ascii="Cambria" w:hAnsi="Cambria" w:cs="Times New Roman"/>
              <w:sz w:val="24"/>
              <w:szCs w:val="24"/>
            </w:rPr>
            <w:fldChar w:fldCharType="separate"/>
          </w:r>
          <w:r w:rsidR="00C542B6" w:rsidRPr="00407CC5">
            <w:rPr>
              <w:rFonts w:ascii="Cambria" w:hAnsi="Cambria" w:cs="Times New Roman"/>
              <w:noProof/>
              <w:sz w:val="24"/>
              <w:szCs w:val="24"/>
              <w:lang w:val="en-US"/>
            </w:rPr>
            <w:t xml:space="preserve"> [10]</w:t>
          </w:r>
          <w:r w:rsidR="00623372" w:rsidRPr="00407CC5">
            <w:rPr>
              <w:rFonts w:ascii="Cambria" w:hAnsi="Cambria" w:cs="Times New Roman"/>
              <w:sz w:val="24"/>
              <w:szCs w:val="24"/>
            </w:rPr>
            <w:fldChar w:fldCharType="end"/>
          </w:r>
        </w:sdtContent>
      </w:sdt>
      <w:r w:rsidR="00623372" w:rsidRPr="00407CC5">
        <w:rPr>
          <w:rFonts w:ascii="Cambria" w:hAnsi="Cambria" w:cs="Times New Roman"/>
          <w:sz w:val="24"/>
          <w:szCs w:val="24"/>
        </w:rPr>
        <w:fldChar w:fldCharType="end"/>
      </w:r>
      <w:r w:rsidR="006B1F47">
        <w:rPr>
          <w:rFonts w:ascii="Cambria" w:hAnsi="Cambria" w:cs="Times New Roman"/>
          <w:sz w:val="24"/>
          <w:szCs w:val="24"/>
        </w:rPr>
        <w:t xml:space="preserve"> </w:t>
      </w:r>
      <w:r w:rsidRPr="00407CC5">
        <w:rPr>
          <w:rFonts w:ascii="Cambria" w:hAnsi="Cambria" w:cs="Times New Roman"/>
          <w:sz w:val="24"/>
          <w:szCs w:val="24"/>
        </w:rPr>
        <w:t xml:space="preserve">made possible through better access to healthcare, education, better sanitary conditions, </w:t>
      </w:r>
      <w:r w:rsidR="00B75ECB" w:rsidRPr="00407CC5">
        <w:rPr>
          <w:rFonts w:ascii="Cambria" w:hAnsi="Cambria" w:cs="Times New Roman"/>
          <w:sz w:val="24"/>
          <w:szCs w:val="24"/>
        </w:rPr>
        <w:t>more extensive</w:t>
      </w:r>
      <w:r w:rsidRPr="00407CC5">
        <w:rPr>
          <w:rFonts w:ascii="Cambria" w:hAnsi="Cambria" w:cs="Times New Roman"/>
          <w:sz w:val="24"/>
          <w:szCs w:val="24"/>
        </w:rPr>
        <w:t xml:space="preserve"> social networks, infrastructure that support transport and other amenities all of which can contribute to city dwellers enjoying a healthier life. These potential urban health advantages can only be achieved if they are actively created, planned and maintained through policy interventions.</w:t>
      </w:r>
    </w:p>
    <w:p w:rsidR="00E66EC0" w:rsidRPr="00407CC5" w:rsidRDefault="00E66EC0" w:rsidP="008C58B4">
      <w:pPr>
        <w:spacing w:line="276" w:lineRule="auto"/>
        <w:jc w:val="both"/>
        <w:rPr>
          <w:rFonts w:ascii="Cambria" w:hAnsi="Cambria" w:cs="Times New Roman"/>
          <w:sz w:val="24"/>
          <w:szCs w:val="24"/>
        </w:rPr>
      </w:pPr>
      <w:r w:rsidRPr="00407CC5">
        <w:rPr>
          <w:rFonts w:ascii="Cambria" w:hAnsi="Cambria" w:cs="Times New Roman"/>
          <w:sz w:val="24"/>
          <w:szCs w:val="24"/>
        </w:rPr>
        <w:t xml:space="preserve">While both rural and urban areas of India have its share of challenges in organising health care, </w:t>
      </w:r>
      <w:r w:rsidR="00B75ECB" w:rsidRPr="00407CC5">
        <w:rPr>
          <w:rFonts w:ascii="Cambria" w:hAnsi="Cambria" w:cs="Times New Roman"/>
          <w:sz w:val="24"/>
          <w:szCs w:val="24"/>
        </w:rPr>
        <w:t xml:space="preserve">the </w:t>
      </w:r>
      <w:r w:rsidRPr="00407CC5">
        <w:rPr>
          <w:rFonts w:ascii="Cambria" w:hAnsi="Cambria" w:cs="Times New Roman"/>
          <w:sz w:val="24"/>
          <w:szCs w:val="24"/>
        </w:rPr>
        <w:t xml:space="preserve">urban health system has been posing new challenges and complexities in the recent past. Patient health seeking behaviour as well as </w:t>
      </w:r>
      <w:r w:rsidR="00B75ECB" w:rsidRPr="00407CC5">
        <w:rPr>
          <w:rFonts w:ascii="Cambria" w:hAnsi="Cambria" w:cs="Times New Roman"/>
          <w:sz w:val="24"/>
          <w:szCs w:val="24"/>
        </w:rPr>
        <w:t xml:space="preserve">the </w:t>
      </w:r>
      <w:r w:rsidRPr="00407CC5">
        <w:rPr>
          <w:rFonts w:ascii="Cambria" w:hAnsi="Cambria" w:cs="Times New Roman"/>
          <w:sz w:val="24"/>
          <w:szCs w:val="24"/>
        </w:rPr>
        <w:t xml:space="preserve">organisation of urban health care system </w:t>
      </w:r>
      <w:r w:rsidR="00B75ECB" w:rsidRPr="00407CC5">
        <w:rPr>
          <w:rFonts w:ascii="Cambria" w:hAnsi="Cambria" w:cs="Times New Roman"/>
          <w:sz w:val="24"/>
          <w:szCs w:val="24"/>
        </w:rPr>
        <w:t>is</w:t>
      </w:r>
      <w:r w:rsidRPr="00407CC5">
        <w:rPr>
          <w:rFonts w:ascii="Cambria" w:hAnsi="Cambria" w:cs="Times New Roman"/>
          <w:sz w:val="24"/>
          <w:szCs w:val="24"/>
        </w:rPr>
        <w:t xml:space="preserve"> quite complex. India is rapidly becoming urbanised</w:t>
      </w:r>
      <w:r w:rsidR="00B75ECB" w:rsidRPr="00407CC5">
        <w:rPr>
          <w:rFonts w:ascii="Cambria" w:hAnsi="Cambria" w:cs="Times New Roman"/>
          <w:sz w:val="24"/>
          <w:szCs w:val="24"/>
        </w:rPr>
        <w:t>,</w:t>
      </w:r>
      <w:r w:rsidRPr="00407CC5">
        <w:rPr>
          <w:rFonts w:ascii="Cambria" w:hAnsi="Cambria" w:cs="Times New Roman"/>
          <w:sz w:val="24"/>
          <w:szCs w:val="24"/>
        </w:rPr>
        <w:t xml:space="preserve"> and large-scale migration pose</w:t>
      </w:r>
      <w:r w:rsidR="00B75ECB" w:rsidRPr="00407CC5">
        <w:rPr>
          <w:rFonts w:ascii="Cambria" w:hAnsi="Cambria" w:cs="Times New Roman"/>
          <w:sz w:val="24"/>
          <w:szCs w:val="24"/>
        </w:rPr>
        <w:t>s</w:t>
      </w:r>
      <w:r w:rsidRPr="00407CC5">
        <w:rPr>
          <w:rFonts w:ascii="Cambria" w:hAnsi="Cambria" w:cs="Times New Roman"/>
          <w:sz w:val="24"/>
          <w:szCs w:val="24"/>
        </w:rPr>
        <w:t xml:space="preserve"> challenges to </w:t>
      </w:r>
      <w:r w:rsidR="00B75ECB" w:rsidRPr="00407CC5">
        <w:rPr>
          <w:rFonts w:ascii="Cambria" w:hAnsi="Cambria" w:cs="Times New Roman"/>
          <w:sz w:val="24"/>
          <w:szCs w:val="24"/>
        </w:rPr>
        <w:t xml:space="preserve">the </w:t>
      </w:r>
      <w:r w:rsidRPr="00407CC5">
        <w:rPr>
          <w:rFonts w:ascii="Cambria" w:hAnsi="Cambria" w:cs="Times New Roman"/>
          <w:sz w:val="24"/>
          <w:szCs w:val="24"/>
        </w:rPr>
        <w:t xml:space="preserve">organisation of </w:t>
      </w:r>
      <w:r w:rsidR="00B75ECB" w:rsidRPr="00407CC5">
        <w:rPr>
          <w:rFonts w:ascii="Cambria" w:hAnsi="Cambria" w:cs="Times New Roman"/>
          <w:sz w:val="24"/>
          <w:szCs w:val="24"/>
        </w:rPr>
        <w:t>adequat</w:t>
      </w:r>
      <w:r w:rsidRPr="00407CC5">
        <w:rPr>
          <w:rFonts w:ascii="Cambria" w:hAnsi="Cambria" w:cs="Times New Roman"/>
          <w:sz w:val="24"/>
          <w:szCs w:val="24"/>
        </w:rPr>
        <w:t>e health service delivery in urban settings.</w:t>
      </w:r>
    </w:p>
    <w:p w:rsidR="00886F4E" w:rsidRPr="00407CC5" w:rsidRDefault="00886F4E" w:rsidP="00780E97">
      <w:pPr>
        <w:spacing w:line="276" w:lineRule="auto"/>
        <w:jc w:val="both"/>
        <w:rPr>
          <w:rFonts w:ascii="Cambria" w:hAnsi="Cambria" w:cs="Times New Roman"/>
          <w:sz w:val="24"/>
          <w:szCs w:val="24"/>
        </w:rPr>
      </w:pPr>
      <w:r w:rsidRPr="00407CC5">
        <w:rPr>
          <w:rFonts w:ascii="Cambria" w:hAnsi="Cambria" w:cs="Times New Roman"/>
          <w:sz w:val="24"/>
          <w:szCs w:val="24"/>
        </w:rPr>
        <w:t>Urban vs rural comparisons unfortunately however also ‘hide’ as much as they ‘reveal’. While the urban averages for health and other indicators may appear better than rural averages, the urban averages tend to hide the enormous disparities within urban populations. The urban poor suffer</w:t>
      </w:r>
      <w:r w:rsidR="00B75ECB" w:rsidRPr="00407CC5">
        <w:rPr>
          <w:rFonts w:ascii="Cambria" w:hAnsi="Cambria" w:cs="Times New Roman"/>
          <w:sz w:val="24"/>
          <w:szCs w:val="24"/>
        </w:rPr>
        <w:t>s</w:t>
      </w:r>
      <w:r w:rsidRPr="00407CC5">
        <w:rPr>
          <w:rFonts w:ascii="Cambria" w:hAnsi="Cambria" w:cs="Times New Roman"/>
          <w:sz w:val="24"/>
          <w:szCs w:val="24"/>
        </w:rPr>
        <w:t xml:space="preserve"> almost as much as the rural </w:t>
      </w:r>
      <w:r w:rsidR="00B75ECB" w:rsidRPr="00407CC5">
        <w:rPr>
          <w:rFonts w:ascii="Cambria" w:hAnsi="Cambria" w:cs="Times New Roman"/>
          <w:sz w:val="24"/>
          <w:szCs w:val="24"/>
        </w:rPr>
        <w:t>communitie</w:t>
      </w:r>
      <w:r w:rsidRPr="00407CC5">
        <w:rPr>
          <w:rFonts w:ascii="Cambria" w:hAnsi="Cambria" w:cs="Times New Roman"/>
          <w:sz w:val="24"/>
          <w:szCs w:val="24"/>
        </w:rPr>
        <w:t xml:space="preserve">s in terms of risk factors and health services. This is the ‘urban health disadvantage’. </w:t>
      </w:r>
    </w:p>
    <w:p w:rsidR="00FE30E2" w:rsidRPr="00407CC5" w:rsidRDefault="00B75ECB" w:rsidP="008C58B4">
      <w:pPr>
        <w:pStyle w:val="Heading2"/>
        <w:spacing w:line="276" w:lineRule="auto"/>
        <w:jc w:val="both"/>
        <w:rPr>
          <w:rFonts w:ascii="Cambria" w:hAnsi="Cambria" w:cs="Times New Roman"/>
          <w:sz w:val="24"/>
          <w:szCs w:val="24"/>
          <w:u w:val="single"/>
        </w:rPr>
      </w:pPr>
      <w:bookmarkStart w:id="11" w:name="_Toc79163106"/>
      <w:bookmarkStart w:id="12" w:name="_Toc31635643"/>
      <w:bookmarkStart w:id="13" w:name="_Toc80610039"/>
      <w:r w:rsidRPr="00407CC5">
        <w:rPr>
          <w:rFonts w:ascii="Cambria" w:hAnsi="Cambria" w:cs="Times New Roman"/>
          <w:sz w:val="24"/>
          <w:szCs w:val="24"/>
          <w:u w:val="single"/>
        </w:rPr>
        <w:t>The n</w:t>
      </w:r>
      <w:r w:rsidR="002F4458" w:rsidRPr="00407CC5">
        <w:rPr>
          <w:rFonts w:ascii="Cambria" w:hAnsi="Cambria" w:cs="Times New Roman"/>
          <w:sz w:val="24"/>
          <w:szCs w:val="24"/>
          <w:u w:val="single"/>
        </w:rPr>
        <w:t>ational urban health mission</w:t>
      </w:r>
      <w:bookmarkEnd w:id="11"/>
      <w:bookmarkEnd w:id="12"/>
      <w:bookmarkEnd w:id="13"/>
    </w:p>
    <w:p w:rsidR="002F4458" w:rsidRPr="00407CC5" w:rsidRDefault="00886F4E" w:rsidP="008C58B4">
      <w:pPr>
        <w:spacing w:line="276" w:lineRule="auto"/>
        <w:jc w:val="both"/>
        <w:rPr>
          <w:rFonts w:ascii="Cambria" w:hAnsi="Cambria" w:cs="Times New Roman"/>
          <w:sz w:val="24"/>
          <w:szCs w:val="24"/>
        </w:rPr>
      </w:pPr>
      <w:r w:rsidRPr="00407CC5">
        <w:rPr>
          <w:rFonts w:ascii="Cambria" w:hAnsi="Cambria" w:cs="Times New Roman"/>
          <w:sz w:val="24"/>
          <w:szCs w:val="24"/>
        </w:rPr>
        <w:t xml:space="preserve">Given the </w:t>
      </w:r>
      <w:r w:rsidR="002F4458" w:rsidRPr="00407CC5">
        <w:rPr>
          <w:rFonts w:ascii="Cambria" w:hAnsi="Cambria" w:cs="Times New Roman"/>
          <w:sz w:val="24"/>
          <w:szCs w:val="24"/>
        </w:rPr>
        <w:t xml:space="preserve">neglect of urban health care, the </w:t>
      </w:r>
      <w:r w:rsidR="00C35A88" w:rsidRPr="00407CC5">
        <w:rPr>
          <w:rFonts w:ascii="Cambria" w:hAnsi="Cambria" w:cs="Times New Roman"/>
          <w:sz w:val="24"/>
          <w:szCs w:val="24"/>
        </w:rPr>
        <w:t>G</w:t>
      </w:r>
      <w:r w:rsidR="002F4458" w:rsidRPr="00407CC5">
        <w:rPr>
          <w:rFonts w:ascii="Cambria" w:hAnsi="Cambria" w:cs="Times New Roman"/>
          <w:sz w:val="24"/>
          <w:szCs w:val="24"/>
        </w:rPr>
        <w:t xml:space="preserve">overnment of India introduced the </w:t>
      </w:r>
      <w:r w:rsidRPr="00407CC5">
        <w:rPr>
          <w:rFonts w:ascii="Cambria" w:hAnsi="Cambria" w:cs="Times New Roman"/>
          <w:sz w:val="24"/>
          <w:szCs w:val="24"/>
        </w:rPr>
        <w:t xml:space="preserve">National Urban Health Mission (NUHM) </w:t>
      </w:r>
      <w:r w:rsidR="002F4458" w:rsidRPr="00407CC5">
        <w:rPr>
          <w:rFonts w:ascii="Cambria" w:hAnsi="Cambria" w:cs="Times New Roman"/>
          <w:sz w:val="24"/>
          <w:szCs w:val="24"/>
        </w:rPr>
        <w:t xml:space="preserve">in 2013 to provide quality and health care to its urban citizens, especially </w:t>
      </w:r>
      <w:r w:rsidR="00471156" w:rsidRPr="00407CC5">
        <w:rPr>
          <w:rFonts w:ascii="Cambria" w:hAnsi="Cambria" w:cs="Times New Roman"/>
          <w:sz w:val="24"/>
          <w:szCs w:val="24"/>
        </w:rPr>
        <w:t xml:space="preserve">for </w:t>
      </w:r>
      <w:r w:rsidR="002F4458" w:rsidRPr="00407CC5">
        <w:rPr>
          <w:rFonts w:ascii="Cambria" w:hAnsi="Cambria" w:cs="Times New Roman"/>
          <w:sz w:val="24"/>
          <w:szCs w:val="24"/>
        </w:rPr>
        <w:t>those living in the slums</w:t>
      </w:r>
      <w:sdt>
        <w:sdtPr>
          <w:rPr>
            <w:rFonts w:ascii="Cambria" w:hAnsi="Cambria" w:cs="Times New Roman"/>
            <w:sz w:val="24"/>
            <w:szCs w:val="24"/>
          </w:rPr>
          <w:id w:val="-1061096945"/>
          <w:citation/>
        </w:sdtPr>
        <w:sdtContent>
          <w:r w:rsidR="00623372" w:rsidRPr="00407CC5">
            <w:rPr>
              <w:rFonts w:ascii="Cambria" w:hAnsi="Cambria" w:cs="Times New Roman"/>
              <w:sz w:val="24"/>
              <w:szCs w:val="24"/>
            </w:rPr>
            <w:fldChar w:fldCharType="begin"/>
          </w:r>
          <w:r w:rsidR="00750473" w:rsidRPr="00407CC5">
            <w:rPr>
              <w:rFonts w:ascii="Cambria" w:hAnsi="Cambria" w:cs="Times New Roman"/>
              <w:sz w:val="24"/>
              <w:szCs w:val="24"/>
              <w:lang w:val="en-US"/>
            </w:rPr>
            <w:instrText xml:space="preserve"> CITATION Minay \l 1033 </w:instrText>
          </w:r>
          <w:r w:rsidR="00623372" w:rsidRPr="00407CC5">
            <w:rPr>
              <w:rFonts w:ascii="Cambria" w:hAnsi="Cambria" w:cs="Times New Roman"/>
              <w:sz w:val="24"/>
              <w:szCs w:val="24"/>
            </w:rPr>
            <w:fldChar w:fldCharType="separate"/>
          </w:r>
          <w:r w:rsidR="00750473" w:rsidRPr="00407CC5">
            <w:rPr>
              <w:rFonts w:ascii="Cambria" w:hAnsi="Cambria" w:cs="Times New Roman"/>
              <w:noProof/>
              <w:sz w:val="24"/>
              <w:szCs w:val="24"/>
              <w:lang w:val="en-US"/>
            </w:rPr>
            <w:t>[11]</w:t>
          </w:r>
          <w:r w:rsidR="00623372" w:rsidRPr="00407CC5">
            <w:rPr>
              <w:rFonts w:ascii="Cambria" w:hAnsi="Cambria" w:cs="Times New Roman"/>
              <w:sz w:val="24"/>
              <w:szCs w:val="24"/>
            </w:rPr>
            <w:fldChar w:fldCharType="end"/>
          </w:r>
        </w:sdtContent>
      </w:sdt>
      <w:r w:rsidR="002F4458" w:rsidRPr="00407CC5">
        <w:rPr>
          <w:rFonts w:ascii="Cambria" w:hAnsi="Cambria" w:cs="Times New Roman"/>
          <w:sz w:val="24"/>
          <w:szCs w:val="24"/>
        </w:rPr>
        <w:t>. Broadly the focus has been on:</w:t>
      </w:r>
    </w:p>
    <w:p w:rsidR="002F4458" w:rsidRPr="00407CC5" w:rsidRDefault="002F4458" w:rsidP="008C58B4">
      <w:pPr>
        <w:pStyle w:val="ListParagraph"/>
        <w:numPr>
          <w:ilvl w:val="0"/>
          <w:numId w:val="34"/>
        </w:numPr>
        <w:spacing w:line="276" w:lineRule="auto"/>
        <w:jc w:val="both"/>
        <w:rPr>
          <w:rFonts w:ascii="Cambria" w:hAnsi="Cambria" w:cs="Times New Roman"/>
          <w:sz w:val="24"/>
          <w:szCs w:val="24"/>
        </w:rPr>
      </w:pPr>
      <w:r w:rsidRPr="00407CC5">
        <w:rPr>
          <w:rFonts w:ascii="Cambria" w:hAnsi="Cambria" w:cs="Times New Roman"/>
          <w:sz w:val="24"/>
          <w:szCs w:val="24"/>
        </w:rPr>
        <w:t>Health care through Urban Primary Health Centres (UPHCs) but targeted in outreach</w:t>
      </w:r>
      <w:r w:rsidR="00471156" w:rsidRPr="00407CC5">
        <w:rPr>
          <w:rFonts w:ascii="Cambria" w:hAnsi="Cambria" w:cs="Times New Roman"/>
          <w:sz w:val="24"/>
          <w:szCs w:val="24"/>
        </w:rPr>
        <w:t xml:space="preserve"> to </w:t>
      </w:r>
      <w:r w:rsidR="00B75ECB" w:rsidRPr="00407CC5">
        <w:rPr>
          <w:rFonts w:ascii="Cambria" w:hAnsi="Cambria" w:cs="Times New Roman"/>
          <w:sz w:val="24"/>
          <w:szCs w:val="24"/>
        </w:rPr>
        <w:t xml:space="preserve">the </w:t>
      </w:r>
      <w:r w:rsidR="00471156" w:rsidRPr="00407CC5">
        <w:rPr>
          <w:rFonts w:ascii="Cambria" w:hAnsi="Cambria" w:cs="Times New Roman"/>
          <w:sz w:val="24"/>
          <w:szCs w:val="24"/>
        </w:rPr>
        <w:t>u</w:t>
      </w:r>
      <w:r w:rsidRPr="00407CC5">
        <w:rPr>
          <w:rFonts w:ascii="Cambria" w:hAnsi="Cambria" w:cs="Times New Roman"/>
          <w:sz w:val="24"/>
          <w:szCs w:val="24"/>
        </w:rPr>
        <w:t>rban poor in listed and unlisted slums</w:t>
      </w:r>
      <w:r w:rsidR="00471156" w:rsidRPr="00407CC5">
        <w:rPr>
          <w:rFonts w:ascii="Cambria" w:hAnsi="Cambria" w:cs="Times New Roman"/>
          <w:sz w:val="24"/>
          <w:szCs w:val="24"/>
        </w:rPr>
        <w:t xml:space="preserve"> as well as v</w:t>
      </w:r>
      <w:r w:rsidRPr="00407CC5">
        <w:rPr>
          <w:rFonts w:ascii="Cambria" w:hAnsi="Cambria" w:cs="Times New Roman"/>
          <w:sz w:val="24"/>
          <w:szCs w:val="24"/>
        </w:rPr>
        <w:t>ulnerable populations</w:t>
      </w:r>
    </w:p>
    <w:p w:rsidR="002F4458" w:rsidRPr="00407CC5" w:rsidRDefault="002F4458" w:rsidP="008C58B4">
      <w:pPr>
        <w:pStyle w:val="ListParagraph"/>
        <w:numPr>
          <w:ilvl w:val="0"/>
          <w:numId w:val="34"/>
        </w:numPr>
        <w:spacing w:line="276" w:lineRule="auto"/>
        <w:jc w:val="both"/>
        <w:rPr>
          <w:rFonts w:ascii="Cambria" w:hAnsi="Cambria" w:cs="Times New Roman"/>
          <w:sz w:val="24"/>
          <w:szCs w:val="24"/>
        </w:rPr>
      </w:pPr>
      <w:r w:rsidRPr="00407CC5">
        <w:rPr>
          <w:rFonts w:ascii="Cambria" w:hAnsi="Cambria" w:cs="Times New Roman"/>
          <w:sz w:val="24"/>
          <w:szCs w:val="24"/>
        </w:rPr>
        <w:t>Public health thrust in other sectors (solid waste management, water supply, sanitation, etc</w:t>
      </w:r>
      <w:r w:rsidR="00B75ECB" w:rsidRPr="00407CC5">
        <w:rPr>
          <w:rFonts w:ascii="Cambria" w:hAnsi="Cambria" w:cs="Times New Roman"/>
          <w:sz w:val="24"/>
          <w:szCs w:val="24"/>
        </w:rPr>
        <w:t>.</w:t>
      </w:r>
      <w:r w:rsidRPr="00407CC5">
        <w:rPr>
          <w:rFonts w:ascii="Cambria" w:hAnsi="Cambria" w:cs="Times New Roman"/>
          <w:sz w:val="24"/>
          <w:szCs w:val="24"/>
        </w:rPr>
        <w:t>)</w:t>
      </w:r>
    </w:p>
    <w:p w:rsidR="002F4458" w:rsidRPr="00407CC5" w:rsidRDefault="002F4458" w:rsidP="008C58B4">
      <w:pPr>
        <w:pStyle w:val="ListParagraph"/>
        <w:numPr>
          <w:ilvl w:val="0"/>
          <w:numId w:val="34"/>
        </w:numPr>
        <w:spacing w:line="276" w:lineRule="auto"/>
        <w:jc w:val="both"/>
        <w:rPr>
          <w:rFonts w:ascii="Cambria" w:hAnsi="Cambria" w:cs="Times New Roman"/>
          <w:sz w:val="24"/>
          <w:szCs w:val="24"/>
        </w:rPr>
      </w:pPr>
      <w:r w:rsidRPr="00407CC5">
        <w:rPr>
          <w:rFonts w:ascii="Cambria" w:hAnsi="Cambria" w:cs="Times New Roman"/>
          <w:sz w:val="24"/>
          <w:szCs w:val="24"/>
        </w:rPr>
        <w:lastRenderedPageBreak/>
        <w:t>Public health capacity-building in ULBs</w:t>
      </w:r>
    </w:p>
    <w:p w:rsidR="002F4458" w:rsidRPr="00407CC5" w:rsidRDefault="002F4458" w:rsidP="008C58B4">
      <w:pPr>
        <w:pStyle w:val="ListParagraph"/>
        <w:numPr>
          <w:ilvl w:val="0"/>
          <w:numId w:val="34"/>
        </w:numPr>
        <w:spacing w:line="276" w:lineRule="auto"/>
        <w:jc w:val="both"/>
        <w:rPr>
          <w:rFonts w:ascii="Cambria" w:hAnsi="Cambria" w:cs="Times New Roman"/>
          <w:sz w:val="24"/>
          <w:szCs w:val="24"/>
        </w:rPr>
      </w:pPr>
      <w:r w:rsidRPr="00407CC5">
        <w:rPr>
          <w:rFonts w:ascii="Cambria" w:hAnsi="Cambria" w:cs="Times New Roman"/>
          <w:sz w:val="24"/>
          <w:szCs w:val="24"/>
        </w:rPr>
        <w:t xml:space="preserve">Community strengthening </w:t>
      </w:r>
    </w:p>
    <w:p w:rsidR="00886F4E" w:rsidRPr="00407CC5" w:rsidRDefault="002F4458" w:rsidP="00780E97">
      <w:pPr>
        <w:pStyle w:val="ListParagraph"/>
        <w:numPr>
          <w:ilvl w:val="0"/>
          <w:numId w:val="34"/>
        </w:numPr>
        <w:spacing w:line="276" w:lineRule="auto"/>
        <w:jc w:val="both"/>
        <w:rPr>
          <w:rFonts w:ascii="Cambria" w:hAnsi="Cambria" w:cs="Times New Roman"/>
          <w:sz w:val="24"/>
          <w:szCs w:val="24"/>
        </w:rPr>
      </w:pPr>
      <w:r w:rsidRPr="00407CC5">
        <w:rPr>
          <w:rFonts w:ascii="Cambria" w:hAnsi="Cambria" w:cs="Times New Roman"/>
          <w:sz w:val="24"/>
          <w:szCs w:val="24"/>
        </w:rPr>
        <w:t>Convergence with National Disease Control Programmes</w:t>
      </w:r>
    </w:p>
    <w:p w:rsidR="00886F4E" w:rsidRPr="00407CC5" w:rsidRDefault="00886F4E" w:rsidP="008C58B4">
      <w:pPr>
        <w:pStyle w:val="Heading2"/>
        <w:spacing w:line="276" w:lineRule="auto"/>
        <w:jc w:val="both"/>
        <w:rPr>
          <w:rFonts w:ascii="Cambria" w:hAnsi="Cambria" w:cs="Times New Roman"/>
          <w:sz w:val="24"/>
          <w:szCs w:val="24"/>
          <w:u w:val="single"/>
        </w:rPr>
      </w:pPr>
      <w:bookmarkStart w:id="14" w:name="_Toc79163107"/>
      <w:bookmarkStart w:id="15" w:name="_Toc80610040"/>
      <w:r w:rsidRPr="00407CC5">
        <w:rPr>
          <w:rFonts w:ascii="Cambria" w:hAnsi="Cambria" w:cs="Times New Roman"/>
          <w:sz w:val="24"/>
          <w:szCs w:val="24"/>
          <w:u w:val="single"/>
        </w:rPr>
        <w:t>Mysuru</w:t>
      </w:r>
      <w:bookmarkEnd w:id="14"/>
      <w:bookmarkEnd w:id="15"/>
    </w:p>
    <w:p w:rsidR="003F5720" w:rsidRPr="00407CC5" w:rsidRDefault="00886F4E" w:rsidP="008C58B4">
      <w:pPr>
        <w:spacing w:line="276" w:lineRule="auto"/>
        <w:jc w:val="both"/>
        <w:rPr>
          <w:rFonts w:ascii="Cambria" w:hAnsi="Cambria" w:cs="Times New Roman"/>
          <w:sz w:val="24"/>
          <w:szCs w:val="24"/>
        </w:rPr>
      </w:pPr>
      <w:r w:rsidRPr="00407CC5">
        <w:rPr>
          <w:rFonts w:ascii="Cambria" w:hAnsi="Cambria" w:cs="Times New Roman"/>
          <w:sz w:val="24"/>
          <w:szCs w:val="24"/>
        </w:rPr>
        <w:t>Mysore, officially Mysuru, is one of the major districts in the southern part of the state of Karnataka, India and home to the world heritage Mysore city in south Karnataka. It served as the capital city of the Kingdom of Mysore for nearly six centuries from 1399 until 1956. The cultural ambi</w:t>
      </w:r>
      <w:r w:rsidR="00B75ECB" w:rsidRPr="00407CC5">
        <w:rPr>
          <w:rFonts w:ascii="Cambria" w:hAnsi="Cambria" w:cs="Times New Roman"/>
          <w:sz w:val="24"/>
          <w:szCs w:val="24"/>
        </w:rPr>
        <w:t>e</w:t>
      </w:r>
      <w:r w:rsidRPr="00407CC5">
        <w:rPr>
          <w:rFonts w:ascii="Cambria" w:hAnsi="Cambria" w:cs="Times New Roman"/>
          <w:sz w:val="24"/>
          <w:szCs w:val="24"/>
        </w:rPr>
        <w:t xml:space="preserve">nce and achievements of Mysore earned it the </w:t>
      </w:r>
      <w:r w:rsidR="003F5720" w:rsidRPr="00407CC5">
        <w:rPr>
          <w:rFonts w:ascii="Cambria" w:hAnsi="Cambria" w:cs="Times New Roman"/>
          <w:sz w:val="24"/>
          <w:szCs w:val="24"/>
        </w:rPr>
        <w:t xml:space="preserve">title </w:t>
      </w:r>
      <w:r w:rsidRPr="00407CC5">
        <w:rPr>
          <w:rFonts w:ascii="Cambria" w:hAnsi="Cambria" w:cs="Times New Roman"/>
          <w:sz w:val="24"/>
          <w:szCs w:val="24"/>
        </w:rPr>
        <w:t xml:space="preserve">Cultural Capital of Karnataka. </w:t>
      </w:r>
    </w:p>
    <w:p w:rsidR="00E6232F" w:rsidRPr="00407CC5" w:rsidRDefault="00847D3D" w:rsidP="00B47547">
      <w:pPr>
        <w:spacing w:line="276" w:lineRule="auto"/>
        <w:jc w:val="both"/>
        <w:rPr>
          <w:rFonts w:ascii="Cambria" w:hAnsi="Cambria" w:cs="Times New Roman"/>
          <w:sz w:val="24"/>
          <w:szCs w:val="24"/>
        </w:rPr>
      </w:pPr>
      <w:r w:rsidRPr="00407CC5">
        <w:rPr>
          <w:rFonts w:ascii="Cambria" w:hAnsi="Cambria" w:cs="Times New Roman"/>
          <w:sz w:val="24"/>
          <w:szCs w:val="24"/>
        </w:rPr>
        <w:t xml:space="preserve">Mysore city is a city corporation with a </w:t>
      </w:r>
      <w:r w:rsidR="003F5720" w:rsidRPr="00407CC5">
        <w:rPr>
          <w:rFonts w:ascii="Cambria" w:hAnsi="Cambria" w:cs="Times New Roman"/>
          <w:sz w:val="24"/>
          <w:szCs w:val="24"/>
        </w:rPr>
        <w:t xml:space="preserve">population </w:t>
      </w:r>
      <w:r w:rsidRPr="00407CC5">
        <w:rPr>
          <w:rFonts w:ascii="Cambria" w:hAnsi="Cambria" w:cs="Times New Roman"/>
          <w:sz w:val="24"/>
          <w:szCs w:val="24"/>
        </w:rPr>
        <w:t xml:space="preserve">of </w:t>
      </w:r>
      <w:r w:rsidR="004549B5" w:rsidRPr="00407CC5">
        <w:rPr>
          <w:rFonts w:ascii="Cambria" w:hAnsi="Cambria" w:cs="Times New Roman"/>
          <w:sz w:val="24"/>
          <w:szCs w:val="24"/>
        </w:rPr>
        <w:t xml:space="preserve">9.2 lakh </w:t>
      </w:r>
      <w:r w:rsidRPr="00407CC5">
        <w:rPr>
          <w:rFonts w:ascii="Cambria" w:hAnsi="Cambria" w:cs="Times New Roman"/>
          <w:sz w:val="24"/>
          <w:szCs w:val="24"/>
        </w:rPr>
        <w:t xml:space="preserve">(2011 census) </w:t>
      </w:r>
      <w:r w:rsidR="001148A7" w:rsidRPr="00407CC5">
        <w:rPr>
          <w:rFonts w:ascii="Cambria" w:hAnsi="Cambria" w:cs="Times New Roman"/>
          <w:sz w:val="24"/>
          <w:szCs w:val="24"/>
        </w:rPr>
        <w:t>in 2,15,061 households</w:t>
      </w:r>
      <w:r w:rsidR="004549B5" w:rsidRPr="00407CC5">
        <w:rPr>
          <w:rFonts w:ascii="Cambria" w:hAnsi="Cambria" w:cs="Times New Roman"/>
          <w:sz w:val="24"/>
          <w:szCs w:val="24"/>
        </w:rPr>
        <w:t xml:space="preserve">. </w:t>
      </w:r>
      <w:r w:rsidR="001148A7" w:rsidRPr="00407CC5">
        <w:rPr>
          <w:rFonts w:ascii="Cambria" w:hAnsi="Cambria" w:cs="Times New Roman"/>
          <w:sz w:val="24"/>
          <w:szCs w:val="24"/>
        </w:rPr>
        <w:t>Of this</w:t>
      </w:r>
      <w:r w:rsidR="00B75ECB" w:rsidRPr="00407CC5">
        <w:rPr>
          <w:rFonts w:ascii="Cambria" w:hAnsi="Cambria" w:cs="Times New Roman"/>
          <w:sz w:val="24"/>
          <w:szCs w:val="24"/>
        </w:rPr>
        <w:t>,</w:t>
      </w:r>
      <w:r w:rsidR="001148A7" w:rsidRPr="00407CC5">
        <w:rPr>
          <w:rFonts w:ascii="Cambria" w:hAnsi="Cambria" w:cs="Times New Roman"/>
          <w:sz w:val="24"/>
          <w:szCs w:val="24"/>
        </w:rPr>
        <w:t xml:space="preserve"> 11.6% and 5% belong to the SC and ST </w:t>
      </w:r>
      <w:r w:rsidR="00B75ECB" w:rsidRPr="00407CC5">
        <w:rPr>
          <w:rFonts w:ascii="Cambria" w:hAnsi="Cambria" w:cs="Times New Roman"/>
          <w:sz w:val="24"/>
          <w:szCs w:val="24"/>
        </w:rPr>
        <w:t>community,</w:t>
      </w:r>
      <w:r w:rsidR="001148A7" w:rsidRPr="00407CC5">
        <w:rPr>
          <w:rFonts w:ascii="Cambria" w:hAnsi="Cambria" w:cs="Times New Roman"/>
          <w:sz w:val="24"/>
          <w:szCs w:val="24"/>
        </w:rPr>
        <w:t xml:space="preserve"> respectively.  Using a conservative decadal growth rate of 20%, we estimate that the population of Mysuru city will be about 11 lakhs in 2020</w:t>
      </w:r>
      <w:r w:rsidR="00B75ECB" w:rsidRPr="00407CC5">
        <w:rPr>
          <w:rFonts w:ascii="Cambria" w:hAnsi="Cambria" w:cs="Times New Roman"/>
          <w:sz w:val="24"/>
          <w:szCs w:val="24"/>
        </w:rPr>
        <w:t xml:space="preserve"> (</w:t>
      </w:r>
      <w:fldSimple w:instr=" REF _Ref36658691 \h  \* MERGEFORMAT ">
        <w:r w:rsidR="00B75ECB" w:rsidRPr="00407CC5">
          <w:rPr>
            <w:rFonts w:ascii="Cambria" w:hAnsi="Cambria" w:cs="Times New Roman"/>
            <w:sz w:val="24"/>
            <w:szCs w:val="24"/>
          </w:rPr>
          <w:t xml:space="preserve">Figure </w:t>
        </w:r>
        <w:r w:rsidR="00B75ECB" w:rsidRPr="00407CC5">
          <w:rPr>
            <w:rFonts w:ascii="Cambria" w:hAnsi="Cambria" w:cs="Times New Roman"/>
            <w:noProof/>
            <w:sz w:val="24"/>
            <w:szCs w:val="24"/>
          </w:rPr>
          <w:t>1</w:t>
        </w:r>
      </w:fldSimple>
      <w:r w:rsidR="00B75ECB" w:rsidRPr="00407CC5">
        <w:rPr>
          <w:rFonts w:ascii="Cambria" w:hAnsi="Cambria" w:cs="Times New Roman"/>
          <w:sz w:val="24"/>
          <w:szCs w:val="24"/>
        </w:rPr>
        <w:t>)</w:t>
      </w:r>
      <w:r w:rsidR="001148A7" w:rsidRPr="00407CC5">
        <w:rPr>
          <w:rFonts w:ascii="Cambria" w:hAnsi="Cambria" w:cs="Times New Roman"/>
          <w:sz w:val="24"/>
          <w:szCs w:val="24"/>
        </w:rPr>
        <w:t xml:space="preserve">. </w:t>
      </w:r>
      <w:r w:rsidR="00865E8C" w:rsidRPr="00407CC5">
        <w:rPr>
          <w:rFonts w:ascii="Cambria" w:hAnsi="Cambria" w:cs="Times New Roman"/>
          <w:sz w:val="24"/>
          <w:szCs w:val="24"/>
        </w:rPr>
        <w:t xml:space="preserve">This population is spread over 65 </w:t>
      </w:r>
      <w:r w:rsidR="00471156" w:rsidRPr="00407CC5">
        <w:rPr>
          <w:rFonts w:ascii="Cambria" w:hAnsi="Cambria" w:cs="Times New Roman"/>
          <w:sz w:val="24"/>
          <w:szCs w:val="24"/>
        </w:rPr>
        <w:t>wards at</w:t>
      </w:r>
      <w:r w:rsidR="00F5697E" w:rsidRPr="00407CC5">
        <w:rPr>
          <w:rFonts w:ascii="Cambria" w:hAnsi="Cambria" w:cs="Times New Roman"/>
          <w:sz w:val="24"/>
          <w:szCs w:val="24"/>
        </w:rPr>
        <w:t xml:space="preserve"> a median population of 12,600 per ward (7000 to 31,600 p</w:t>
      </w:r>
      <w:r w:rsidR="00B75ECB" w:rsidRPr="00407CC5">
        <w:rPr>
          <w:rFonts w:ascii="Cambria" w:hAnsi="Cambria" w:cs="Times New Roman"/>
          <w:sz w:val="24"/>
          <w:szCs w:val="24"/>
        </w:rPr>
        <w:t>eople</w:t>
      </w:r>
      <w:r w:rsidR="00F5697E" w:rsidRPr="00407CC5">
        <w:rPr>
          <w:rFonts w:ascii="Cambria" w:hAnsi="Cambria" w:cs="Times New Roman"/>
          <w:sz w:val="24"/>
          <w:szCs w:val="24"/>
        </w:rPr>
        <w:t>)</w:t>
      </w:r>
      <w:r w:rsidR="00865E8C" w:rsidRPr="00407CC5">
        <w:rPr>
          <w:rFonts w:ascii="Cambria" w:hAnsi="Cambria" w:cs="Times New Roman"/>
          <w:sz w:val="24"/>
          <w:szCs w:val="24"/>
        </w:rPr>
        <w:t xml:space="preserve">. </w:t>
      </w:r>
      <w:r w:rsidR="009521B1" w:rsidRPr="00407CC5">
        <w:rPr>
          <w:rFonts w:ascii="Cambria" w:hAnsi="Cambria" w:cs="Times New Roman"/>
          <w:sz w:val="24"/>
          <w:szCs w:val="24"/>
        </w:rPr>
        <w:t xml:space="preserve">Around </w:t>
      </w:r>
      <w:r w:rsidR="00865E8C" w:rsidRPr="00407CC5">
        <w:rPr>
          <w:rFonts w:ascii="Cambria" w:hAnsi="Cambria" w:cs="Times New Roman"/>
          <w:sz w:val="24"/>
          <w:szCs w:val="24"/>
        </w:rPr>
        <w:t>18</w:t>
      </w:r>
      <w:r w:rsidR="009521B1" w:rsidRPr="00407CC5">
        <w:rPr>
          <w:rFonts w:ascii="Cambria" w:hAnsi="Cambria" w:cs="Times New Roman"/>
          <w:sz w:val="24"/>
          <w:szCs w:val="24"/>
        </w:rPr>
        <w:t>% of the city population lives in slums and slum</w:t>
      </w:r>
      <w:r w:rsidR="00B75ECB" w:rsidRPr="00407CC5">
        <w:rPr>
          <w:rFonts w:ascii="Cambria" w:hAnsi="Cambria" w:cs="Times New Roman"/>
          <w:sz w:val="24"/>
          <w:szCs w:val="24"/>
        </w:rPr>
        <w:t>-</w:t>
      </w:r>
      <w:r w:rsidR="009521B1" w:rsidRPr="00407CC5">
        <w:rPr>
          <w:rFonts w:ascii="Cambria" w:hAnsi="Cambria" w:cs="Times New Roman"/>
          <w:sz w:val="24"/>
          <w:szCs w:val="24"/>
        </w:rPr>
        <w:t>like areas. The literacy rate of Mysuru is 86.84%</w:t>
      </w:r>
      <w:r w:rsidR="00B75ECB" w:rsidRPr="00407CC5">
        <w:rPr>
          <w:rFonts w:ascii="Cambria" w:hAnsi="Cambria" w:cs="Times New Roman"/>
          <w:sz w:val="24"/>
          <w:szCs w:val="24"/>
        </w:rPr>
        <w:t>,</w:t>
      </w:r>
      <w:r w:rsidR="00865E8C" w:rsidRPr="00407CC5">
        <w:rPr>
          <w:rFonts w:ascii="Cambria" w:hAnsi="Cambria" w:cs="Times New Roman"/>
          <w:sz w:val="24"/>
          <w:szCs w:val="24"/>
        </w:rPr>
        <w:t xml:space="preserve"> and </w:t>
      </w:r>
      <w:r w:rsidR="00F5697E" w:rsidRPr="00407CC5">
        <w:rPr>
          <w:rFonts w:ascii="Cambria" w:hAnsi="Cambria" w:cs="Times New Roman"/>
          <w:sz w:val="24"/>
          <w:szCs w:val="24"/>
        </w:rPr>
        <w:t xml:space="preserve">38% of the total population is employed in some form or the other. </w:t>
      </w:r>
    </w:p>
    <w:p w:rsidR="00B06C00" w:rsidRPr="00407CC5" w:rsidRDefault="001148A7" w:rsidP="00B47547">
      <w:pPr>
        <w:spacing w:line="276" w:lineRule="auto"/>
        <w:jc w:val="both"/>
        <w:rPr>
          <w:rFonts w:ascii="Cambria" w:hAnsi="Cambria" w:cs="Times New Roman"/>
          <w:sz w:val="24"/>
          <w:szCs w:val="24"/>
        </w:rPr>
      </w:pPr>
      <w:r w:rsidRPr="00407CC5">
        <w:rPr>
          <w:rFonts w:ascii="Cambria" w:hAnsi="Cambria" w:cs="Times New Roman"/>
          <w:sz w:val="24"/>
          <w:szCs w:val="24"/>
        </w:rPr>
        <w:t xml:space="preserve">The </w:t>
      </w:r>
      <w:r w:rsidR="00B75ECB" w:rsidRPr="00407CC5">
        <w:rPr>
          <w:rFonts w:ascii="Cambria" w:hAnsi="Cambria" w:cs="Times New Roman"/>
          <w:sz w:val="24"/>
          <w:szCs w:val="24"/>
        </w:rPr>
        <w:t>primary</w:t>
      </w:r>
      <w:r w:rsidRPr="00407CC5">
        <w:rPr>
          <w:rFonts w:ascii="Cambria" w:hAnsi="Cambria" w:cs="Times New Roman"/>
          <w:sz w:val="24"/>
          <w:szCs w:val="24"/>
        </w:rPr>
        <w:t xml:space="preserve"> drainage system is a closed system and water is supplied by the corporation through taps from treated sources. </w:t>
      </w:r>
      <w:r w:rsidR="00B06C00" w:rsidRPr="00407CC5">
        <w:rPr>
          <w:rFonts w:ascii="Cambria" w:hAnsi="Cambria" w:cs="Times New Roman"/>
          <w:sz w:val="24"/>
          <w:szCs w:val="24"/>
        </w:rPr>
        <w:t>Nearly 96% of homes were electrified</w:t>
      </w:r>
      <w:r w:rsidR="00B75ECB" w:rsidRPr="00407CC5">
        <w:rPr>
          <w:rFonts w:ascii="Cambria" w:hAnsi="Cambria" w:cs="Times New Roman"/>
          <w:sz w:val="24"/>
          <w:szCs w:val="24"/>
        </w:rPr>
        <w:t>,</w:t>
      </w:r>
      <w:r w:rsidR="009521B1" w:rsidRPr="00407CC5">
        <w:rPr>
          <w:rFonts w:ascii="Cambria" w:hAnsi="Cambria" w:cs="Times New Roman"/>
          <w:sz w:val="24"/>
          <w:szCs w:val="24"/>
        </w:rPr>
        <w:t xml:space="preserve"> and 86.5% of houses had toilets</w:t>
      </w:r>
      <w:r w:rsidR="00B06C00" w:rsidRPr="00407CC5">
        <w:rPr>
          <w:rFonts w:ascii="Cambria" w:hAnsi="Cambria" w:cs="Times New Roman"/>
          <w:sz w:val="24"/>
          <w:szCs w:val="24"/>
        </w:rPr>
        <w:t xml:space="preserve">. </w:t>
      </w:r>
      <w:r w:rsidRPr="00407CC5">
        <w:rPr>
          <w:rFonts w:ascii="Cambria" w:hAnsi="Cambria" w:cs="Times New Roman"/>
          <w:sz w:val="24"/>
          <w:szCs w:val="24"/>
        </w:rPr>
        <w:t>There were 4,622 industries and 43</w:t>
      </w:r>
      <w:r w:rsidR="00B06C00" w:rsidRPr="00407CC5">
        <w:rPr>
          <w:rFonts w:ascii="Cambria" w:hAnsi="Cambria" w:cs="Times New Roman"/>
          <w:sz w:val="24"/>
          <w:szCs w:val="24"/>
        </w:rPr>
        <w:t xml:space="preserve">,122 commercial entities in the city in 2011. </w:t>
      </w:r>
      <w:r w:rsidR="009521B1" w:rsidRPr="00407CC5">
        <w:rPr>
          <w:rFonts w:ascii="Cambria" w:hAnsi="Cambria" w:cs="Times New Roman"/>
          <w:sz w:val="24"/>
          <w:szCs w:val="24"/>
        </w:rPr>
        <w:t>T</w:t>
      </w:r>
      <w:r w:rsidR="00B06C00" w:rsidRPr="00407CC5">
        <w:rPr>
          <w:rFonts w:ascii="Cambria" w:hAnsi="Cambria" w:cs="Times New Roman"/>
          <w:sz w:val="24"/>
          <w:szCs w:val="24"/>
        </w:rPr>
        <w:t>he city is a consistent top performer in the cleanliness rankings by the Government of India for urban areas</w:t>
      </w:r>
      <w:r w:rsidR="009521B1" w:rsidRPr="00407CC5">
        <w:rPr>
          <w:rFonts w:ascii="Cambria" w:hAnsi="Cambria" w:cs="Times New Roman"/>
          <w:sz w:val="24"/>
          <w:szCs w:val="24"/>
        </w:rPr>
        <w:t>.</w:t>
      </w:r>
    </w:p>
    <w:p w:rsidR="00EA4A21" w:rsidRPr="00407CC5" w:rsidRDefault="00EA4A21" w:rsidP="008C58B4">
      <w:pPr>
        <w:pStyle w:val="Heading2"/>
        <w:spacing w:line="276" w:lineRule="auto"/>
        <w:jc w:val="both"/>
        <w:rPr>
          <w:rFonts w:ascii="Cambria" w:hAnsi="Cambria" w:cs="Times New Roman"/>
          <w:sz w:val="24"/>
          <w:szCs w:val="24"/>
          <w:u w:val="single"/>
        </w:rPr>
      </w:pPr>
      <w:bookmarkStart w:id="16" w:name="_Toc36029471"/>
      <w:bookmarkStart w:id="17" w:name="_Toc79163108"/>
      <w:bookmarkStart w:id="18" w:name="_Toc80610041"/>
      <w:r w:rsidRPr="00407CC5">
        <w:rPr>
          <w:rFonts w:ascii="Cambria" w:hAnsi="Cambria" w:cs="Times New Roman"/>
          <w:sz w:val="24"/>
          <w:szCs w:val="24"/>
          <w:u w:val="single"/>
        </w:rPr>
        <w:t>Health status in Mysuru city</w:t>
      </w:r>
      <w:bookmarkEnd w:id="16"/>
      <w:bookmarkEnd w:id="17"/>
      <w:bookmarkEnd w:id="18"/>
    </w:p>
    <w:p w:rsidR="00CE743F" w:rsidRPr="00407CC5" w:rsidRDefault="00CE743F" w:rsidP="008C58B4">
      <w:pPr>
        <w:spacing w:after="0" w:line="276" w:lineRule="auto"/>
        <w:jc w:val="both"/>
        <w:rPr>
          <w:rFonts w:ascii="Cambria" w:hAnsi="Cambria" w:cs="Times New Roman"/>
          <w:b/>
          <w:bCs/>
          <w:sz w:val="24"/>
          <w:szCs w:val="24"/>
        </w:rPr>
      </w:pPr>
    </w:p>
    <w:p w:rsidR="00EA4A21" w:rsidRPr="00407CC5" w:rsidRDefault="00EA4A21" w:rsidP="008C58B4">
      <w:pPr>
        <w:spacing w:after="0" w:line="276" w:lineRule="auto"/>
        <w:jc w:val="both"/>
        <w:rPr>
          <w:rFonts w:ascii="Cambria" w:hAnsi="Cambria" w:cs="Times New Roman"/>
          <w:b/>
          <w:bCs/>
          <w:sz w:val="24"/>
          <w:szCs w:val="24"/>
        </w:rPr>
      </w:pPr>
      <w:r w:rsidRPr="00407CC5">
        <w:rPr>
          <w:rFonts w:ascii="Cambria" w:hAnsi="Cambria" w:cs="Times New Roman"/>
          <w:b/>
          <w:bCs/>
          <w:sz w:val="24"/>
          <w:szCs w:val="24"/>
        </w:rPr>
        <w:t>Inputs</w:t>
      </w:r>
    </w:p>
    <w:p w:rsidR="00EA4A21" w:rsidRPr="00407CC5" w:rsidRDefault="00EA4A21" w:rsidP="00AC21CC">
      <w:pPr>
        <w:spacing w:line="276" w:lineRule="auto"/>
        <w:jc w:val="both"/>
        <w:rPr>
          <w:rFonts w:ascii="Cambria" w:hAnsi="Cambria" w:cs="Times New Roman"/>
          <w:sz w:val="24"/>
          <w:szCs w:val="24"/>
        </w:rPr>
      </w:pPr>
      <w:r w:rsidRPr="00407CC5">
        <w:rPr>
          <w:rFonts w:ascii="Cambria" w:hAnsi="Cambria" w:cs="Times New Roman"/>
          <w:sz w:val="24"/>
          <w:szCs w:val="24"/>
        </w:rPr>
        <w:t xml:space="preserve">The DoHFW has a network of 21 Urban Primary Health Centres (UPHC) spread over Mysuru city which </w:t>
      </w:r>
      <w:r w:rsidR="00B75ECB" w:rsidRPr="00407CC5">
        <w:rPr>
          <w:rFonts w:ascii="Cambria" w:hAnsi="Cambria" w:cs="Times New Roman"/>
          <w:sz w:val="24"/>
          <w:szCs w:val="24"/>
        </w:rPr>
        <w:t>is</w:t>
      </w:r>
      <w:r w:rsidRPr="00407CC5">
        <w:rPr>
          <w:rFonts w:ascii="Cambria" w:hAnsi="Cambria" w:cs="Times New Roman"/>
          <w:sz w:val="24"/>
          <w:szCs w:val="24"/>
        </w:rPr>
        <w:t xml:space="preserve"> staffed by a total of 37 MOs, 21 staff nurses, 90 ANMs, 21 lab technicians and 20 pharmacists. The average population covered by a UPHC is 57,250 (± 9,152) with a range of 42,326 to 74,816. The average slum population is 17.5% (2,11,482) with a range of 2% to 40% per ward. Nineteen of the 21 UPHCs have several Mahila Arogya Samitis (MAS), with an average of 13 MAS per UPHC (range 2 to 35). The average population covered by a MAS is 5,000 (870 for slum population). Other than the UPHCs, there are two urban CHCs, two medical colleges, private clinics</w:t>
      </w:r>
      <w:r w:rsidR="00D71054" w:rsidRPr="00407CC5">
        <w:rPr>
          <w:rFonts w:ascii="Cambria" w:hAnsi="Cambria" w:cs="Times New Roman"/>
          <w:sz w:val="24"/>
          <w:szCs w:val="24"/>
        </w:rPr>
        <w:t>&amp;</w:t>
      </w:r>
      <w:r w:rsidRPr="00407CC5">
        <w:rPr>
          <w:rFonts w:ascii="Cambria" w:hAnsi="Cambria" w:cs="Times New Roman"/>
          <w:sz w:val="24"/>
          <w:szCs w:val="24"/>
        </w:rPr>
        <w:t xml:space="preserve"> hospitals, Ayurvedic colleges, Homeopathic colleges, Unani colleges, </w:t>
      </w:r>
      <w:r w:rsidR="00D71054" w:rsidRPr="00407CC5">
        <w:rPr>
          <w:rFonts w:ascii="Cambria" w:hAnsi="Cambria" w:cs="Times New Roman"/>
          <w:sz w:val="24"/>
          <w:szCs w:val="24"/>
        </w:rPr>
        <w:t>N</w:t>
      </w:r>
      <w:r w:rsidRPr="00407CC5">
        <w:rPr>
          <w:rFonts w:ascii="Cambria" w:hAnsi="Cambria" w:cs="Times New Roman"/>
          <w:sz w:val="24"/>
          <w:szCs w:val="24"/>
        </w:rPr>
        <w:t xml:space="preserve">ursing colleges. </w:t>
      </w:r>
    </w:p>
    <w:p w:rsidR="009521B1" w:rsidRPr="00407CC5" w:rsidRDefault="009521B1" w:rsidP="008C58B4">
      <w:pPr>
        <w:pStyle w:val="Caption"/>
        <w:spacing w:after="0" w:line="276" w:lineRule="auto"/>
        <w:jc w:val="both"/>
        <w:rPr>
          <w:rFonts w:ascii="Cambria" w:hAnsi="Cambria" w:cs="Times New Roman"/>
          <w:sz w:val="24"/>
          <w:szCs w:val="24"/>
        </w:rPr>
      </w:pPr>
      <w:bookmarkStart w:id="19" w:name="_Ref36658691"/>
      <w:bookmarkEnd w:id="19"/>
    </w:p>
    <w:p w:rsidR="00847D3D" w:rsidRPr="00EA5F11" w:rsidRDefault="00B96747" w:rsidP="008C58B4">
      <w:pPr>
        <w:spacing w:after="0" w:line="276" w:lineRule="auto"/>
        <w:jc w:val="both"/>
        <w:rPr>
          <w:rFonts w:ascii="Times New Roman" w:hAnsi="Times New Roman" w:cs="Times New Roman"/>
          <w:sz w:val="24"/>
          <w:szCs w:val="24"/>
        </w:rPr>
      </w:pPr>
      <w:r w:rsidRPr="00EA5F11">
        <w:rPr>
          <w:rFonts w:ascii="Times New Roman" w:hAnsi="Times New Roman" w:cs="Times New Roman"/>
          <w:noProof/>
          <w:sz w:val="24"/>
          <w:szCs w:val="24"/>
          <w:lang w:val="en-US"/>
        </w:rPr>
        <w:lastRenderedPageBreak/>
        <w:drawing>
          <wp:inline distT="0" distB="0" distL="0" distR="0">
            <wp:extent cx="5543550" cy="2952750"/>
            <wp:effectExtent l="0" t="0" r="6350"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A4A21" w:rsidRPr="00EA5F11" w:rsidRDefault="00CE743F" w:rsidP="008C58B4">
      <w:pPr>
        <w:spacing w:after="0" w:line="276" w:lineRule="auto"/>
        <w:jc w:val="both"/>
        <w:rPr>
          <w:rFonts w:ascii="Times New Roman" w:hAnsi="Times New Roman" w:cs="Times New Roman"/>
          <w:i/>
          <w:iCs/>
          <w:color w:val="000000" w:themeColor="text1"/>
          <w:sz w:val="24"/>
          <w:szCs w:val="24"/>
        </w:rPr>
      </w:pPr>
      <w:r w:rsidRPr="00EA5F11">
        <w:rPr>
          <w:rFonts w:ascii="Times New Roman" w:hAnsi="Times New Roman" w:cs="Times New Roman"/>
          <w:i/>
          <w:iCs/>
          <w:color w:val="000000" w:themeColor="text1"/>
          <w:sz w:val="24"/>
          <w:szCs w:val="24"/>
        </w:rPr>
        <w:t xml:space="preserve">Figure </w:t>
      </w:r>
      <w:r w:rsidR="00623372" w:rsidRPr="00EA5F11">
        <w:rPr>
          <w:rFonts w:ascii="Times New Roman" w:hAnsi="Times New Roman" w:cs="Times New Roman"/>
          <w:i/>
          <w:iCs/>
          <w:color w:val="000000" w:themeColor="text1"/>
          <w:sz w:val="24"/>
          <w:szCs w:val="24"/>
        </w:rPr>
        <w:fldChar w:fldCharType="begin"/>
      </w:r>
      <w:r w:rsidRPr="00EA5F11">
        <w:rPr>
          <w:rFonts w:ascii="Times New Roman" w:hAnsi="Times New Roman" w:cs="Times New Roman"/>
          <w:i/>
          <w:iCs/>
          <w:color w:val="000000" w:themeColor="text1"/>
          <w:sz w:val="24"/>
          <w:szCs w:val="24"/>
        </w:rPr>
        <w:instrText xml:space="preserve"> SEQ Figure \* ARABIC </w:instrText>
      </w:r>
      <w:r w:rsidR="00623372" w:rsidRPr="00EA5F11">
        <w:rPr>
          <w:rFonts w:ascii="Times New Roman" w:hAnsi="Times New Roman" w:cs="Times New Roman"/>
          <w:i/>
          <w:iCs/>
          <w:color w:val="000000" w:themeColor="text1"/>
          <w:sz w:val="24"/>
          <w:szCs w:val="24"/>
        </w:rPr>
        <w:fldChar w:fldCharType="separate"/>
      </w:r>
      <w:r w:rsidRPr="00EA5F11">
        <w:rPr>
          <w:rFonts w:ascii="Times New Roman" w:hAnsi="Times New Roman" w:cs="Times New Roman"/>
          <w:i/>
          <w:iCs/>
          <w:noProof/>
          <w:color w:val="000000" w:themeColor="text1"/>
          <w:sz w:val="24"/>
          <w:szCs w:val="24"/>
        </w:rPr>
        <w:t>1</w:t>
      </w:r>
      <w:r w:rsidR="00623372" w:rsidRPr="00EA5F11">
        <w:rPr>
          <w:rFonts w:ascii="Times New Roman" w:hAnsi="Times New Roman" w:cs="Times New Roman"/>
          <w:i/>
          <w:iCs/>
          <w:noProof/>
          <w:color w:val="000000" w:themeColor="text1"/>
          <w:sz w:val="24"/>
          <w:szCs w:val="24"/>
        </w:rPr>
        <w:fldChar w:fldCharType="end"/>
      </w:r>
      <w:r w:rsidRPr="00EA5F11">
        <w:rPr>
          <w:rFonts w:ascii="Times New Roman" w:hAnsi="Times New Roman" w:cs="Times New Roman"/>
          <w:i/>
          <w:iCs/>
          <w:color w:val="000000" w:themeColor="text1"/>
          <w:sz w:val="24"/>
          <w:szCs w:val="24"/>
        </w:rPr>
        <w:t>: Population growth in Mysuru</w:t>
      </w:r>
    </w:p>
    <w:p w:rsidR="00CE743F" w:rsidRPr="00EA5F11" w:rsidRDefault="00CE743F" w:rsidP="008C58B4">
      <w:pPr>
        <w:spacing w:line="276" w:lineRule="auto"/>
        <w:jc w:val="both"/>
        <w:rPr>
          <w:rFonts w:ascii="Times New Roman" w:hAnsi="Times New Roman" w:cs="Times New Roman"/>
          <w:color w:val="2F5496" w:themeColor="accent1" w:themeShade="BF"/>
          <w:sz w:val="24"/>
          <w:szCs w:val="24"/>
        </w:rPr>
      </w:pPr>
      <w:bookmarkStart w:id="20" w:name="_Ref34170276"/>
      <w:bookmarkStart w:id="21" w:name="_Ref36653078"/>
    </w:p>
    <w:p w:rsidR="00B75ECB" w:rsidRPr="00407CC5" w:rsidRDefault="00B75ECB" w:rsidP="008C58B4">
      <w:pPr>
        <w:spacing w:line="276" w:lineRule="auto"/>
        <w:jc w:val="both"/>
        <w:rPr>
          <w:rFonts w:ascii="Cambria" w:hAnsi="Cambria" w:cs="Times New Roman"/>
          <w:sz w:val="24"/>
          <w:szCs w:val="24"/>
        </w:rPr>
      </w:pPr>
      <w:r w:rsidRPr="00407CC5">
        <w:rPr>
          <w:rFonts w:ascii="Cambria" w:hAnsi="Cambria" w:cs="Times New Roman"/>
          <w:sz w:val="24"/>
          <w:szCs w:val="24"/>
        </w:rPr>
        <w:t>The data from the NFHS 4 shows that undernutrition among children and overnutrition among adult females is quite prevalent (</w:t>
      </w:r>
      <w:fldSimple w:instr=" REF _Ref36653103 \h  \* MERGEFORMAT ">
        <w:r w:rsidRPr="00407CC5">
          <w:rPr>
            <w:rFonts w:ascii="Cambria" w:hAnsi="Cambria" w:cs="Times New Roman"/>
            <w:sz w:val="24"/>
            <w:szCs w:val="24"/>
          </w:rPr>
          <w:t xml:space="preserve">Table </w:t>
        </w:r>
        <w:r w:rsidRPr="00407CC5">
          <w:rPr>
            <w:rFonts w:ascii="Cambria" w:hAnsi="Cambria" w:cs="Times New Roman"/>
            <w:noProof/>
            <w:sz w:val="24"/>
            <w:szCs w:val="24"/>
          </w:rPr>
          <w:t>1</w:t>
        </w:r>
      </w:fldSimple>
      <w:r w:rsidRPr="00407CC5">
        <w:rPr>
          <w:rFonts w:ascii="Cambria" w:hAnsi="Cambria" w:cs="Times New Roman"/>
          <w:sz w:val="24"/>
          <w:szCs w:val="24"/>
        </w:rPr>
        <w:t xml:space="preserve">) </w:t>
      </w:r>
      <w:r w:rsidR="00623372" w:rsidRPr="00407CC5">
        <w:rPr>
          <w:rFonts w:ascii="Cambria" w:hAnsi="Cambria" w:cs="Times New Roman"/>
          <w:sz w:val="24"/>
          <w:szCs w:val="24"/>
        </w:rPr>
        <w:fldChar w:fldCharType="begin"/>
      </w:r>
      <w:r w:rsidRPr="00407CC5">
        <w:rPr>
          <w:rFonts w:ascii="Cambria" w:hAnsi="Cambria" w:cs="Times New Roman"/>
          <w:sz w:val="24"/>
          <w:szCs w:val="24"/>
        </w:rPr>
        <w:instrText xml:space="preserve"> ADDIN ZOTERO_ITEM CSL_CITATION {"citationID":"nw2dSJFV","properties":{"formattedCitation":"(12)","plainCitation":"(12)","noteIndex":0},"citationItems":[{"id":1646,"uris":["http://zotero.org/users/4342062/items/TIZG8YUL"],"uri":["http://zotero.org/users/4342062/items/TIZG8YUL"],"itemData":{"id":1646,"type":"report","collection-title":"NFHS","event-place":"New Delhi","number":"IV","page":"1-6","publisher":"Ministry of Health and Family Welfare","publisher-place":"New Delhi","title":"NFHS 4: District Factsheet Mysore, 2015-16","author":[{"literal":"International Institute for Population Sciences"}],"issued":{"date-parts":[["2017"]]}}}],"schema":"https://github.com/citation-style-language/schema/raw/master/csl-citation.json"} </w:instrText>
      </w:r>
      <w:r w:rsidR="00623372" w:rsidRPr="00407CC5">
        <w:rPr>
          <w:rFonts w:ascii="Cambria" w:hAnsi="Cambria" w:cs="Times New Roman"/>
          <w:sz w:val="24"/>
          <w:szCs w:val="24"/>
        </w:rPr>
        <w:fldChar w:fldCharType="separate"/>
      </w:r>
      <w:sdt>
        <w:sdtPr>
          <w:rPr>
            <w:rFonts w:ascii="Cambria" w:hAnsi="Cambria" w:cs="Times New Roman"/>
            <w:sz w:val="24"/>
            <w:szCs w:val="24"/>
          </w:rPr>
          <w:id w:val="1479721332"/>
          <w:citation/>
        </w:sdtPr>
        <w:sdtContent>
          <w:r w:rsidR="00623372" w:rsidRPr="00407CC5">
            <w:rPr>
              <w:rFonts w:ascii="Cambria" w:hAnsi="Cambria" w:cs="Times New Roman"/>
              <w:sz w:val="24"/>
              <w:szCs w:val="24"/>
            </w:rPr>
            <w:fldChar w:fldCharType="begin"/>
          </w:r>
          <w:r w:rsidR="007B17A4" w:rsidRPr="00407CC5">
            <w:rPr>
              <w:rFonts w:ascii="Cambria" w:hAnsi="Cambria" w:cs="Times New Roman"/>
              <w:sz w:val="24"/>
              <w:szCs w:val="24"/>
              <w:lang w:val="en-US"/>
            </w:rPr>
            <w:instrText xml:space="preserve"> CITATION Int17 \l 1033 </w:instrText>
          </w:r>
          <w:r w:rsidR="00623372" w:rsidRPr="00407CC5">
            <w:rPr>
              <w:rFonts w:ascii="Cambria" w:hAnsi="Cambria" w:cs="Times New Roman"/>
              <w:sz w:val="24"/>
              <w:szCs w:val="24"/>
            </w:rPr>
            <w:fldChar w:fldCharType="separate"/>
          </w:r>
          <w:r w:rsidR="007B17A4" w:rsidRPr="00407CC5">
            <w:rPr>
              <w:rFonts w:ascii="Cambria" w:hAnsi="Cambria" w:cs="Times New Roman"/>
              <w:noProof/>
              <w:sz w:val="24"/>
              <w:szCs w:val="24"/>
              <w:lang w:val="en-US"/>
            </w:rPr>
            <w:t xml:space="preserve"> [12]</w:t>
          </w:r>
          <w:r w:rsidR="00623372" w:rsidRPr="00407CC5">
            <w:rPr>
              <w:rFonts w:ascii="Cambria" w:hAnsi="Cambria" w:cs="Times New Roman"/>
              <w:sz w:val="24"/>
              <w:szCs w:val="24"/>
            </w:rPr>
            <w:fldChar w:fldCharType="end"/>
          </w:r>
        </w:sdtContent>
      </w:sdt>
      <w:r w:rsidR="00623372" w:rsidRPr="00407CC5">
        <w:rPr>
          <w:rFonts w:ascii="Cambria" w:hAnsi="Cambria" w:cs="Times New Roman"/>
          <w:sz w:val="24"/>
          <w:szCs w:val="24"/>
        </w:rPr>
        <w:fldChar w:fldCharType="end"/>
      </w:r>
      <w:r w:rsidRPr="00407CC5">
        <w:rPr>
          <w:rFonts w:ascii="Cambria" w:hAnsi="Cambria" w:cs="Times New Roman"/>
          <w:sz w:val="24"/>
          <w:szCs w:val="24"/>
        </w:rPr>
        <w:t xml:space="preserve">. The proportion of adults with diabetes and hypertension is relatively low because the denominator is only </w:t>
      </w:r>
      <w:r w:rsidR="00E534A5" w:rsidRPr="00407CC5">
        <w:rPr>
          <w:rFonts w:ascii="Cambria" w:hAnsi="Cambria" w:cs="Times New Roman"/>
          <w:sz w:val="24"/>
          <w:szCs w:val="24"/>
        </w:rPr>
        <w:t>up to</w:t>
      </w:r>
      <w:r w:rsidRPr="00407CC5">
        <w:rPr>
          <w:rFonts w:ascii="Cambria" w:hAnsi="Cambria" w:cs="Times New Roman"/>
          <w:sz w:val="24"/>
          <w:szCs w:val="24"/>
        </w:rPr>
        <w:t xml:space="preserve"> 49 years of age. Using the burden of disease data of Karnataka as a proxy, we can hypothesise that the causes of premature mortality are ischemic heart diseases, suicide, stroke, and COPD (</w:t>
      </w:r>
      <w:fldSimple w:instr=" REF _Ref36653078 \h  \* MERGEFORMAT ">
        <w:r w:rsidRPr="00407CC5">
          <w:rPr>
            <w:rFonts w:ascii="Cambria" w:hAnsi="Cambria" w:cs="Times New Roman"/>
            <w:sz w:val="24"/>
            <w:szCs w:val="24"/>
          </w:rPr>
          <w:t xml:space="preserve">Figure </w:t>
        </w:r>
        <w:r w:rsidRPr="00407CC5">
          <w:rPr>
            <w:rFonts w:ascii="Cambria" w:hAnsi="Cambria" w:cs="Times New Roman"/>
            <w:noProof/>
            <w:sz w:val="24"/>
            <w:szCs w:val="24"/>
          </w:rPr>
          <w:t>2</w:t>
        </w:r>
      </w:fldSimple>
      <w:r w:rsidRPr="00407CC5">
        <w:rPr>
          <w:rFonts w:ascii="Cambria" w:hAnsi="Cambria" w:cs="Times New Roman"/>
          <w:sz w:val="24"/>
          <w:szCs w:val="24"/>
        </w:rPr>
        <w:t>).</w:t>
      </w:r>
    </w:p>
    <w:p w:rsidR="00CE743F" w:rsidRPr="00407CC5" w:rsidRDefault="00CE743F" w:rsidP="00E6232F">
      <w:pPr>
        <w:spacing w:after="0" w:line="276" w:lineRule="auto"/>
        <w:jc w:val="both"/>
        <w:rPr>
          <w:rFonts w:ascii="Cambria" w:hAnsi="Cambria" w:cs="Times New Roman"/>
          <w:b/>
          <w:bCs/>
          <w:sz w:val="24"/>
          <w:szCs w:val="24"/>
        </w:rPr>
      </w:pPr>
    </w:p>
    <w:p w:rsidR="00E6232F" w:rsidRPr="00407CC5" w:rsidRDefault="00B75ECB" w:rsidP="00E6232F">
      <w:pPr>
        <w:spacing w:after="0" w:line="276" w:lineRule="auto"/>
        <w:jc w:val="both"/>
        <w:rPr>
          <w:rFonts w:ascii="Cambria" w:hAnsi="Cambria" w:cs="Times New Roman"/>
          <w:b/>
          <w:bCs/>
          <w:sz w:val="24"/>
          <w:szCs w:val="24"/>
        </w:rPr>
      </w:pPr>
      <w:r w:rsidRPr="00407CC5">
        <w:rPr>
          <w:rFonts w:ascii="Cambria" w:hAnsi="Cambria" w:cs="Times New Roman"/>
          <w:b/>
          <w:bCs/>
          <w:sz w:val="24"/>
          <w:szCs w:val="24"/>
        </w:rPr>
        <w:t>Services provided</w:t>
      </w:r>
    </w:p>
    <w:p w:rsidR="00B75ECB" w:rsidRPr="00407CC5" w:rsidRDefault="00B75ECB" w:rsidP="00E6232F">
      <w:pPr>
        <w:spacing w:after="0" w:line="276" w:lineRule="auto"/>
        <w:jc w:val="both"/>
        <w:rPr>
          <w:rFonts w:ascii="Cambria" w:hAnsi="Cambria" w:cs="Times New Roman"/>
          <w:b/>
          <w:bCs/>
          <w:sz w:val="24"/>
          <w:szCs w:val="24"/>
        </w:rPr>
      </w:pPr>
      <w:r w:rsidRPr="00407CC5">
        <w:rPr>
          <w:rFonts w:ascii="Cambria" w:hAnsi="Cambria" w:cs="Times New Roman"/>
          <w:sz w:val="24"/>
          <w:szCs w:val="24"/>
        </w:rPr>
        <w:t xml:space="preserve">The </w:t>
      </w:r>
      <w:r w:rsidR="00C35A88" w:rsidRPr="00407CC5">
        <w:rPr>
          <w:rFonts w:ascii="Cambria" w:hAnsi="Cambria" w:cs="Times New Roman"/>
          <w:sz w:val="24"/>
          <w:szCs w:val="24"/>
        </w:rPr>
        <w:t>G</w:t>
      </w:r>
      <w:r w:rsidRPr="00407CC5">
        <w:rPr>
          <w:rFonts w:ascii="Cambria" w:hAnsi="Cambria" w:cs="Times New Roman"/>
          <w:sz w:val="24"/>
          <w:szCs w:val="24"/>
        </w:rPr>
        <w:t xml:space="preserve">overnment health facilities offer a mix of primary, secondary and tertiary care. This is also provided by the private health facilities, especially the formal ones. Unfortunately, data from the private sector is lacking. </w:t>
      </w:r>
    </w:p>
    <w:p w:rsidR="005E3229" w:rsidRPr="00407CC5" w:rsidRDefault="005E3229" w:rsidP="008C58B4">
      <w:pPr>
        <w:spacing w:after="0" w:line="276" w:lineRule="auto"/>
        <w:jc w:val="both"/>
        <w:rPr>
          <w:rFonts w:ascii="Cambria" w:hAnsi="Cambria" w:cs="Times New Roman"/>
          <w:b/>
          <w:bCs/>
          <w:sz w:val="24"/>
          <w:szCs w:val="24"/>
        </w:rPr>
      </w:pPr>
    </w:p>
    <w:p w:rsidR="00B75ECB" w:rsidRPr="00407CC5" w:rsidRDefault="00B75ECB" w:rsidP="008C58B4">
      <w:pPr>
        <w:spacing w:after="0" w:line="276" w:lineRule="auto"/>
        <w:jc w:val="both"/>
        <w:rPr>
          <w:rFonts w:ascii="Cambria" w:hAnsi="Cambria" w:cs="Times New Roman"/>
          <w:b/>
          <w:bCs/>
          <w:sz w:val="24"/>
          <w:szCs w:val="24"/>
        </w:rPr>
      </w:pPr>
      <w:r w:rsidRPr="00407CC5">
        <w:rPr>
          <w:rFonts w:ascii="Cambria" w:hAnsi="Cambria" w:cs="Times New Roman"/>
          <w:b/>
          <w:bCs/>
          <w:sz w:val="24"/>
          <w:szCs w:val="24"/>
        </w:rPr>
        <w:t>Outputs</w:t>
      </w:r>
    </w:p>
    <w:p w:rsidR="00B75ECB" w:rsidRPr="00407CC5" w:rsidRDefault="00B75ECB" w:rsidP="008C58B4">
      <w:pPr>
        <w:spacing w:line="276" w:lineRule="auto"/>
        <w:jc w:val="both"/>
        <w:rPr>
          <w:rFonts w:ascii="Cambria" w:hAnsi="Cambria" w:cs="Times New Roman"/>
          <w:sz w:val="24"/>
          <w:szCs w:val="24"/>
        </w:rPr>
      </w:pPr>
      <w:r w:rsidRPr="00407CC5">
        <w:rPr>
          <w:rFonts w:ascii="Cambria" w:hAnsi="Cambria" w:cs="Times New Roman"/>
          <w:sz w:val="24"/>
          <w:szCs w:val="24"/>
        </w:rPr>
        <w:t>Despite an educated urban population and a relatively generous distribution of PHCs in Mysore, we note that only 34% of pregnant women received full ANC and only 39% of children received full immunisation</w:t>
      </w:r>
      <w:r w:rsidR="00037C9D" w:rsidRPr="00407CC5">
        <w:rPr>
          <w:rFonts w:ascii="Cambria" w:hAnsi="Cambria" w:cs="Times New Roman"/>
          <w:sz w:val="24"/>
          <w:szCs w:val="24"/>
        </w:rPr>
        <w:t xml:space="preserve"> (Table 1)</w:t>
      </w:r>
      <w:r w:rsidRPr="00407CC5">
        <w:rPr>
          <w:rFonts w:ascii="Cambria" w:hAnsi="Cambria" w:cs="Times New Roman"/>
          <w:sz w:val="24"/>
          <w:szCs w:val="24"/>
        </w:rPr>
        <w:t xml:space="preserve">. Performance of other preventive services like screening for cancer is also very low. The prevalence of under-nutrition is widespread among children, while women appear to be </w:t>
      </w:r>
      <w:r w:rsidR="00E534A5" w:rsidRPr="00407CC5">
        <w:rPr>
          <w:rFonts w:ascii="Cambria" w:hAnsi="Cambria" w:cs="Times New Roman"/>
          <w:sz w:val="24"/>
          <w:szCs w:val="24"/>
        </w:rPr>
        <w:t>over nourished</w:t>
      </w:r>
      <w:r w:rsidRPr="00407CC5">
        <w:rPr>
          <w:rFonts w:ascii="Cambria" w:hAnsi="Cambria" w:cs="Times New Roman"/>
          <w:sz w:val="24"/>
          <w:szCs w:val="24"/>
        </w:rPr>
        <w:t xml:space="preserve">. </w:t>
      </w:r>
    </w:p>
    <w:bookmarkEnd w:id="20"/>
    <w:bookmarkEnd w:id="21"/>
    <w:p w:rsidR="00EA4A21" w:rsidRPr="00EA5F11" w:rsidRDefault="00EA4A21" w:rsidP="008C58B4">
      <w:pPr>
        <w:spacing w:line="276" w:lineRule="auto"/>
        <w:jc w:val="both"/>
        <w:rPr>
          <w:rFonts w:ascii="Times New Roman" w:hAnsi="Times New Roman" w:cs="Times New Roman"/>
          <w:sz w:val="24"/>
          <w:szCs w:val="24"/>
        </w:rPr>
      </w:pPr>
      <w:r w:rsidRPr="00EA5F11">
        <w:rPr>
          <w:rFonts w:ascii="Times New Roman" w:hAnsi="Times New Roman" w:cs="Times New Roman"/>
          <w:noProof/>
          <w:sz w:val="24"/>
          <w:szCs w:val="24"/>
          <w:lang w:val="en-US"/>
        </w:rPr>
        <w:lastRenderedPageBreak/>
        <w:drawing>
          <wp:inline distT="0" distB="0" distL="0" distR="0">
            <wp:extent cx="5440965" cy="2322449"/>
            <wp:effectExtent l="19050" t="19050" r="2667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print"/>
                    <a:srcRect l="2646" r="2378" b="6852"/>
                    <a:stretch/>
                  </pic:blipFill>
                  <pic:spPr bwMode="auto">
                    <a:xfrm>
                      <a:off x="0" y="0"/>
                      <a:ext cx="5449262" cy="2325990"/>
                    </a:xfrm>
                    <a:prstGeom prst="rect">
                      <a:avLst/>
                    </a:prstGeom>
                    <a:ln>
                      <a:solidFill>
                        <a:schemeClr val="accent1"/>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E743F" w:rsidRPr="00EA5F11" w:rsidRDefault="00CE743F" w:rsidP="008C58B4">
      <w:pPr>
        <w:pStyle w:val="Caption"/>
        <w:spacing w:after="0" w:line="276" w:lineRule="auto"/>
        <w:jc w:val="both"/>
        <w:rPr>
          <w:rFonts w:ascii="Times New Roman" w:hAnsi="Times New Roman" w:cs="Times New Roman"/>
          <w:color w:val="000000" w:themeColor="text1"/>
          <w:sz w:val="24"/>
          <w:szCs w:val="24"/>
        </w:rPr>
      </w:pPr>
      <w:bookmarkStart w:id="22" w:name="_Ref34170503"/>
      <w:bookmarkStart w:id="23" w:name="_Ref36653103"/>
      <w:r w:rsidRPr="00EA5F11">
        <w:rPr>
          <w:rFonts w:ascii="Times New Roman" w:hAnsi="Times New Roman" w:cs="Times New Roman"/>
          <w:color w:val="000000" w:themeColor="text1"/>
          <w:sz w:val="24"/>
          <w:szCs w:val="24"/>
        </w:rPr>
        <w:t xml:space="preserve">Figure </w:t>
      </w:r>
      <w:r w:rsidR="00623372" w:rsidRPr="00EA5F11">
        <w:rPr>
          <w:rFonts w:ascii="Times New Roman" w:hAnsi="Times New Roman" w:cs="Times New Roman"/>
          <w:color w:val="000000" w:themeColor="text1"/>
          <w:sz w:val="24"/>
          <w:szCs w:val="24"/>
        </w:rPr>
        <w:fldChar w:fldCharType="begin"/>
      </w:r>
      <w:r w:rsidRPr="00EA5F11">
        <w:rPr>
          <w:rFonts w:ascii="Times New Roman" w:hAnsi="Times New Roman" w:cs="Times New Roman"/>
          <w:color w:val="000000" w:themeColor="text1"/>
          <w:sz w:val="24"/>
          <w:szCs w:val="24"/>
        </w:rPr>
        <w:instrText xml:space="preserve"> SEQ Figure \* ARABIC </w:instrText>
      </w:r>
      <w:r w:rsidR="00623372" w:rsidRPr="00EA5F11">
        <w:rPr>
          <w:rFonts w:ascii="Times New Roman" w:hAnsi="Times New Roman" w:cs="Times New Roman"/>
          <w:color w:val="000000" w:themeColor="text1"/>
          <w:sz w:val="24"/>
          <w:szCs w:val="24"/>
        </w:rPr>
        <w:fldChar w:fldCharType="separate"/>
      </w:r>
      <w:r w:rsidRPr="00EA5F11">
        <w:rPr>
          <w:rFonts w:ascii="Times New Roman" w:hAnsi="Times New Roman" w:cs="Times New Roman"/>
          <w:noProof/>
          <w:color w:val="000000" w:themeColor="text1"/>
          <w:sz w:val="24"/>
          <w:szCs w:val="24"/>
        </w:rPr>
        <w:t>2</w:t>
      </w:r>
      <w:r w:rsidR="00623372" w:rsidRPr="00EA5F11">
        <w:rPr>
          <w:rFonts w:ascii="Times New Roman" w:hAnsi="Times New Roman" w:cs="Times New Roman"/>
          <w:color w:val="000000" w:themeColor="text1"/>
          <w:sz w:val="24"/>
          <w:szCs w:val="24"/>
        </w:rPr>
        <w:fldChar w:fldCharType="end"/>
      </w:r>
      <w:r w:rsidRPr="00EA5F11">
        <w:rPr>
          <w:rFonts w:ascii="Times New Roman" w:hAnsi="Times New Roman" w:cs="Times New Roman"/>
          <w:color w:val="000000" w:themeColor="text1"/>
          <w:sz w:val="24"/>
          <w:szCs w:val="24"/>
        </w:rPr>
        <w:t>: Percent of total years of life lost due to premature mortality – Karnataka</w:t>
      </w:r>
    </w:p>
    <w:p w:rsidR="00CE743F" w:rsidRPr="00EA5F11" w:rsidRDefault="00CE743F" w:rsidP="008C58B4">
      <w:pPr>
        <w:pStyle w:val="Caption"/>
        <w:spacing w:after="0" w:line="276" w:lineRule="auto"/>
        <w:jc w:val="both"/>
        <w:rPr>
          <w:rFonts w:ascii="Times New Roman" w:hAnsi="Times New Roman" w:cs="Times New Roman"/>
          <w:color w:val="000000" w:themeColor="text1"/>
          <w:sz w:val="24"/>
          <w:szCs w:val="24"/>
        </w:rPr>
      </w:pPr>
    </w:p>
    <w:bookmarkEnd w:id="22"/>
    <w:bookmarkEnd w:id="23"/>
    <w:p w:rsidR="00EA4A21" w:rsidRPr="00EA5F11" w:rsidRDefault="00EA4A21" w:rsidP="008C58B4">
      <w:pPr>
        <w:pStyle w:val="Caption"/>
        <w:spacing w:after="0" w:line="276" w:lineRule="auto"/>
        <w:jc w:val="both"/>
        <w:rPr>
          <w:rFonts w:ascii="Times New Roman" w:hAnsi="Times New Roman" w:cs="Times New Roman"/>
          <w:b/>
          <w:bCs/>
          <w:color w:val="000000" w:themeColor="text1"/>
          <w:sz w:val="24"/>
          <w:szCs w:val="24"/>
        </w:rPr>
      </w:pPr>
    </w:p>
    <w:tbl>
      <w:tblPr>
        <w:tblStyle w:val="TableGrid"/>
        <w:tblW w:w="0" w:type="auto"/>
        <w:tblLook w:val="04A0"/>
      </w:tblPr>
      <w:tblGrid>
        <w:gridCol w:w="5807"/>
        <w:gridCol w:w="1418"/>
      </w:tblGrid>
      <w:tr w:rsidR="00EA4A21" w:rsidRPr="00407CC5" w:rsidTr="00E534A5">
        <w:tc>
          <w:tcPr>
            <w:tcW w:w="5807" w:type="dxa"/>
          </w:tcPr>
          <w:p w:rsidR="00EA4A21" w:rsidRPr="00407CC5" w:rsidRDefault="00EA4A21" w:rsidP="008C58B4">
            <w:pPr>
              <w:spacing w:line="276" w:lineRule="auto"/>
              <w:jc w:val="both"/>
              <w:rPr>
                <w:rFonts w:ascii="Cambria" w:hAnsi="Cambria" w:cs="Times New Roman"/>
                <w:b/>
                <w:bCs/>
                <w:color w:val="000000" w:themeColor="text1"/>
                <w:sz w:val="24"/>
                <w:szCs w:val="24"/>
              </w:rPr>
            </w:pPr>
            <w:r w:rsidRPr="00407CC5">
              <w:rPr>
                <w:rFonts w:ascii="Cambria" w:hAnsi="Cambria" w:cs="Times New Roman"/>
                <w:b/>
                <w:bCs/>
                <w:color w:val="000000" w:themeColor="text1"/>
                <w:sz w:val="24"/>
                <w:szCs w:val="24"/>
              </w:rPr>
              <w:t>Indicator</w:t>
            </w:r>
          </w:p>
        </w:tc>
        <w:tc>
          <w:tcPr>
            <w:tcW w:w="1418" w:type="dxa"/>
          </w:tcPr>
          <w:p w:rsidR="00EA4A21" w:rsidRPr="00407CC5" w:rsidRDefault="00EA4A21" w:rsidP="00E6232F">
            <w:pPr>
              <w:spacing w:line="276" w:lineRule="auto"/>
              <w:jc w:val="center"/>
              <w:rPr>
                <w:rFonts w:ascii="Cambria" w:hAnsi="Cambria" w:cs="Times New Roman"/>
                <w:b/>
                <w:bCs/>
                <w:color w:val="000000" w:themeColor="text1"/>
                <w:sz w:val="24"/>
                <w:szCs w:val="24"/>
              </w:rPr>
            </w:pPr>
            <w:r w:rsidRPr="00407CC5">
              <w:rPr>
                <w:rFonts w:ascii="Cambria" w:hAnsi="Cambria" w:cs="Times New Roman"/>
                <w:b/>
                <w:bCs/>
                <w:color w:val="000000" w:themeColor="text1"/>
                <w:sz w:val="24"/>
                <w:szCs w:val="24"/>
              </w:rPr>
              <w:t>Value</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Children (&lt;60 m</w:t>
            </w:r>
            <w:r w:rsidR="00E6232F" w:rsidRPr="00407CC5">
              <w:rPr>
                <w:rFonts w:ascii="Cambria" w:hAnsi="Cambria" w:cs="Times New Roman"/>
                <w:color w:val="000000" w:themeColor="text1"/>
                <w:sz w:val="24"/>
                <w:szCs w:val="24"/>
              </w:rPr>
              <w:t>onths</w:t>
            </w:r>
            <w:r w:rsidRPr="00407CC5">
              <w:rPr>
                <w:rFonts w:ascii="Cambria" w:hAnsi="Cambria" w:cs="Times New Roman"/>
                <w:color w:val="000000" w:themeColor="text1"/>
                <w:sz w:val="24"/>
                <w:szCs w:val="24"/>
              </w:rPr>
              <w:t>) who are severely wasted</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3%</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 xml:space="preserve">Children (&lt;60 </w:t>
            </w:r>
            <w:r w:rsidR="00E6232F" w:rsidRPr="00407CC5">
              <w:rPr>
                <w:rFonts w:ascii="Cambria" w:hAnsi="Cambria" w:cs="Times New Roman"/>
                <w:color w:val="000000" w:themeColor="text1"/>
                <w:sz w:val="24"/>
                <w:szCs w:val="24"/>
              </w:rPr>
              <w:t>months</w:t>
            </w:r>
            <w:r w:rsidRPr="00407CC5">
              <w:rPr>
                <w:rFonts w:ascii="Cambria" w:hAnsi="Cambria" w:cs="Times New Roman"/>
                <w:color w:val="000000" w:themeColor="text1"/>
                <w:sz w:val="24"/>
                <w:szCs w:val="24"/>
              </w:rPr>
              <w:t>) who are stunted (h</w:t>
            </w:r>
            <w:r w:rsidR="00E6232F" w:rsidRPr="00407CC5">
              <w:rPr>
                <w:rFonts w:ascii="Cambria" w:hAnsi="Cambria" w:cs="Times New Roman"/>
                <w:color w:val="000000" w:themeColor="text1"/>
                <w:sz w:val="24"/>
                <w:szCs w:val="24"/>
              </w:rPr>
              <w:t>eigh</w:t>
            </w:r>
            <w:r w:rsidRPr="00407CC5">
              <w:rPr>
                <w:rFonts w:ascii="Cambria" w:hAnsi="Cambria" w:cs="Times New Roman"/>
                <w:color w:val="000000" w:themeColor="text1"/>
                <w:sz w:val="24"/>
                <w:szCs w:val="24"/>
              </w:rPr>
              <w:t>t for age)</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21%</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Children (&lt;60</w:t>
            </w:r>
            <w:r w:rsidR="00E6232F" w:rsidRPr="00407CC5">
              <w:rPr>
                <w:rFonts w:ascii="Cambria" w:hAnsi="Cambria" w:cs="Times New Roman"/>
                <w:color w:val="000000" w:themeColor="text1"/>
                <w:sz w:val="24"/>
                <w:szCs w:val="24"/>
              </w:rPr>
              <w:t xml:space="preserve"> months</w:t>
            </w:r>
            <w:r w:rsidRPr="00407CC5">
              <w:rPr>
                <w:rFonts w:ascii="Cambria" w:hAnsi="Cambria" w:cs="Times New Roman"/>
                <w:color w:val="000000" w:themeColor="text1"/>
                <w:sz w:val="24"/>
                <w:szCs w:val="24"/>
              </w:rPr>
              <w:t>) who are underweight (w</w:t>
            </w:r>
            <w:r w:rsidR="00E6232F" w:rsidRPr="00407CC5">
              <w:rPr>
                <w:rFonts w:ascii="Cambria" w:hAnsi="Cambria" w:cs="Times New Roman"/>
                <w:color w:val="000000" w:themeColor="text1"/>
                <w:sz w:val="24"/>
                <w:szCs w:val="24"/>
              </w:rPr>
              <w:t>eigh</w:t>
            </w:r>
            <w:r w:rsidRPr="00407CC5">
              <w:rPr>
                <w:rFonts w:ascii="Cambria" w:hAnsi="Cambria" w:cs="Times New Roman"/>
                <w:color w:val="000000" w:themeColor="text1"/>
                <w:sz w:val="24"/>
                <w:szCs w:val="24"/>
              </w:rPr>
              <w:t>t for age)</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18%</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Women whose BMI &lt; 18.5 kg/m</w:t>
            </w:r>
            <w:r w:rsidRPr="00407CC5">
              <w:rPr>
                <w:rFonts w:ascii="Cambria" w:hAnsi="Cambria" w:cs="Times New Roman"/>
                <w:color w:val="000000" w:themeColor="text1"/>
                <w:sz w:val="24"/>
                <w:szCs w:val="24"/>
                <w:vertAlign w:val="superscript"/>
              </w:rPr>
              <w:t>2</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12%</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Men whose BMI &lt; 18.5 kg/m</w:t>
            </w:r>
            <w:r w:rsidRPr="00407CC5">
              <w:rPr>
                <w:rFonts w:ascii="Cambria" w:hAnsi="Cambria" w:cs="Times New Roman"/>
                <w:color w:val="000000" w:themeColor="text1"/>
                <w:sz w:val="24"/>
                <w:szCs w:val="24"/>
                <w:vertAlign w:val="superscript"/>
              </w:rPr>
              <w:t>2</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10%</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Women whose BMI &gt; 25 kg/m</w:t>
            </w:r>
            <w:r w:rsidRPr="00407CC5">
              <w:rPr>
                <w:rFonts w:ascii="Cambria" w:hAnsi="Cambria" w:cs="Times New Roman"/>
                <w:color w:val="000000" w:themeColor="text1"/>
                <w:sz w:val="24"/>
                <w:szCs w:val="24"/>
                <w:vertAlign w:val="superscript"/>
              </w:rPr>
              <w:t>2</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43%</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Men whose BMI &gt; 25 kg/m</w:t>
            </w:r>
            <w:r w:rsidRPr="00407CC5">
              <w:rPr>
                <w:rFonts w:ascii="Cambria" w:hAnsi="Cambria" w:cs="Times New Roman"/>
                <w:color w:val="000000" w:themeColor="text1"/>
                <w:sz w:val="24"/>
                <w:szCs w:val="24"/>
                <w:vertAlign w:val="superscript"/>
              </w:rPr>
              <w:t>2</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23%</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 xml:space="preserve">Children (5 – 59 </w:t>
            </w:r>
            <w:r w:rsidR="00E6232F" w:rsidRPr="00407CC5">
              <w:rPr>
                <w:rFonts w:ascii="Cambria" w:hAnsi="Cambria" w:cs="Times New Roman"/>
                <w:color w:val="000000" w:themeColor="text1"/>
                <w:sz w:val="24"/>
                <w:szCs w:val="24"/>
              </w:rPr>
              <w:t>months</w:t>
            </w:r>
            <w:r w:rsidRPr="00407CC5">
              <w:rPr>
                <w:rFonts w:ascii="Cambria" w:hAnsi="Cambria" w:cs="Times New Roman"/>
                <w:color w:val="000000" w:themeColor="text1"/>
                <w:sz w:val="24"/>
                <w:szCs w:val="24"/>
              </w:rPr>
              <w:t>) who are an</w:t>
            </w:r>
            <w:r w:rsidR="00B75ECB" w:rsidRPr="00407CC5">
              <w:rPr>
                <w:rFonts w:ascii="Cambria" w:hAnsi="Cambria" w:cs="Times New Roman"/>
                <w:color w:val="000000" w:themeColor="text1"/>
                <w:sz w:val="24"/>
                <w:szCs w:val="24"/>
              </w:rPr>
              <w:t>a</w:t>
            </w:r>
            <w:r w:rsidRPr="00407CC5">
              <w:rPr>
                <w:rFonts w:ascii="Cambria" w:hAnsi="Cambria" w:cs="Times New Roman"/>
                <w:color w:val="000000" w:themeColor="text1"/>
                <w:sz w:val="24"/>
                <w:szCs w:val="24"/>
              </w:rPr>
              <w:t>emic</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55%</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All women who are an</w:t>
            </w:r>
            <w:r w:rsidR="00B75ECB" w:rsidRPr="00407CC5">
              <w:rPr>
                <w:rFonts w:ascii="Cambria" w:hAnsi="Cambria" w:cs="Times New Roman"/>
                <w:color w:val="000000" w:themeColor="text1"/>
                <w:sz w:val="24"/>
                <w:szCs w:val="24"/>
              </w:rPr>
              <w:t>a</w:t>
            </w:r>
            <w:r w:rsidRPr="00407CC5">
              <w:rPr>
                <w:rFonts w:ascii="Cambria" w:hAnsi="Cambria" w:cs="Times New Roman"/>
                <w:color w:val="000000" w:themeColor="text1"/>
                <w:sz w:val="24"/>
                <w:szCs w:val="24"/>
              </w:rPr>
              <w:t>emic</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46%</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Women with blood sugar &gt; 140 mg/dl</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7%</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Men with blood sugar &gt; 140 mg/dl</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5%</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Women with high BP (SBP &gt; 140 and / or DBP &gt; 90)</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11%</w:t>
            </w:r>
          </w:p>
        </w:tc>
      </w:tr>
      <w:tr w:rsidR="00EA4A21" w:rsidRPr="00407CC5" w:rsidTr="00E534A5">
        <w:tc>
          <w:tcPr>
            <w:tcW w:w="5807" w:type="dxa"/>
          </w:tcPr>
          <w:p w:rsidR="00EA4A21" w:rsidRPr="00407CC5" w:rsidRDefault="00EA4A21" w:rsidP="008C58B4">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Men with high BP (SBP &gt; 140 and / or DBP &gt; 90)</w:t>
            </w:r>
          </w:p>
        </w:tc>
        <w:tc>
          <w:tcPr>
            <w:tcW w:w="1418" w:type="dxa"/>
          </w:tcPr>
          <w:p w:rsidR="00EA4A21" w:rsidRPr="00407CC5" w:rsidRDefault="00EA4A21" w:rsidP="00E534A5">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10%</w:t>
            </w:r>
          </w:p>
        </w:tc>
      </w:tr>
    </w:tbl>
    <w:p w:rsidR="00EA4A21" w:rsidRPr="00EA5F11" w:rsidRDefault="00CE743F" w:rsidP="008C58B4">
      <w:pPr>
        <w:spacing w:after="0" w:line="276" w:lineRule="auto"/>
        <w:jc w:val="both"/>
        <w:rPr>
          <w:rFonts w:ascii="Times New Roman" w:hAnsi="Times New Roman" w:cs="Times New Roman"/>
          <w:i/>
          <w:iCs/>
          <w:color w:val="000000" w:themeColor="text1"/>
          <w:sz w:val="24"/>
          <w:szCs w:val="24"/>
        </w:rPr>
      </w:pPr>
      <w:r w:rsidRPr="00EA5F11">
        <w:rPr>
          <w:rFonts w:ascii="Times New Roman" w:hAnsi="Times New Roman" w:cs="Times New Roman"/>
          <w:i/>
          <w:iCs/>
          <w:color w:val="000000" w:themeColor="text1"/>
          <w:sz w:val="24"/>
          <w:szCs w:val="24"/>
        </w:rPr>
        <w:t xml:space="preserve">Table </w:t>
      </w:r>
      <w:r w:rsidR="00623372" w:rsidRPr="00EA5F11">
        <w:rPr>
          <w:rFonts w:ascii="Times New Roman" w:hAnsi="Times New Roman" w:cs="Times New Roman"/>
          <w:i/>
          <w:iCs/>
          <w:color w:val="000000" w:themeColor="text1"/>
          <w:sz w:val="24"/>
          <w:szCs w:val="24"/>
        </w:rPr>
        <w:fldChar w:fldCharType="begin"/>
      </w:r>
      <w:r w:rsidRPr="00EA5F11">
        <w:rPr>
          <w:rFonts w:ascii="Times New Roman" w:hAnsi="Times New Roman" w:cs="Times New Roman"/>
          <w:i/>
          <w:iCs/>
          <w:color w:val="000000" w:themeColor="text1"/>
          <w:sz w:val="24"/>
          <w:szCs w:val="24"/>
        </w:rPr>
        <w:instrText xml:space="preserve"> SEQ Table \* ARABIC </w:instrText>
      </w:r>
      <w:r w:rsidR="00623372" w:rsidRPr="00EA5F11">
        <w:rPr>
          <w:rFonts w:ascii="Times New Roman" w:hAnsi="Times New Roman" w:cs="Times New Roman"/>
          <w:i/>
          <w:iCs/>
          <w:color w:val="000000" w:themeColor="text1"/>
          <w:sz w:val="24"/>
          <w:szCs w:val="24"/>
        </w:rPr>
        <w:fldChar w:fldCharType="separate"/>
      </w:r>
      <w:r w:rsidRPr="00EA5F11">
        <w:rPr>
          <w:rFonts w:ascii="Times New Roman" w:hAnsi="Times New Roman" w:cs="Times New Roman"/>
          <w:i/>
          <w:iCs/>
          <w:noProof/>
          <w:color w:val="000000" w:themeColor="text1"/>
          <w:sz w:val="24"/>
          <w:szCs w:val="24"/>
        </w:rPr>
        <w:t>1</w:t>
      </w:r>
      <w:r w:rsidR="00623372" w:rsidRPr="00EA5F11">
        <w:rPr>
          <w:rFonts w:ascii="Times New Roman" w:hAnsi="Times New Roman" w:cs="Times New Roman"/>
          <w:i/>
          <w:iCs/>
          <w:color w:val="000000" w:themeColor="text1"/>
          <w:sz w:val="24"/>
          <w:szCs w:val="24"/>
        </w:rPr>
        <w:fldChar w:fldCharType="end"/>
      </w:r>
      <w:r w:rsidRPr="00EA5F11">
        <w:rPr>
          <w:rFonts w:ascii="Times New Roman" w:hAnsi="Times New Roman" w:cs="Times New Roman"/>
          <w:i/>
          <w:iCs/>
          <w:color w:val="000000" w:themeColor="text1"/>
          <w:sz w:val="24"/>
          <w:szCs w:val="24"/>
        </w:rPr>
        <w:t>: Health output and outcome indicators for Mysuru</w:t>
      </w:r>
    </w:p>
    <w:p w:rsidR="00F73AB4" w:rsidRPr="00EA5F11" w:rsidRDefault="00F73AB4" w:rsidP="008C58B4">
      <w:pPr>
        <w:pStyle w:val="Heading2"/>
        <w:spacing w:line="276" w:lineRule="auto"/>
        <w:jc w:val="both"/>
        <w:rPr>
          <w:rFonts w:ascii="Times New Roman" w:hAnsi="Times New Roman" w:cs="Times New Roman"/>
          <w:sz w:val="24"/>
          <w:szCs w:val="24"/>
          <w:u w:val="single"/>
        </w:rPr>
      </w:pPr>
      <w:bookmarkStart w:id="24" w:name="_Toc31635649"/>
    </w:p>
    <w:p w:rsidR="00886F4E" w:rsidRPr="00407CC5" w:rsidRDefault="00886F4E" w:rsidP="008C58B4">
      <w:pPr>
        <w:pStyle w:val="Heading2"/>
        <w:spacing w:line="276" w:lineRule="auto"/>
        <w:jc w:val="both"/>
        <w:rPr>
          <w:rFonts w:ascii="Cambria" w:hAnsi="Cambria" w:cs="Times New Roman"/>
          <w:color w:val="FF0000"/>
          <w:sz w:val="24"/>
          <w:szCs w:val="24"/>
          <w:u w:val="single"/>
        </w:rPr>
      </w:pPr>
      <w:bookmarkStart w:id="25" w:name="_Toc79163109"/>
      <w:bookmarkStart w:id="26" w:name="_Toc80610042"/>
      <w:r w:rsidRPr="00407CC5">
        <w:rPr>
          <w:rFonts w:ascii="Cambria" w:hAnsi="Cambria" w:cs="Times New Roman"/>
          <w:sz w:val="24"/>
          <w:szCs w:val="24"/>
          <w:u w:val="single"/>
        </w:rPr>
        <w:t>Implementation Gaps</w:t>
      </w:r>
      <w:bookmarkEnd w:id="24"/>
      <w:r w:rsidRPr="00407CC5">
        <w:rPr>
          <w:rFonts w:ascii="Cambria" w:hAnsi="Cambria" w:cs="Times New Roman"/>
          <w:sz w:val="24"/>
          <w:szCs w:val="24"/>
          <w:u w:val="single"/>
        </w:rPr>
        <w:t xml:space="preserve"> and Need for </w:t>
      </w:r>
      <w:r w:rsidR="00335EDF" w:rsidRPr="00407CC5">
        <w:rPr>
          <w:rFonts w:ascii="Cambria" w:hAnsi="Cambria" w:cs="Times New Roman"/>
          <w:sz w:val="24"/>
          <w:szCs w:val="24"/>
          <w:u w:val="single"/>
        </w:rPr>
        <w:t>an Assessment</w:t>
      </w:r>
      <w:bookmarkEnd w:id="25"/>
      <w:bookmarkEnd w:id="26"/>
    </w:p>
    <w:p w:rsidR="00471156" w:rsidRPr="00407CC5" w:rsidRDefault="00335EDF" w:rsidP="008C58B4">
      <w:pPr>
        <w:spacing w:line="276" w:lineRule="auto"/>
        <w:jc w:val="both"/>
        <w:rPr>
          <w:rFonts w:ascii="Cambria" w:hAnsi="Cambria" w:cs="Times New Roman"/>
          <w:sz w:val="24"/>
          <w:szCs w:val="24"/>
        </w:rPr>
      </w:pPr>
      <w:r w:rsidRPr="00407CC5">
        <w:rPr>
          <w:rFonts w:ascii="Cambria" w:hAnsi="Cambria" w:cs="Times New Roman"/>
          <w:sz w:val="24"/>
          <w:szCs w:val="24"/>
        </w:rPr>
        <w:t>The above indicators</w:t>
      </w:r>
      <w:r w:rsidR="00E534A5" w:rsidRPr="00407CC5">
        <w:rPr>
          <w:rFonts w:ascii="Cambria" w:hAnsi="Cambria" w:cs="Times New Roman"/>
          <w:sz w:val="24"/>
          <w:szCs w:val="24"/>
        </w:rPr>
        <w:t xml:space="preserve"> in </w:t>
      </w:r>
      <w:fldSimple w:instr=" REF _Ref34157440 \h  \* MERGEFORMAT ">
        <w:r w:rsidR="00E842EB" w:rsidRPr="00407CC5">
          <w:rPr>
            <w:rFonts w:ascii="Cambria" w:hAnsi="Cambria" w:cs="Times New Roman"/>
            <w:i/>
            <w:iCs/>
            <w:color w:val="44546A" w:themeColor="text2"/>
            <w:sz w:val="24"/>
            <w:szCs w:val="24"/>
          </w:rPr>
          <w:t>Table</w:t>
        </w:r>
      </w:fldSimple>
      <w:r w:rsidR="00607AFB" w:rsidRPr="00407CC5">
        <w:rPr>
          <w:rFonts w:ascii="Cambria" w:hAnsi="Cambria" w:cs="Times New Roman"/>
          <w:sz w:val="24"/>
          <w:szCs w:val="24"/>
        </w:rPr>
        <w:t xml:space="preserve"> 2</w:t>
      </w:r>
      <w:r w:rsidRPr="00407CC5">
        <w:rPr>
          <w:rFonts w:ascii="Cambria" w:hAnsi="Cambria" w:cs="Times New Roman"/>
          <w:sz w:val="24"/>
          <w:szCs w:val="24"/>
        </w:rPr>
        <w:t xml:space="preserve"> show that there may be a deficiency in providing health care services in Mysuru. Preventive care indicators are low</w:t>
      </w:r>
      <w:r w:rsidR="00607AFB" w:rsidRPr="00407CC5">
        <w:rPr>
          <w:rFonts w:ascii="Cambria" w:hAnsi="Cambria" w:cs="Times New Roman"/>
          <w:sz w:val="24"/>
          <w:szCs w:val="24"/>
        </w:rPr>
        <w:t xml:space="preserve">, indicating weak primary health care services. Given the caveat that this data is nearly </w:t>
      </w:r>
      <w:r w:rsidR="00B75ECB" w:rsidRPr="00407CC5">
        <w:rPr>
          <w:rFonts w:ascii="Cambria" w:hAnsi="Cambria" w:cs="Times New Roman"/>
          <w:sz w:val="24"/>
          <w:szCs w:val="24"/>
        </w:rPr>
        <w:t>four</w:t>
      </w:r>
      <w:r w:rsidR="00607AFB" w:rsidRPr="00407CC5">
        <w:rPr>
          <w:rFonts w:ascii="Cambria" w:hAnsi="Cambria" w:cs="Times New Roman"/>
          <w:sz w:val="24"/>
          <w:szCs w:val="24"/>
        </w:rPr>
        <w:t xml:space="preserve"> years old, </w:t>
      </w:r>
      <w:r w:rsidR="006F3C4D" w:rsidRPr="00407CC5">
        <w:rPr>
          <w:rFonts w:ascii="Cambria" w:hAnsi="Cambria" w:cs="Times New Roman"/>
          <w:sz w:val="24"/>
          <w:szCs w:val="24"/>
        </w:rPr>
        <w:t xml:space="preserve">it would be useful to assess the status of primary health care in Mysuru using similar </w:t>
      </w:r>
      <w:r w:rsidR="00F646E7" w:rsidRPr="00407CC5">
        <w:rPr>
          <w:rFonts w:ascii="Cambria" w:hAnsi="Cambria" w:cs="Times New Roman"/>
          <w:sz w:val="24"/>
          <w:szCs w:val="24"/>
        </w:rPr>
        <w:t>indicators but</w:t>
      </w:r>
      <w:r w:rsidR="006F3C4D" w:rsidRPr="00407CC5">
        <w:rPr>
          <w:rFonts w:ascii="Cambria" w:hAnsi="Cambria" w:cs="Times New Roman"/>
          <w:sz w:val="24"/>
          <w:szCs w:val="24"/>
        </w:rPr>
        <w:t xml:space="preserve"> maintaining a PHC lens. </w:t>
      </w:r>
      <w:r w:rsidR="00F646E7" w:rsidRPr="00407CC5">
        <w:rPr>
          <w:rFonts w:ascii="Cambria" w:hAnsi="Cambria" w:cs="Times New Roman"/>
          <w:sz w:val="24"/>
          <w:szCs w:val="24"/>
        </w:rPr>
        <w:t>Also,</w:t>
      </w:r>
      <w:r w:rsidR="006F3C4D" w:rsidRPr="00407CC5">
        <w:rPr>
          <w:rFonts w:ascii="Cambria" w:hAnsi="Cambria" w:cs="Times New Roman"/>
          <w:sz w:val="24"/>
          <w:szCs w:val="24"/>
        </w:rPr>
        <w:t xml:space="preserve"> it is </w:t>
      </w:r>
      <w:r w:rsidR="00B75ECB" w:rsidRPr="00407CC5">
        <w:rPr>
          <w:rFonts w:ascii="Cambria" w:hAnsi="Cambria" w:cs="Times New Roman"/>
          <w:sz w:val="24"/>
          <w:szCs w:val="24"/>
        </w:rPr>
        <w:t>essential</w:t>
      </w:r>
      <w:r w:rsidR="006F3C4D" w:rsidRPr="00407CC5">
        <w:rPr>
          <w:rFonts w:ascii="Cambria" w:hAnsi="Cambria" w:cs="Times New Roman"/>
          <w:sz w:val="24"/>
          <w:szCs w:val="24"/>
        </w:rPr>
        <w:t xml:space="preserve"> to understand the underlying reasons for the poor performance of the health services and come up with recommendations on strengthening primary health care, in Mysuru and also in Karnataka.</w:t>
      </w:r>
      <w:r w:rsidR="00471156" w:rsidRPr="00407CC5">
        <w:rPr>
          <w:rFonts w:ascii="Cambria" w:hAnsi="Cambria" w:cs="Times New Roman"/>
          <w:sz w:val="24"/>
          <w:szCs w:val="24"/>
        </w:rPr>
        <w:t xml:space="preserve"> We propose to conduct assessment of the primary health care services in Mysuru city to document the status of primary health care services in Mysuru city, understand</w:t>
      </w:r>
      <w:r w:rsidR="00471156" w:rsidRPr="00EA5F11">
        <w:rPr>
          <w:rFonts w:ascii="Times New Roman" w:hAnsi="Times New Roman" w:cs="Times New Roman"/>
          <w:sz w:val="24"/>
          <w:szCs w:val="24"/>
        </w:rPr>
        <w:t xml:space="preserve"> the reasons for the status </w:t>
      </w:r>
      <w:r w:rsidR="00471156" w:rsidRPr="00407CC5">
        <w:rPr>
          <w:rFonts w:ascii="Cambria" w:hAnsi="Cambria" w:cs="Times New Roman"/>
          <w:sz w:val="24"/>
          <w:szCs w:val="24"/>
        </w:rPr>
        <w:lastRenderedPageBreak/>
        <w:t xml:space="preserve">and also </w:t>
      </w:r>
      <w:r w:rsidR="00036FB7" w:rsidRPr="00407CC5">
        <w:rPr>
          <w:rFonts w:ascii="Cambria" w:hAnsi="Cambria" w:cs="Times New Roman"/>
          <w:sz w:val="24"/>
          <w:szCs w:val="24"/>
        </w:rPr>
        <w:t xml:space="preserve">identify possible pathways to strengthen primary health care in Mysuru city. This assessment is part of a larger implementation project. </w:t>
      </w:r>
    </w:p>
    <w:tbl>
      <w:tblPr>
        <w:tblStyle w:val="TableGrid"/>
        <w:tblW w:w="0" w:type="auto"/>
        <w:tblLook w:val="04A0"/>
      </w:tblPr>
      <w:tblGrid>
        <w:gridCol w:w="6658"/>
        <w:gridCol w:w="1275"/>
      </w:tblGrid>
      <w:tr w:rsidR="000C1BCC" w:rsidRPr="00407CC5" w:rsidTr="004B5F2C">
        <w:tc>
          <w:tcPr>
            <w:tcW w:w="6658" w:type="dxa"/>
          </w:tcPr>
          <w:p w:rsidR="000C1BCC" w:rsidRPr="00407CC5" w:rsidRDefault="000C1BCC" w:rsidP="004B5F2C">
            <w:pPr>
              <w:spacing w:line="276" w:lineRule="auto"/>
              <w:jc w:val="both"/>
              <w:rPr>
                <w:rFonts w:ascii="Cambria" w:hAnsi="Cambria" w:cs="Times New Roman"/>
                <w:b/>
                <w:bCs/>
                <w:color w:val="000000" w:themeColor="text1"/>
                <w:sz w:val="24"/>
                <w:szCs w:val="24"/>
              </w:rPr>
            </w:pPr>
            <w:r w:rsidRPr="00407CC5">
              <w:rPr>
                <w:rFonts w:ascii="Cambria" w:hAnsi="Cambria" w:cs="Times New Roman"/>
                <w:b/>
                <w:bCs/>
                <w:color w:val="000000" w:themeColor="text1"/>
                <w:sz w:val="24"/>
                <w:szCs w:val="24"/>
              </w:rPr>
              <w:t>Indicator</w:t>
            </w:r>
          </w:p>
        </w:tc>
        <w:tc>
          <w:tcPr>
            <w:tcW w:w="1275" w:type="dxa"/>
          </w:tcPr>
          <w:p w:rsidR="000C1BCC" w:rsidRPr="00407CC5" w:rsidRDefault="000C1BCC" w:rsidP="004B5F2C">
            <w:pPr>
              <w:spacing w:line="276" w:lineRule="auto"/>
              <w:jc w:val="center"/>
              <w:rPr>
                <w:rFonts w:ascii="Cambria" w:hAnsi="Cambria" w:cs="Times New Roman"/>
                <w:b/>
                <w:bCs/>
                <w:color w:val="000000" w:themeColor="text1"/>
                <w:sz w:val="24"/>
                <w:szCs w:val="24"/>
              </w:rPr>
            </w:pPr>
            <w:r w:rsidRPr="00407CC5">
              <w:rPr>
                <w:rFonts w:ascii="Cambria" w:hAnsi="Cambria" w:cs="Times New Roman"/>
                <w:b/>
                <w:bCs/>
                <w:color w:val="000000" w:themeColor="text1"/>
                <w:sz w:val="24"/>
                <w:szCs w:val="24"/>
              </w:rPr>
              <w:t>Value</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Institutional delivery</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100%</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Institutional delivery @ govt facility</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56.2%</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Caesarean section rate</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43.7%</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Mothers who received PNC within 48 hours</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93.5%</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Average OOPE for delivery</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Rs 4,143</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Unmet FP needs</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5.6%</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Children (12 – 23 months) who received full immunisation</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97.2%</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Children (&lt; 36 months) breast fed within one hour of birth</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49.9%</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Children (&lt;60 months) who are wasted (weight for height)</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15.6%</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Women who have been screened for CA Cervix</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0.9%</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Women who have been screened for CA Breast</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1%</w:t>
            </w:r>
          </w:p>
        </w:tc>
      </w:tr>
      <w:tr w:rsidR="000C1BCC" w:rsidRPr="00407CC5" w:rsidTr="004B5F2C">
        <w:tc>
          <w:tcPr>
            <w:tcW w:w="6658" w:type="dxa"/>
          </w:tcPr>
          <w:p w:rsidR="000C1BCC" w:rsidRPr="00407CC5" w:rsidRDefault="000C1BCC" w:rsidP="004B5F2C">
            <w:pPr>
              <w:spacing w:line="276" w:lineRule="auto"/>
              <w:jc w:val="both"/>
              <w:rPr>
                <w:rFonts w:ascii="Cambria" w:hAnsi="Cambria" w:cs="Times New Roman"/>
                <w:color w:val="000000" w:themeColor="text1"/>
                <w:sz w:val="24"/>
                <w:szCs w:val="24"/>
              </w:rPr>
            </w:pPr>
            <w:r w:rsidRPr="00407CC5">
              <w:rPr>
                <w:rFonts w:ascii="Cambria" w:hAnsi="Cambria" w:cs="Times New Roman"/>
                <w:color w:val="000000" w:themeColor="text1"/>
                <w:sz w:val="24"/>
                <w:szCs w:val="24"/>
              </w:rPr>
              <w:t>Women who have been screened for CA Oral cavity</w:t>
            </w:r>
          </w:p>
        </w:tc>
        <w:tc>
          <w:tcPr>
            <w:tcW w:w="1275" w:type="dxa"/>
          </w:tcPr>
          <w:p w:rsidR="000C1BCC" w:rsidRPr="00407CC5" w:rsidRDefault="000C1BCC" w:rsidP="004B5F2C">
            <w:pPr>
              <w:spacing w:line="276" w:lineRule="auto"/>
              <w:jc w:val="center"/>
              <w:rPr>
                <w:rFonts w:ascii="Cambria" w:hAnsi="Cambria" w:cs="Times New Roman"/>
                <w:color w:val="000000" w:themeColor="text1"/>
                <w:sz w:val="24"/>
                <w:szCs w:val="24"/>
              </w:rPr>
            </w:pPr>
            <w:r w:rsidRPr="00407CC5">
              <w:rPr>
                <w:rFonts w:ascii="Cambria" w:hAnsi="Cambria" w:cs="Times New Roman"/>
                <w:color w:val="000000" w:themeColor="text1"/>
                <w:sz w:val="24"/>
                <w:szCs w:val="24"/>
              </w:rPr>
              <w:t>0.3%</w:t>
            </w:r>
          </w:p>
        </w:tc>
      </w:tr>
    </w:tbl>
    <w:p w:rsidR="000C1BCC" w:rsidRPr="00EA5F11" w:rsidRDefault="000C1BCC" w:rsidP="000C1BCC">
      <w:pPr>
        <w:spacing w:line="276" w:lineRule="auto"/>
        <w:jc w:val="both"/>
        <w:rPr>
          <w:rFonts w:ascii="Times New Roman" w:hAnsi="Times New Roman" w:cs="Times New Roman"/>
          <w:i/>
          <w:iCs/>
          <w:sz w:val="18"/>
          <w:szCs w:val="18"/>
        </w:rPr>
      </w:pPr>
      <w:bookmarkStart w:id="27" w:name="_Ref34157440"/>
      <w:r w:rsidRPr="00EA5F11">
        <w:rPr>
          <w:rFonts w:ascii="Times New Roman" w:hAnsi="Times New Roman" w:cs="Times New Roman"/>
          <w:i/>
          <w:iCs/>
          <w:sz w:val="18"/>
          <w:szCs w:val="18"/>
        </w:rPr>
        <w:t>Source: NFHS-5,2019-20 – Factsheet Mysore</w:t>
      </w:r>
    </w:p>
    <w:p w:rsidR="00187E79" w:rsidRPr="00EA5F11" w:rsidRDefault="00187E79" w:rsidP="00187E79">
      <w:pPr>
        <w:spacing w:after="0" w:line="276" w:lineRule="auto"/>
        <w:ind w:left="1440" w:firstLine="720"/>
        <w:jc w:val="both"/>
        <w:rPr>
          <w:rFonts w:ascii="Times New Roman" w:hAnsi="Times New Roman" w:cs="Times New Roman"/>
          <w:i/>
          <w:iCs/>
          <w:sz w:val="18"/>
          <w:szCs w:val="18"/>
        </w:rPr>
      </w:pPr>
    </w:p>
    <w:p w:rsidR="00CE743F" w:rsidRPr="007159A7" w:rsidRDefault="00CE743F" w:rsidP="00187E79">
      <w:pPr>
        <w:spacing w:after="0" w:line="276" w:lineRule="auto"/>
        <w:ind w:left="1440" w:firstLine="720"/>
        <w:jc w:val="both"/>
        <w:rPr>
          <w:rFonts w:ascii="Cambria" w:hAnsi="Cambria" w:cs="Times New Roman"/>
          <w:i/>
          <w:iCs/>
          <w:sz w:val="24"/>
          <w:szCs w:val="24"/>
        </w:rPr>
      </w:pPr>
      <w:r w:rsidRPr="007159A7">
        <w:rPr>
          <w:rFonts w:ascii="Cambria" w:hAnsi="Cambria" w:cs="Times New Roman"/>
          <w:i/>
          <w:iCs/>
          <w:color w:val="000000" w:themeColor="text1"/>
          <w:sz w:val="24"/>
          <w:szCs w:val="24"/>
        </w:rPr>
        <w:t>Table</w:t>
      </w:r>
      <w:bookmarkEnd w:id="27"/>
      <w:r w:rsidR="00623372" w:rsidRPr="007159A7">
        <w:rPr>
          <w:rFonts w:ascii="Cambria" w:hAnsi="Cambria" w:cs="Times New Roman"/>
          <w:i/>
          <w:iCs/>
          <w:color w:val="000000" w:themeColor="text1"/>
          <w:sz w:val="24"/>
          <w:szCs w:val="24"/>
        </w:rPr>
        <w:fldChar w:fldCharType="begin"/>
      </w:r>
      <w:r w:rsidRPr="007159A7">
        <w:rPr>
          <w:rFonts w:ascii="Cambria" w:hAnsi="Cambria" w:cs="Times New Roman"/>
          <w:i/>
          <w:iCs/>
          <w:color w:val="000000" w:themeColor="text1"/>
          <w:sz w:val="24"/>
          <w:szCs w:val="24"/>
        </w:rPr>
        <w:instrText xml:space="preserve"> SEQ Table \* ARABIC </w:instrText>
      </w:r>
      <w:r w:rsidR="00623372" w:rsidRPr="007159A7">
        <w:rPr>
          <w:rFonts w:ascii="Cambria" w:hAnsi="Cambria" w:cs="Times New Roman"/>
          <w:i/>
          <w:iCs/>
          <w:color w:val="000000" w:themeColor="text1"/>
          <w:sz w:val="24"/>
          <w:szCs w:val="24"/>
        </w:rPr>
        <w:fldChar w:fldCharType="separate"/>
      </w:r>
      <w:r w:rsidRPr="007159A7">
        <w:rPr>
          <w:rFonts w:ascii="Cambria" w:hAnsi="Cambria" w:cs="Times New Roman"/>
          <w:i/>
          <w:iCs/>
          <w:noProof/>
          <w:color w:val="000000" w:themeColor="text1"/>
          <w:sz w:val="24"/>
          <w:szCs w:val="24"/>
        </w:rPr>
        <w:t>2</w:t>
      </w:r>
      <w:r w:rsidR="00623372" w:rsidRPr="007159A7">
        <w:rPr>
          <w:rFonts w:ascii="Cambria" w:hAnsi="Cambria" w:cs="Times New Roman"/>
          <w:i/>
          <w:iCs/>
          <w:color w:val="000000" w:themeColor="text1"/>
          <w:sz w:val="24"/>
          <w:szCs w:val="24"/>
        </w:rPr>
        <w:fldChar w:fldCharType="end"/>
      </w:r>
      <w:r w:rsidRPr="007159A7">
        <w:rPr>
          <w:rFonts w:ascii="Cambria" w:hAnsi="Cambria" w:cs="Times New Roman"/>
          <w:i/>
          <w:iCs/>
          <w:color w:val="000000" w:themeColor="text1"/>
          <w:sz w:val="24"/>
          <w:szCs w:val="24"/>
        </w:rPr>
        <w:t>: Health outputs in Mysore city</w:t>
      </w:r>
    </w:p>
    <w:p w:rsidR="00104ECF" w:rsidRPr="007159A7" w:rsidRDefault="004F2FEA" w:rsidP="008C58B4">
      <w:pPr>
        <w:pStyle w:val="Heading1"/>
        <w:spacing w:line="276" w:lineRule="auto"/>
        <w:jc w:val="both"/>
        <w:rPr>
          <w:rFonts w:ascii="Cambria" w:hAnsi="Cambria" w:cs="Times New Roman"/>
          <w:b/>
          <w:bCs/>
          <w:sz w:val="24"/>
          <w:szCs w:val="24"/>
        </w:rPr>
      </w:pPr>
      <w:bookmarkStart w:id="28" w:name="_Toc79163110"/>
      <w:bookmarkStart w:id="29" w:name="_Toc80610043"/>
      <w:r w:rsidRPr="007159A7">
        <w:rPr>
          <w:rFonts w:ascii="Cambria" w:hAnsi="Cambria" w:cs="Times New Roman"/>
          <w:b/>
          <w:bCs/>
          <w:sz w:val="24"/>
          <w:szCs w:val="24"/>
        </w:rPr>
        <w:t>Framework for Primary Health Care</w:t>
      </w:r>
      <w:bookmarkEnd w:id="28"/>
      <w:bookmarkEnd w:id="29"/>
    </w:p>
    <w:p w:rsidR="004F2FEA" w:rsidRPr="00EA5F11" w:rsidRDefault="00776C9A" w:rsidP="008C58B4">
      <w:pPr>
        <w:spacing w:line="276" w:lineRule="auto"/>
        <w:jc w:val="both"/>
        <w:rPr>
          <w:rFonts w:ascii="Times New Roman" w:hAnsi="Times New Roman" w:cs="Times New Roman"/>
          <w:sz w:val="24"/>
          <w:szCs w:val="24"/>
        </w:rPr>
      </w:pPr>
      <w:r w:rsidRPr="007159A7">
        <w:rPr>
          <w:rFonts w:ascii="Cambria" w:hAnsi="Cambria" w:cs="Times New Roman"/>
          <w:sz w:val="24"/>
          <w:szCs w:val="24"/>
        </w:rPr>
        <w:t xml:space="preserve">To assess primary health care in Mysuru, we have developed a framework </w:t>
      </w:r>
      <w:r w:rsidR="00FD6967" w:rsidRPr="007159A7">
        <w:rPr>
          <w:rFonts w:ascii="Cambria" w:hAnsi="Cambria" w:cs="Times New Roman"/>
          <w:sz w:val="24"/>
          <w:szCs w:val="24"/>
        </w:rPr>
        <w:t>(</w:t>
      </w:r>
      <w:fldSimple w:instr=" REF _Ref35971084 \h  \* MERGEFORMAT ">
        <w:r w:rsidR="00EA4A21" w:rsidRPr="007159A7">
          <w:rPr>
            <w:rFonts w:ascii="Cambria" w:hAnsi="Cambria" w:cs="Times New Roman"/>
            <w:sz w:val="24"/>
            <w:szCs w:val="24"/>
          </w:rPr>
          <w:t xml:space="preserve">Figure </w:t>
        </w:r>
        <w:r w:rsidR="00EA4A21" w:rsidRPr="007159A7">
          <w:rPr>
            <w:rFonts w:ascii="Cambria" w:hAnsi="Cambria" w:cs="Times New Roman"/>
            <w:noProof/>
            <w:sz w:val="24"/>
            <w:szCs w:val="24"/>
          </w:rPr>
          <w:t>3</w:t>
        </w:r>
      </w:fldSimple>
      <w:r w:rsidR="006874E2" w:rsidRPr="007159A7">
        <w:rPr>
          <w:rFonts w:ascii="Cambria" w:hAnsi="Cambria" w:cs="Times New Roman"/>
          <w:sz w:val="24"/>
          <w:szCs w:val="24"/>
        </w:rPr>
        <w:t xml:space="preserve">) that looks at all the elements required to </w:t>
      </w:r>
      <w:r w:rsidR="00352D2B" w:rsidRPr="007159A7">
        <w:rPr>
          <w:rFonts w:ascii="Cambria" w:hAnsi="Cambria" w:cs="Times New Roman"/>
          <w:sz w:val="24"/>
          <w:szCs w:val="24"/>
        </w:rPr>
        <w:t xml:space="preserve">ensure that </w:t>
      </w:r>
      <w:r w:rsidR="006620BD" w:rsidRPr="007159A7">
        <w:rPr>
          <w:rFonts w:ascii="Cambria" w:hAnsi="Cambria" w:cs="Times New Roman"/>
          <w:sz w:val="24"/>
          <w:szCs w:val="24"/>
        </w:rPr>
        <w:t>primary health care is provided.</w:t>
      </w:r>
      <w:r w:rsidR="006620BD" w:rsidRPr="00EA5F11">
        <w:rPr>
          <w:rFonts w:ascii="Times New Roman" w:hAnsi="Times New Roman" w:cs="Times New Roman"/>
          <w:sz w:val="24"/>
          <w:szCs w:val="24"/>
        </w:rPr>
        <w:t xml:space="preserve"> </w:t>
      </w:r>
    </w:p>
    <w:p w:rsidR="00CE743F" w:rsidRPr="00EA5F11" w:rsidRDefault="00CE743F" w:rsidP="008C58B4">
      <w:pPr>
        <w:spacing w:after="0" w:line="276" w:lineRule="auto"/>
        <w:jc w:val="both"/>
        <w:rPr>
          <w:rFonts w:ascii="Times New Roman" w:hAnsi="Times New Roman" w:cs="Times New Roman"/>
          <w:sz w:val="24"/>
          <w:szCs w:val="24"/>
        </w:rPr>
      </w:pPr>
    </w:p>
    <w:p w:rsidR="00CE743F" w:rsidRPr="00EA5F11" w:rsidRDefault="00CE743F" w:rsidP="008C58B4">
      <w:pPr>
        <w:spacing w:after="0" w:line="276" w:lineRule="auto"/>
        <w:jc w:val="both"/>
        <w:rPr>
          <w:rFonts w:ascii="Times New Roman" w:hAnsi="Times New Roman" w:cs="Times New Roman"/>
          <w:sz w:val="24"/>
          <w:szCs w:val="24"/>
        </w:rPr>
      </w:pPr>
    </w:p>
    <w:p w:rsidR="00CE743F" w:rsidRPr="00EA5F11" w:rsidRDefault="00CE743F" w:rsidP="008C58B4">
      <w:pPr>
        <w:spacing w:after="0" w:line="276" w:lineRule="auto"/>
        <w:jc w:val="both"/>
        <w:rPr>
          <w:rFonts w:ascii="Times New Roman" w:hAnsi="Times New Roman" w:cs="Times New Roman"/>
          <w:sz w:val="24"/>
          <w:szCs w:val="24"/>
        </w:rPr>
      </w:pPr>
    </w:p>
    <w:p w:rsidR="005E3229" w:rsidRPr="00EA5F11" w:rsidRDefault="00B47547" w:rsidP="00F73AB4">
      <w:pPr>
        <w:spacing w:after="0" w:line="276" w:lineRule="auto"/>
        <w:jc w:val="both"/>
        <w:rPr>
          <w:rFonts w:ascii="Times New Roman" w:hAnsi="Times New Roman" w:cs="Times New Roman"/>
          <w:sz w:val="24"/>
          <w:szCs w:val="24"/>
        </w:rPr>
      </w:pPr>
      <w:r w:rsidRPr="00EA5F11">
        <w:rPr>
          <w:rFonts w:ascii="Times New Roman" w:hAnsi="Times New Roman" w:cs="Times New Roman"/>
          <w:noProof/>
          <w:sz w:val="24"/>
          <w:szCs w:val="24"/>
          <w:lang w:val="en-US"/>
        </w:rPr>
        <w:drawing>
          <wp:inline distT="0" distB="0" distL="0" distR="0">
            <wp:extent cx="5505450" cy="3340100"/>
            <wp:effectExtent l="0" t="0" r="635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7755" cy="3359699"/>
                    </a:xfrm>
                    <a:prstGeom prst="rect">
                      <a:avLst/>
                    </a:prstGeom>
                    <a:noFill/>
                  </pic:spPr>
                </pic:pic>
              </a:graphicData>
            </a:graphic>
          </wp:inline>
        </w:drawing>
      </w:r>
      <w:bookmarkStart w:id="30" w:name="_Ref35971084"/>
    </w:p>
    <w:p w:rsidR="00CE743F" w:rsidRPr="00EA5F11" w:rsidRDefault="00CE743F" w:rsidP="005E3229">
      <w:pPr>
        <w:pStyle w:val="Caption"/>
        <w:spacing w:line="276" w:lineRule="auto"/>
        <w:ind w:left="720" w:firstLine="720"/>
        <w:jc w:val="both"/>
        <w:rPr>
          <w:rFonts w:ascii="Times New Roman" w:hAnsi="Times New Roman" w:cs="Times New Roman"/>
          <w:color w:val="000000" w:themeColor="text1"/>
          <w:sz w:val="24"/>
          <w:szCs w:val="24"/>
        </w:rPr>
      </w:pPr>
      <w:r w:rsidRPr="00EA5F11">
        <w:rPr>
          <w:rFonts w:ascii="Times New Roman" w:hAnsi="Times New Roman" w:cs="Times New Roman"/>
          <w:color w:val="000000" w:themeColor="text1"/>
          <w:sz w:val="24"/>
          <w:szCs w:val="24"/>
        </w:rPr>
        <w:t xml:space="preserve">Figure </w:t>
      </w:r>
      <w:r w:rsidR="00623372" w:rsidRPr="00EA5F11">
        <w:rPr>
          <w:rFonts w:ascii="Times New Roman" w:hAnsi="Times New Roman" w:cs="Times New Roman"/>
          <w:color w:val="000000" w:themeColor="text1"/>
          <w:sz w:val="24"/>
          <w:szCs w:val="24"/>
        </w:rPr>
        <w:fldChar w:fldCharType="begin"/>
      </w:r>
      <w:r w:rsidRPr="00EA5F11">
        <w:rPr>
          <w:rFonts w:ascii="Times New Roman" w:hAnsi="Times New Roman" w:cs="Times New Roman"/>
          <w:color w:val="000000" w:themeColor="text1"/>
          <w:sz w:val="24"/>
          <w:szCs w:val="24"/>
        </w:rPr>
        <w:instrText xml:space="preserve"> SEQ Figure \* ARABIC </w:instrText>
      </w:r>
      <w:r w:rsidR="00623372" w:rsidRPr="00EA5F11">
        <w:rPr>
          <w:rFonts w:ascii="Times New Roman" w:hAnsi="Times New Roman" w:cs="Times New Roman"/>
          <w:color w:val="000000" w:themeColor="text1"/>
          <w:sz w:val="24"/>
          <w:szCs w:val="24"/>
        </w:rPr>
        <w:fldChar w:fldCharType="separate"/>
      </w:r>
      <w:r w:rsidRPr="00EA5F11">
        <w:rPr>
          <w:rFonts w:ascii="Times New Roman" w:hAnsi="Times New Roman" w:cs="Times New Roman"/>
          <w:noProof/>
          <w:color w:val="000000" w:themeColor="text1"/>
          <w:sz w:val="24"/>
          <w:szCs w:val="24"/>
        </w:rPr>
        <w:t>3</w:t>
      </w:r>
      <w:r w:rsidR="00623372" w:rsidRPr="00EA5F11">
        <w:rPr>
          <w:rFonts w:ascii="Times New Roman" w:hAnsi="Times New Roman" w:cs="Times New Roman"/>
          <w:noProof/>
          <w:color w:val="000000" w:themeColor="text1"/>
          <w:sz w:val="24"/>
          <w:szCs w:val="24"/>
        </w:rPr>
        <w:fldChar w:fldCharType="end"/>
      </w:r>
      <w:bookmarkEnd w:id="30"/>
      <w:r w:rsidRPr="00EA5F11">
        <w:rPr>
          <w:rFonts w:ascii="Times New Roman" w:hAnsi="Times New Roman" w:cs="Times New Roman"/>
          <w:color w:val="000000" w:themeColor="text1"/>
          <w:sz w:val="24"/>
          <w:szCs w:val="24"/>
        </w:rPr>
        <w:t>: Framework for Primary Health Care</w:t>
      </w:r>
    </w:p>
    <w:p w:rsidR="00E41555" w:rsidRPr="007159A7" w:rsidRDefault="00510E3D" w:rsidP="008C58B4">
      <w:pPr>
        <w:spacing w:line="276" w:lineRule="auto"/>
        <w:jc w:val="both"/>
        <w:rPr>
          <w:rFonts w:ascii="Cambria" w:hAnsi="Cambria" w:cs="Times New Roman"/>
          <w:sz w:val="24"/>
          <w:szCs w:val="24"/>
        </w:rPr>
      </w:pPr>
      <w:r w:rsidRPr="007159A7">
        <w:rPr>
          <w:rFonts w:ascii="Cambria" w:hAnsi="Cambria" w:cs="Times New Roman"/>
          <w:sz w:val="24"/>
          <w:szCs w:val="24"/>
        </w:rPr>
        <w:lastRenderedPageBreak/>
        <w:t xml:space="preserve">Any primary health care service is expected to </w:t>
      </w:r>
      <w:r w:rsidR="008859BB" w:rsidRPr="007159A7">
        <w:rPr>
          <w:rFonts w:ascii="Cambria" w:hAnsi="Cambria" w:cs="Times New Roman"/>
          <w:sz w:val="24"/>
          <w:szCs w:val="24"/>
        </w:rPr>
        <w:t xml:space="preserve">provide personal care services, population care services </w:t>
      </w:r>
      <w:r w:rsidR="0005025D" w:rsidRPr="007159A7">
        <w:rPr>
          <w:rFonts w:ascii="Cambria" w:hAnsi="Cambria" w:cs="Times New Roman"/>
          <w:sz w:val="24"/>
          <w:szCs w:val="24"/>
        </w:rPr>
        <w:t>and</w:t>
      </w:r>
      <w:r w:rsidR="008859BB" w:rsidRPr="007159A7">
        <w:rPr>
          <w:rFonts w:ascii="Cambria" w:hAnsi="Cambria" w:cs="Times New Roman"/>
          <w:sz w:val="24"/>
          <w:szCs w:val="24"/>
        </w:rPr>
        <w:t xml:space="preserve"> address the determinants of health</w:t>
      </w:r>
      <w:r w:rsidR="0005025D" w:rsidRPr="007159A7">
        <w:rPr>
          <w:rFonts w:ascii="Cambria" w:hAnsi="Cambria" w:cs="Times New Roman"/>
          <w:sz w:val="24"/>
          <w:szCs w:val="24"/>
        </w:rPr>
        <w:t xml:space="preserve">. </w:t>
      </w:r>
    </w:p>
    <w:p w:rsidR="0005025D" w:rsidRPr="007159A7" w:rsidRDefault="0005025D" w:rsidP="008C58B4">
      <w:pPr>
        <w:pStyle w:val="Heading2"/>
        <w:spacing w:line="276" w:lineRule="auto"/>
        <w:jc w:val="both"/>
        <w:rPr>
          <w:rFonts w:ascii="Cambria" w:hAnsi="Cambria" w:cs="Times New Roman"/>
          <w:sz w:val="24"/>
          <w:szCs w:val="24"/>
          <w:u w:val="single"/>
        </w:rPr>
      </w:pPr>
      <w:bookmarkStart w:id="31" w:name="_Toc79163111"/>
      <w:bookmarkStart w:id="32" w:name="_Toc80610044"/>
      <w:r w:rsidRPr="007159A7">
        <w:rPr>
          <w:rFonts w:ascii="Cambria" w:hAnsi="Cambria" w:cs="Times New Roman"/>
          <w:sz w:val="24"/>
          <w:szCs w:val="24"/>
          <w:u w:val="single"/>
        </w:rPr>
        <w:t>Personal care services</w:t>
      </w:r>
      <w:bookmarkEnd w:id="31"/>
      <w:bookmarkEnd w:id="32"/>
    </w:p>
    <w:p w:rsidR="0016696D" w:rsidRPr="007159A7" w:rsidRDefault="00EC0933" w:rsidP="008C58B4">
      <w:pPr>
        <w:spacing w:line="276" w:lineRule="auto"/>
        <w:jc w:val="both"/>
        <w:rPr>
          <w:rFonts w:ascii="Cambria" w:hAnsi="Cambria" w:cs="Times New Roman"/>
          <w:sz w:val="24"/>
          <w:szCs w:val="24"/>
        </w:rPr>
      </w:pPr>
      <w:r w:rsidRPr="007159A7">
        <w:rPr>
          <w:rFonts w:ascii="Cambria" w:hAnsi="Cambria" w:cs="Times New Roman"/>
          <w:sz w:val="24"/>
          <w:szCs w:val="24"/>
        </w:rPr>
        <w:t xml:space="preserve">Personal care services </w:t>
      </w:r>
      <w:r w:rsidR="00B75ECB" w:rsidRPr="007159A7">
        <w:rPr>
          <w:rFonts w:ascii="Cambria" w:hAnsi="Cambria" w:cs="Times New Roman"/>
          <w:sz w:val="24"/>
          <w:szCs w:val="24"/>
        </w:rPr>
        <w:t>are</w:t>
      </w:r>
      <w:r w:rsidR="004D1CBE" w:rsidRPr="007159A7">
        <w:rPr>
          <w:rFonts w:ascii="Cambria" w:hAnsi="Cambria" w:cs="Times New Roman"/>
          <w:sz w:val="24"/>
          <w:szCs w:val="24"/>
        </w:rPr>
        <w:t xml:space="preserve"> focussed on providing </w:t>
      </w:r>
      <w:r w:rsidR="0016696D" w:rsidRPr="007159A7">
        <w:rPr>
          <w:rFonts w:ascii="Cambria" w:hAnsi="Cambria" w:cs="Times New Roman"/>
          <w:sz w:val="24"/>
          <w:szCs w:val="24"/>
        </w:rPr>
        <w:t>comprehensive care (curative, preventive, promotive and palliative care)</w:t>
      </w:r>
      <w:r w:rsidR="004D1CBE" w:rsidRPr="007159A7">
        <w:rPr>
          <w:rFonts w:ascii="Cambria" w:hAnsi="Cambria" w:cs="Times New Roman"/>
          <w:sz w:val="24"/>
          <w:szCs w:val="24"/>
        </w:rPr>
        <w:t xml:space="preserve"> as per the local community’s needs and requirements. This care should ideally be </w:t>
      </w:r>
      <w:r w:rsidR="00F932F3" w:rsidRPr="007159A7">
        <w:rPr>
          <w:rFonts w:ascii="Cambria" w:hAnsi="Cambria" w:cs="Times New Roman"/>
          <w:sz w:val="24"/>
          <w:szCs w:val="24"/>
        </w:rPr>
        <w:t xml:space="preserve">continuous, coordinated, integrated, accessible, available, </w:t>
      </w:r>
      <w:r w:rsidR="00291957" w:rsidRPr="007159A7">
        <w:rPr>
          <w:rFonts w:ascii="Cambria" w:hAnsi="Cambria" w:cs="Times New Roman"/>
          <w:sz w:val="24"/>
          <w:szCs w:val="24"/>
        </w:rPr>
        <w:t xml:space="preserve">acceptable, affordable and of quality. </w:t>
      </w:r>
    </w:p>
    <w:p w:rsidR="000D6E1F" w:rsidRPr="007159A7" w:rsidRDefault="000D6E1F" w:rsidP="008C58B4">
      <w:pPr>
        <w:pStyle w:val="Heading2"/>
        <w:spacing w:line="276" w:lineRule="auto"/>
        <w:jc w:val="both"/>
        <w:rPr>
          <w:rFonts w:ascii="Cambria" w:hAnsi="Cambria" w:cs="Times New Roman"/>
          <w:sz w:val="24"/>
          <w:szCs w:val="24"/>
          <w:u w:val="single"/>
        </w:rPr>
      </w:pPr>
      <w:bookmarkStart w:id="33" w:name="_Toc79163112"/>
      <w:bookmarkStart w:id="34" w:name="_Toc80610045"/>
      <w:r w:rsidRPr="007159A7">
        <w:rPr>
          <w:rFonts w:ascii="Cambria" w:hAnsi="Cambria" w:cs="Times New Roman"/>
          <w:sz w:val="24"/>
          <w:szCs w:val="24"/>
          <w:u w:val="single"/>
        </w:rPr>
        <w:t>Population care services</w:t>
      </w:r>
      <w:bookmarkEnd w:id="33"/>
      <w:bookmarkEnd w:id="34"/>
    </w:p>
    <w:p w:rsidR="000D6E1F" w:rsidRPr="007159A7" w:rsidRDefault="000D6E1F" w:rsidP="008C58B4">
      <w:pPr>
        <w:spacing w:line="276" w:lineRule="auto"/>
        <w:jc w:val="both"/>
        <w:rPr>
          <w:rFonts w:ascii="Cambria" w:hAnsi="Cambria" w:cs="Times New Roman"/>
          <w:sz w:val="24"/>
          <w:szCs w:val="24"/>
        </w:rPr>
      </w:pPr>
      <w:r w:rsidRPr="007159A7">
        <w:rPr>
          <w:rFonts w:ascii="Cambria" w:hAnsi="Cambria" w:cs="Times New Roman"/>
          <w:sz w:val="24"/>
          <w:szCs w:val="24"/>
        </w:rPr>
        <w:t xml:space="preserve">The primary health care team should also be responsible for the health of the population in the catchment area and take proactive measures to </w:t>
      </w:r>
      <w:r w:rsidR="00BA261B" w:rsidRPr="007159A7">
        <w:rPr>
          <w:rFonts w:ascii="Cambria" w:hAnsi="Cambria" w:cs="Times New Roman"/>
          <w:sz w:val="24"/>
          <w:szCs w:val="24"/>
        </w:rPr>
        <w:t xml:space="preserve">reach out to this population, stratify the </w:t>
      </w:r>
      <w:r w:rsidR="00DC3036" w:rsidRPr="007159A7">
        <w:rPr>
          <w:rFonts w:ascii="Cambria" w:hAnsi="Cambria" w:cs="Times New Roman"/>
          <w:sz w:val="24"/>
          <w:szCs w:val="24"/>
        </w:rPr>
        <w:t xml:space="preserve">population at risk and </w:t>
      </w:r>
      <w:r w:rsidR="00DE5FC7" w:rsidRPr="007159A7">
        <w:rPr>
          <w:rFonts w:ascii="Cambria" w:hAnsi="Cambria" w:cs="Times New Roman"/>
          <w:sz w:val="24"/>
          <w:szCs w:val="24"/>
        </w:rPr>
        <w:t>provide them with the required services</w:t>
      </w:r>
      <w:r w:rsidR="00D71054" w:rsidRPr="007159A7">
        <w:rPr>
          <w:rFonts w:ascii="Cambria" w:hAnsi="Cambria" w:cs="Times New Roman"/>
          <w:sz w:val="24"/>
          <w:szCs w:val="24"/>
        </w:rPr>
        <w:t>.</w:t>
      </w:r>
    </w:p>
    <w:p w:rsidR="00DE5FC7" w:rsidRPr="007159A7" w:rsidRDefault="00DE5FC7" w:rsidP="008C58B4">
      <w:pPr>
        <w:pStyle w:val="Heading2"/>
        <w:spacing w:line="276" w:lineRule="auto"/>
        <w:jc w:val="both"/>
        <w:rPr>
          <w:rFonts w:ascii="Cambria" w:hAnsi="Cambria" w:cs="Times New Roman"/>
          <w:sz w:val="24"/>
          <w:szCs w:val="24"/>
          <w:u w:val="single"/>
        </w:rPr>
      </w:pPr>
      <w:bookmarkStart w:id="35" w:name="_Toc79163113"/>
      <w:bookmarkStart w:id="36" w:name="_Toc80610046"/>
      <w:r w:rsidRPr="007159A7">
        <w:rPr>
          <w:rFonts w:ascii="Cambria" w:hAnsi="Cambria" w:cs="Times New Roman"/>
          <w:sz w:val="24"/>
          <w:szCs w:val="24"/>
          <w:u w:val="single"/>
        </w:rPr>
        <w:t>Determinants of health</w:t>
      </w:r>
      <w:bookmarkEnd w:id="35"/>
      <w:bookmarkEnd w:id="36"/>
    </w:p>
    <w:p w:rsidR="00DE5FC7" w:rsidRPr="007159A7" w:rsidRDefault="00FF0E44" w:rsidP="008C58B4">
      <w:pPr>
        <w:spacing w:line="276" w:lineRule="auto"/>
        <w:jc w:val="both"/>
        <w:rPr>
          <w:rFonts w:ascii="Cambria" w:hAnsi="Cambria" w:cs="Times New Roman"/>
          <w:sz w:val="24"/>
          <w:szCs w:val="24"/>
        </w:rPr>
      </w:pPr>
      <w:r w:rsidRPr="007159A7">
        <w:rPr>
          <w:rFonts w:ascii="Cambria" w:hAnsi="Cambria" w:cs="Times New Roman"/>
          <w:sz w:val="24"/>
          <w:szCs w:val="24"/>
        </w:rPr>
        <w:t xml:space="preserve">The primary health care team is expected to </w:t>
      </w:r>
      <w:r w:rsidR="00FE4566" w:rsidRPr="007159A7">
        <w:rPr>
          <w:rFonts w:ascii="Cambria" w:hAnsi="Cambria" w:cs="Times New Roman"/>
          <w:sz w:val="24"/>
          <w:szCs w:val="24"/>
        </w:rPr>
        <w:t xml:space="preserve">connect with other sectors who have an effect on health, e.g. </w:t>
      </w:r>
      <w:r w:rsidR="004615F0" w:rsidRPr="007159A7">
        <w:rPr>
          <w:rFonts w:ascii="Cambria" w:hAnsi="Cambria" w:cs="Times New Roman"/>
          <w:sz w:val="24"/>
          <w:szCs w:val="24"/>
        </w:rPr>
        <w:t xml:space="preserve">the water and sanitation sector, the </w:t>
      </w:r>
      <w:r w:rsidR="00D805B0" w:rsidRPr="007159A7">
        <w:rPr>
          <w:rFonts w:ascii="Cambria" w:hAnsi="Cambria" w:cs="Times New Roman"/>
          <w:sz w:val="24"/>
          <w:szCs w:val="24"/>
        </w:rPr>
        <w:t xml:space="preserve">food sector, the </w:t>
      </w:r>
      <w:r w:rsidR="001F1F44" w:rsidRPr="007159A7">
        <w:rPr>
          <w:rFonts w:ascii="Cambria" w:hAnsi="Cambria" w:cs="Times New Roman"/>
          <w:sz w:val="24"/>
          <w:szCs w:val="24"/>
        </w:rPr>
        <w:t>education sector and the pollution control board.</w:t>
      </w:r>
    </w:p>
    <w:p w:rsidR="00D9396C" w:rsidRPr="007159A7" w:rsidRDefault="001F1F44" w:rsidP="008C58B4">
      <w:pPr>
        <w:spacing w:line="276" w:lineRule="auto"/>
        <w:jc w:val="both"/>
        <w:rPr>
          <w:rFonts w:ascii="Cambria" w:hAnsi="Cambria" w:cs="Times New Roman"/>
          <w:sz w:val="24"/>
          <w:szCs w:val="24"/>
        </w:rPr>
      </w:pPr>
      <w:r w:rsidRPr="007159A7">
        <w:rPr>
          <w:rFonts w:ascii="Cambria" w:hAnsi="Cambria" w:cs="Times New Roman"/>
          <w:sz w:val="24"/>
          <w:szCs w:val="24"/>
        </w:rPr>
        <w:t xml:space="preserve">For all this to </w:t>
      </w:r>
      <w:r w:rsidR="00CA7E5C" w:rsidRPr="007159A7">
        <w:rPr>
          <w:rFonts w:ascii="Cambria" w:hAnsi="Cambria" w:cs="Times New Roman"/>
          <w:sz w:val="24"/>
          <w:szCs w:val="24"/>
        </w:rPr>
        <w:t xml:space="preserve">function, primary health care requires </w:t>
      </w:r>
      <w:r w:rsidR="003B25F8" w:rsidRPr="007159A7">
        <w:rPr>
          <w:rFonts w:ascii="Cambria" w:hAnsi="Cambria" w:cs="Times New Roman"/>
          <w:sz w:val="24"/>
          <w:szCs w:val="24"/>
        </w:rPr>
        <w:t xml:space="preserve">good governance, adequate health care finances, competent </w:t>
      </w:r>
      <w:r w:rsidR="002B1862" w:rsidRPr="007159A7">
        <w:rPr>
          <w:rFonts w:ascii="Cambria" w:hAnsi="Cambria" w:cs="Times New Roman"/>
          <w:sz w:val="24"/>
          <w:szCs w:val="24"/>
        </w:rPr>
        <w:t xml:space="preserve">human resources, </w:t>
      </w:r>
      <w:r w:rsidR="00F646E7" w:rsidRPr="007159A7">
        <w:rPr>
          <w:rFonts w:ascii="Cambria" w:hAnsi="Cambria" w:cs="Times New Roman"/>
          <w:sz w:val="24"/>
          <w:szCs w:val="24"/>
        </w:rPr>
        <w:t>enough</w:t>
      </w:r>
      <w:r w:rsidR="002B1862" w:rsidRPr="007159A7">
        <w:rPr>
          <w:rFonts w:ascii="Cambria" w:hAnsi="Cambria" w:cs="Times New Roman"/>
          <w:sz w:val="24"/>
          <w:szCs w:val="24"/>
        </w:rPr>
        <w:t xml:space="preserve"> medicines, consumables and equipment</w:t>
      </w:r>
      <w:r w:rsidR="000A55F8" w:rsidRPr="007159A7">
        <w:rPr>
          <w:rFonts w:ascii="Cambria" w:hAnsi="Cambria" w:cs="Times New Roman"/>
          <w:sz w:val="24"/>
          <w:szCs w:val="24"/>
        </w:rPr>
        <w:t>. The entire primary health care should have a robust information system that can help supervisors</w:t>
      </w:r>
      <w:r w:rsidR="00B75ECB" w:rsidRPr="007159A7">
        <w:rPr>
          <w:rFonts w:ascii="Cambria" w:hAnsi="Cambria" w:cs="Times New Roman"/>
          <w:sz w:val="24"/>
          <w:szCs w:val="24"/>
        </w:rPr>
        <w:t>, as well as the community,</w:t>
      </w:r>
      <w:r w:rsidR="000A55F8" w:rsidRPr="007159A7">
        <w:rPr>
          <w:rFonts w:ascii="Cambria" w:hAnsi="Cambria" w:cs="Times New Roman"/>
          <w:sz w:val="24"/>
          <w:szCs w:val="24"/>
        </w:rPr>
        <w:t xml:space="preserve"> make the appropriate decisions based on evidence. </w:t>
      </w:r>
      <w:r w:rsidR="00D9396C" w:rsidRPr="007159A7">
        <w:rPr>
          <w:rFonts w:ascii="Cambria" w:hAnsi="Cambria" w:cs="Times New Roman"/>
          <w:sz w:val="24"/>
          <w:szCs w:val="24"/>
        </w:rPr>
        <w:t xml:space="preserve">If all </w:t>
      </w:r>
      <w:r w:rsidR="00D71054" w:rsidRPr="007159A7">
        <w:rPr>
          <w:rFonts w:ascii="Cambria" w:hAnsi="Cambria" w:cs="Times New Roman"/>
          <w:sz w:val="24"/>
          <w:szCs w:val="24"/>
        </w:rPr>
        <w:t>these functions</w:t>
      </w:r>
      <w:r w:rsidR="00D9396C" w:rsidRPr="007159A7">
        <w:rPr>
          <w:rFonts w:ascii="Cambria" w:hAnsi="Cambria" w:cs="Times New Roman"/>
          <w:sz w:val="24"/>
          <w:szCs w:val="24"/>
        </w:rPr>
        <w:t xml:space="preserve"> well, then we would </w:t>
      </w:r>
      <w:r w:rsidR="00B30E0E" w:rsidRPr="007159A7">
        <w:rPr>
          <w:rFonts w:ascii="Cambria" w:hAnsi="Cambria" w:cs="Times New Roman"/>
          <w:sz w:val="24"/>
          <w:szCs w:val="24"/>
        </w:rPr>
        <w:t xml:space="preserve">achieve the necessary outcomes of </w:t>
      </w:r>
      <w:r w:rsidR="000B5D63" w:rsidRPr="007159A7">
        <w:rPr>
          <w:rFonts w:ascii="Cambria" w:hAnsi="Cambria" w:cs="Times New Roman"/>
          <w:sz w:val="24"/>
          <w:szCs w:val="24"/>
        </w:rPr>
        <w:t xml:space="preserve">reduction in premature mortality, </w:t>
      </w:r>
      <w:r w:rsidR="00B0083C" w:rsidRPr="007159A7">
        <w:rPr>
          <w:rFonts w:ascii="Cambria" w:hAnsi="Cambria" w:cs="Times New Roman"/>
          <w:sz w:val="24"/>
          <w:szCs w:val="24"/>
        </w:rPr>
        <w:t xml:space="preserve">and an increases financial protection as well as a responsive health system. </w:t>
      </w:r>
    </w:p>
    <w:p w:rsidR="00886F4E" w:rsidRPr="007159A7" w:rsidRDefault="00886F4E" w:rsidP="008C58B4">
      <w:pPr>
        <w:pStyle w:val="Heading1"/>
        <w:spacing w:line="276" w:lineRule="auto"/>
        <w:jc w:val="both"/>
        <w:rPr>
          <w:rFonts w:ascii="Cambria" w:hAnsi="Cambria" w:cs="Times New Roman"/>
          <w:sz w:val="24"/>
          <w:szCs w:val="24"/>
        </w:rPr>
      </w:pPr>
      <w:bookmarkStart w:id="37" w:name="_Toc79163114"/>
      <w:bookmarkStart w:id="38" w:name="_Toc80610047"/>
      <w:bookmarkStart w:id="39" w:name="_Toc33372403"/>
      <w:r w:rsidRPr="007159A7">
        <w:rPr>
          <w:rFonts w:ascii="Cambria" w:hAnsi="Cambria" w:cs="Times New Roman"/>
          <w:b/>
          <w:bCs/>
          <w:sz w:val="24"/>
          <w:szCs w:val="24"/>
        </w:rPr>
        <w:t xml:space="preserve">Objectives of the </w:t>
      </w:r>
      <w:r w:rsidR="00036FB7" w:rsidRPr="007159A7">
        <w:rPr>
          <w:rFonts w:ascii="Cambria" w:hAnsi="Cambria" w:cs="Times New Roman"/>
          <w:b/>
          <w:bCs/>
          <w:sz w:val="24"/>
          <w:szCs w:val="24"/>
        </w:rPr>
        <w:t>assessment of primary health care services in Mysuru city</w:t>
      </w:r>
      <w:bookmarkEnd w:id="37"/>
      <w:bookmarkEnd w:id="38"/>
    </w:p>
    <w:p w:rsidR="00B910AC" w:rsidRPr="007159A7" w:rsidRDefault="00B910AC" w:rsidP="008C58B4">
      <w:pPr>
        <w:spacing w:line="276" w:lineRule="auto"/>
        <w:jc w:val="both"/>
        <w:rPr>
          <w:rFonts w:ascii="Cambria" w:hAnsi="Cambria" w:cs="Times New Roman"/>
          <w:sz w:val="24"/>
          <w:szCs w:val="24"/>
        </w:rPr>
      </w:pPr>
      <w:r w:rsidRPr="007159A7">
        <w:rPr>
          <w:rFonts w:ascii="Cambria" w:hAnsi="Cambria" w:cs="Times New Roman"/>
          <w:sz w:val="24"/>
          <w:szCs w:val="24"/>
        </w:rPr>
        <w:t xml:space="preserve">Overall objective of formative research is to describe the current status of urban comprehensive primary health care system in Mysore city, identify and analyse barriers and facilitators to comprehensive primary health care, and identify design options to strengthen urban primary health care </w:t>
      </w:r>
    </w:p>
    <w:p w:rsidR="00B910AC" w:rsidRPr="007159A7" w:rsidRDefault="00B910AC" w:rsidP="008C58B4">
      <w:pPr>
        <w:pStyle w:val="Heading2"/>
        <w:spacing w:before="0" w:line="276" w:lineRule="auto"/>
        <w:jc w:val="both"/>
        <w:rPr>
          <w:rFonts w:ascii="Cambria" w:hAnsi="Cambria" w:cs="Times New Roman"/>
          <w:sz w:val="24"/>
          <w:szCs w:val="24"/>
        </w:rPr>
      </w:pPr>
      <w:bookmarkStart w:id="40" w:name="_Toc79163115"/>
      <w:bookmarkStart w:id="41" w:name="_Toc80610048"/>
      <w:r w:rsidRPr="007159A7">
        <w:rPr>
          <w:rFonts w:ascii="Cambria" w:hAnsi="Cambria" w:cs="Times New Roman"/>
          <w:sz w:val="24"/>
          <w:szCs w:val="24"/>
        </w:rPr>
        <w:t>Specific Objectives</w:t>
      </w:r>
      <w:bookmarkEnd w:id="40"/>
      <w:bookmarkEnd w:id="41"/>
    </w:p>
    <w:p w:rsidR="00EA7FE6" w:rsidRPr="007159A7" w:rsidRDefault="00EA7FE6" w:rsidP="008C58B4">
      <w:pPr>
        <w:pStyle w:val="ListParagraph"/>
        <w:numPr>
          <w:ilvl w:val="0"/>
          <w:numId w:val="17"/>
        </w:numPr>
        <w:spacing w:after="0" w:line="276" w:lineRule="auto"/>
        <w:jc w:val="both"/>
        <w:rPr>
          <w:rFonts w:ascii="Cambria" w:hAnsi="Cambria" w:cs="Times New Roman"/>
          <w:sz w:val="24"/>
          <w:szCs w:val="24"/>
        </w:rPr>
      </w:pPr>
      <w:r w:rsidRPr="007159A7">
        <w:rPr>
          <w:rFonts w:ascii="Cambria" w:hAnsi="Cambria" w:cs="Times New Roman"/>
          <w:sz w:val="24"/>
          <w:szCs w:val="24"/>
        </w:rPr>
        <w:t>To identify and explore the role of key stakeholders in the provision of urban primary health care</w:t>
      </w:r>
      <w:r w:rsidR="00E027DE" w:rsidRPr="007159A7">
        <w:rPr>
          <w:rFonts w:ascii="Cambria" w:hAnsi="Cambria" w:cs="Times New Roman"/>
          <w:sz w:val="24"/>
          <w:szCs w:val="24"/>
        </w:rPr>
        <w:t>;</w:t>
      </w:r>
    </w:p>
    <w:p w:rsidR="00EA7FE6" w:rsidRPr="007159A7" w:rsidRDefault="00EA7FE6" w:rsidP="008C58B4">
      <w:pPr>
        <w:pStyle w:val="ListParagraph"/>
        <w:numPr>
          <w:ilvl w:val="0"/>
          <w:numId w:val="17"/>
        </w:numPr>
        <w:spacing w:after="0" w:line="276" w:lineRule="auto"/>
        <w:jc w:val="both"/>
        <w:rPr>
          <w:rFonts w:ascii="Cambria" w:hAnsi="Cambria" w:cs="Times New Roman"/>
          <w:sz w:val="24"/>
          <w:szCs w:val="24"/>
        </w:rPr>
      </w:pPr>
      <w:r w:rsidRPr="007159A7">
        <w:rPr>
          <w:rFonts w:ascii="Cambria" w:hAnsi="Cambria" w:cs="Times New Roman"/>
          <w:sz w:val="24"/>
          <w:szCs w:val="24"/>
        </w:rPr>
        <w:t xml:space="preserve"> To describe the current status of urban comprehensive primary health care in Mysore city at three different levels – health systems, facility and community</w:t>
      </w:r>
    </w:p>
    <w:p w:rsidR="00EA7FE6" w:rsidRPr="007159A7" w:rsidRDefault="00EA7FE6" w:rsidP="008C58B4">
      <w:pPr>
        <w:pStyle w:val="ListParagraph"/>
        <w:numPr>
          <w:ilvl w:val="1"/>
          <w:numId w:val="17"/>
        </w:numPr>
        <w:spacing w:after="0" w:line="276" w:lineRule="auto"/>
        <w:jc w:val="both"/>
        <w:rPr>
          <w:rFonts w:ascii="Cambria" w:hAnsi="Cambria" w:cs="Times New Roman"/>
          <w:sz w:val="24"/>
          <w:szCs w:val="24"/>
        </w:rPr>
      </w:pPr>
      <w:r w:rsidRPr="007159A7">
        <w:rPr>
          <w:rFonts w:ascii="Cambria" w:hAnsi="Cambria" w:cs="Times New Roman"/>
          <w:sz w:val="24"/>
          <w:szCs w:val="24"/>
        </w:rPr>
        <w:t>at health system level for capacity for designing, developing, implementing and monitoring urban primary health care in Mysore city</w:t>
      </w:r>
    </w:p>
    <w:p w:rsidR="00EA7FE6" w:rsidRPr="007159A7" w:rsidRDefault="00EA7FE6" w:rsidP="008C58B4">
      <w:pPr>
        <w:pStyle w:val="ListParagraph"/>
        <w:numPr>
          <w:ilvl w:val="1"/>
          <w:numId w:val="17"/>
        </w:numPr>
        <w:spacing w:after="0" w:line="276" w:lineRule="auto"/>
        <w:jc w:val="both"/>
        <w:rPr>
          <w:rFonts w:ascii="Cambria" w:hAnsi="Cambria" w:cs="Times New Roman"/>
          <w:sz w:val="24"/>
          <w:szCs w:val="24"/>
        </w:rPr>
      </w:pPr>
      <w:r w:rsidRPr="007159A7">
        <w:rPr>
          <w:rFonts w:ascii="Cambria" w:hAnsi="Cambria" w:cs="Times New Roman"/>
          <w:sz w:val="24"/>
          <w:szCs w:val="24"/>
        </w:rPr>
        <w:t>public and private health facility readiness for delivering preventive and non-domiciliary curative primary health care in urban Mysore</w:t>
      </w:r>
    </w:p>
    <w:p w:rsidR="00EA7FE6" w:rsidRPr="007159A7" w:rsidRDefault="00EA7FE6" w:rsidP="008C58B4">
      <w:pPr>
        <w:pStyle w:val="ListParagraph"/>
        <w:numPr>
          <w:ilvl w:val="1"/>
          <w:numId w:val="17"/>
        </w:numPr>
        <w:spacing w:after="0" w:line="276" w:lineRule="auto"/>
        <w:jc w:val="both"/>
        <w:rPr>
          <w:rFonts w:ascii="Cambria" w:hAnsi="Cambria" w:cs="Times New Roman"/>
          <w:sz w:val="24"/>
          <w:szCs w:val="24"/>
        </w:rPr>
      </w:pPr>
      <w:r w:rsidRPr="007159A7">
        <w:rPr>
          <w:rFonts w:ascii="Cambria" w:hAnsi="Cambria" w:cs="Times New Roman"/>
          <w:sz w:val="24"/>
          <w:szCs w:val="24"/>
        </w:rPr>
        <w:t>profile the community morbidity status, health care-seeking and costs incurred for selected acute and chronic conditions in urban wards of Mysore city</w:t>
      </w:r>
    </w:p>
    <w:p w:rsidR="00EA7FE6" w:rsidRPr="007159A7" w:rsidRDefault="00EA7FE6" w:rsidP="008C58B4">
      <w:pPr>
        <w:pStyle w:val="ListParagraph"/>
        <w:numPr>
          <w:ilvl w:val="0"/>
          <w:numId w:val="17"/>
        </w:numPr>
        <w:spacing w:after="0" w:line="276" w:lineRule="auto"/>
        <w:jc w:val="both"/>
        <w:rPr>
          <w:rFonts w:ascii="Cambria" w:hAnsi="Cambria" w:cs="Times New Roman"/>
          <w:sz w:val="24"/>
          <w:szCs w:val="24"/>
        </w:rPr>
      </w:pPr>
      <w:r w:rsidRPr="007159A7">
        <w:rPr>
          <w:rFonts w:ascii="Cambria" w:hAnsi="Cambria" w:cs="Times New Roman"/>
          <w:sz w:val="24"/>
          <w:szCs w:val="24"/>
        </w:rPr>
        <w:lastRenderedPageBreak/>
        <w:t>To identify and explain barriers and facilitators to comprehensive Primary Health Care</w:t>
      </w:r>
      <w:r w:rsidR="00E027DE" w:rsidRPr="007159A7">
        <w:rPr>
          <w:rFonts w:ascii="Cambria" w:hAnsi="Cambria" w:cs="Times New Roman"/>
          <w:sz w:val="24"/>
          <w:szCs w:val="24"/>
        </w:rPr>
        <w:t xml:space="preserve"> and</w:t>
      </w:r>
    </w:p>
    <w:p w:rsidR="00EA7FE6" w:rsidRPr="007159A7" w:rsidRDefault="00EA7FE6" w:rsidP="008C58B4">
      <w:pPr>
        <w:pStyle w:val="ListParagraph"/>
        <w:numPr>
          <w:ilvl w:val="0"/>
          <w:numId w:val="17"/>
        </w:numPr>
        <w:spacing w:after="0" w:line="276" w:lineRule="auto"/>
        <w:jc w:val="both"/>
        <w:rPr>
          <w:rFonts w:ascii="Cambria" w:hAnsi="Cambria" w:cs="Times New Roman"/>
          <w:sz w:val="24"/>
          <w:szCs w:val="24"/>
        </w:rPr>
      </w:pPr>
      <w:r w:rsidRPr="007159A7">
        <w:rPr>
          <w:rFonts w:ascii="Cambria" w:hAnsi="Cambria" w:cs="Times New Roman"/>
          <w:sz w:val="24"/>
          <w:szCs w:val="24"/>
        </w:rPr>
        <w:t>To identify design options for strengthening urban primary health care</w:t>
      </w:r>
      <w:r w:rsidR="00E027DE" w:rsidRPr="007159A7">
        <w:rPr>
          <w:rFonts w:ascii="Cambria" w:hAnsi="Cambria" w:cs="Times New Roman"/>
          <w:sz w:val="24"/>
          <w:szCs w:val="24"/>
        </w:rPr>
        <w:t>.</w:t>
      </w:r>
    </w:p>
    <w:p w:rsidR="00EA7FE6" w:rsidRPr="007159A7" w:rsidRDefault="00EA7FE6" w:rsidP="008C58B4">
      <w:pPr>
        <w:spacing w:line="276" w:lineRule="auto"/>
        <w:jc w:val="both"/>
        <w:rPr>
          <w:rFonts w:ascii="Cambria" w:hAnsi="Cambria" w:cs="Times New Roman"/>
          <w:sz w:val="24"/>
          <w:szCs w:val="24"/>
        </w:rPr>
      </w:pPr>
    </w:p>
    <w:p w:rsidR="00B34570" w:rsidRPr="007159A7" w:rsidRDefault="00B34570" w:rsidP="008C58B4">
      <w:pPr>
        <w:spacing w:line="276" w:lineRule="auto"/>
        <w:jc w:val="both"/>
        <w:rPr>
          <w:rFonts w:ascii="Cambria" w:hAnsi="Cambria" w:cs="Times New Roman"/>
          <w:sz w:val="24"/>
          <w:szCs w:val="24"/>
        </w:rPr>
      </w:pPr>
      <w:r w:rsidRPr="007159A7">
        <w:rPr>
          <w:rFonts w:ascii="Cambria" w:hAnsi="Cambria" w:cs="Times New Roman"/>
          <w:sz w:val="24"/>
          <w:szCs w:val="24"/>
        </w:rPr>
        <w:t>Further to deepen our understanding of status of urban primary health care in Mysore at both the supply and demand levels, to understand the reasons for the status of primary health care in Mysuru and to identify possible options for strengthening primary health care in Mysuru city, we have proposed set of activities. This is attached as A</w:t>
      </w:r>
      <w:r w:rsidR="00E6232F" w:rsidRPr="007159A7">
        <w:rPr>
          <w:rFonts w:ascii="Cambria" w:hAnsi="Cambria" w:cs="Times New Roman"/>
          <w:sz w:val="24"/>
          <w:szCs w:val="24"/>
        </w:rPr>
        <w:t>ppendix</w:t>
      </w:r>
      <w:r w:rsidR="00AC21CC" w:rsidRPr="007159A7">
        <w:rPr>
          <w:rFonts w:ascii="Cambria" w:hAnsi="Cambria" w:cs="Times New Roman"/>
          <w:sz w:val="24"/>
          <w:szCs w:val="24"/>
        </w:rPr>
        <w:t>-</w:t>
      </w:r>
      <w:r w:rsidR="00FF0384" w:rsidRPr="007159A7">
        <w:rPr>
          <w:rFonts w:ascii="Cambria" w:hAnsi="Cambria" w:cs="Times New Roman"/>
          <w:sz w:val="24"/>
          <w:szCs w:val="24"/>
        </w:rPr>
        <w:t>A</w:t>
      </w:r>
      <w:r w:rsidR="00E027DE" w:rsidRPr="007159A7">
        <w:rPr>
          <w:rFonts w:ascii="Cambria" w:hAnsi="Cambria" w:cs="Times New Roman"/>
          <w:sz w:val="24"/>
          <w:szCs w:val="24"/>
        </w:rPr>
        <w:t>.</w:t>
      </w:r>
    </w:p>
    <w:p w:rsidR="00286CD6" w:rsidRPr="007159A7" w:rsidRDefault="00286CD6" w:rsidP="008C58B4">
      <w:pPr>
        <w:pStyle w:val="Heading1"/>
        <w:spacing w:line="276" w:lineRule="auto"/>
        <w:jc w:val="both"/>
        <w:rPr>
          <w:rFonts w:ascii="Cambria" w:hAnsi="Cambria" w:cs="Times New Roman"/>
          <w:sz w:val="24"/>
          <w:szCs w:val="24"/>
        </w:rPr>
      </w:pPr>
      <w:bookmarkStart w:id="42" w:name="_Toc79163116"/>
      <w:bookmarkStart w:id="43" w:name="_Toc80610049"/>
      <w:bookmarkEnd w:id="39"/>
      <w:r w:rsidRPr="007159A7">
        <w:rPr>
          <w:rFonts w:ascii="Cambria" w:hAnsi="Cambria" w:cs="Times New Roman"/>
          <w:b/>
          <w:bCs/>
          <w:sz w:val="24"/>
          <w:szCs w:val="24"/>
        </w:rPr>
        <w:t>Methods</w:t>
      </w:r>
      <w:bookmarkEnd w:id="42"/>
      <w:bookmarkEnd w:id="43"/>
    </w:p>
    <w:p w:rsidR="00AD1D3C" w:rsidRPr="007159A7" w:rsidRDefault="00AD1D3C" w:rsidP="00AD1D3C">
      <w:pPr>
        <w:spacing w:line="276" w:lineRule="auto"/>
        <w:jc w:val="both"/>
        <w:rPr>
          <w:rFonts w:ascii="Cambria" w:hAnsi="Cambria" w:cs="Times New Roman"/>
          <w:sz w:val="24"/>
          <w:szCs w:val="24"/>
        </w:rPr>
      </w:pPr>
      <w:bookmarkStart w:id="44" w:name="_Toc33372408"/>
      <w:r w:rsidRPr="007159A7">
        <w:rPr>
          <w:rFonts w:ascii="Cambria" w:hAnsi="Cambria" w:cs="Times New Roman"/>
          <w:sz w:val="24"/>
          <w:szCs w:val="24"/>
        </w:rPr>
        <w:t xml:space="preserve">This situational assessment is part of a larger implementation research study, wherein the research team (consisting of external researchers as well as Government implementers) together assess the situation of primary health care, identify the gaps, design reform packages, implement these packages and then review the outcomes of the implementation. If the results are less than satisfactory, then once again assess the situation, design the reform package, implement it and evaluate the situation (Figure 4). This iterative process of research will finally provide the final satisfactory product of comprehensive primary health care that takes care of all the health needs of the community in an affordable, efficient and equitable manner </w:t>
      </w:r>
      <w:sdt>
        <w:sdtPr>
          <w:rPr>
            <w:rFonts w:ascii="Cambria" w:hAnsi="Cambria" w:cs="Times New Roman"/>
            <w:sz w:val="24"/>
            <w:szCs w:val="24"/>
          </w:rPr>
          <w:id w:val="1454439584"/>
          <w:citation/>
        </w:sdtPr>
        <w:sdtContent>
          <w:r w:rsidR="00623372" w:rsidRPr="007159A7">
            <w:rPr>
              <w:rFonts w:ascii="Cambria" w:hAnsi="Cambria" w:cs="Times New Roman"/>
              <w:sz w:val="24"/>
              <w:szCs w:val="24"/>
            </w:rPr>
            <w:fldChar w:fldCharType="begin"/>
          </w:r>
          <w:r w:rsidRPr="007159A7">
            <w:rPr>
              <w:rFonts w:ascii="Cambria" w:hAnsi="Cambria" w:cs="Times New Roman"/>
              <w:sz w:val="24"/>
              <w:szCs w:val="24"/>
              <w:lang w:val="en-US"/>
            </w:rPr>
            <w:instrText xml:space="preserve"> CITATION Rem10 \l 1033 </w:instrText>
          </w:r>
          <w:r w:rsidR="00623372" w:rsidRPr="007159A7">
            <w:rPr>
              <w:rFonts w:ascii="Cambria" w:hAnsi="Cambria" w:cs="Times New Roman"/>
              <w:sz w:val="24"/>
              <w:szCs w:val="24"/>
            </w:rPr>
            <w:fldChar w:fldCharType="separate"/>
          </w:r>
          <w:r w:rsidRPr="007159A7">
            <w:rPr>
              <w:rFonts w:ascii="Cambria" w:hAnsi="Cambria" w:cs="Times New Roman"/>
              <w:noProof/>
              <w:sz w:val="24"/>
              <w:szCs w:val="24"/>
              <w:lang w:val="en-US"/>
            </w:rPr>
            <w:t>[13]</w:t>
          </w:r>
          <w:r w:rsidR="00623372" w:rsidRPr="007159A7">
            <w:rPr>
              <w:rFonts w:ascii="Cambria" w:hAnsi="Cambria" w:cs="Times New Roman"/>
              <w:sz w:val="24"/>
              <w:szCs w:val="24"/>
            </w:rPr>
            <w:fldChar w:fldCharType="end"/>
          </w:r>
        </w:sdtContent>
      </w:sdt>
      <w:r w:rsidRPr="007159A7">
        <w:rPr>
          <w:rFonts w:ascii="Cambria" w:hAnsi="Cambria" w:cs="Times New Roman"/>
          <w:sz w:val="24"/>
          <w:szCs w:val="24"/>
        </w:rPr>
        <w:t xml:space="preserve">. </w:t>
      </w:r>
    </w:p>
    <w:p w:rsidR="00AD1D3C" w:rsidRPr="007159A7" w:rsidRDefault="00AD1D3C" w:rsidP="00AD1D3C">
      <w:pPr>
        <w:spacing w:line="276" w:lineRule="auto"/>
        <w:jc w:val="both"/>
        <w:rPr>
          <w:rFonts w:ascii="Cambria" w:hAnsi="Cambria" w:cs="Times New Roman"/>
          <w:sz w:val="24"/>
          <w:szCs w:val="24"/>
        </w:rPr>
      </w:pPr>
      <w:r w:rsidRPr="007159A7">
        <w:rPr>
          <w:rFonts w:ascii="Cambria" w:hAnsi="Cambria" w:cs="Times New Roman"/>
          <w:sz w:val="24"/>
          <w:szCs w:val="24"/>
        </w:rPr>
        <w:t xml:space="preserve">The situational assessment is a mixed-methods study, with a quantitative first design. This will be conducted during the first year of implementation of this larger implementation research study. The initial quantitative study will capture the status of primary health care in Mysuru, and the following qualitative study will explore the reasons for this status and the possible options for improving primary health care. Data from secondary sources will supplement this. While St. John’s Research Institute (SJRI) will lead the quantitative study, Karnataka Health Promotion Trust (KHPT) will lead the qualitative study as part of this situational assessment phase. Study population is attached in Appendix-B. </w:t>
      </w:r>
    </w:p>
    <w:p w:rsidR="00FC4566" w:rsidRPr="00EA5F11" w:rsidRDefault="00623372" w:rsidP="008C58B4">
      <w:pPr>
        <w:spacing w:after="0" w:line="276" w:lineRule="auto"/>
        <w:jc w:val="both"/>
        <w:rPr>
          <w:rFonts w:ascii="Times New Roman" w:hAnsi="Times New Roman" w:cs="Times New Roman"/>
          <w:sz w:val="24"/>
          <w:szCs w:val="24"/>
        </w:rPr>
      </w:pPr>
      <w:r w:rsidRPr="00623372">
        <w:rPr>
          <w:rFonts w:ascii="Times New Roman" w:hAnsi="Times New Roman" w:cs="Times New Roman"/>
          <w:noProof/>
          <w:sz w:val="24"/>
          <w:szCs w:val="24"/>
          <w:lang w:eastAsia="en-IN"/>
        </w:rPr>
        <w:pict>
          <v:group id="Group 459" o:spid="_x0000_s1026" style="position:absolute;left:0;text-align:left;margin-left:4.15pt;margin-top:2.3pt;width:462.3pt;height:142.15pt;z-index:251943936" coordsize="58714,18054" o:gfxdata="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9" o:spid="_x0000_s1027" type="#_x0000_t75" style="position:absolute;left:45377;top:3732;width:1719;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">
              <v:imagedata r:id="rId36" o:title=""/>
            </v:shape>
            <v:group id="Group 458" o:spid="_x0000_s1028" style="position:absolute;width:58714;height:18054" coordsize="58714,1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Ink 337" o:spid="_x0000_s1029" type="#_x0000_t75" style="position:absolute;left:10297;top:9529;width:1487;height:26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">
                <v:imagedata r:id="rId37" o:title=""/>
              </v:shape>
              <v:shape id="Ink 348" o:spid="_x0000_s1030" type="#_x0000_t75" style="position:absolute;left:19822;top:10189;width:1562;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">
                <v:imagedata r:id="rId38" o:title=""/>
              </v:shape>
              <v:shape id="Ink 357" o:spid="_x0000_s1031" type="#_x0000_t75" style="position:absolute;left:7972;top:543;width:1480;height:19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">
                <v:imagedata r:id="rId39" o:title=""/>
              </v:shape>
              <v:shape id="Ink 362" o:spid="_x0000_s1032" type="#_x0000_t75" style="position:absolute;left:10469;top:14761;width:1263;height:21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">
                <v:imagedata r:id="rId40" o:title=""/>
              </v:shape>
              <v:shape id="Ink 367" o:spid="_x0000_s1033" type="#_x0000_t75" style="position:absolute;left:17226;top:23;width:1085;height:18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">
                <v:imagedata r:id="rId41" o:title=""/>
              </v:shape>
              <v:shape id="Ink 372" o:spid="_x0000_s1034" type="#_x0000_t75" style="position:absolute;left:19791;top:15257;width:1962;height:2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">
                <v:imagedata r:id="rId42" o:title=""/>
              </v:shape>
              <v:shape id="Ink 377" o:spid="_x0000_s1035" type="#_x0000_t75" style="position:absolute;left:26452;top:379;width:1282;height:19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">
                <v:imagedata r:id="rId43" o:title=""/>
              </v:shape>
              <v:shape id="Ink 380" o:spid="_x0000_s1036" type="#_x0000_t75" style="position:absolute;left:29366;top:10494;width:1372;height:20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">
                <v:imagedata r:id="rId44" o:title=""/>
              </v:shape>
              <v:shape id="Ink 384" o:spid="_x0000_s1037" type="#_x0000_t75" style="position:absolute;left:28725;top:15980;width:1832;height:2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">
                <v:imagedata r:id="rId45" o:title=""/>
              </v:shape>
              <v:shape id="Ink 388" o:spid="_x0000_s1038" type="#_x0000_t75" style="position:absolute;left:35919;top:271;width:1313;height:1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">
                <v:imagedata r:id="rId46" o:title=""/>
              </v:shape>
              <v:shape id="Ink 391" o:spid="_x0000_s1039" type="#_x0000_t75" style="position:absolute;left:38447;top:7827;width:1252;height:2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">
                <v:imagedata r:id="rId47" o:title=""/>
              </v:shape>
              <v:shape id="Ink 396" o:spid="_x0000_s1040" type="#_x0000_t75" style="position:absolute;left:38421;top:15314;width:1556;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">
                <v:imagedata r:id="rId48" o:title=""/>
              </v:shape>
              <v:shape id="Ink 401" o:spid="_x0000_s1041" type="#_x0000_t75" style="position:absolute;left:45731;top:220;width:1428;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">
                <v:imagedata r:id="rId49" o:title=""/>
              </v:shape>
              <v:shape id="Ink 404" o:spid="_x0000_s1042" type="#_x0000_t75" style="position:absolute;left:47787;top:6792;width:1278;height:21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">
                <v:imagedata r:id="rId50" o:title=""/>
              </v:shape>
              <v:shape id="Ink 409" o:spid="_x0000_s1043" type="#_x0000_t75" style="position:absolute;left:47889;top:15822;width:1493;height:21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">
                <v:imagedata r:id="rId51" o:title=""/>
              </v:shape>
              <v:shape id="Ink 414" o:spid="_x0000_s1044" type="#_x0000_t75" style="position:absolute;left:54926;top:-179;width:1433;height:18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">
                <v:imagedata r:id="rId52" o:title=""/>
              </v:shape>
              <v:shape id="Ink 423" o:spid="_x0000_s1045" type="#_x0000_t75" style="position:absolute;left:57802;top:8080;width:1088;height:18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">
                <v:imagedata r:id="rId53" o:title=""/>
              </v:shape>
              <v:shape id="Ink 426" o:spid="_x0000_s1046" type="#_x0000_t75" style="position:absolute;left:35913;top:3673;width:1535;height:1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">
                <v:imagedata r:id="rId54" o:title=""/>
              </v:shape>
              <v:shape id="Ink 432" o:spid="_x0000_s1047" type="#_x0000_t75" style="position:absolute;left:26546;top:3547;width:1595;height:14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">
                <v:imagedata r:id="rId55" o:title=""/>
              </v:shape>
              <v:shape id="Ink 435" o:spid="_x0000_s1048" type="#_x0000_t75" style="position:absolute;left:17219;top:3464;width:1354;height:1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">
                <v:imagedata r:id="rId56" o:title=""/>
              </v:shape>
              <v:shape id="Ink 438" o:spid="_x0000_s1049" type="#_x0000_t75" style="position:absolute;left:7839;top:3439;width:1353;height:1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">
                <v:imagedata r:id="rId57" o:title=""/>
              </v:shape>
              <v:shape id="Ink 441" o:spid="_x0000_s1050" type="#_x0000_t75" style="position:absolute;left:-179;top:4519;width:1522;height:20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">
                <v:imagedata r:id="rId58" o:title=""/>
              </v:shape>
              <v:shape id="Ink 453" o:spid="_x0000_s1051" type="#_x0000_t75" style="position:absolute;left:58182;top:9014;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">
                <v:imagedata r:id="rId59" o:title=""/>
              </v:shape>
            </v:group>
          </v:group>
        </w:pict>
      </w:r>
      <w:r w:rsidRPr="00623372">
        <w:rPr>
          <w:rFonts w:ascii="Times New Roman" w:hAnsi="Times New Roman" w:cs="Times New Roman"/>
          <w:noProof/>
          <w:sz w:val="24"/>
          <w:szCs w:val="24"/>
          <w:lang w:eastAsia="en-IN"/>
        </w:rPr>
        <w:pict>
          <v:shape id="Ink 330" o:spid="_x0000_s1088" type="#_x0000_t75" style="position:absolute;left:0;text-align:left;margin-left:84.95pt;margin-top:38.55pt;width:3.2pt;height:3pt;z-index:25179238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">
            <v:imagedata r:id="rId60" o:title=""/>
          </v:shape>
        </w:pict>
      </w:r>
      <w:r w:rsidR="00FC4566" w:rsidRPr="00EA5F11">
        <w:rPr>
          <w:rFonts w:ascii="Times New Roman" w:hAnsi="Times New Roman" w:cs="Times New Roman"/>
          <w:noProof/>
          <w:sz w:val="24"/>
          <w:szCs w:val="24"/>
          <w:lang w:val="en-US"/>
        </w:rPr>
        <w:drawing>
          <wp:inline distT="0" distB="0" distL="0" distR="0">
            <wp:extent cx="5904230" cy="1831340"/>
            <wp:effectExtent l="19050" t="19050" r="20320" b="1651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pic:cNvPicPr>
                      <a:picLocks noChangeAspect="1"/>
                    </pic:cNvPicPr>
                  </pic:nvPicPr>
                  <pic:blipFill>
                    <a:blip r:embed="rId6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62"/>
                        </a:ext>
                      </a:extLst>
                    </a:blip>
                    <a:stretch>
                      <a:fillRect/>
                    </a:stretch>
                  </pic:blipFill>
                  <pic:spPr>
                    <a:xfrm>
                      <a:off x="0" y="0"/>
                      <a:ext cx="5904230" cy="1831340"/>
                    </a:xfrm>
                    <a:prstGeom prst="rect">
                      <a:avLst/>
                    </a:prstGeom>
                    <a:ln>
                      <a:solidFill>
                        <a:srgbClr val="00B050"/>
                      </a:solidFill>
                    </a:ln>
                  </pic:spPr>
                </pic:pic>
              </a:graphicData>
            </a:graphic>
          </wp:inline>
        </w:drawing>
      </w:r>
    </w:p>
    <w:p w:rsidR="00284145" w:rsidRPr="007159A7" w:rsidRDefault="0051400E" w:rsidP="008C58B4">
      <w:pPr>
        <w:spacing w:line="276" w:lineRule="auto"/>
        <w:jc w:val="both"/>
        <w:rPr>
          <w:rFonts w:ascii="Cambria" w:hAnsi="Cambria" w:cs="Times New Roman"/>
          <w:i/>
          <w:iCs/>
          <w:sz w:val="24"/>
          <w:szCs w:val="24"/>
        </w:rPr>
      </w:pPr>
      <w:r w:rsidRPr="007159A7">
        <w:rPr>
          <w:rFonts w:ascii="Cambria" w:hAnsi="Cambria" w:cs="Times New Roman"/>
          <w:i/>
          <w:iCs/>
          <w:sz w:val="24"/>
          <w:szCs w:val="24"/>
        </w:rPr>
        <w:t xml:space="preserve">A = Assessment; D = Design the intervention; </w:t>
      </w:r>
      <w:r w:rsidR="00926479" w:rsidRPr="007159A7">
        <w:rPr>
          <w:rFonts w:ascii="Cambria" w:hAnsi="Cambria" w:cs="Times New Roman"/>
          <w:i/>
          <w:iCs/>
          <w:sz w:val="24"/>
          <w:szCs w:val="24"/>
        </w:rPr>
        <w:t>I = Implement the intervention</w:t>
      </w:r>
    </w:p>
    <w:p w:rsidR="00CE743F" w:rsidRPr="007159A7" w:rsidRDefault="00CE743F" w:rsidP="00CE743F">
      <w:pPr>
        <w:pStyle w:val="Caption"/>
        <w:spacing w:after="0" w:line="276" w:lineRule="auto"/>
        <w:jc w:val="both"/>
        <w:rPr>
          <w:rFonts w:ascii="Cambria" w:hAnsi="Cambria" w:cs="Times New Roman"/>
          <w:sz w:val="24"/>
          <w:szCs w:val="24"/>
        </w:rPr>
      </w:pPr>
      <w:bookmarkStart w:id="45" w:name="_Ref36667337"/>
      <w:r w:rsidRPr="007159A7">
        <w:rPr>
          <w:rFonts w:ascii="Cambria" w:hAnsi="Cambria" w:cs="Times New Roman"/>
          <w:sz w:val="24"/>
          <w:szCs w:val="24"/>
        </w:rPr>
        <w:t xml:space="preserve">Figure </w:t>
      </w:r>
      <w:r w:rsidR="00623372" w:rsidRPr="007159A7">
        <w:rPr>
          <w:rFonts w:ascii="Cambria" w:hAnsi="Cambria" w:cs="Times New Roman"/>
          <w:sz w:val="24"/>
          <w:szCs w:val="24"/>
        </w:rPr>
        <w:fldChar w:fldCharType="begin"/>
      </w:r>
      <w:r w:rsidRPr="007159A7">
        <w:rPr>
          <w:rFonts w:ascii="Cambria" w:hAnsi="Cambria" w:cs="Times New Roman"/>
          <w:sz w:val="24"/>
          <w:szCs w:val="24"/>
        </w:rPr>
        <w:instrText xml:space="preserve"> SEQ Figure \* ARABIC </w:instrText>
      </w:r>
      <w:r w:rsidR="00623372" w:rsidRPr="007159A7">
        <w:rPr>
          <w:rFonts w:ascii="Cambria" w:hAnsi="Cambria" w:cs="Times New Roman"/>
          <w:sz w:val="24"/>
          <w:szCs w:val="24"/>
        </w:rPr>
        <w:fldChar w:fldCharType="separate"/>
      </w:r>
      <w:r w:rsidRPr="007159A7">
        <w:rPr>
          <w:rFonts w:ascii="Cambria" w:hAnsi="Cambria" w:cs="Times New Roman"/>
          <w:noProof/>
          <w:sz w:val="24"/>
          <w:szCs w:val="24"/>
        </w:rPr>
        <w:t>4</w:t>
      </w:r>
      <w:r w:rsidR="00623372" w:rsidRPr="007159A7">
        <w:rPr>
          <w:rFonts w:ascii="Cambria" w:hAnsi="Cambria" w:cs="Times New Roman"/>
          <w:noProof/>
          <w:sz w:val="24"/>
          <w:szCs w:val="24"/>
        </w:rPr>
        <w:fldChar w:fldCharType="end"/>
      </w:r>
      <w:bookmarkEnd w:id="45"/>
      <w:r w:rsidRPr="007159A7">
        <w:rPr>
          <w:rFonts w:ascii="Cambria" w:hAnsi="Cambria" w:cs="Times New Roman"/>
          <w:sz w:val="24"/>
          <w:szCs w:val="24"/>
        </w:rPr>
        <w:t>: The overall implementation research design</w:t>
      </w:r>
    </w:p>
    <w:p w:rsidR="00E027DE" w:rsidRDefault="00E027DE" w:rsidP="008C58B4">
      <w:pPr>
        <w:spacing w:line="276" w:lineRule="auto"/>
        <w:jc w:val="both"/>
        <w:rPr>
          <w:rFonts w:ascii="Times New Roman" w:hAnsi="Times New Roman" w:cs="Times New Roman"/>
          <w:i/>
          <w:iCs/>
          <w:sz w:val="24"/>
          <w:szCs w:val="24"/>
        </w:rPr>
      </w:pPr>
    </w:p>
    <w:p w:rsidR="007159A7" w:rsidRPr="00EA5F11" w:rsidRDefault="007159A7" w:rsidP="008C58B4">
      <w:pPr>
        <w:spacing w:line="276" w:lineRule="auto"/>
        <w:jc w:val="both"/>
        <w:rPr>
          <w:rFonts w:ascii="Times New Roman" w:hAnsi="Times New Roman" w:cs="Times New Roman"/>
          <w:i/>
          <w:iCs/>
          <w:sz w:val="24"/>
          <w:szCs w:val="24"/>
        </w:rPr>
      </w:pPr>
    </w:p>
    <w:tbl>
      <w:tblPr>
        <w:tblStyle w:val="GridTable4Accent2"/>
        <w:tblW w:w="0" w:type="auto"/>
        <w:tblLook w:val="04A0"/>
      </w:tblPr>
      <w:tblGrid>
        <w:gridCol w:w="3114"/>
        <w:gridCol w:w="5902"/>
      </w:tblGrid>
      <w:tr w:rsidR="002130D7" w:rsidRPr="007159A7" w:rsidTr="000F6348">
        <w:trPr>
          <w:cnfStyle w:val="100000000000"/>
        </w:trPr>
        <w:tc>
          <w:tcPr>
            <w:cnfStyle w:val="001000000000"/>
            <w:tcW w:w="3114" w:type="dxa"/>
          </w:tcPr>
          <w:p w:rsidR="002130D7" w:rsidRPr="007159A7" w:rsidRDefault="002130D7" w:rsidP="008C58B4">
            <w:pPr>
              <w:spacing w:line="276" w:lineRule="auto"/>
              <w:jc w:val="both"/>
              <w:rPr>
                <w:rFonts w:ascii="Cambria" w:hAnsi="Cambria" w:cs="Times New Roman"/>
                <w:sz w:val="24"/>
                <w:szCs w:val="24"/>
                <w:lang w:val="en-US"/>
              </w:rPr>
            </w:pPr>
            <w:r w:rsidRPr="007159A7">
              <w:rPr>
                <w:rFonts w:ascii="Cambria" w:hAnsi="Cambria" w:cs="Times New Roman"/>
                <w:sz w:val="24"/>
                <w:szCs w:val="24"/>
                <w:lang w:val="en-US"/>
              </w:rPr>
              <w:lastRenderedPageBreak/>
              <w:t>Objective</w:t>
            </w:r>
          </w:p>
        </w:tc>
        <w:tc>
          <w:tcPr>
            <w:tcW w:w="5902" w:type="dxa"/>
          </w:tcPr>
          <w:p w:rsidR="002130D7" w:rsidRPr="007159A7" w:rsidRDefault="002130D7" w:rsidP="008C58B4">
            <w:pPr>
              <w:spacing w:line="276" w:lineRule="auto"/>
              <w:jc w:val="both"/>
              <w:cnfStyle w:val="100000000000"/>
              <w:rPr>
                <w:rFonts w:ascii="Cambria" w:hAnsi="Cambria" w:cs="Times New Roman"/>
                <w:sz w:val="24"/>
                <w:szCs w:val="24"/>
                <w:lang w:val="en-US"/>
              </w:rPr>
            </w:pPr>
            <w:r w:rsidRPr="007159A7">
              <w:rPr>
                <w:rFonts w:ascii="Cambria" w:hAnsi="Cambria" w:cs="Times New Roman"/>
                <w:sz w:val="24"/>
                <w:szCs w:val="24"/>
                <w:lang w:val="en-US"/>
              </w:rPr>
              <w:t>Method</w:t>
            </w:r>
          </w:p>
        </w:tc>
      </w:tr>
      <w:tr w:rsidR="002130D7" w:rsidRPr="007159A7" w:rsidTr="000F6348">
        <w:trPr>
          <w:cnfStyle w:val="000000100000"/>
        </w:trPr>
        <w:tc>
          <w:tcPr>
            <w:cnfStyle w:val="001000000000"/>
            <w:tcW w:w="3114" w:type="dxa"/>
          </w:tcPr>
          <w:p w:rsidR="002130D7" w:rsidRPr="007159A7" w:rsidRDefault="002130D7" w:rsidP="008012C6">
            <w:pPr>
              <w:spacing w:line="276" w:lineRule="auto"/>
              <w:rPr>
                <w:rFonts w:ascii="Cambria" w:hAnsi="Cambria" w:cs="Times New Roman"/>
                <w:sz w:val="24"/>
                <w:szCs w:val="24"/>
                <w:lang w:val="en-US"/>
              </w:rPr>
            </w:pPr>
            <w:r w:rsidRPr="007159A7">
              <w:rPr>
                <w:rFonts w:ascii="Cambria" w:hAnsi="Cambria" w:cs="Times New Roman"/>
                <w:sz w:val="24"/>
                <w:szCs w:val="24"/>
                <w:lang w:val="en-US"/>
              </w:rPr>
              <w:t>Why is this status</w:t>
            </w:r>
            <w:r w:rsidR="00CE743F" w:rsidRPr="007159A7">
              <w:rPr>
                <w:rFonts w:ascii="Cambria" w:hAnsi="Cambria" w:cs="Times New Roman"/>
                <w:sz w:val="24"/>
                <w:szCs w:val="24"/>
                <w:lang w:val="en-US"/>
              </w:rPr>
              <w:t xml:space="preserve"> and how to improve this status?</w:t>
            </w:r>
          </w:p>
        </w:tc>
        <w:tc>
          <w:tcPr>
            <w:tcW w:w="5902" w:type="dxa"/>
          </w:tcPr>
          <w:p w:rsidR="002130D7" w:rsidRPr="007159A7" w:rsidRDefault="002130D7" w:rsidP="008C58B4">
            <w:pPr>
              <w:spacing w:line="276" w:lineRule="auto"/>
              <w:jc w:val="both"/>
              <w:cnfStyle w:val="000000100000"/>
              <w:rPr>
                <w:rFonts w:ascii="Cambria" w:hAnsi="Cambria" w:cs="Times New Roman"/>
                <w:sz w:val="24"/>
                <w:szCs w:val="24"/>
                <w:lang w:val="en-US"/>
              </w:rPr>
            </w:pPr>
            <w:r w:rsidRPr="007159A7">
              <w:rPr>
                <w:rFonts w:ascii="Cambria" w:hAnsi="Cambria" w:cs="Times New Roman"/>
                <w:sz w:val="24"/>
                <w:szCs w:val="24"/>
                <w:lang w:val="en-US"/>
              </w:rPr>
              <w:t>Stakeholder consultations followed by</w:t>
            </w:r>
          </w:p>
          <w:p w:rsidR="002130D7" w:rsidRPr="007159A7" w:rsidRDefault="002130D7" w:rsidP="008C58B4">
            <w:pPr>
              <w:spacing w:line="276" w:lineRule="auto"/>
              <w:jc w:val="both"/>
              <w:cnfStyle w:val="000000100000"/>
              <w:rPr>
                <w:rFonts w:ascii="Cambria" w:hAnsi="Cambria" w:cs="Times New Roman"/>
                <w:sz w:val="24"/>
                <w:szCs w:val="24"/>
                <w:lang w:val="en-US"/>
              </w:rPr>
            </w:pPr>
            <w:r w:rsidRPr="007159A7">
              <w:rPr>
                <w:rFonts w:ascii="Cambria" w:hAnsi="Cambria" w:cs="Times New Roman"/>
                <w:sz w:val="24"/>
                <w:szCs w:val="24"/>
                <w:lang w:val="en-US"/>
              </w:rPr>
              <w:t>Interviews with</w:t>
            </w:r>
          </w:p>
          <w:p w:rsidR="002130D7" w:rsidRPr="007159A7" w:rsidRDefault="002130D7" w:rsidP="008C58B4">
            <w:pPr>
              <w:pStyle w:val="ListParagraph"/>
              <w:numPr>
                <w:ilvl w:val="0"/>
                <w:numId w:val="6"/>
              </w:numPr>
              <w:spacing w:line="276" w:lineRule="auto"/>
              <w:jc w:val="both"/>
              <w:cnfStyle w:val="000000100000"/>
              <w:rPr>
                <w:rFonts w:ascii="Cambria" w:hAnsi="Cambria" w:cs="Times New Roman"/>
                <w:sz w:val="24"/>
                <w:szCs w:val="24"/>
                <w:lang w:val="en-US"/>
              </w:rPr>
            </w:pPr>
            <w:r w:rsidRPr="007159A7">
              <w:rPr>
                <w:rFonts w:ascii="Cambria" w:hAnsi="Cambria" w:cs="Times New Roman"/>
                <w:sz w:val="24"/>
                <w:szCs w:val="24"/>
                <w:lang w:val="en-US"/>
              </w:rPr>
              <w:t>Patients</w:t>
            </w:r>
          </w:p>
          <w:p w:rsidR="002130D7" w:rsidRPr="007159A7" w:rsidRDefault="002130D7" w:rsidP="008C58B4">
            <w:pPr>
              <w:pStyle w:val="ListParagraph"/>
              <w:numPr>
                <w:ilvl w:val="0"/>
                <w:numId w:val="6"/>
              </w:numPr>
              <w:spacing w:line="276" w:lineRule="auto"/>
              <w:jc w:val="both"/>
              <w:cnfStyle w:val="000000100000"/>
              <w:rPr>
                <w:rFonts w:ascii="Cambria" w:hAnsi="Cambria" w:cs="Times New Roman"/>
                <w:sz w:val="24"/>
                <w:szCs w:val="24"/>
                <w:lang w:val="en-US"/>
              </w:rPr>
            </w:pPr>
            <w:r w:rsidRPr="007159A7">
              <w:rPr>
                <w:rFonts w:ascii="Cambria" w:hAnsi="Cambria" w:cs="Times New Roman"/>
                <w:sz w:val="24"/>
                <w:szCs w:val="24"/>
                <w:lang w:val="en-US"/>
              </w:rPr>
              <w:t>Providers (Government and Private)</w:t>
            </w:r>
          </w:p>
          <w:p w:rsidR="002130D7" w:rsidRPr="007159A7" w:rsidRDefault="002130D7" w:rsidP="008C58B4">
            <w:pPr>
              <w:pStyle w:val="ListParagraph"/>
              <w:numPr>
                <w:ilvl w:val="0"/>
                <w:numId w:val="6"/>
              </w:numPr>
              <w:spacing w:line="276" w:lineRule="auto"/>
              <w:jc w:val="both"/>
              <w:cnfStyle w:val="000000100000"/>
              <w:rPr>
                <w:rFonts w:ascii="Cambria" w:hAnsi="Cambria" w:cs="Times New Roman"/>
                <w:sz w:val="24"/>
                <w:szCs w:val="24"/>
                <w:lang w:val="en-US"/>
              </w:rPr>
            </w:pPr>
            <w:r w:rsidRPr="007159A7">
              <w:rPr>
                <w:rFonts w:ascii="Cambria" w:hAnsi="Cambria" w:cs="Times New Roman"/>
                <w:sz w:val="24"/>
                <w:szCs w:val="24"/>
                <w:lang w:val="en-US"/>
              </w:rPr>
              <w:t>District health officials</w:t>
            </w:r>
          </w:p>
          <w:p w:rsidR="002130D7" w:rsidRPr="007159A7" w:rsidRDefault="002130D7" w:rsidP="008C58B4">
            <w:pPr>
              <w:pStyle w:val="ListParagraph"/>
              <w:numPr>
                <w:ilvl w:val="0"/>
                <w:numId w:val="6"/>
              </w:numPr>
              <w:spacing w:line="276" w:lineRule="auto"/>
              <w:jc w:val="both"/>
              <w:cnfStyle w:val="000000100000"/>
              <w:rPr>
                <w:rFonts w:ascii="Cambria" w:hAnsi="Cambria" w:cs="Times New Roman"/>
                <w:sz w:val="24"/>
                <w:szCs w:val="24"/>
                <w:lang w:val="en-US"/>
              </w:rPr>
            </w:pPr>
            <w:r w:rsidRPr="007159A7">
              <w:rPr>
                <w:rFonts w:ascii="Cambria" w:hAnsi="Cambria" w:cs="Times New Roman"/>
                <w:sz w:val="24"/>
                <w:szCs w:val="24"/>
                <w:lang w:val="en-US"/>
              </w:rPr>
              <w:t>Policy makers</w:t>
            </w:r>
          </w:p>
        </w:tc>
      </w:tr>
    </w:tbl>
    <w:p w:rsidR="000F6348" w:rsidRPr="007159A7" w:rsidRDefault="00CE743F" w:rsidP="00F73AB4">
      <w:pPr>
        <w:pStyle w:val="Heading2"/>
        <w:spacing w:line="276" w:lineRule="auto"/>
        <w:jc w:val="both"/>
        <w:rPr>
          <w:rFonts w:ascii="Cambria" w:hAnsi="Cambria" w:cs="Times New Roman"/>
          <w:i/>
          <w:iCs/>
          <w:color w:val="000000" w:themeColor="text1"/>
          <w:sz w:val="24"/>
          <w:szCs w:val="24"/>
          <w:u w:val="single"/>
        </w:rPr>
      </w:pPr>
      <w:r w:rsidRPr="00EA5F11">
        <w:rPr>
          <w:rFonts w:ascii="Times New Roman" w:hAnsi="Times New Roman" w:cs="Times New Roman"/>
          <w:color w:val="000000" w:themeColor="text1"/>
          <w:sz w:val="24"/>
          <w:szCs w:val="24"/>
        </w:rPr>
        <w:tab/>
      </w:r>
      <w:r w:rsidRPr="00EA5F11">
        <w:rPr>
          <w:rFonts w:ascii="Times New Roman" w:hAnsi="Times New Roman" w:cs="Times New Roman"/>
          <w:color w:val="000000" w:themeColor="text1"/>
          <w:sz w:val="24"/>
          <w:szCs w:val="24"/>
        </w:rPr>
        <w:tab/>
      </w:r>
      <w:bookmarkStart w:id="46" w:name="_Toc79163117"/>
      <w:bookmarkStart w:id="47" w:name="_Toc80610050"/>
      <w:r w:rsidRPr="007159A7">
        <w:rPr>
          <w:rFonts w:ascii="Cambria" w:hAnsi="Cambria" w:cs="Times New Roman"/>
          <w:i/>
          <w:iCs/>
          <w:color w:val="000000" w:themeColor="text1"/>
          <w:sz w:val="24"/>
          <w:szCs w:val="24"/>
        </w:rPr>
        <w:t>Table 3: Research Methods</w:t>
      </w:r>
      <w:bookmarkEnd w:id="46"/>
      <w:bookmarkEnd w:id="47"/>
    </w:p>
    <w:p w:rsidR="00CE743F" w:rsidRPr="00EA5F11" w:rsidRDefault="00CE743F" w:rsidP="008C58B4">
      <w:pPr>
        <w:pStyle w:val="Heading2"/>
        <w:spacing w:line="276" w:lineRule="auto"/>
        <w:jc w:val="both"/>
        <w:rPr>
          <w:rFonts w:ascii="Times New Roman" w:hAnsi="Times New Roman" w:cs="Times New Roman"/>
          <w:sz w:val="24"/>
          <w:szCs w:val="24"/>
          <w:u w:val="single"/>
        </w:rPr>
      </w:pPr>
    </w:p>
    <w:p w:rsidR="003B62CA" w:rsidRPr="007159A7" w:rsidRDefault="003B62CA" w:rsidP="008C58B4">
      <w:pPr>
        <w:pStyle w:val="Heading2"/>
        <w:spacing w:before="0" w:line="276" w:lineRule="auto"/>
        <w:jc w:val="both"/>
        <w:rPr>
          <w:rFonts w:ascii="Cambria" w:hAnsi="Cambria" w:cs="Times New Roman"/>
          <w:b/>
          <w:bCs/>
          <w:sz w:val="24"/>
          <w:szCs w:val="24"/>
          <w:u w:val="single"/>
        </w:rPr>
      </w:pPr>
      <w:bookmarkStart w:id="48" w:name="_Toc33372412"/>
      <w:bookmarkStart w:id="49" w:name="_Toc79163118"/>
      <w:bookmarkStart w:id="50" w:name="_Toc80610051"/>
      <w:bookmarkEnd w:id="44"/>
      <w:r w:rsidRPr="007159A7">
        <w:rPr>
          <w:rFonts w:ascii="Cambria" w:hAnsi="Cambria" w:cs="Times New Roman"/>
          <w:b/>
          <w:bCs/>
          <w:sz w:val="24"/>
          <w:szCs w:val="24"/>
          <w:u w:val="single"/>
        </w:rPr>
        <w:t>Qualitative Research</w:t>
      </w:r>
      <w:bookmarkEnd w:id="48"/>
      <w:bookmarkEnd w:id="49"/>
      <w:bookmarkEnd w:id="50"/>
    </w:p>
    <w:p w:rsidR="00ED7866" w:rsidRPr="007159A7" w:rsidRDefault="00ED7866" w:rsidP="008C58B4">
      <w:pPr>
        <w:spacing w:line="276" w:lineRule="auto"/>
        <w:jc w:val="both"/>
        <w:rPr>
          <w:rFonts w:ascii="Cambria" w:hAnsi="Cambria" w:cs="Times New Roman"/>
          <w:sz w:val="24"/>
          <w:szCs w:val="24"/>
        </w:rPr>
      </w:pPr>
      <w:r w:rsidRPr="007159A7">
        <w:rPr>
          <w:rFonts w:ascii="Cambria" w:hAnsi="Cambria" w:cs="Times New Roman"/>
          <w:sz w:val="24"/>
          <w:szCs w:val="24"/>
        </w:rPr>
        <w:t>The qualitative study will mainly focus on ‘why’ and ‘how’ questions. Key Informant (KI) Interviews, Public Engagement (PE) Programs, In-depth Interviews (IDI), Focus Group Discussions (FGD), Participant Observation</w:t>
      </w:r>
      <w:r w:rsidR="00E57ECF" w:rsidRPr="007159A7">
        <w:rPr>
          <w:rFonts w:ascii="Cambria" w:hAnsi="Cambria" w:cs="Times New Roman"/>
          <w:sz w:val="24"/>
          <w:szCs w:val="24"/>
        </w:rPr>
        <w:t>,</w:t>
      </w:r>
      <w:r w:rsidRPr="007159A7">
        <w:rPr>
          <w:rFonts w:ascii="Cambria" w:hAnsi="Cambria" w:cs="Times New Roman"/>
          <w:sz w:val="24"/>
          <w:szCs w:val="24"/>
        </w:rPr>
        <w:t xml:space="preserve"> will be the key techniques</w:t>
      </w:r>
      <w:sdt>
        <w:sdtPr>
          <w:rPr>
            <w:rFonts w:ascii="Cambria" w:hAnsi="Cambria" w:cs="Times New Roman"/>
            <w:sz w:val="24"/>
            <w:szCs w:val="24"/>
          </w:rPr>
          <w:id w:val="1186169710"/>
          <w:citation/>
        </w:sdtPr>
        <w:sdtContent>
          <w:r w:rsidR="00623372" w:rsidRPr="007159A7">
            <w:rPr>
              <w:rFonts w:ascii="Cambria" w:hAnsi="Cambria" w:cs="Times New Roman"/>
              <w:sz w:val="24"/>
              <w:szCs w:val="24"/>
            </w:rPr>
            <w:fldChar w:fldCharType="begin"/>
          </w:r>
          <w:r w:rsidR="00160EBC" w:rsidRPr="007159A7">
            <w:rPr>
              <w:rFonts w:ascii="Cambria" w:hAnsi="Cambria" w:cs="Times New Roman"/>
              <w:sz w:val="24"/>
              <w:szCs w:val="24"/>
              <w:lang w:val="en-US"/>
            </w:rPr>
            <w:instrText xml:space="preserve">CITATION Giv08 \l 1033 </w:instrText>
          </w:r>
          <w:r w:rsidR="00623372" w:rsidRPr="007159A7">
            <w:rPr>
              <w:rFonts w:ascii="Cambria" w:hAnsi="Cambria" w:cs="Times New Roman"/>
              <w:sz w:val="24"/>
              <w:szCs w:val="24"/>
            </w:rPr>
            <w:fldChar w:fldCharType="separate"/>
          </w:r>
          <w:r w:rsidR="00160EBC" w:rsidRPr="007159A7">
            <w:rPr>
              <w:rFonts w:ascii="Cambria" w:hAnsi="Cambria" w:cs="Times New Roman"/>
              <w:noProof/>
              <w:sz w:val="24"/>
              <w:szCs w:val="24"/>
              <w:lang w:val="en-US"/>
            </w:rPr>
            <w:t xml:space="preserve"> [15]</w:t>
          </w:r>
          <w:r w:rsidR="00623372" w:rsidRPr="007159A7">
            <w:rPr>
              <w:rFonts w:ascii="Cambria" w:hAnsi="Cambria" w:cs="Times New Roman"/>
              <w:sz w:val="24"/>
              <w:szCs w:val="24"/>
            </w:rPr>
            <w:fldChar w:fldCharType="end"/>
          </w:r>
        </w:sdtContent>
      </w:sdt>
      <w:sdt>
        <w:sdtPr>
          <w:rPr>
            <w:rFonts w:ascii="Cambria" w:hAnsi="Cambria" w:cs="Times New Roman"/>
            <w:sz w:val="24"/>
            <w:szCs w:val="24"/>
          </w:rPr>
          <w:id w:val="-495734396"/>
          <w:citation/>
        </w:sdtPr>
        <w:sdtContent>
          <w:r w:rsidR="00623372" w:rsidRPr="007159A7">
            <w:rPr>
              <w:rFonts w:ascii="Cambria" w:hAnsi="Cambria" w:cs="Times New Roman"/>
              <w:sz w:val="24"/>
              <w:szCs w:val="24"/>
            </w:rPr>
            <w:fldChar w:fldCharType="begin"/>
          </w:r>
          <w:r w:rsidR="00160EBC" w:rsidRPr="007159A7">
            <w:rPr>
              <w:rFonts w:ascii="Cambria" w:hAnsi="Cambria" w:cs="Times New Roman"/>
              <w:sz w:val="24"/>
              <w:szCs w:val="24"/>
              <w:lang w:val="en-US"/>
            </w:rPr>
            <w:instrText xml:space="preserve"> CITATION Rol18 \l 1033 </w:instrText>
          </w:r>
          <w:r w:rsidR="00623372" w:rsidRPr="007159A7">
            <w:rPr>
              <w:rFonts w:ascii="Cambria" w:hAnsi="Cambria" w:cs="Times New Roman"/>
              <w:sz w:val="24"/>
              <w:szCs w:val="24"/>
            </w:rPr>
            <w:fldChar w:fldCharType="separate"/>
          </w:r>
          <w:r w:rsidR="00160EBC" w:rsidRPr="007159A7">
            <w:rPr>
              <w:rFonts w:ascii="Cambria" w:hAnsi="Cambria" w:cs="Times New Roman"/>
              <w:noProof/>
              <w:sz w:val="24"/>
              <w:szCs w:val="24"/>
              <w:lang w:val="en-US"/>
            </w:rPr>
            <w:t xml:space="preserve"> [16]</w:t>
          </w:r>
          <w:r w:rsidR="00623372" w:rsidRPr="007159A7">
            <w:rPr>
              <w:rFonts w:ascii="Cambria" w:hAnsi="Cambria" w:cs="Times New Roman"/>
              <w:sz w:val="24"/>
              <w:szCs w:val="24"/>
            </w:rPr>
            <w:fldChar w:fldCharType="end"/>
          </w:r>
        </w:sdtContent>
      </w:sdt>
      <w:sdt>
        <w:sdtPr>
          <w:rPr>
            <w:rFonts w:ascii="Cambria" w:hAnsi="Cambria" w:cs="Times New Roman"/>
            <w:sz w:val="24"/>
            <w:szCs w:val="24"/>
          </w:rPr>
          <w:id w:val="1062600407"/>
          <w:citation/>
        </w:sdtPr>
        <w:sdtContent>
          <w:r w:rsidR="00623372" w:rsidRPr="007159A7">
            <w:rPr>
              <w:rFonts w:ascii="Cambria" w:hAnsi="Cambria" w:cs="Times New Roman"/>
              <w:sz w:val="24"/>
              <w:szCs w:val="24"/>
            </w:rPr>
            <w:fldChar w:fldCharType="begin"/>
          </w:r>
          <w:r w:rsidR="00F05A7E" w:rsidRPr="007159A7">
            <w:rPr>
              <w:rFonts w:ascii="Cambria" w:hAnsi="Cambria" w:cs="Times New Roman"/>
              <w:sz w:val="24"/>
              <w:szCs w:val="24"/>
              <w:lang w:val="en-US"/>
            </w:rPr>
            <w:instrText xml:space="preserve"> CITATION Tre57 \l 1033 </w:instrText>
          </w:r>
          <w:r w:rsidR="00623372" w:rsidRPr="007159A7">
            <w:rPr>
              <w:rFonts w:ascii="Cambria" w:hAnsi="Cambria" w:cs="Times New Roman"/>
              <w:sz w:val="24"/>
              <w:szCs w:val="24"/>
            </w:rPr>
            <w:fldChar w:fldCharType="separate"/>
          </w:r>
          <w:r w:rsidR="00F05A7E" w:rsidRPr="007159A7">
            <w:rPr>
              <w:rFonts w:ascii="Cambria" w:hAnsi="Cambria" w:cs="Times New Roman"/>
              <w:noProof/>
              <w:sz w:val="24"/>
              <w:szCs w:val="24"/>
              <w:lang w:val="en-US"/>
            </w:rPr>
            <w:t xml:space="preserve"> [17]</w:t>
          </w:r>
          <w:r w:rsidR="00623372" w:rsidRPr="007159A7">
            <w:rPr>
              <w:rFonts w:ascii="Cambria" w:hAnsi="Cambria" w:cs="Times New Roman"/>
              <w:sz w:val="24"/>
              <w:szCs w:val="24"/>
            </w:rPr>
            <w:fldChar w:fldCharType="end"/>
          </w:r>
        </w:sdtContent>
      </w:sdt>
      <w:r w:rsidRPr="007159A7">
        <w:rPr>
          <w:rFonts w:ascii="Cambria" w:hAnsi="Cambria" w:cs="Times New Roman"/>
          <w:sz w:val="24"/>
          <w:szCs w:val="24"/>
        </w:rPr>
        <w:t xml:space="preserve"> used to elicit information from different stakeholders at different levels of health care. Based on the socio-demographic and population characteristics, five wards in the Mysore city will be purposively selected for </w:t>
      </w:r>
      <w:r w:rsidR="00E57ECF" w:rsidRPr="007159A7">
        <w:rPr>
          <w:rFonts w:ascii="Cambria" w:hAnsi="Cambria" w:cs="Times New Roman"/>
          <w:sz w:val="24"/>
          <w:szCs w:val="24"/>
        </w:rPr>
        <w:t xml:space="preserve">the </w:t>
      </w:r>
      <w:r w:rsidRPr="007159A7">
        <w:rPr>
          <w:rFonts w:ascii="Cambria" w:hAnsi="Cambria" w:cs="Times New Roman"/>
          <w:sz w:val="24"/>
          <w:szCs w:val="24"/>
        </w:rPr>
        <w:t xml:space="preserve">qualitative study. A specific study tool/interview guide for each of the above-stated interview techniques will be developed. This will </w:t>
      </w:r>
      <w:r w:rsidR="00E57ECF" w:rsidRPr="007159A7">
        <w:rPr>
          <w:rFonts w:ascii="Cambria" w:hAnsi="Cambria" w:cs="Times New Roman"/>
          <w:sz w:val="24"/>
          <w:szCs w:val="24"/>
        </w:rPr>
        <w:t>mostl</w:t>
      </w:r>
      <w:r w:rsidRPr="007159A7">
        <w:rPr>
          <w:rFonts w:ascii="Cambria" w:hAnsi="Cambria" w:cs="Times New Roman"/>
          <w:sz w:val="24"/>
          <w:szCs w:val="24"/>
        </w:rPr>
        <w:t>y be based on the findings from the q</w:t>
      </w:r>
      <w:r w:rsidR="00E57ECF" w:rsidRPr="007159A7">
        <w:rPr>
          <w:rFonts w:ascii="Cambria" w:hAnsi="Cambria" w:cs="Times New Roman"/>
          <w:sz w:val="24"/>
          <w:szCs w:val="24"/>
        </w:rPr>
        <w:t>ua</w:t>
      </w:r>
      <w:r w:rsidRPr="007159A7">
        <w:rPr>
          <w:rFonts w:ascii="Cambria" w:hAnsi="Cambria" w:cs="Times New Roman"/>
          <w:sz w:val="24"/>
          <w:szCs w:val="24"/>
        </w:rPr>
        <w:t>ntitative survey, supple</w:t>
      </w:r>
      <w:r w:rsidR="00E57ECF" w:rsidRPr="007159A7">
        <w:rPr>
          <w:rFonts w:ascii="Cambria" w:hAnsi="Cambria" w:cs="Times New Roman"/>
          <w:sz w:val="24"/>
          <w:szCs w:val="24"/>
        </w:rPr>
        <w:t>men</w:t>
      </w:r>
      <w:r w:rsidRPr="007159A7">
        <w:rPr>
          <w:rFonts w:ascii="Cambria" w:hAnsi="Cambria" w:cs="Times New Roman"/>
          <w:sz w:val="24"/>
          <w:szCs w:val="24"/>
        </w:rPr>
        <w:t xml:space="preserve">ted with secondary data. </w:t>
      </w:r>
    </w:p>
    <w:p w:rsidR="00EA7FE6" w:rsidRPr="007159A7" w:rsidRDefault="00ED7866" w:rsidP="008C58B4">
      <w:pPr>
        <w:spacing w:line="276" w:lineRule="auto"/>
        <w:jc w:val="both"/>
        <w:rPr>
          <w:rFonts w:ascii="Cambria" w:hAnsi="Cambria" w:cs="Times New Roman"/>
          <w:sz w:val="24"/>
          <w:szCs w:val="24"/>
        </w:rPr>
      </w:pPr>
      <w:r w:rsidRPr="007159A7">
        <w:rPr>
          <w:rFonts w:ascii="Cambria" w:hAnsi="Cambria" w:cs="Times New Roman"/>
          <w:sz w:val="24"/>
          <w:szCs w:val="24"/>
        </w:rPr>
        <w:t>Tools will be pilot tested in the field and refined further befor</w:t>
      </w:r>
      <w:r w:rsidR="00E57ECF" w:rsidRPr="007159A7">
        <w:rPr>
          <w:rFonts w:ascii="Cambria" w:hAnsi="Cambria" w:cs="Times New Roman"/>
          <w:sz w:val="24"/>
          <w:szCs w:val="24"/>
        </w:rPr>
        <w:t>e</w:t>
      </w:r>
      <w:r w:rsidRPr="007159A7">
        <w:rPr>
          <w:rFonts w:ascii="Cambria" w:hAnsi="Cambria" w:cs="Times New Roman"/>
          <w:sz w:val="24"/>
          <w:szCs w:val="24"/>
        </w:rPr>
        <w:t xml:space="preserve"> the actual data collection</w:t>
      </w:r>
      <w:r w:rsidRPr="007159A7">
        <w:rPr>
          <w:rFonts w:ascii="Cambria" w:hAnsi="Cambria" w:cs="Times New Roman"/>
          <w:i/>
          <w:sz w:val="24"/>
          <w:szCs w:val="24"/>
        </w:rPr>
        <w:t>.</w:t>
      </w:r>
      <w:r w:rsidRPr="007159A7">
        <w:rPr>
          <w:rFonts w:ascii="Cambria" w:hAnsi="Cambria" w:cs="Times New Roman"/>
          <w:sz w:val="24"/>
          <w:szCs w:val="24"/>
        </w:rPr>
        <w:t xml:space="preserve"> Different methodologies used for data collection are d</w:t>
      </w:r>
      <w:r w:rsidR="00E57ECF" w:rsidRPr="007159A7">
        <w:rPr>
          <w:rFonts w:ascii="Cambria" w:hAnsi="Cambria" w:cs="Times New Roman"/>
          <w:sz w:val="24"/>
          <w:szCs w:val="24"/>
        </w:rPr>
        <w:t>e</w:t>
      </w:r>
      <w:r w:rsidRPr="007159A7">
        <w:rPr>
          <w:rFonts w:ascii="Cambria" w:hAnsi="Cambria" w:cs="Times New Roman"/>
          <w:sz w:val="24"/>
          <w:szCs w:val="24"/>
        </w:rPr>
        <w:t xml:space="preserve">picted in </w:t>
      </w:r>
      <w:fldSimple w:instr=" REF _Ref36672605 \h  \* MERGEFORMAT ">
        <w:r w:rsidR="00E57ECF" w:rsidRPr="007159A7">
          <w:rPr>
            <w:rFonts w:ascii="Cambria" w:hAnsi="Cambria" w:cs="Times New Roman"/>
            <w:sz w:val="24"/>
            <w:szCs w:val="24"/>
          </w:rPr>
          <w:t xml:space="preserve">Figure </w:t>
        </w:r>
        <w:r w:rsidR="00E57ECF" w:rsidRPr="007159A7">
          <w:rPr>
            <w:rFonts w:ascii="Cambria" w:hAnsi="Cambria" w:cs="Times New Roman"/>
            <w:noProof/>
            <w:sz w:val="24"/>
            <w:szCs w:val="24"/>
          </w:rPr>
          <w:t>6</w:t>
        </w:r>
      </w:fldSimple>
      <w:r w:rsidRPr="007159A7">
        <w:rPr>
          <w:rFonts w:ascii="Cambria" w:hAnsi="Cambria" w:cs="Times New Roman"/>
          <w:sz w:val="24"/>
          <w:szCs w:val="24"/>
        </w:rPr>
        <w:t>.</w:t>
      </w:r>
    </w:p>
    <w:p w:rsidR="00A373C6" w:rsidRPr="007159A7" w:rsidRDefault="00623372" w:rsidP="00A373C6">
      <w:pPr>
        <w:pStyle w:val="Caption"/>
        <w:spacing w:line="276" w:lineRule="auto"/>
        <w:jc w:val="both"/>
        <w:rPr>
          <w:rFonts w:ascii="Cambria" w:hAnsi="Cambria" w:cs="Times New Roman"/>
          <w:sz w:val="24"/>
          <w:szCs w:val="24"/>
        </w:rPr>
      </w:pPr>
      <w:bookmarkStart w:id="51" w:name="_Ref36672605"/>
      <w:r w:rsidRPr="00623372">
        <w:rPr>
          <w:rFonts w:ascii="Cambria" w:hAnsi="Cambria" w:cs="Times New Roman"/>
          <w:noProof/>
          <w:color w:val="000000" w:themeColor="text1"/>
          <w:sz w:val="24"/>
          <w:szCs w:val="24"/>
          <w:lang w:eastAsia="en-IN"/>
        </w:rPr>
        <w:pict>
          <v:group id="Group 222" o:spid="_x0000_s1062" style="position:absolute;left:0;text-align:left;margin-left:-.1pt;margin-top:24pt;width:444pt;height:200.3pt;z-index:251716608" coordsize="56388,25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">
            <v:group id="Group 223" o:spid="_x0000_s1070" style="position:absolute;width:56388;height:25442" coordsize="64293,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28" o:spid="_x0000_s1072" style="position:absolute;width:64293;height:27616" coordsize="64293,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079" style="position:absolute;top:5312;width:64293;height:22304" coordsize="64293,2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32" o:spid="_x0000_s1081" style="position:absolute;width:64293;height:16359" coordorigin="-841" coordsize="61178,1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9" o:spid="_x0000_s1087" type="#_x0000_t93" style="position:absolute;left:-841;width:61177;height:13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" adj="19292" fillcolor="#4f7ac7 [3028]" strokecolor="black [3213]" strokeweight="1.5pt">
                      <v:fill color2="#416fc3 [3172]" rotate="t" colors="0 #6083cb;.5 #3e70ca;1 #2e61ba" focus="100%" type="gradient">
                        <o:fill v:ext="view" type="gradientUnscaled"/>
                      </v:fill>
                      <v:textbox style="mso-next-textbox:#Striped Right Arrow 29">
                        <w:txbxContent>
                          <w:p w:rsidR="005A7FE6" w:rsidRPr="00A86A82" w:rsidRDefault="005A7FE6" w:rsidP="008E755B">
                            <w:pPr>
                              <w:jc w:val="center"/>
                              <w:rPr>
                                <w:b/>
                                <w:sz w:val="40"/>
                                <w:szCs w:val="40"/>
                              </w:rPr>
                            </w:pPr>
                          </w:p>
                        </w:txbxContent>
                      </v:textbox>
                    </v:shape>
                    <v:group id="Group 234" o:spid="_x0000_s1082" style="position:absolute;left:633;top:2979;width:42868;height:7431" coordorigin="2865,3613" coordsize="42868,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oval id="Oval 25" o:spid="_x0000_s1086" style="position:absolute;left:2865;top:3680;width:8494;height:73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" fillcolor="white [3201]" strokecolor="black [3213]" strokeweight="1.5pt">
                        <v:stroke joinstyle="miter"/>
                        <v:textbox style="mso-next-textbox:#Oval 25">
                          <w:txbxContent>
                            <w:p w:rsidR="005A7FE6" w:rsidRPr="00A373C6" w:rsidRDefault="005A7FE6" w:rsidP="008E755B">
                              <w:pPr>
                                <w:ind w:left="-142" w:right="-77"/>
                                <w:jc w:val="center"/>
                                <w:rPr>
                                  <w:rFonts w:ascii="Times New Roman" w:hAnsi="Times New Roman" w:cs="Times New Roman"/>
                                  <w:b/>
                                  <w:sz w:val="2"/>
                                </w:rPr>
                              </w:pPr>
                              <w:r w:rsidRPr="00A373C6">
                                <w:rPr>
                                  <w:rFonts w:ascii="Times New Roman" w:hAnsi="Times New Roman" w:cs="Times New Roman"/>
                                  <w:b/>
                                  <w:sz w:val="16"/>
                                  <w:szCs w:val="16"/>
                                </w:rPr>
                                <w:t>Key-Informant Interviews</w:t>
                              </w:r>
                            </w:p>
                          </w:txbxContent>
                        </v:textbox>
                      </v:oval>
                      <v:oval id="Oval 25" o:spid="_x0000_s1085" style="position:absolute;left:12297;top:3613;width:9754;height:7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" fillcolor="white [3201]" strokecolor="black [3213]" strokeweight="1.5pt">
                        <v:stroke joinstyle="miter"/>
                        <v:textbox>
                          <w:txbxContent>
                            <w:p w:rsidR="005A7FE6" w:rsidRPr="00A373C6" w:rsidRDefault="005A7FE6" w:rsidP="008E755B">
                              <w:pPr>
                                <w:ind w:left="-142" w:right="-77"/>
                                <w:jc w:val="center"/>
                                <w:rPr>
                                  <w:rFonts w:ascii="Times New Roman" w:hAnsi="Times New Roman" w:cs="Times New Roman"/>
                                  <w:b/>
                                  <w:sz w:val="2"/>
                                </w:rPr>
                              </w:pPr>
                              <w:r w:rsidRPr="00A373C6">
                                <w:rPr>
                                  <w:rFonts w:ascii="Times New Roman" w:hAnsi="Times New Roman" w:cs="Times New Roman"/>
                                  <w:b/>
                                  <w:sz w:val="16"/>
                                  <w:szCs w:val="16"/>
                                </w:rPr>
                                <w:t>Public Engagement Programs</w:t>
                              </w:r>
                            </w:p>
                          </w:txbxContent>
                        </v:textbox>
                      </v:oval>
                      <v:oval id="Oval 25" o:spid="_x0000_s1084" style="position:absolute;left:36945;top:3613;width:8789;height:7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" fillcolor="white [3201]" strokecolor="black [3213]" strokeweight="1.5pt">
                        <v:stroke joinstyle="miter"/>
                        <v:textbox>
                          <w:txbxContent>
                            <w:p w:rsidR="005A7FE6" w:rsidRPr="00A373C6" w:rsidRDefault="005A7FE6" w:rsidP="008E755B">
                              <w:pPr>
                                <w:spacing w:after="0"/>
                                <w:ind w:left="-142" w:right="-77"/>
                                <w:jc w:val="center"/>
                                <w:rPr>
                                  <w:rFonts w:ascii="Times New Roman" w:hAnsi="Times New Roman" w:cs="Times New Roman"/>
                                  <w:b/>
                                  <w:sz w:val="16"/>
                                  <w:szCs w:val="16"/>
                                </w:rPr>
                              </w:pPr>
                              <w:r w:rsidRPr="00A373C6">
                                <w:rPr>
                                  <w:rFonts w:ascii="Times New Roman" w:hAnsi="Times New Roman" w:cs="Times New Roman"/>
                                  <w:b/>
                                  <w:sz w:val="16"/>
                                  <w:szCs w:val="16"/>
                                </w:rPr>
                                <w:t xml:space="preserve">Focus Group Discussion </w:t>
                              </w:r>
                            </w:p>
                          </w:txbxContent>
                        </v:textbox>
                      </v:oval>
                      <v:oval id="Oval 25" o:spid="_x0000_s1083" style="position:absolute;left:24938;top:3613;width:8718;height:7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" fillcolor="white [3201]" strokecolor="black [3213]" strokeweight="1.5pt">
                        <v:stroke joinstyle="miter"/>
                        <v:textbox>
                          <w:txbxContent>
                            <w:p w:rsidR="005A7FE6" w:rsidRPr="00A373C6" w:rsidRDefault="005A7FE6" w:rsidP="008E755B">
                              <w:pPr>
                                <w:spacing w:after="0"/>
                                <w:ind w:left="-142" w:right="-77"/>
                                <w:jc w:val="center"/>
                                <w:rPr>
                                  <w:rFonts w:ascii="Times New Roman" w:hAnsi="Times New Roman" w:cs="Times New Roman"/>
                                  <w:b/>
                                  <w:sz w:val="2"/>
                                </w:rPr>
                              </w:pPr>
                              <w:r w:rsidRPr="00A373C6">
                                <w:rPr>
                                  <w:rFonts w:ascii="Times New Roman" w:hAnsi="Times New Roman" w:cs="Times New Roman"/>
                                  <w:b/>
                                  <w:sz w:val="16"/>
                                  <w:szCs w:val="16"/>
                                </w:rPr>
                                <w:t>In-depth Interviews</w:t>
                              </w:r>
                            </w:p>
                          </w:txbxContent>
                        </v:textbox>
                      </v:oval>
                    </v:group>
                  </v:group>
                  <v:shapetype id="_x0000_t202" coordsize="21600,21600" o:spt="202" path="m,l,21600r21600,l21600,xe">
                    <v:stroke joinstyle="miter"/>
                    <v:path gradientshapeok="t" o:connecttype="rect"/>
                  </v:shapetype>
                  <v:shape id="Text Box 243" o:spid="_x0000_s1080" type="#_x0000_t202" style="position:absolute;left:762;top:15978;width:11108;height:6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" fillcolor="white [3201]" strokecolor="black [3213]" strokeweight="1.5pt">
                    <v:textbox style="mso-next-textbox:#Text Box 243">
                      <w:txbxContent>
                        <w:p w:rsidR="005A7FE6" w:rsidRPr="00A373C6" w:rsidRDefault="005A7FE6" w:rsidP="00A373C6">
                          <w:pPr>
                            <w:pStyle w:val="ListParagraph"/>
                            <w:ind w:left="0"/>
                            <w:rPr>
                              <w:rFonts w:ascii="Times New Roman" w:hAnsi="Times New Roman" w:cs="Times New Roman"/>
                              <w:sz w:val="18"/>
                              <w:szCs w:val="18"/>
                            </w:rPr>
                          </w:pPr>
                          <w:r w:rsidRPr="00A373C6">
                            <w:rPr>
                              <w:rFonts w:ascii="Times New Roman" w:hAnsi="Times New Roman" w:cs="Times New Roman"/>
                              <w:sz w:val="18"/>
                              <w:szCs w:val="18"/>
                            </w:rPr>
                            <w:t>Policy makers &amp; program officer @ state level</w:t>
                          </w:r>
                        </w:p>
                        <w:p w:rsidR="005A7FE6" w:rsidRPr="00A373C6" w:rsidRDefault="005A7FE6" w:rsidP="00A373C6">
                          <w:pPr>
                            <w:pStyle w:val="ListParagraph"/>
                            <w:ind w:left="0"/>
                            <w:rPr>
                              <w:rFonts w:ascii="Times New Roman" w:hAnsi="Times New Roman" w:cs="Times New Roman"/>
                              <w:sz w:val="18"/>
                              <w:szCs w:val="18"/>
                            </w:rPr>
                          </w:pPr>
                        </w:p>
                      </w:txbxContent>
                    </v:textbox>
                  </v:shape>
                </v:group>
                <v:group id="Group 247" o:spid="_x0000_s1073" style="position:absolute;left:252;width:60157;height:5810" coordorigin="-509" coordsize="60157,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248" o:spid="_x0000_s1078" type="#_x0000_t202" style="position:absolute;left:-509;top:126;width:11210;height:56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" fillcolor="white [3201]" strokecolor="black [3213]" strokeweight="1.5pt">
                    <v:textbox style="mso-next-textbox:#Text Box 248">
                      <w:txbxContent>
                        <w:p w:rsidR="005A7FE6" w:rsidRPr="00A373C6" w:rsidRDefault="005A7FE6" w:rsidP="00A373C6">
                          <w:pPr>
                            <w:pStyle w:val="ListParagraph"/>
                            <w:ind w:left="0"/>
                            <w:rPr>
                              <w:rFonts w:ascii="Times New Roman" w:hAnsi="Times New Roman" w:cs="Times New Roman"/>
                              <w:sz w:val="18"/>
                              <w:szCs w:val="18"/>
                            </w:rPr>
                          </w:pPr>
                          <w:r w:rsidRPr="00A373C6">
                            <w:rPr>
                              <w:rFonts w:ascii="Times New Roman" w:hAnsi="Times New Roman" w:cs="Times New Roman"/>
                              <w:sz w:val="18"/>
                              <w:szCs w:val="18"/>
                            </w:rPr>
                            <w:t>Policy makers &amp; program officers @ Mys</w:t>
                          </w:r>
                          <w:r>
                            <w:rPr>
                              <w:rFonts w:ascii="Times New Roman" w:hAnsi="Times New Roman" w:cs="Times New Roman"/>
                              <w:sz w:val="18"/>
                              <w:szCs w:val="18"/>
                            </w:rPr>
                            <w:t>uru</w:t>
                          </w:r>
                        </w:p>
                      </w:txbxContent>
                    </v:textbox>
                  </v:shape>
                  <v:shape id="Text Box 249" o:spid="_x0000_s1077" type="#_x0000_t202" style="position:absolute;left:11108;width:10792;height:5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" fillcolor="white [3201]" strokecolor="black [3213]" strokeweight="1.5pt">
                    <v:textbox style="mso-next-textbox:#Text Box 249">
                      <w:txbxContent>
                        <w:p w:rsidR="005A7FE6" w:rsidRPr="00A373C6" w:rsidRDefault="005A7FE6" w:rsidP="008E755B">
                          <w:pPr>
                            <w:pStyle w:val="ListParagraph"/>
                            <w:ind w:left="0"/>
                            <w:jc w:val="center"/>
                            <w:rPr>
                              <w:rFonts w:ascii="Times New Roman" w:hAnsi="Times New Roman" w:cs="Times New Roman"/>
                              <w:sz w:val="18"/>
                              <w:szCs w:val="18"/>
                            </w:rPr>
                          </w:pPr>
                          <w:r w:rsidRPr="00A373C6">
                            <w:rPr>
                              <w:rFonts w:ascii="Times New Roman" w:hAnsi="Times New Roman" w:cs="Times New Roman"/>
                              <w:sz w:val="18"/>
                              <w:szCs w:val="18"/>
                            </w:rPr>
                            <w:t>stakeholders @ Mys</w:t>
                          </w:r>
                          <w:r>
                            <w:rPr>
                              <w:rFonts w:ascii="Times New Roman" w:hAnsi="Times New Roman" w:cs="Times New Roman"/>
                              <w:sz w:val="18"/>
                              <w:szCs w:val="18"/>
                            </w:rPr>
                            <w:t>uru</w:t>
                          </w:r>
                        </w:p>
                      </w:txbxContent>
                    </v:textbox>
                  </v:shape>
                  <v:shape id="Text Box 250" o:spid="_x0000_s1076" type="#_x0000_t202" style="position:absolute;left:23960;top:84;width:10573;height:5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" fillcolor="white [3201]" strokecolor="black [3213]" strokeweight="1.5pt">
                    <v:textbox style="mso-next-textbox:#Text Box 250">
                      <w:txbxContent>
                        <w:p w:rsidR="005A7FE6" w:rsidRPr="00A373C6" w:rsidRDefault="005A7FE6" w:rsidP="008E755B">
                          <w:pPr>
                            <w:pStyle w:val="ListParagraph"/>
                            <w:ind w:left="0"/>
                            <w:jc w:val="center"/>
                            <w:rPr>
                              <w:rFonts w:ascii="Times New Roman" w:hAnsi="Times New Roman" w:cs="Times New Roman"/>
                              <w:sz w:val="18"/>
                              <w:szCs w:val="18"/>
                            </w:rPr>
                          </w:pPr>
                          <w:r w:rsidRPr="00A373C6">
                            <w:rPr>
                              <w:rFonts w:ascii="Times New Roman" w:hAnsi="Times New Roman" w:cs="Times New Roman"/>
                              <w:sz w:val="18"/>
                              <w:szCs w:val="18"/>
                            </w:rPr>
                            <w:t>IDI with selected participants from PE @ Mysore</w:t>
                          </w:r>
                        </w:p>
                      </w:txbxContent>
                    </v:textbox>
                  </v:shape>
                  <v:shape id="Text Box 251" o:spid="_x0000_s1075" type="#_x0000_t202" style="position:absolute;left:36406;width:10001;height: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" fillcolor="white [3201]" strokecolor="black [3213]" strokeweight="1.5pt">
                    <v:textbox style="mso-next-textbox:#Text Box 251">
                      <w:txbxContent>
                        <w:p w:rsidR="005A7FE6" w:rsidRPr="00A373C6" w:rsidRDefault="005A7FE6" w:rsidP="008E755B">
                          <w:pPr>
                            <w:pStyle w:val="ListParagraph"/>
                            <w:ind w:left="0"/>
                            <w:jc w:val="center"/>
                            <w:rPr>
                              <w:rFonts w:ascii="Times New Roman" w:hAnsi="Times New Roman" w:cs="Times New Roman"/>
                              <w:sz w:val="18"/>
                              <w:szCs w:val="18"/>
                            </w:rPr>
                          </w:pPr>
                          <w:r w:rsidRPr="00A373C6">
                            <w:rPr>
                              <w:rFonts w:ascii="Times New Roman" w:hAnsi="Times New Roman" w:cs="Times New Roman"/>
                              <w:sz w:val="18"/>
                              <w:szCs w:val="18"/>
                            </w:rPr>
                            <w:t>stakeholders @ Mys</w:t>
                          </w:r>
                          <w:r>
                            <w:rPr>
                              <w:rFonts w:ascii="Times New Roman" w:hAnsi="Times New Roman" w:cs="Times New Roman"/>
                              <w:sz w:val="18"/>
                              <w:szCs w:val="18"/>
                            </w:rPr>
                            <w:t>uru</w:t>
                          </w:r>
                        </w:p>
                      </w:txbxContent>
                    </v:textbox>
                  </v:shape>
                  <v:shape id="Text Box 252" o:spid="_x0000_s1074" type="#_x0000_t202" style="position:absolute;left:47836;width:11811;height:5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" fillcolor="white [3201]" strokecolor="black [3213]" strokeweight="1.5pt">
                    <v:textbox style="mso-next-textbox:#Text Box 252">
                      <w:txbxContent>
                        <w:p w:rsidR="005A7FE6" w:rsidRPr="00A373C6" w:rsidRDefault="005A7FE6" w:rsidP="008E755B">
                          <w:pPr>
                            <w:pStyle w:val="ListParagraph"/>
                            <w:ind w:left="0"/>
                            <w:jc w:val="center"/>
                            <w:rPr>
                              <w:rFonts w:ascii="Times New Roman" w:hAnsi="Times New Roman" w:cs="Times New Roman"/>
                              <w:sz w:val="18"/>
                              <w:szCs w:val="18"/>
                            </w:rPr>
                          </w:pPr>
                          <w:r w:rsidRPr="00A373C6">
                            <w:rPr>
                              <w:rFonts w:ascii="Times New Roman" w:hAnsi="Times New Roman" w:cs="Times New Roman"/>
                              <w:sz w:val="18"/>
                              <w:szCs w:val="18"/>
                            </w:rPr>
                            <w:t>Observation</w:t>
                          </w:r>
                          <w:r>
                            <w:rPr>
                              <w:rFonts w:ascii="Times New Roman" w:hAnsi="Times New Roman" w:cs="Times New Roman"/>
                              <w:sz w:val="18"/>
                              <w:szCs w:val="18"/>
                            </w:rPr>
                            <w:t xml:space="preserve">s </w:t>
                          </w:r>
                          <w:r w:rsidRPr="00A373C6">
                            <w:rPr>
                              <w:rFonts w:ascii="Times New Roman" w:hAnsi="Times New Roman" w:cs="Times New Roman"/>
                              <w:sz w:val="18"/>
                              <w:szCs w:val="18"/>
                            </w:rPr>
                            <w:t>in 5 UPHCs area @ Mys</w:t>
                          </w:r>
                          <w:r>
                            <w:rPr>
                              <w:rFonts w:ascii="Times New Roman" w:hAnsi="Times New Roman" w:cs="Times New Roman"/>
                              <w:sz w:val="18"/>
                              <w:szCs w:val="18"/>
                            </w:rPr>
                            <w:t>uru</w:t>
                          </w:r>
                        </w:p>
                      </w:txbxContent>
                    </v:textbox>
                  </v:shape>
                </v:group>
              </v:group>
              <v:oval id="Oval 25" o:spid="_x0000_s1071" style="position:absolute;left:49102;top:9311;width:10088;height:85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" fillcolor="white [3201]" strokecolor="black [3213]" strokeweight="1.5pt">
                <v:stroke joinstyle="miter"/>
                <v:textbox>
                  <w:txbxContent>
                    <w:p w:rsidR="005A7FE6" w:rsidRPr="00A373C6" w:rsidRDefault="005A7FE6" w:rsidP="008E755B">
                      <w:pPr>
                        <w:spacing w:after="0"/>
                        <w:ind w:left="-142" w:right="-77"/>
                        <w:jc w:val="center"/>
                        <w:rPr>
                          <w:rFonts w:ascii="Times New Roman" w:hAnsi="Times New Roman" w:cs="Times New Roman"/>
                          <w:b/>
                          <w:sz w:val="2"/>
                        </w:rPr>
                      </w:pPr>
                      <w:r w:rsidRPr="00A373C6">
                        <w:rPr>
                          <w:rFonts w:ascii="Times New Roman" w:hAnsi="Times New Roman" w:cs="Times New Roman"/>
                          <w:b/>
                          <w:sz w:val="16"/>
                          <w:szCs w:val="16"/>
                        </w:rPr>
                        <w:t>Participant Observation</w:t>
                      </w:r>
                    </w:p>
                  </w:txbxContent>
                </v:textbox>
              </v:oval>
            </v:group>
            <v:shapetype id="_x0000_t32" coordsize="21600,21600" o:spt="32" o:oned="t" path="m,l21600,21600e" filled="f">
              <v:path arrowok="t" fillok="f" o:connecttype="none"/>
              <o:lock v:ext="edit" shapetype="t"/>
            </v:shapetype>
            <v:shape id="Straight Arrow Connector 256" o:spid="_x0000_s1069" type="#_x0000_t32" style="position:absolute;left:5545;top:6519;width:0;height:161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" strokecolor="black [3213]" strokeweight="1.5pt">
              <v:stroke endarrow="block" joinstyle="miter"/>
            </v:shape>
            <v:shape id="Straight Arrow Connector 261" o:spid="_x0000_s1068" type="#_x0000_t32" style="position:absolute;left:14901;top:6561;width:0;height:161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" strokecolor="black [3213]" strokeweight="1.5pt">
              <v:stroke endarrow="block" joinstyle="miter"/>
            </v:shape>
            <v:shape id="Straight Arrow Connector 263" o:spid="_x0000_s1067" type="#_x0000_t32" style="position:absolute;left:25696;top:6561;width:0;height:161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" strokecolor="black [3213]" strokeweight="1.5pt">
              <v:stroke endarrow="block" joinstyle="miter"/>
            </v:shape>
            <v:shape id="Straight Arrow Connector 264" o:spid="_x0000_s1066" type="#_x0000_t32" style="position:absolute;left:36957;top:6604;width:0;height:161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" strokecolor="black [3213]" strokeweight="1.5pt">
              <v:stroke endarrow="block" joinstyle="miter"/>
            </v:shape>
            <v:shape id="Straight Arrow Connector 265" o:spid="_x0000_s1065" type="#_x0000_t32" style="position:absolute;left:47032;top:6604;width:0;height:161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" strokecolor="black [3213]" strokeweight="1.5pt">
              <v:stroke endarrow="block" joinstyle="miter"/>
            </v:shape>
            <v:shape id="Straight Arrow Connector 266" o:spid="_x0000_s1064" type="#_x0000_t32" style="position:absolute;left:5122;top:17060;width:0;height:180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" strokecolor="black [3213]" strokeweight="1.5pt">
              <v:stroke endarrow="block" joinstyle="miter"/>
            </v:shape>
            <v:group id="Group 267" o:spid="_x0000_s1063" style="position:absolute;left:15282;top:17229;width:12789;height:2286" coordsize="12788,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line id="Straight Connector 268" o:spid="_x0000_s1052" style="position:absolute;visibility:visible" from="0,2286" to="1278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" strokecolor="black [3213]" strokeweight="1.5pt">
                <v:stroke joinstyle="miter"/>
              </v:line>
              <v:shape id="Straight Arrow Connector 269" o:spid="_x0000_s1053" type="#_x0000_t32" style="position:absolute;left:12742;width:0;height:200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" strokecolor="black [3213]" strokeweight="1.5pt">
                <v:stroke endarrow="block" joinstyle="miter"/>
              </v:shape>
              <v:line id="Straight Connector 270" o:spid="_x0000_s1054" style="position:absolute;flip:y;visibility:visible" from="84,254" to="84,2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" strokecolor="black [3213]" strokeweight="1.5pt">
                <v:stroke joinstyle="miter"/>
              </v:line>
            </v:group>
          </v:group>
        </w:pict>
      </w:r>
      <w:bookmarkEnd w:id="51"/>
    </w:p>
    <w:p w:rsidR="008E755B" w:rsidRPr="00EA5F11" w:rsidRDefault="008E755B"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623372" w:rsidP="008C58B4">
      <w:pPr>
        <w:pStyle w:val="EndNoteBibliography"/>
        <w:shd w:val="clear" w:color="auto" w:fill="FFFFFF"/>
        <w:spacing w:after="60" w:line="276" w:lineRule="auto"/>
        <w:contextualSpacing/>
        <w:jc w:val="both"/>
        <w:rPr>
          <w:rFonts w:ascii="Times New Roman" w:hAnsi="Times New Roman" w:cs="Times New Roman"/>
          <w:sz w:val="24"/>
          <w:szCs w:val="24"/>
        </w:rPr>
      </w:pPr>
      <w:r w:rsidRPr="00623372">
        <w:rPr>
          <w:rFonts w:ascii="Times New Roman" w:hAnsi="Times New Roman" w:cs="Times New Roman"/>
          <w:sz w:val="24"/>
          <w:szCs w:val="24"/>
          <w:lang w:val="en-IN" w:eastAsia="en-IN"/>
        </w:rPr>
        <w:pict>
          <v:shape id="Straight Arrow Connector 44" o:spid="_x0000_s1061" type="#_x0000_t32" style="position:absolute;left:0;text-align:left;margin-left:3in;margin-top:6.8pt;width:0;height:12.75pt;flip:y;z-index:251611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" strokecolor="#4472c4 [3204]" strokeweight=".5pt">
            <v:stroke endarrow="block" joinstyle="miter"/>
          </v:shape>
        </w:pict>
      </w:r>
      <w:r w:rsidRPr="00623372">
        <w:rPr>
          <w:rFonts w:ascii="Times New Roman" w:hAnsi="Times New Roman" w:cs="Times New Roman"/>
          <w:sz w:val="24"/>
          <w:szCs w:val="24"/>
          <w:lang w:val="en-IN" w:eastAsia="en-IN"/>
        </w:rPr>
        <w:pict>
          <v:shape id="Straight Arrow Connector 45" o:spid="_x0000_s1060" type="#_x0000_t32" style="position:absolute;left:0;text-align:left;margin-left:405.75pt;margin-top:9.05pt;width:0;height:12.75pt;flip:y;z-index:25161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" strokecolor="#4472c4 [3204]" strokeweight=".5pt">
            <v:stroke endarrow="block" joinstyle="miter"/>
          </v:shape>
        </w:pict>
      </w:r>
      <w:r w:rsidRPr="00623372">
        <w:rPr>
          <w:rFonts w:ascii="Times New Roman" w:hAnsi="Times New Roman" w:cs="Times New Roman"/>
          <w:sz w:val="24"/>
          <w:szCs w:val="24"/>
          <w:lang w:val="en-IN" w:eastAsia="en-IN"/>
        </w:rPr>
        <w:pict>
          <v:shape id="Straight Arrow Connector 46" o:spid="_x0000_s1059" type="#_x0000_t32" style="position:absolute;left:0;text-align:left;margin-left:314.25pt;margin-top:6.05pt;width:0;height:12.75pt;flip:y;z-index:25161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" strokecolor="#4472c4 [3204]" strokeweight=".5pt">
            <v:stroke endarrow="block" joinstyle="miter"/>
          </v:shape>
        </w:pict>
      </w:r>
      <w:r w:rsidRPr="00623372">
        <w:rPr>
          <w:rFonts w:ascii="Times New Roman" w:hAnsi="Times New Roman" w:cs="Times New Roman"/>
          <w:sz w:val="24"/>
          <w:szCs w:val="24"/>
          <w:lang w:val="en-IN" w:eastAsia="en-IN"/>
        </w:rPr>
        <w:pict>
          <v:shape id="Straight Arrow Connector 47" o:spid="_x0000_s1058" type="#_x0000_t32" style="position:absolute;left:0;text-align:left;margin-left:119.25pt;margin-top:6.15pt;width:0;height:12.75pt;flip:y;z-index:251607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" strokecolor="#4472c4 [3204]" strokeweight=".5pt">
            <v:stroke endarrow="block" joinstyle="miter"/>
          </v:shape>
        </w:pict>
      </w:r>
      <w:r w:rsidRPr="00623372">
        <w:rPr>
          <w:rFonts w:ascii="Times New Roman" w:hAnsi="Times New Roman" w:cs="Times New Roman"/>
          <w:sz w:val="24"/>
          <w:szCs w:val="24"/>
          <w:lang w:val="en-IN" w:eastAsia="en-IN"/>
        </w:rPr>
        <w:pict>
          <v:shape id="Straight Arrow Connector 49" o:spid="_x0000_s1057" type="#_x0000_t32" style="position:absolute;left:0;text-align:left;margin-left:31.5pt;margin-top:7.55pt;width:0;height:12.75pt;flip:y;z-index:251600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" strokecolor="#4472c4 [3204]" strokeweight=".5pt">
            <v:stroke endarrow="block" joinstyle="miter"/>
          </v:shape>
        </w:pict>
      </w: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ED7866" w:rsidRPr="00EA5F11" w:rsidRDefault="00ED7866" w:rsidP="008C58B4">
      <w:pPr>
        <w:pStyle w:val="EndNoteBibliography"/>
        <w:shd w:val="clear" w:color="auto" w:fill="FFFFFF"/>
        <w:spacing w:after="60" w:line="276" w:lineRule="auto"/>
        <w:contextualSpacing/>
        <w:jc w:val="both"/>
        <w:rPr>
          <w:rFonts w:ascii="Times New Roman" w:hAnsi="Times New Roman" w:cs="Times New Roman"/>
          <w:sz w:val="24"/>
          <w:szCs w:val="24"/>
        </w:rPr>
      </w:pPr>
    </w:p>
    <w:p w:rsidR="00CB3F38" w:rsidRPr="00EA5F11" w:rsidRDefault="00CB3F38" w:rsidP="00352305">
      <w:pPr>
        <w:pStyle w:val="EndNoteBibliography"/>
        <w:shd w:val="clear" w:color="auto" w:fill="FFFFFF"/>
        <w:spacing w:after="60" w:line="276" w:lineRule="auto"/>
        <w:ind w:left="720" w:firstLine="720"/>
        <w:contextualSpacing/>
        <w:jc w:val="both"/>
        <w:rPr>
          <w:rFonts w:ascii="Times New Roman" w:hAnsi="Times New Roman" w:cs="Times New Roman"/>
          <w:color w:val="000000" w:themeColor="text1"/>
          <w:sz w:val="24"/>
          <w:szCs w:val="24"/>
        </w:rPr>
      </w:pPr>
    </w:p>
    <w:p w:rsidR="00352305" w:rsidRPr="007159A7" w:rsidRDefault="00352305" w:rsidP="00352305">
      <w:pPr>
        <w:pStyle w:val="EndNoteBibliography"/>
        <w:shd w:val="clear" w:color="auto" w:fill="FFFFFF"/>
        <w:spacing w:after="60" w:line="276" w:lineRule="auto"/>
        <w:ind w:left="720" w:firstLine="720"/>
        <w:contextualSpacing/>
        <w:jc w:val="both"/>
        <w:rPr>
          <w:rFonts w:ascii="Cambria" w:hAnsi="Cambria" w:cs="Times New Roman"/>
          <w:i/>
          <w:iCs/>
          <w:color w:val="000000" w:themeColor="text1"/>
          <w:sz w:val="24"/>
          <w:szCs w:val="24"/>
        </w:rPr>
      </w:pPr>
      <w:r w:rsidRPr="007159A7">
        <w:rPr>
          <w:rFonts w:ascii="Cambria" w:hAnsi="Cambria" w:cs="Times New Roman"/>
          <w:i/>
          <w:iCs/>
          <w:color w:val="000000" w:themeColor="text1"/>
          <w:sz w:val="24"/>
          <w:szCs w:val="24"/>
        </w:rPr>
        <w:t xml:space="preserve">Figure </w:t>
      </w:r>
      <w:r w:rsidR="00623372" w:rsidRPr="007159A7">
        <w:rPr>
          <w:rFonts w:ascii="Cambria" w:hAnsi="Cambria" w:cs="Times New Roman"/>
          <w:i/>
          <w:iCs/>
          <w:noProof w:val="0"/>
          <w:color w:val="000000" w:themeColor="text1"/>
          <w:sz w:val="24"/>
          <w:szCs w:val="24"/>
        </w:rPr>
        <w:fldChar w:fldCharType="begin"/>
      </w:r>
      <w:r w:rsidRPr="007159A7">
        <w:rPr>
          <w:rFonts w:ascii="Cambria" w:hAnsi="Cambria" w:cs="Times New Roman"/>
          <w:i/>
          <w:iCs/>
          <w:color w:val="000000" w:themeColor="text1"/>
          <w:sz w:val="24"/>
          <w:szCs w:val="24"/>
        </w:rPr>
        <w:instrText xml:space="preserve"> SEQ Figure \* ARABIC </w:instrText>
      </w:r>
      <w:r w:rsidR="00623372" w:rsidRPr="007159A7">
        <w:rPr>
          <w:rFonts w:ascii="Cambria" w:hAnsi="Cambria" w:cs="Times New Roman"/>
          <w:i/>
          <w:iCs/>
          <w:noProof w:val="0"/>
          <w:color w:val="000000" w:themeColor="text1"/>
          <w:sz w:val="24"/>
          <w:szCs w:val="24"/>
        </w:rPr>
        <w:fldChar w:fldCharType="separate"/>
      </w:r>
      <w:r w:rsidRPr="007159A7">
        <w:rPr>
          <w:rFonts w:ascii="Cambria" w:hAnsi="Cambria" w:cs="Times New Roman"/>
          <w:i/>
          <w:iCs/>
          <w:color w:val="000000" w:themeColor="text1"/>
          <w:sz w:val="24"/>
          <w:szCs w:val="24"/>
        </w:rPr>
        <w:t>6</w:t>
      </w:r>
      <w:r w:rsidR="00623372" w:rsidRPr="007159A7">
        <w:rPr>
          <w:rFonts w:ascii="Cambria" w:hAnsi="Cambria" w:cs="Times New Roman"/>
          <w:i/>
          <w:iCs/>
          <w:color w:val="000000" w:themeColor="text1"/>
          <w:sz w:val="24"/>
          <w:szCs w:val="24"/>
        </w:rPr>
        <w:fldChar w:fldCharType="end"/>
      </w:r>
      <w:r w:rsidRPr="007159A7">
        <w:rPr>
          <w:rFonts w:ascii="Cambria" w:hAnsi="Cambria" w:cs="Times New Roman"/>
          <w:i/>
          <w:iCs/>
          <w:color w:val="000000" w:themeColor="text1"/>
          <w:sz w:val="24"/>
          <w:szCs w:val="24"/>
        </w:rPr>
        <w:t>: Methods for qualitative data collection</w:t>
      </w:r>
    </w:p>
    <w:p w:rsidR="00352305" w:rsidRPr="007159A7" w:rsidRDefault="00352305" w:rsidP="00352305">
      <w:pPr>
        <w:pStyle w:val="EndNoteBibliography"/>
        <w:shd w:val="clear" w:color="auto" w:fill="FFFFFF"/>
        <w:spacing w:after="60" w:line="276" w:lineRule="auto"/>
        <w:ind w:left="720" w:firstLine="720"/>
        <w:contextualSpacing/>
        <w:jc w:val="both"/>
        <w:rPr>
          <w:rFonts w:ascii="Cambria" w:hAnsi="Cambria" w:cs="Times New Roman"/>
          <w:sz w:val="24"/>
          <w:szCs w:val="24"/>
        </w:rPr>
      </w:pPr>
    </w:p>
    <w:p w:rsidR="00867841" w:rsidRPr="007159A7" w:rsidRDefault="00ED7866" w:rsidP="008C58B4">
      <w:pPr>
        <w:pStyle w:val="ListParagraph"/>
        <w:numPr>
          <w:ilvl w:val="0"/>
          <w:numId w:val="32"/>
        </w:numPr>
        <w:shd w:val="clear" w:color="auto" w:fill="FFFFFF"/>
        <w:spacing w:after="60" w:line="276" w:lineRule="auto"/>
        <w:jc w:val="both"/>
        <w:rPr>
          <w:rFonts w:ascii="Cambria" w:hAnsi="Cambria" w:cs="Times New Roman"/>
          <w:sz w:val="24"/>
          <w:szCs w:val="24"/>
        </w:rPr>
      </w:pPr>
      <w:r w:rsidRPr="007159A7">
        <w:rPr>
          <w:rFonts w:ascii="Cambria" w:eastAsiaTheme="majorEastAsia" w:hAnsi="Cambria" w:cs="Times New Roman"/>
          <w:i/>
          <w:color w:val="1F3763" w:themeColor="accent1" w:themeShade="7F"/>
          <w:sz w:val="24"/>
          <w:szCs w:val="24"/>
        </w:rPr>
        <w:t>Key Informant (KI) Interviews</w:t>
      </w:r>
    </w:p>
    <w:p w:rsidR="00E57ECF" w:rsidRPr="007159A7" w:rsidRDefault="00ED7866" w:rsidP="008C58B4">
      <w:pPr>
        <w:spacing w:line="276" w:lineRule="auto"/>
        <w:jc w:val="both"/>
        <w:rPr>
          <w:rFonts w:ascii="Cambria" w:hAnsi="Cambria" w:cs="Times New Roman"/>
          <w:sz w:val="24"/>
          <w:szCs w:val="24"/>
        </w:rPr>
      </w:pPr>
      <w:r w:rsidRPr="007159A7">
        <w:rPr>
          <w:rFonts w:ascii="Cambria" w:hAnsi="Cambria" w:cs="Times New Roman"/>
          <w:sz w:val="24"/>
          <w:szCs w:val="24"/>
        </w:rPr>
        <w:t xml:space="preserve">The KI interviews are semi-structured, relying on a list of issues to be discussed. This resembles a conversation among acquaintances, allowing a free flow of ideas and information. Interviewers frame questions spontaneously, probe for information and take </w:t>
      </w:r>
      <w:r w:rsidRPr="007159A7">
        <w:rPr>
          <w:rFonts w:ascii="Cambria" w:hAnsi="Cambria" w:cs="Times New Roman"/>
          <w:sz w:val="24"/>
          <w:szCs w:val="24"/>
        </w:rPr>
        <w:lastRenderedPageBreak/>
        <w:t xml:space="preserve">notes/record conversation, which will be elaborated or transcribed later. The respondents for KI interviews will include policymakers at </w:t>
      </w:r>
      <w:r w:rsidR="00E57ECF" w:rsidRPr="007159A7">
        <w:rPr>
          <w:rFonts w:ascii="Cambria" w:hAnsi="Cambria" w:cs="Times New Roman"/>
          <w:sz w:val="24"/>
          <w:szCs w:val="24"/>
        </w:rPr>
        <w:t xml:space="preserve">the </w:t>
      </w:r>
      <w:r w:rsidRPr="007159A7">
        <w:rPr>
          <w:rFonts w:ascii="Cambria" w:hAnsi="Cambria" w:cs="Times New Roman"/>
          <w:sz w:val="24"/>
          <w:szCs w:val="24"/>
        </w:rPr>
        <w:t xml:space="preserve">state level and at Mysore city. Few of the senior officials previously working in the health department will also </w:t>
      </w:r>
      <w:r w:rsidR="00E57ECF" w:rsidRPr="007159A7">
        <w:rPr>
          <w:rFonts w:ascii="Cambria" w:hAnsi="Cambria" w:cs="Times New Roman"/>
          <w:sz w:val="24"/>
          <w:szCs w:val="24"/>
        </w:rPr>
        <w:t xml:space="preserve">be interviewed. The semi-structured interview guide will include specific questions on priority for urban health, current gaps and scope for CPHC, rural health v/s urban health, urban health response to NCD, the feasibility of implementing CPHC in the urban health setting. </w:t>
      </w:r>
      <w:r w:rsidR="00E57ECF" w:rsidRPr="007159A7">
        <w:rPr>
          <w:rFonts w:ascii="Cambria" w:hAnsi="Cambria" w:cs="Times New Roman"/>
          <w:noProof/>
          <w:sz w:val="24"/>
          <w:szCs w:val="24"/>
        </w:rPr>
        <w:t xml:space="preserve">A semi-structured interview guide will be carefully designed and field-tested prior </w:t>
      </w:r>
      <w:r w:rsidR="00E57ECF" w:rsidRPr="007159A7">
        <w:rPr>
          <w:rFonts w:ascii="Cambria" w:hAnsi="Cambria" w:cs="Times New Roman"/>
          <w:sz w:val="24"/>
          <w:szCs w:val="24"/>
        </w:rPr>
        <w:t>to fieldwork. Prior approval will be sought by the research team to brief the participants about the objective of the interview and also to seek consent.</w:t>
      </w:r>
    </w:p>
    <w:p w:rsidR="00867841" w:rsidRPr="007159A7" w:rsidRDefault="00ED7866" w:rsidP="008C58B4">
      <w:pPr>
        <w:pStyle w:val="ListParagraph"/>
        <w:numPr>
          <w:ilvl w:val="0"/>
          <w:numId w:val="32"/>
        </w:numPr>
        <w:shd w:val="clear" w:color="auto" w:fill="FFFFFF"/>
        <w:spacing w:after="60" w:line="276" w:lineRule="auto"/>
        <w:jc w:val="both"/>
        <w:rPr>
          <w:rFonts w:ascii="Cambria" w:hAnsi="Cambria" w:cs="Times New Roman"/>
          <w:b/>
          <w:sz w:val="24"/>
          <w:szCs w:val="24"/>
        </w:rPr>
      </w:pPr>
      <w:r w:rsidRPr="007159A7">
        <w:rPr>
          <w:rFonts w:ascii="Cambria" w:eastAsiaTheme="majorEastAsia" w:hAnsi="Cambria" w:cs="Times New Roman"/>
          <w:i/>
          <w:color w:val="1F3763" w:themeColor="accent1" w:themeShade="7F"/>
          <w:sz w:val="24"/>
          <w:szCs w:val="24"/>
        </w:rPr>
        <w:t>Public Engagement programs</w:t>
      </w:r>
    </w:p>
    <w:p w:rsidR="00ED7866" w:rsidRPr="007159A7" w:rsidRDefault="00ED7866" w:rsidP="008C58B4">
      <w:pPr>
        <w:spacing w:line="276" w:lineRule="auto"/>
        <w:jc w:val="both"/>
        <w:rPr>
          <w:rFonts w:ascii="Cambria" w:hAnsi="Cambria" w:cs="Times New Roman"/>
          <w:noProof/>
          <w:sz w:val="24"/>
          <w:szCs w:val="24"/>
        </w:rPr>
      </w:pPr>
      <w:r w:rsidRPr="007159A7">
        <w:rPr>
          <w:rFonts w:ascii="Cambria" w:hAnsi="Cambria" w:cs="Times New Roman"/>
          <w:noProof/>
          <w:sz w:val="24"/>
          <w:szCs w:val="24"/>
        </w:rPr>
        <w:t>Public engagement is a part</w:t>
      </w:r>
      <w:r w:rsidR="00E57ECF" w:rsidRPr="007159A7">
        <w:rPr>
          <w:rFonts w:ascii="Cambria" w:hAnsi="Cambria" w:cs="Times New Roman"/>
          <w:noProof/>
          <w:sz w:val="24"/>
          <w:szCs w:val="24"/>
        </w:rPr>
        <w:t>i</w:t>
      </w:r>
      <w:r w:rsidRPr="007159A7">
        <w:rPr>
          <w:rFonts w:ascii="Cambria" w:hAnsi="Cambria" w:cs="Times New Roman"/>
          <w:noProof/>
          <w:sz w:val="24"/>
          <w:szCs w:val="24"/>
        </w:rPr>
        <w:t>cipatory exercise where a group of people are engaged through different activities to conceptualize a problem, share thoughts, concerns and provide rec</w:t>
      </w:r>
      <w:r w:rsidR="00E57ECF" w:rsidRPr="007159A7">
        <w:rPr>
          <w:rFonts w:ascii="Cambria" w:hAnsi="Cambria" w:cs="Times New Roman"/>
          <w:noProof/>
          <w:sz w:val="24"/>
          <w:szCs w:val="24"/>
        </w:rPr>
        <w:t>om</w:t>
      </w:r>
      <w:r w:rsidRPr="007159A7">
        <w:rPr>
          <w:rFonts w:ascii="Cambria" w:hAnsi="Cambria" w:cs="Times New Roman"/>
          <w:noProof/>
          <w:sz w:val="24"/>
          <w:szCs w:val="24"/>
        </w:rPr>
        <w:t>mendations to solve the problem.  It can also help maximize knowledge flows, learning between the stakeholders and the research team. This is specifically helpful in eliciting information from more numbers of respondents in a shorter duration.</w:t>
      </w:r>
    </w:p>
    <w:p w:rsidR="007159A7" w:rsidRDefault="00ED7866" w:rsidP="00C02186">
      <w:pPr>
        <w:spacing w:line="276" w:lineRule="auto"/>
        <w:jc w:val="both"/>
        <w:rPr>
          <w:rFonts w:ascii="Cambria" w:hAnsi="Cambria" w:cs="Times New Roman"/>
          <w:noProof/>
          <w:sz w:val="24"/>
          <w:szCs w:val="24"/>
        </w:rPr>
      </w:pPr>
      <w:r w:rsidRPr="007159A7">
        <w:rPr>
          <w:rFonts w:ascii="Cambria" w:hAnsi="Cambria" w:cs="Times New Roman"/>
          <w:noProof/>
          <w:sz w:val="24"/>
          <w:szCs w:val="24"/>
        </w:rPr>
        <w:t>The PE programs will be conducted in  Mysore city</w:t>
      </w:r>
      <w:r w:rsidR="00E57ECF" w:rsidRPr="007159A7">
        <w:rPr>
          <w:rFonts w:ascii="Cambria" w:hAnsi="Cambria" w:cs="Times New Roman"/>
          <w:noProof/>
          <w:sz w:val="24"/>
          <w:szCs w:val="24"/>
        </w:rPr>
        <w:t>,</w:t>
      </w:r>
      <w:r w:rsidRPr="007159A7">
        <w:rPr>
          <w:rFonts w:ascii="Cambria" w:hAnsi="Cambria" w:cs="Times New Roman"/>
          <w:noProof/>
          <w:sz w:val="24"/>
          <w:szCs w:val="24"/>
        </w:rPr>
        <w:t xml:space="preserve"> and the respondents will be purposively selected from the different sectors.  Each PE program will consist of 15-20 participants representing both health and non-health sectors,  and both academic &amp; non-academic institutions in Mysore city. A specific venue and the dates for each PE program will be decided</w:t>
      </w:r>
      <w:r w:rsidR="00E57ECF" w:rsidRPr="007159A7">
        <w:rPr>
          <w:rFonts w:ascii="Cambria" w:hAnsi="Cambria" w:cs="Times New Roman"/>
          <w:noProof/>
          <w:sz w:val="24"/>
          <w:szCs w:val="24"/>
        </w:rPr>
        <w:t>,</w:t>
      </w:r>
      <w:r w:rsidRPr="007159A7">
        <w:rPr>
          <w:rFonts w:ascii="Cambria" w:hAnsi="Cambria" w:cs="Times New Roman"/>
          <w:noProof/>
          <w:sz w:val="24"/>
          <w:szCs w:val="24"/>
        </w:rPr>
        <w:t xml:space="preserve"> and an invitation from KHPT will be ensured well in advance. The activity for each PE program will be planned for half a day. Specific questions on CPHC in Mysore </w:t>
      </w:r>
    </w:p>
    <w:p w:rsidR="00B607EC" w:rsidRDefault="00B607EC" w:rsidP="00C02186">
      <w:pPr>
        <w:spacing w:line="276" w:lineRule="auto"/>
        <w:jc w:val="both"/>
        <w:rPr>
          <w:rFonts w:ascii="Cambria" w:hAnsi="Cambria" w:cs="Times New Roman"/>
          <w:noProof/>
          <w:sz w:val="24"/>
          <w:szCs w:val="24"/>
        </w:rPr>
      </w:pPr>
    </w:p>
    <w:p w:rsidR="00C02186" w:rsidRPr="007159A7" w:rsidRDefault="00ED7866" w:rsidP="00C02186">
      <w:pPr>
        <w:spacing w:line="276" w:lineRule="auto"/>
        <w:jc w:val="both"/>
        <w:rPr>
          <w:rFonts w:ascii="Cambria" w:hAnsi="Cambria" w:cs="Times New Roman"/>
          <w:color w:val="000000" w:themeColor="text1"/>
          <w:sz w:val="24"/>
          <w:szCs w:val="24"/>
        </w:rPr>
      </w:pPr>
      <w:r w:rsidRPr="007159A7">
        <w:rPr>
          <w:rFonts w:ascii="Cambria" w:hAnsi="Cambria" w:cs="Times New Roman"/>
          <w:noProof/>
          <w:sz w:val="24"/>
          <w:szCs w:val="24"/>
        </w:rPr>
        <w:t>city will be framed in advance; different participatory activities such as ‘Fishbone diagram’, ‘Spider Diagram’, ‘Desired Changes’, ‘Service or intervention web’, ‘Low hanging fruit’, etc</w:t>
      </w:r>
      <w:r w:rsidR="00E57ECF" w:rsidRPr="007159A7">
        <w:rPr>
          <w:rFonts w:ascii="Cambria" w:hAnsi="Cambria" w:cs="Times New Roman"/>
          <w:noProof/>
          <w:sz w:val="24"/>
          <w:szCs w:val="24"/>
        </w:rPr>
        <w:t>.</w:t>
      </w:r>
      <w:sdt>
        <w:sdtPr>
          <w:rPr>
            <w:rFonts w:ascii="Cambria" w:hAnsi="Cambria" w:cs="Times New Roman"/>
            <w:noProof/>
            <w:sz w:val="24"/>
            <w:szCs w:val="24"/>
          </w:rPr>
          <w:id w:val="-158380745"/>
          <w:citation/>
        </w:sdtPr>
        <w:sdtContent>
          <w:r w:rsidR="00623372" w:rsidRPr="007159A7">
            <w:rPr>
              <w:rFonts w:ascii="Cambria" w:hAnsi="Cambria" w:cs="Times New Roman"/>
              <w:noProof/>
              <w:sz w:val="24"/>
              <w:szCs w:val="24"/>
            </w:rPr>
            <w:fldChar w:fldCharType="begin"/>
          </w:r>
          <w:r w:rsidR="00AC02AA" w:rsidRPr="007159A7">
            <w:rPr>
              <w:rFonts w:ascii="Cambria" w:hAnsi="Cambria" w:cs="Times New Roman"/>
              <w:noProof/>
              <w:sz w:val="24"/>
              <w:szCs w:val="24"/>
              <w:lang w:val="en-US"/>
            </w:rPr>
            <w:instrText xml:space="preserve"> CITATION Int06 \l 1033 </w:instrText>
          </w:r>
          <w:r w:rsidR="00623372" w:rsidRPr="007159A7">
            <w:rPr>
              <w:rFonts w:ascii="Cambria" w:hAnsi="Cambria" w:cs="Times New Roman"/>
              <w:noProof/>
              <w:sz w:val="24"/>
              <w:szCs w:val="24"/>
            </w:rPr>
            <w:fldChar w:fldCharType="separate"/>
          </w:r>
          <w:r w:rsidR="00AC02AA" w:rsidRPr="007159A7">
            <w:rPr>
              <w:rFonts w:ascii="Cambria" w:hAnsi="Cambria" w:cs="Times New Roman"/>
              <w:noProof/>
              <w:sz w:val="24"/>
              <w:szCs w:val="24"/>
              <w:lang w:val="en-US"/>
            </w:rPr>
            <w:t>[18]</w:t>
          </w:r>
          <w:r w:rsidR="00623372" w:rsidRPr="007159A7">
            <w:rPr>
              <w:rFonts w:ascii="Cambria" w:hAnsi="Cambria" w:cs="Times New Roman"/>
              <w:noProof/>
              <w:sz w:val="24"/>
              <w:szCs w:val="24"/>
            </w:rPr>
            <w:fldChar w:fldCharType="end"/>
          </w:r>
        </w:sdtContent>
      </w:sdt>
      <w:r w:rsidRPr="007159A7">
        <w:rPr>
          <w:rFonts w:ascii="Cambria" w:hAnsi="Cambria" w:cs="Times New Roman"/>
          <w:noProof/>
          <w:sz w:val="24"/>
          <w:szCs w:val="24"/>
        </w:rPr>
        <w:t>will be used to encourage the discussion and elicit in-depth information. A total of four PE programs will be conducted</w:t>
      </w:r>
      <w:r w:rsidR="00E57ECF" w:rsidRPr="007159A7">
        <w:rPr>
          <w:rFonts w:ascii="Cambria" w:hAnsi="Cambria" w:cs="Times New Roman"/>
          <w:noProof/>
          <w:sz w:val="24"/>
          <w:szCs w:val="24"/>
        </w:rPr>
        <w:t>,</w:t>
      </w:r>
      <w:r w:rsidRPr="007159A7">
        <w:rPr>
          <w:rFonts w:ascii="Cambria" w:hAnsi="Cambria" w:cs="Times New Roman"/>
          <w:noProof/>
          <w:sz w:val="24"/>
          <w:szCs w:val="24"/>
        </w:rPr>
        <w:t xml:space="preserve"> and details of participants representing each group are depicted in </w:t>
      </w:r>
      <w:fldSimple w:instr=" REF _Ref36672919 \h  \* MERGEFORMAT ">
        <w:r w:rsidR="00E57ECF" w:rsidRPr="007159A7">
          <w:rPr>
            <w:rFonts w:ascii="Cambria" w:hAnsi="Cambria" w:cs="Times New Roman"/>
            <w:sz w:val="24"/>
            <w:szCs w:val="24"/>
          </w:rPr>
          <w:t xml:space="preserve">Figure </w:t>
        </w:r>
        <w:r w:rsidR="00E57ECF" w:rsidRPr="007159A7">
          <w:rPr>
            <w:rFonts w:ascii="Cambria" w:hAnsi="Cambria" w:cs="Times New Roman"/>
            <w:noProof/>
            <w:sz w:val="24"/>
            <w:szCs w:val="24"/>
          </w:rPr>
          <w:t>7</w:t>
        </w:r>
      </w:fldSimple>
      <w:r w:rsidRPr="007159A7">
        <w:rPr>
          <w:rFonts w:ascii="Cambria" w:hAnsi="Cambria" w:cs="Times New Roman"/>
          <w:noProof/>
          <w:sz w:val="24"/>
          <w:szCs w:val="24"/>
        </w:rPr>
        <w:t>.</w:t>
      </w:r>
      <w:bookmarkStart w:id="52" w:name="_Ref36672919"/>
      <w:r w:rsidR="00623372" w:rsidRPr="00623372">
        <w:rPr>
          <w:rFonts w:ascii="Cambria" w:hAnsi="Cambria" w:cs="Times New Roman"/>
          <w:noProof/>
          <w:color w:val="000000" w:themeColor="text1"/>
          <w:sz w:val="24"/>
          <w:szCs w:val="24"/>
          <w:lang w:eastAsia="en-IN"/>
        </w:rPr>
        <w:pict>
          <v:shape id="Text Box 1" o:spid="_x0000_s1055" type="#_x0000_t202" style="position:absolute;left:0;text-align:left;margin-left:106.3pt;margin-top:372.8pt;width:263.5pt;height:201pt;z-index:2519541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" fillcolor="white [3201]" strokecolor="#4472c4 [3204]" strokeweight="1pt">
            <v:textbox style="mso-next-textbox:#Text Box 1">
              <w:txbxContent>
                <w:p w:rsidR="005A7FE6" w:rsidRDefault="005A7FE6" w:rsidP="003A710F">
                  <w:r>
                    <w:rPr>
                      <w:noProof/>
                      <w:lang w:val="en-US"/>
                    </w:rPr>
                    <w:drawing>
                      <wp:inline distT="0" distB="0" distL="0" distR="0">
                        <wp:extent cx="3028950" cy="2178283"/>
                        <wp:effectExtent l="0" t="95250" r="19050" b="12467"/>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5A7FE6" w:rsidRPr="00187E79" w:rsidRDefault="005A7FE6" w:rsidP="003A710F">
                  <w:pPr>
                    <w:rPr>
                      <w:lang w:val="en-US"/>
                    </w:rPr>
                  </w:pPr>
                </w:p>
              </w:txbxContent>
            </v:textbox>
            <w10:wrap type="topAndBottom" anchorx="margin" anchory="margin"/>
          </v:shape>
        </w:pict>
      </w:r>
    </w:p>
    <w:p w:rsidR="00C02186" w:rsidRPr="00EA5F11" w:rsidRDefault="00C02186" w:rsidP="00C02186">
      <w:pPr>
        <w:spacing w:line="276" w:lineRule="auto"/>
        <w:jc w:val="both"/>
        <w:rPr>
          <w:rFonts w:ascii="Times New Roman" w:hAnsi="Times New Roman" w:cs="Times New Roman"/>
          <w:noProof/>
          <w:sz w:val="24"/>
          <w:szCs w:val="24"/>
        </w:rPr>
      </w:pPr>
    </w:p>
    <w:p w:rsidR="00C02186" w:rsidRPr="00EA5F11" w:rsidRDefault="00C02186" w:rsidP="00C02186">
      <w:pPr>
        <w:pStyle w:val="Caption"/>
        <w:spacing w:line="276" w:lineRule="auto"/>
        <w:ind w:left="1440"/>
        <w:jc w:val="both"/>
        <w:rPr>
          <w:rFonts w:ascii="Times New Roman" w:hAnsi="Times New Roman" w:cs="Times New Roman"/>
          <w:color w:val="000000" w:themeColor="text1"/>
          <w:sz w:val="24"/>
          <w:szCs w:val="24"/>
        </w:rPr>
      </w:pPr>
    </w:p>
    <w:p w:rsidR="001A0B72" w:rsidRPr="00B607EC" w:rsidRDefault="00C033CC" w:rsidP="00C02186">
      <w:pPr>
        <w:pStyle w:val="Caption"/>
        <w:spacing w:line="276" w:lineRule="auto"/>
        <w:ind w:left="1440"/>
        <w:jc w:val="both"/>
        <w:rPr>
          <w:rFonts w:ascii="Cambria" w:hAnsi="Cambria" w:cs="Times New Roman"/>
          <w:color w:val="000000" w:themeColor="text1"/>
          <w:sz w:val="24"/>
          <w:szCs w:val="24"/>
        </w:rPr>
      </w:pPr>
      <w:r w:rsidRPr="00B607EC">
        <w:rPr>
          <w:rFonts w:ascii="Cambria" w:hAnsi="Cambria" w:cs="Times New Roman"/>
          <w:color w:val="000000" w:themeColor="text1"/>
          <w:sz w:val="24"/>
          <w:szCs w:val="24"/>
        </w:rPr>
        <w:t xml:space="preserve">Figure </w:t>
      </w:r>
      <w:r w:rsidR="00623372" w:rsidRPr="00B607EC">
        <w:rPr>
          <w:rFonts w:ascii="Cambria" w:hAnsi="Cambria" w:cs="Times New Roman"/>
          <w:color w:val="000000" w:themeColor="text1"/>
          <w:sz w:val="24"/>
          <w:szCs w:val="24"/>
        </w:rPr>
        <w:fldChar w:fldCharType="begin"/>
      </w:r>
      <w:r w:rsidR="008C58B4" w:rsidRPr="00B607EC">
        <w:rPr>
          <w:rFonts w:ascii="Cambria" w:hAnsi="Cambria" w:cs="Times New Roman"/>
          <w:color w:val="000000" w:themeColor="text1"/>
          <w:sz w:val="24"/>
          <w:szCs w:val="24"/>
        </w:rPr>
        <w:instrText xml:space="preserve"> SEQ Figure \* ARABIC </w:instrText>
      </w:r>
      <w:r w:rsidR="00623372" w:rsidRPr="00B607EC">
        <w:rPr>
          <w:rFonts w:ascii="Cambria" w:hAnsi="Cambria" w:cs="Times New Roman"/>
          <w:color w:val="000000" w:themeColor="text1"/>
          <w:sz w:val="24"/>
          <w:szCs w:val="24"/>
        </w:rPr>
        <w:fldChar w:fldCharType="separate"/>
      </w:r>
      <w:r w:rsidRPr="00B607EC">
        <w:rPr>
          <w:rFonts w:ascii="Cambria" w:hAnsi="Cambria" w:cs="Times New Roman"/>
          <w:noProof/>
          <w:color w:val="000000" w:themeColor="text1"/>
          <w:sz w:val="24"/>
          <w:szCs w:val="24"/>
        </w:rPr>
        <w:t>7</w:t>
      </w:r>
      <w:r w:rsidR="00623372" w:rsidRPr="00B607EC">
        <w:rPr>
          <w:rFonts w:ascii="Cambria" w:hAnsi="Cambria" w:cs="Times New Roman"/>
          <w:noProof/>
          <w:color w:val="000000" w:themeColor="text1"/>
          <w:sz w:val="24"/>
          <w:szCs w:val="24"/>
        </w:rPr>
        <w:fldChar w:fldCharType="end"/>
      </w:r>
      <w:bookmarkEnd w:id="52"/>
      <w:r w:rsidRPr="00B607EC">
        <w:rPr>
          <w:rFonts w:ascii="Cambria" w:hAnsi="Cambria" w:cs="Times New Roman"/>
          <w:color w:val="000000" w:themeColor="text1"/>
          <w:sz w:val="24"/>
          <w:szCs w:val="24"/>
        </w:rPr>
        <w:t>: Public engagements with different stakeholders</w:t>
      </w:r>
    </w:p>
    <w:p w:rsidR="00352305" w:rsidRPr="00B607EC" w:rsidRDefault="00352305" w:rsidP="00352305">
      <w:pPr>
        <w:pStyle w:val="ListParagraph"/>
        <w:shd w:val="clear" w:color="auto" w:fill="FFFFFF"/>
        <w:spacing w:after="60" w:line="276" w:lineRule="auto"/>
        <w:ind w:left="780"/>
        <w:jc w:val="both"/>
        <w:rPr>
          <w:rFonts w:ascii="Cambria" w:hAnsi="Cambria" w:cs="Times New Roman"/>
          <w:noProof/>
          <w:sz w:val="24"/>
          <w:szCs w:val="24"/>
        </w:rPr>
      </w:pPr>
    </w:p>
    <w:p w:rsidR="00694718" w:rsidRPr="00B607EC" w:rsidRDefault="00ED7866" w:rsidP="00694718">
      <w:pPr>
        <w:pStyle w:val="ListParagraph"/>
        <w:numPr>
          <w:ilvl w:val="0"/>
          <w:numId w:val="32"/>
        </w:numPr>
        <w:shd w:val="clear" w:color="auto" w:fill="FFFFFF"/>
        <w:spacing w:after="60" w:line="276" w:lineRule="auto"/>
        <w:jc w:val="both"/>
        <w:rPr>
          <w:rFonts w:ascii="Cambria" w:hAnsi="Cambria" w:cs="Times New Roman"/>
          <w:noProof/>
          <w:sz w:val="24"/>
          <w:szCs w:val="24"/>
        </w:rPr>
      </w:pPr>
      <w:r w:rsidRPr="00B607EC">
        <w:rPr>
          <w:rFonts w:ascii="Cambria" w:eastAsiaTheme="majorEastAsia" w:hAnsi="Cambria" w:cs="Times New Roman"/>
          <w:i/>
          <w:color w:val="1F3763" w:themeColor="accent1" w:themeShade="7F"/>
          <w:sz w:val="24"/>
          <w:szCs w:val="24"/>
        </w:rPr>
        <w:t>Focus group discussions (FGDs):</w:t>
      </w:r>
    </w:p>
    <w:p w:rsidR="00003F1F" w:rsidRPr="00EA5F11" w:rsidRDefault="00ED7866" w:rsidP="000969A5">
      <w:pPr>
        <w:pStyle w:val="ListParagraph"/>
        <w:shd w:val="clear" w:color="auto" w:fill="FFFFFF"/>
        <w:spacing w:after="60" w:line="276" w:lineRule="auto"/>
        <w:ind w:left="780"/>
        <w:jc w:val="both"/>
        <w:rPr>
          <w:rFonts w:ascii="Times New Roman" w:hAnsi="Times New Roman" w:cs="Times New Roman"/>
          <w:noProof/>
          <w:sz w:val="24"/>
          <w:szCs w:val="24"/>
        </w:rPr>
      </w:pPr>
      <w:r w:rsidRPr="00B607EC">
        <w:rPr>
          <w:rFonts w:ascii="Cambria" w:hAnsi="Cambria" w:cs="Times New Roman"/>
          <w:sz w:val="24"/>
          <w:szCs w:val="24"/>
        </w:rPr>
        <w:t xml:space="preserve">In the study, we are proposing FGDs with a homogeneous group of respondents representing different sectors within Mysore city. FGD will be conducted with </w:t>
      </w:r>
      <w:r w:rsidR="00E57ECF" w:rsidRPr="00B607EC">
        <w:rPr>
          <w:rFonts w:ascii="Cambria" w:hAnsi="Cambria" w:cs="Times New Roman"/>
          <w:sz w:val="24"/>
          <w:szCs w:val="24"/>
        </w:rPr>
        <w:t xml:space="preserve">a </w:t>
      </w:r>
      <w:r w:rsidRPr="00B607EC">
        <w:rPr>
          <w:rFonts w:ascii="Cambria" w:hAnsi="Cambria" w:cs="Times New Roman"/>
          <w:sz w:val="24"/>
          <w:szCs w:val="24"/>
        </w:rPr>
        <w:t xml:space="preserve">group of nurses, general physicians both </w:t>
      </w:r>
      <w:r w:rsidR="00C35A88" w:rsidRPr="00B607EC">
        <w:rPr>
          <w:rFonts w:ascii="Cambria" w:hAnsi="Cambria" w:cs="Times New Roman"/>
          <w:sz w:val="24"/>
          <w:szCs w:val="24"/>
        </w:rPr>
        <w:t>G</w:t>
      </w:r>
      <w:r w:rsidRPr="00B607EC">
        <w:rPr>
          <w:rFonts w:ascii="Cambria" w:hAnsi="Cambria" w:cs="Times New Roman"/>
          <w:sz w:val="24"/>
          <w:szCs w:val="24"/>
        </w:rPr>
        <w:t xml:space="preserve">overnment and private, </w:t>
      </w:r>
      <w:r w:rsidR="00E57ECF" w:rsidRPr="00B607EC">
        <w:rPr>
          <w:rFonts w:ascii="Cambria" w:hAnsi="Cambria" w:cs="Times New Roman"/>
          <w:sz w:val="24"/>
          <w:szCs w:val="24"/>
        </w:rPr>
        <w:t>private retail</w:t>
      </w:r>
      <w:r w:rsidRPr="00B607EC">
        <w:rPr>
          <w:rFonts w:ascii="Cambria" w:hAnsi="Cambria" w:cs="Times New Roman"/>
          <w:sz w:val="24"/>
          <w:szCs w:val="24"/>
        </w:rPr>
        <w:t xml:space="preserve"> pharmacists, laboratory technicians, counsellors, kiosk, mobile health unit workers, community members and frontline workers. FGDs are slightly different from PE programs,</w:t>
      </w:r>
      <w:r w:rsidR="00E57ECF" w:rsidRPr="00B607EC">
        <w:rPr>
          <w:rFonts w:ascii="Cambria" w:hAnsi="Cambria" w:cs="Times New Roman"/>
          <w:sz w:val="24"/>
          <w:szCs w:val="24"/>
        </w:rPr>
        <w:t xml:space="preserve"> and</w:t>
      </w:r>
      <w:r w:rsidRPr="00B607EC">
        <w:rPr>
          <w:rFonts w:ascii="Cambria" w:hAnsi="Cambria" w:cs="Times New Roman"/>
          <w:sz w:val="24"/>
          <w:szCs w:val="24"/>
        </w:rPr>
        <w:t xml:space="preserve"> it allows us to go into a</w:t>
      </w:r>
      <w:r w:rsidR="00E57ECF" w:rsidRPr="00B607EC">
        <w:rPr>
          <w:rFonts w:ascii="Cambria" w:hAnsi="Cambria" w:cs="Times New Roman"/>
          <w:sz w:val="24"/>
          <w:szCs w:val="24"/>
        </w:rPr>
        <w:t>n in-depth</w:t>
      </w:r>
      <w:r w:rsidRPr="00B607EC">
        <w:rPr>
          <w:rFonts w:ascii="Cambria" w:hAnsi="Cambria" w:cs="Times New Roman"/>
          <w:sz w:val="24"/>
          <w:szCs w:val="24"/>
        </w:rPr>
        <w:t xml:space="preserve"> discussion with participants on their views and opinion on specific issues. Each FGD will be led by a moderator and assisted by a note-taker. All FGDs will be audio-recorded and a seating </w:t>
      </w:r>
      <w:r w:rsidR="00D71054" w:rsidRPr="00B607EC">
        <w:rPr>
          <w:rFonts w:ascii="Cambria" w:hAnsi="Cambria" w:cs="Times New Roman"/>
          <w:sz w:val="24"/>
          <w:szCs w:val="24"/>
        </w:rPr>
        <w:t>chart along</w:t>
      </w:r>
      <w:r w:rsidRPr="00B607EC">
        <w:rPr>
          <w:rFonts w:ascii="Cambria" w:hAnsi="Cambria" w:cs="Times New Roman"/>
          <w:sz w:val="24"/>
          <w:szCs w:val="24"/>
        </w:rPr>
        <w:t xml:space="preserve"> with a debriefing form will beused to contextualize the process of data collection. Respondents representing the five</w:t>
      </w:r>
      <w:r w:rsidRPr="00B607EC">
        <w:rPr>
          <w:rFonts w:ascii="Cambria" w:hAnsi="Cambria" w:cs="Times New Roman"/>
          <w:noProof/>
          <w:sz w:val="24"/>
          <w:szCs w:val="24"/>
        </w:rPr>
        <w:t xml:space="preserve"> wards in Mysore city will be purposively selected. </w:t>
      </w:r>
    </w:p>
    <w:p w:rsidR="00CE743F" w:rsidRPr="00EA5F11" w:rsidRDefault="00CE743F" w:rsidP="000969A5">
      <w:pPr>
        <w:pStyle w:val="ListParagraph"/>
        <w:shd w:val="clear" w:color="auto" w:fill="FFFFFF"/>
        <w:spacing w:after="60" w:line="276" w:lineRule="auto"/>
        <w:ind w:left="780"/>
        <w:jc w:val="both"/>
        <w:rPr>
          <w:rFonts w:ascii="Times New Roman" w:hAnsi="Times New Roman" w:cs="Times New Roman"/>
          <w:noProof/>
          <w:sz w:val="24"/>
          <w:szCs w:val="24"/>
        </w:rPr>
      </w:pPr>
      <w:r w:rsidRPr="00EA5F11">
        <w:rPr>
          <w:rFonts w:ascii="Times New Roman" w:hAnsi="Times New Roman" w:cs="Times New Roman"/>
          <w:noProof/>
          <w:lang w:val="en-US"/>
        </w:rPr>
        <w:drawing>
          <wp:anchor distT="0" distB="0" distL="114300" distR="114300" simplePos="0" relativeHeight="251956224" behindDoc="0" locked="0" layoutInCell="1" allowOverlap="1">
            <wp:simplePos x="0" y="0"/>
            <wp:positionH relativeFrom="column">
              <wp:posOffset>499110</wp:posOffset>
            </wp:positionH>
            <wp:positionV relativeFrom="paragraph">
              <wp:posOffset>255270</wp:posOffset>
            </wp:positionV>
            <wp:extent cx="4425950" cy="3270250"/>
            <wp:effectExtent l="12700" t="12700" r="19050" b="19050"/>
            <wp:wrapTopAndBottom/>
            <wp:docPr id="57" name="Picture 5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25950" cy="3270250"/>
                    </a:xfrm>
                    <a:prstGeom prst="rect">
                      <a:avLst/>
                    </a:prstGeom>
                    <a:ln w="12700">
                      <a:solidFill>
                        <a:schemeClr val="tx1"/>
                      </a:solidFill>
                    </a:ln>
                  </pic:spPr>
                </pic:pic>
              </a:graphicData>
            </a:graphic>
          </wp:anchor>
        </w:drawing>
      </w:r>
    </w:p>
    <w:p w:rsidR="00352305" w:rsidRPr="00B607EC" w:rsidRDefault="00352305" w:rsidP="002916BA">
      <w:pPr>
        <w:shd w:val="clear" w:color="auto" w:fill="FFFFFF"/>
        <w:spacing w:after="60" w:line="276" w:lineRule="auto"/>
        <w:ind w:left="720" w:firstLine="720"/>
        <w:jc w:val="both"/>
        <w:rPr>
          <w:rFonts w:ascii="Cambria" w:hAnsi="Cambria" w:cs="Times New Roman"/>
          <w:i/>
          <w:iCs/>
          <w:noProof/>
          <w:sz w:val="24"/>
          <w:szCs w:val="24"/>
        </w:rPr>
      </w:pPr>
      <w:r w:rsidRPr="00B607EC">
        <w:rPr>
          <w:rFonts w:ascii="Cambria" w:hAnsi="Cambria" w:cs="Times New Roman"/>
          <w:i/>
          <w:iCs/>
          <w:noProof/>
          <w:sz w:val="24"/>
          <w:szCs w:val="24"/>
        </w:rPr>
        <w:t>Figure 8: Potential stakeholders for focus group discussions</w:t>
      </w:r>
    </w:p>
    <w:p w:rsidR="00352305" w:rsidRPr="00B607EC" w:rsidRDefault="00352305" w:rsidP="008C58B4">
      <w:pPr>
        <w:shd w:val="clear" w:color="auto" w:fill="FFFFFF"/>
        <w:spacing w:after="60" w:line="276" w:lineRule="auto"/>
        <w:contextualSpacing/>
        <w:jc w:val="both"/>
        <w:rPr>
          <w:rFonts w:ascii="Cambria" w:eastAsiaTheme="majorEastAsia" w:hAnsi="Cambria" w:cs="Times New Roman"/>
          <w:i/>
          <w:color w:val="1F3763" w:themeColor="accent1" w:themeShade="7F"/>
          <w:sz w:val="24"/>
          <w:szCs w:val="24"/>
        </w:rPr>
      </w:pPr>
    </w:p>
    <w:p w:rsidR="00867841" w:rsidRPr="00B607EC" w:rsidRDefault="00ED7866" w:rsidP="008C58B4">
      <w:pPr>
        <w:pStyle w:val="ListParagraph"/>
        <w:numPr>
          <w:ilvl w:val="0"/>
          <w:numId w:val="32"/>
        </w:numPr>
        <w:shd w:val="clear" w:color="auto" w:fill="FFFFFF"/>
        <w:spacing w:after="60" w:line="276" w:lineRule="auto"/>
        <w:jc w:val="both"/>
        <w:rPr>
          <w:rFonts w:ascii="Cambria" w:hAnsi="Cambria" w:cs="Times New Roman"/>
          <w:sz w:val="24"/>
          <w:szCs w:val="24"/>
        </w:rPr>
      </w:pPr>
      <w:r w:rsidRPr="00B607EC">
        <w:rPr>
          <w:rFonts w:ascii="Cambria" w:eastAsiaTheme="majorEastAsia" w:hAnsi="Cambria" w:cs="Times New Roman"/>
          <w:i/>
          <w:color w:val="1F3763" w:themeColor="accent1" w:themeShade="7F"/>
          <w:sz w:val="24"/>
          <w:szCs w:val="24"/>
        </w:rPr>
        <w:t>In-depth Interviews (IDIs)</w:t>
      </w:r>
    </w:p>
    <w:p w:rsidR="00003F1F" w:rsidRPr="00B607EC" w:rsidRDefault="00ED7866" w:rsidP="00C74075">
      <w:pPr>
        <w:spacing w:line="276" w:lineRule="auto"/>
        <w:jc w:val="both"/>
        <w:rPr>
          <w:rFonts w:ascii="Cambria" w:hAnsi="Cambria" w:cs="Times New Roman"/>
          <w:sz w:val="24"/>
          <w:szCs w:val="24"/>
        </w:rPr>
      </w:pPr>
      <w:r w:rsidRPr="00B607EC">
        <w:rPr>
          <w:rFonts w:ascii="Cambria" w:hAnsi="Cambria" w:cs="Times New Roman"/>
          <w:sz w:val="24"/>
          <w:szCs w:val="24"/>
        </w:rPr>
        <w:t>IDIs are face-to-face interviews</w:t>
      </w:r>
      <w:r w:rsidR="00E57ECF" w:rsidRPr="00B607EC">
        <w:rPr>
          <w:rFonts w:ascii="Cambria" w:hAnsi="Cambria" w:cs="Times New Roman"/>
          <w:sz w:val="24"/>
          <w:szCs w:val="24"/>
        </w:rPr>
        <w:t>,</w:t>
      </w:r>
      <w:r w:rsidRPr="00B607EC">
        <w:rPr>
          <w:rFonts w:ascii="Cambria" w:hAnsi="Cambria" w:cs="Times New Roman"/>
          <w:sz w:val="24"/>
          <w:szCs w:val="24"/>
        </w:rPr>
        <w:t xml:space="preserve"> and these are useful in eliciting the in-depth understanding of specific issues from key stakeholders to elicit their </w:t>
      </w:r>
      <w:r w:rsidR="00F646E7" w:rsidRPr="00B607EC">
        <w:rPr>
          <w:rFonts w:ascii="Cambria" w:hAnsi="Cambria" w:cs="Times New Roman"/>
          <w:sz w:val="24"/>
          <w:szCs w:val="24"/>
        </w:rPr>
        <w:t>perspectives</w:t>
      </w:r>
      <w:r w:rsidRPr="00B607EC">
        <w:rPr>
          <w:rFonts w:ascii="Cambria" w:hAnsi="Cambria" w:cs="Times New Roman"/>
          <w:sz w:val="24"/>
          <w:szCs w:val="24"/>
        </w:rPr>
        <w:t xml:space="preserve"> on an issue of interest. For this study, IDIs are proposed with specific individuals who will participate in the PE program. This is to get a deeper understanding of the specific topic discussed during the PE program</w:t>
      </w:r>
      <w:r w:rsidR="00E57ECF" w:rsidRPr="00B607EC">
        <w:rPr>
          <w:rFonts w:ascii="Cambria" w:hAnsi="Cambria" w:cs="Times New Roman"/>
          <w:sz w:val="24"/>
          <w:szCs w:val="24"/>
        </w:rPr>
        <w:t>,</w:t>
      </w:r>
      <w:r w:rsidRPr="00B607EC">
        <w:rPr>
          <w:rFonts w:ascii="Cambria" w:hAnsi="Cambria" w:cs="Times New Roman"/>
          <w:sz w:val="24"/>
          <w:szCs w:val="24"/>
        </w:rPr>
        <w:t xml:space="preserve"> and three respondents from each PE program (total 9) will be purposively selected for the IDI. An in-depth interview guide will be developed </w:t>
      </w:r>
      <w:r w:rsidRPr="00B607EC">
        <w:rPr>
          <w:rFonts w:ascii="Cambria" w:hAnsi="Cambria" w:cs="Times New Roman"/>
          <w:sz w:val="24"/>
          <w:szCs w:val="24"/>
        </w:rPr>
        <w:lastRenderedPageBreak/>
        <w:t xml:space="preserve">based on the key findings from the PE </w:t>
      </w:r>
      <w:r w:rsidR="00F646E7" w:rsidRPr="00B607EC">
        <w:rPr>
          <w:rFonts w:ascii="Cambria" w:hAnsi="Cambria" w:cs="Times New Roman"/>
          <w:sz w:val="24"/>
          <w:szCs w:val="24"/>
        </w:rPr>
        <w:t>program and</w:t>
      </w:r>
      <w:r w:rsidRPr="00B607EC">
        <w:rPr>
          <w:rFonts w:ascii="Cambria" w:hAnsi="Cambria" w:cs="Times New Roman"/>
          <w:sz w:val="24"/>
          <w:szCs w:val="24"/>
        </w:rPr>
        <w:t xml:space="preserve"> IDIs with selected respondents on the next day or within a week of the respective PE programs. </w:t>
      </w:r>
    </w:p>
    <w:p w:rsidR="00867841" w:rsidRPr="00B607EC" w:rsidRDefault="00ED7866" w:rsidP="008C58B4">
      <w:pPr>
        <w:pStyle w:val="ListParagraph"/>
        <w:numPr>
          <w:ilvl w:val="0"/>
          <w:numId w:val="32"/>
        </w:numPr>
        <w:spacing w:after="0" w:line="276" w:lineRule="auto"/>
        <w:jc w:val="both"/>
        <w:rPr>
          <w:rFonts w:ascii="Cambria" w:eastAsiaTheme="majorEastAsia" w:hAnsi="Cambria" w:cs="Times New Roman"/>
          <w:i/>
          <w:color w:val="1F3763" w:themeColor="accent1" w:themeShade="7F"/>
          <w:sz w:val="24"/>
          <w:szCs w:val="24"/>
        </w:rPr>
      </w:pPr>
      <w:r w:rsidRPr="00B607EC">
        <w:rPr>
          <w:rFonts w:ascii="Cambria" w:eastAsiaTheme="majorEastAsia" w:hAnsi="Cambria" w:cs="Times New Roman"/>
          <w:i/>
          <w:color w:val="1F3763" w:themeColor="accent1" w:themeShade="7F"/>
          <w:sz w:val="24"/>
          <w:szCs w:val="24"/>
        </w:rPr>
        <w:t>Participant Observation</w:t>
      </w:r>
    </w:p>
    <w:p w:rsidR="00ED7866" w:rsidRPr="00B607EC" w:rsidRDefault="00ED7866" w:rsidP="00C74075">
      <w:pPr>
        <w:spacing w:line="276" w:lineRule="auto"/>
        <w:jc w:val="both"/>
        <w:rPr>
          <w:rFonts w:ascii="Cambria" w:hAnsi="Cambria" w:cs="Times New Roman"/>
          <w:noProof/>
          <w:sz w:val="24"/>
          <w:szCs w:val="24"/>
        </w:rPr>
      </w:pPr>
      <w:r w:rsidRPr="00B607EC">
        <w:rPr>
          <w:rFonts w:ascii="Cambria" w:hAnsi="Cambria" w:cs="Times New Roman"/>
          <w:noProof/>
          <w:sz w:val="24"/>
          <w:szCs w:val="24"/>
        </w:rPr>
        <w:t xml:space="preserve">This technique will </w:t>
      </w:r>
      <w:r w:rsidR="00E57ECF" w:rsidRPr="00B607EC">
        <w:rPr>
          <w:rFonts w:ascii="Cambria" w:hAnsi="Cambria" w:cs="Times New Roman"/>
          <w:noProof/>
          <w:sz w:val="24"/>
          <w:szCs w:val="24"/>
        </w:rPr>
        <w:t xml:space="preserve">be </w:t>
      </w:r>
      <w:r w:rsidRPr="00B607EC">
        <w:rPr>
          <w:rFonts w:ascii="Cambria" w:hAnsi="Cambria" w:cs="Times New Roman"/>
          <w:noProof/>
          <w:sz w:val="24"/>
          <w:szCs w:val="24"/>
        </w:rPr>
        <w:t>used to gather data informally through both; by observation alone or by both observing and part</w:t>
      </w:r>
      <w:r w:rsidR="00E57ECF" w:rsidRPr="00B607EC">
        <w:rPr>
          <w:rFonts w:ascii="Cambria" w:hAnsi="Cambria" w:cs="Times New Roman"/>
          <w:noProof/>
          <w:sz w:val="24"/>
          <w:szCs w:val="24"/>
        </w:rPr>
        <w:t>i</w:t>
      </w:r>
      <w:r w:rsidRPr="00B607EC">
        <w:rPr>
          <w:rFonts w:ascii="Cambria" w:hAnsi="Cambria" w:cs="Times New Roman"/>
          <w:noProof/>
          <w:sz w:val="24"/>
          <w:szCs w:val="24"/>
        </w:rPr>
        <w:t>cipating with different stakeholders (by asking question</w:t>
      </w:r>
      <w:r w:rsidR="00E57ECF" w:rsidRPr="00B607EC">
        <w:rPr>
          <w:rFonts w:ascii="Cambria" w:hAnsi="Cambria" w:cs="Times New Roman"/>
          <w:noProof/>
          <w:sz w:val="24"/>
          <w:szCs w:val="24"/>
        </w:rPr>
        <w:t>s</w:t>
      </w:r>
      <w:r w:rsidRPr="00B607EC">
        <w:rPr>
          <w:rFonts w:ascii="Cambria" w:hAnsi="Cambria" w:cs="Times New Roman"/>
          <w:noProof/>
          <w:sz w:val="24"/>
          <w:szCs w:val="24"/>
        </w:rPr>
        <w:t xml:space="preserve"> or getting clarifications). In this methodology, the researcher approaches the participants in their own environment.  Using participant observation techniques, the research team will spend extensive time in all five selected UPHCs and few private hospitals preferred by </w:t>
      </w:r>
      <w:r w:rsidR="00E57ECF" w:rsidRPr="00B607EC">
        <w:rPr>
          <w:rFonts w:ascii="Cambria" w:hAnsi="Cambria" w:cs="Times New Roman"/>
          <w:noProof/>
          <w:sz w:val="24"/>
          <w:szCs w:val="24"/>
        </w:rPr>
        <w:t xml:space="preserve">a </w:t>
      </w:r>
      <w:r w:rsidRPr="00B607EC">
        <w:rPr>
          <w:rFonts w:ascii="Cambria" w:hAnsi="Cambria" w:cs="Times New Roman"/>
          <w:noProof/>
          <w:sz w:val="24"/>
          <w:szCs w:val="24"/>
        </w:rPr>
        <w:t>majority of the population. Our observation techniques will aim to understand services available at the hospital, people’s behavio</w:t>
      </w:r>
      <w:r w:rsidR="00E57ECF" w:rsidRPr="00B607EC">
        <w:rPr>
          <w:rFonts w:ascii="Cambria" w:hAnsi="Cambria" w:cs="Times New Roman"/>
          <w:noProof/>
          <w:sz w:val="24"/>
          <w:szCs w:val="24"/>
        </w:rPr>
        <w:t>u</w:t>
      </w:r>
      <w:r w:rsidRPr="00B607EC">
        <w:rPr>
          <w:rFonts w:ascii="Cambria" w:hAnsi="Cambria" w:cs="Times New Roman"/>
          <w:noProof/>
          <w:sz w:val="24"/>
          <w:szCs w:val="24"/>
        </w:rPr>
        <w:t xml:space="preserve">r towards the healthcare services, inter-personal communication between patients and the healthcare provider, physical, social and cultural context of the UPHC environment. This process will also enable us to develop a familiarity with cultural milieu and the information collected from this method will be triangulated with the information that comes from other methods in this study. As part of this study, a total of 15 observation notes will be written. </w:t>
      </w:r>
    </w:p>
    <w:p w:rsidR="004E11C0" w:rsidRPr="00B607EC" w:rsidRDefault="004E11C0" w:rsidP="008C58B4">
      <w:pPr>
        <w:pStyle w:val="ListParagraph"/>
        <w:numPr>
          <w:ilvl w:val="0"/>
          <w:numId w:val="32"/>
        </w:numPr>
        <w:spacing w:after="0" w:line="276" w:lineRule="auto"/>
        <w:jc w:val="both"/>
        <w:rPr>
          <w:rFonts w:ascii="Cambria" w:hAnsi="Cambria" w:cs="Times New Roman"/>
          <w:i/>
          <w:sz w:val="24"/>
          <w:szCs w:val="24"/>
        </w:rPr>
      </w:pPr>
      <w:r w:rsidRPr="00B607EC">
        <w:rPr>
          <w:rFonts w:ascii="Cambria" w:eastAsiaTheme="majorEastAsia" w:hAnsi="Cambria" w:cs="Times New Roman"/>
          <w:i/>
          <w:color w:val="1F3763" w:themeColor="accent1" w:themeShade="7F"/>
          <w:sz w:val="24"/>
          <w:szCs w:val="24"/>
        </w:rPr>
        <w:t>Stakeholder mapping</w:t>
      </w:r>
    </w:p>
    <w:p w:rsidR="002B49F2" w:rsidRPr="00B607EC" w:rsidRDefault="00AA2A04" w:rsidP="008C58B4">
      <w:pPr>
        <w:spacing w:line="276" w:lineRule="auto"/>
        <w:jc w:val="both"/>
        <w:rPr>
          <w:rFonts w:ascii="Cambria" w:hAnsi="Cambria" w:cs="Times New Roman"/>
          <w:sz w:val="24"/>
          <w:szCs w:val="24"/>
        </w:rPr>
      </w:pPr>
      <w:r w:rsidRPr="00B607EC">
        <w:rPr>
          <w:rFonts w:ascii="Cambria" w:hAnsi="Cambria" w:cs="Times New Roman"/>
          <w:sz w:val="24"/>
          <w:szCs w:val="24"/>
        </w:rPr>
        <w:t>A p</w:t>
      </w:r>
      <w:r w:rsidR="004E11C0" w:rsidRPr="00B607EC">
        <w:rPr>
          <w:rFonts w:ascii="Cambria" w:hAnsi="Cambria" w:cs="Times New Roman"/>
          <w:sz w:val="24"/>
          <w:szCs w:val="24"/>
        </w:rPr>
        <w:t xml:space="preserve">reliminary listing of stakeholders will be undertaken as a desk-based exercise. This list will be expanded based on discussions with </w:t>
      </w:r>
      <w:r w:rsidR="00C35A88" w:rsidRPr="00B607EC">
        <w:rPr>
          <w:rFonts w:ascii="Cambria" w:hAnsi="Cambria" w:cs="Times New Roman"/>
          <w:sz w:val="24"/>
          <w:szCs w:val="24"/>
        </w:rPr>
        <w:t>G</w:t>
      </w:r>
      <w:r w:rsidR="004E11C0" w:rsidRPr="00B607EC">
        <w:rPr>
          <w:rFonts w:ascii="Cambria" w:hAnsi="Cambria" w:cs="Times New Roman"/>
          <w:sz w:val="24"/>
          <w:szCs w:val="24"/>
        </w:rPr>
        <w:t>overnment officials at the state level and at the district/city level. In addition, key partners from the private sector will also be included. Experts from curative and preventive health sector domains representing medical, nursing, allied health, housing, waste management, sanitation, public parks, etc</w:t>
      </w:r>
      <w:r w:rsidRPr="00B607EC">
        <w:rPr>
          <w:rFonts w:ascii="Cambria" w:hAnsi="Cambria" w:cs="Times New Roman"/>
          <w:sz w:val="24"/>
          <w:szCs w:val="24"/>
        </w:rPr>
        <w:t>.</w:t>
      </w:r>
      <w:r w:rsidR="004E11C0" w:rsidRPr="00B607EC">
        <w:rPr>
          <w:rFonts w:ascii="Cambria" w:hAnsi="Cambria" w:cs="Times New Roman"/>
          <w:sz w:val="24"/>
          <w:szCs w:val="24"/>
        </w:rPr>
        <w:t xml:space="preserve"> will be included. Community organizations will be represented</w:t>
      </w:r>
      <w:r w:rsidRPr="00B607EC">
        <w:rPr>
          <w:rFonts w:ascii="Cambria" w:hAnsi="Cambria" w:cs="Times New Roman"/>
          <w:sz w:val="24"/>
          <w:szCs w:val="24"/>
        </w:rPr>
        <w:t>,</w:t>
      </w:r>
      <w:r w:rsidR="004E11C0" w:rsidRPr="00B607EC">
        <w:rPr>
          <w:rFonts w:ascii="Cambria" w:hAnsi="Cambria" w:cs="Times New Roman"/>
          <w:sz w:val="24"/>
          <w:szCs w:val="24"/>
        </w:rPr>
        <w:t xml:space="preserve"> and patient interest groups will also be included. Subsequently</w:t>
      </w:r>
      <w:r w:rsidRPr="00B607EC">
        <w:rPr>
          <w:rFonts w:ascii="Cambria" w:hAnsi="Cambria" w:cs="Times New Roman"/>
          <w:sz w:val="24"/>
          <w:szCs w:val="24"/>
        </w:rPr>
        <w:t>,</w:t>
      </w:r>
      <w:r w:rsidR="004E11C0" w:rsidRPr="00B607EC">
        <w:rPr>
          <w:rFonts w:ascii="Cambria" w:hAnsi="Cambria" w:cs="Times New Roman"/>
          <w:sz w:val="24"/>
          <w:szCs w:val="24"/>
        </w:rPr>
        <w:t xml:space="preserve"> analysis and mapping of these stakeholders according to </w:t>
      </w:r>
      <w:r w:rsidRPr="00B607EC">
        <w:rPr>
          <w:rFonts w:ascii="Cambria" w:hAnsi="Cambria" w:cs="Times New Roman"/>
          <w:sz w:val="24"/>
          <w:szCs w:val="24"/>
        </w:rPr>
        <w:t xml:space="preserve">the </w:t>
      </w:r>
      <w:r w:rsidR="004E11C0" w:rsidRPr="00B607EC">
        <w:rPr>
          <w:rFonts w:ascii="Cambria" w:hAnsi="Cambria" w:cs="Times New Roman"/>
          <w:sz w:val="24"/>
          <w:szCs w:val="24"/>
        </w:rPr>
        <w:t>level of interest and level of influence will be carried out for subsequent commensurate roles and actions</w:t>
      </w:r>
      <w:r w:rsidR="002B49F2" w:rsidRPr="00B607EC">
        <w:rPr>
          <w:rFonts w:ascii="Cambria" w:hAnsi="Cambria" w:cs="Times New Roman"/>
          <w:sz w:val="24"/>
          <w:szCs w:val="24"/>
        </w:rPr>
        <w:t xml:space="preserve"> (Figure </w:t>
      </w:r>
      <w:r w:rsidR="00C74075" w:rsidRPr="00B607EC">
        <w:rPr>
          <w:rFonts w:ascii="Cambria" w:hAnsi="Cambria" w:cs="Times New Roman"/>
          <w:sz w:val="24"/>
          <w:szCs w:val="24"/>
        </w:rPr>
        <w:t>9</w:t>
      </w:r>
      <w:r w:rsidR="002B49F2" w:rsidRPr="00B607EC">
        <w:rPr>
          <w:rFonts w:ascii="Cambria" w:hAnsi="Cambria" w:cs="Times New Roman"/>
          <w:sz w:val="24"/>
          <w:szCs w:val="24"/>
        </w:rPr>
        <w:t>)</w:t>
      </w:r>
      <w:r w:rsidR="00C74075" w:rsidRPr="00B607EC">
        <w:rPr>
          <w:rFonts w:ascii="Cambria" w:hAnsi="Cambria" w:cs="Times New Roman"/>
          <w:sz w:val="24"/>
          <w:szCs w:val="24"/>
        </w:rPr>
        <w:t>.</w:t>
      </w:r>
    </w:p>
    <w:p w:rsidR="00CE743F" w:rsidRPr="00EA5F11" w:rsidRDefault="00CE743F" w:rsidP="008C58B4">
      <w:pPr>
        <w:spacing w:line="276" w:lineRule="auto"/>
        <w:jc w:val="both"/>
        <w:rPr>
          <w:rFonts w:ascii="Times New Roman" w:hAnsi="Times New Roman" w:cs="Times New Roman"/>
          <w:sz w:val="24"/>
          <w:szCs w:val="24"/>
        </w:rPr>
      </w:pPr>
    </w:p>
    <w:p w:rsidR="002B49F2" w:rsidRPr="00EA5F11" w:rsidRDefault="002B49F2" w:rsidP="008C58B4">
      <w:pPr>
        <w:spacing w:line="276" w:lineRule="auto"/>
        <w:jc w:val="both"/>
        <w:rPr>
          <w:rFonts w:ascii="Times New Roman" w:hAnsi="Times New Roman" w:cs="Times New Roman"/>
          <w:noProof/>
          <w:sz w:val="24"/>
          <w:szCs w:val="24"/>
        </w:rPr>
      </w:pPr>
      <w:r w:rsidRPr="00EA5F11">
        <w:rPr>
          <w:rFonts w:ascii="Times New Roman" w:hAnsi="Times New Roman" w:cs="Times New Roman"/>
          <w:noProof/>
          <w:sz w:val="24"/>
          <w:szCs w:val="24"/>
          <w:lang w:val="en-US"/>
        </w:rPr>
        <w:lastRenderedPageBreak/>
        <w:drawing>
          <wp:inline distT="0" distB="0" distL="0" distR="0">
            <wp:extent cx="5041265" cy="3359150"/>
            <wp:effectExtent l="0" t="0" r="635" b="6350"/>
            <wp:docPr id="26" name="Picture 2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95953" cy="3395590"/>
                    </a:xfrm>
                    <a:prstGeom prst="rect">
                      <a:avLst/>
                    </a:prstGeom>
                    <a:noFill/>
                    <a:ln>
                      <a:noFill/>
                    </a:ln>
                  </pic:spPr>
                </pic:pic>
              </a:graphicData>
            </a:graphic>
          </wp:inline>
        </w:drawing>
      </w:r>
    </w:p>
    <w:p w:rsidR="00CE743F" w:rsidRPr="00B607EC" w:rsidRDefault="00CE743F" w:rsidP="008C58B4">
      <w:pPr>
        <w:spacing w:line="276" w:lineRule="auto"/>
        <w:jc w:val="both"/>
        <w:rPr>
          <w:rFonts w:ascii="Cambria" w:hAnsi="Cambria" w:cs="Times New Roman"/>
          <w:i/>
          <w:iCs/>
          <w:sz w:val="24"/>
          <w:szCs w:val="24"/>
        </w:rPr>
      </w:pPr>
      <w:bookmarkStart w:id="53" w:name="_Toc33372419"/>
      <w:r w:rsidRPr="00EA5F11">
        <w:rPr>
          <w:rFonts w:ascii="Times New Roman" w:hAnsi="Times New Roman" w:cs="Times New Roman"/>
          <w:i/>
          <w:iCs/>
          <w:sz w:val="24"/>
          <w:szCs w:val="24"/>
        </w:rPr>
        <w:tab/>
      </w:r>
      <w:r w:rsidRPr="00EA5F11">
        <w:rPr>
          <w:rFonts w:ascii="Times New Roman" w:hAnsi="Times New Roman" w:cs="Times New Roman"/>
          <w:i/>
          <w:iCs/>
          <w:sz w:val="24"/>
          <w:szCs w:val="24"/>
        </w:rPr>
        <w:tab/>
      </w:r>
      <w:r w:rsidRPr="00EA5F11">
        <w:rPr>
          <w:rFonts w:ascii="Times New Roman" w:hAnsi="Times New Roman" w:cs="Times New Roman"/>
          <w:i/>
          <w:iCs/>
          <w:sz w:val="24"/>
          <w:szCs w:val="24"/>
        </w:rPr>
        <w:tab/>
      </w:r>
      <w:r w:rsidRPr="00EA5F11">
        <w:rPr>
          <w:rFonts w:ascii="Times New Roman" w:hAnsi="Times New Roman" w:cs="Times New Roman"/>
          <w:i/>
          <w:iCs/>
          <w:sz w:val="24"/>
          <w:szCs w:val="24"/>
        </w:rPr>
        <w:tab/>
      </w:r>
      <w:r w:rsidRPr="00B607EC">
        <w:rPr>
          <w:rFonts w:ascii="Cambria" w:hAnsi="Cambria" w:cs="Times New Roman"/>
          <w:i/>
          <w:iCs/>
          <w:sz w:val="24"/>
          <w:szCs w:val="24"/>
        </w:rPr>
        <w:t>Figure 9: Stakeholder mapping</w:t>
      </w:r>
    </w:p>
    <w:p w:rsidR="00236E70" w:rsidRPr="00B607EC" w:rsidRDefault="001A4AE6" w:rsidP="008C58B4">
      <w:pPr>
        <w:spacing w:line="276" w:lineRule="auto"/>
        <w:jc w:val="both"/>
        <w:rPr>
          <w:rFonts w:ascii="Cambria" w:eastAsia="Times New Roman" w:hAnsi="Cambria" w:cs="Times New Roman"/>
          <w:color w:val="2F5496" w:themeColor="accent1" w:themeShade="BF"/>
          <w:sz w:val="24"/>
          <w:szCs w:val="24"/>
          <w:shd w:val="clear" w:color="auto" w:fill="FFFFFF"/>
          <w:lang w:eastAsia="en-GB"/>
        </w:rPr>
      </w:pPr>
      <w:r w:rsidRPr="00B607EC">
        <w:rPr>
          <w:rFonts w:ascii="Cambria" w:eastAsiaTheme="majorEastAsia" w:hAnsi="Cambria" w:cs="Times New Roman"/>
          <w:i/>
          <w:color w:val="2F5496" w:themeColor="accent1" w:themeShade="BF"/>
          <w:sz w:val="24"/>
          <w:szCs w:val="24"/>
        </w:rPr>
        <w:t>(vii)</w:t>
      </w:r>
      <w:r w:rsidR="00236E70" w:rsidRPr="00B607EC">
        <w:rPr>
          <w:rFonts w:ascii="Cambria" w:eastAsia="Times New Roman" w:hAnsi="Cambria" w:cs="Times New Roman"/>
          <w:i/>
          <w:iCs/>
          <w:color w:val="2F5496" w:themeColor="accent1" w:themeShade="BF"/>
          <w:sz w:val="24"/>
          <w:szCs w:val="24"/>
          <w:shd w:val="clear" w:color="auto" w:fill="FFFFFF"/>
          <w:lang w:eastAsia="en-GB"/>
        </w:rPr>
        <w:t>Willingness to pay</w:t>
      </w:r>
      <w:r w:rsidR="00236E70" w:rsidRPr="00B607EC">
        <w:rPr>
          <w:rFonts w:ascii="Cambria" w:eastAsia="Times New Roman" w:hAnsi="Cambria" w:cs="Times New Roman"/>
          <w:color w:val="2F5496" w:themeColor="accent1" w:themeShade="BF"/>
          <w:sz w:val="24"/>
          <w:szCs w:val="24"/>
          <w:shd w:val="clear" w:color="auto" w:fill="FFFFFF"/>
          <w:lang w:eastAsia="en-GB"/>
        </w:rPr>
        <w:t> study</w:t>
      </w:r>
    </w:p>
    <w:p w:rsidR="002B49F2" w:rsidRPr="00B607EC" w:rsidRDefault="00236E70" w:rsidP="008C58B4">
      <w:pPr>
        <w:spacing w:line="276" w:lineRule="auto"/>
        <w:jc w:val="both"/>
        <w:rPr>
          <w:rFonts w:ascii="Cambria" w:eastAsia="Times New Roman" w:hAnsi="Cambria" w:cs="Times New Roman"/>
          <w:sz w:val="24"/>
          <w:szCs w:val="24"/>
          <w:lang w:eastAsia="en-GB"/>
        </w:rPr>
      </w:pPr>
      <w:r w:rsidRPr="00B607EC">
        <w:rPr>
          <w:rFonts w:ascii="Cambria" w:eastAsia="Times New Roman" w:hAnsi="Cambria" w:cs="Times New Roman"/>
          <w:color w:val="222222"/>
          <w:sz w:val="24"/>
          <w:szCs w:val="24"/>
          <w:shd w:val="clear" w:color="auto" w:fill="FFFFFF"/>
          <w:lang w:eastAsia="en-GB"/>
        </w:rPr>
        <w:t>We will undertake ‘willingness to pay’ study. This will be part of the qualitative method wherein we will interact with community members and understand the extent to which they are willing to pay for their primary health care services. HSTP will bring in specialists who will do this exercise. KHPT field staff will be required to organise the logistics for data collection.</w:t>
      </w:r>
    </w:p>
    <w:p w:rsidR="00F26065" w:rsidRPr="00B607EC" w:rsidRDefault="00AA2A04" w:rsidP="00FA4275">
      <w:pPr>
        <w:spacing w:line="276" w:lineRule="auto"/>
        <w:rPr>
          <w:rFonts w:ascii="Cambria" w:hAnsi="Cambria" w:cs="Times New Roman"/>
          <w:sz w:val="24"/>
          <w:szCs w:val="24"/>
        </w:rPr>
      </w:pPr>
      <w:r w:rsidRPr="00B607EC">
        <w:rPr>
          <w:rFonts w:ascii="Cambria" w:eastAsiaTheme="majorEastAsia" w:hAnsi="Cambria" w:cs="Times New Roman"/>
          <w:i/>
          <w:color w:val="1F3763" w:themeColor="accent1" w:themeShade="7F"/>
          <w:sz w:val="24"/>
          <w:szCs w:val="24"/>
        </w:rPr>
        <w:t>(vi</w:t>
      </w:r>
      <w:r w:rsidR="001A4AE6" w:rsidRPr="00B607EC">
        <w:rPr>
          <w:rFonts w:ascii="Cambria" w:eastAsiaTheme="majorEastAsia" w:hAnsi="Cambria" w:cs="Times New Roman"/>
          <w:i/>
          <w:color w:val="1F3763" w:themeColor="accent1" w:themeShade="7F"/>
          <w:sz w:val="24"/>
          <w:szCs w:val="24"/>
        </w:rPr>
        <w:t>i</w:t>
      </w:r>
      <w:r w:rsidRPr="00B607EC">
        <w:rPr>
          <w:rFonts w:ascii="Cambria" w:eastAsiaTheme="majorEastAsia" w:hAnsi="Cambria" w:cs="Times New Roman"/>
          <w:i/>
          <w:color w:val="1F3763" w:themeColor="accent1" w:themeShade="7F"/>
          <w:sz w:val="24"/>
          <w:szCs w:val="24"/>
        </w:rPr>
        <w:t>i)</w:t>
      </w:r>
      <w:r w:rsidRPr="00B607EC">
        <w:rPr>
          <w:rFonts w:ascii="Cambria" w:eastAsiaTheme="majorEastAsia" w:hAnsi="Cambria" w:cs="Times New Roman"/>
          <w:i/>
          <w:color w:val="1F3763" w:themeColor="accent1" w:themeShade="7F"/>
          <w:sz w:val="24"/>
          <w:szCs w:val="24"/>
        </w:rPr>
        <w:tab/>
      </w:r>
      <w:r w:rsidR="00F26065" w:rsidRPr="00B607EC">
        <w:rPr>
          <w:rFonts w:ascii="Cambria" w:eastAsiaTheme="majorEastAsia" w:hAnsi="Cambria" w:cs="Times New Roman"/>
          <w:i/>
          <w:color w:val="1F3763" w:themeColor="accent1" w:themeShade="7F"/>
          <w:sz w:val="24"/>
          <w:szCs w:val="24"/>
        </w:rPr>
        <w:t xml:space="preserve">Sampling for qualitative assessment </w:t>
      </w:r>
      <w:r w:rsidR="00F26065" w:rsidRPr="00B607EC">
        <w:rPr>
          <w:rFonts w:ascii="Cambria" w:eastAsiaTheme="majorEastAsia" w:hAnsi="Cambria" w:cs="Times New Roman"/>
          <w:i/>
          <w:color w:val="1F3763" w:themeColor="accent1" w:themeShade="7F"/>
          <w:sz w:val="24"/>
          <w:szCs w:val="24"/>
        </w:rPr>
        <w:br/>
      </w:r>
      <w:r w:rsidR="00F26065" w:rsidRPr="00B607EC">
        <w:rPr>
          <w:rFonts w:ascii="Cambria" w:hAnsi="Cambria" w:cs="Times New Roman"/>
          <w:sz w:val="24"/>
          <w:szCs w:val="24"/>
        </w:rPr>
        <w:t>The CPHC study team will develop a master list of respondents who can potentially participate in this study. This will be a comprehensive list of individuals representing different departments, institutions both at the state and district levels. The master list will include the name of the concerned pe</w:t>
      </w:r>
      <w:r w:rsidR="00932612">
        <w:rPr>
          <w:rFonts w:ascii="Cambria" w:hAnsi="Cambria" w:cs="Times New Roman"/>
          <w:sz w:val="24"/>
          <w:szCs w:val="24"/>
        </w:rPr>
        <w:t xml:space="preserve">rson, designation, representing </w:t>
      </w:r>
      <w:r w:rsidR="00F26065" w:rsidRPr="00B607EC">
        <w:rPr>
          <w:rFonts w:ascii="Cambria" w:hAnsi="Cambria" w:cs="Times New Roman"/>
          <w:sz w:val="24"/>
          <w:szCs w:val="24"/>
        </w:rPr>
        <w:t>department/institutions, and the contact number. Respondents for each of the proposed methods will be purposively selected. The overall sample includes 58 interviews (15 KI interviews, 4 PE programs, 15 FGD, 9 IDI, 15 Observation field notes) covering about 213 participants. Other respondents</w:t>
      </w:r>
      <w:r w:rsidRPr="00B607EC">
        <w:rPr>
          <w:rFonts w:ascii="Cambria" w:hAnsi="Cambria" w:cs="Times New Roman"/>
          <w:sz w:val="24"/>
          <w:szCs w:val="24"/>
        </w:rPr>
        <w:t>, especially in the policy maker category,</w:t>
      </w:r>
      <w:r w:rsidR="00F26065" w:rsidRPr="00B607EC">
        <w:rPr>
          <w:rFonts w:ascii="Cambria" w:hAnsi="Cambria" w:cs="Times New Roman"/>
          <w:sz w:val="24"/>
          <w:szCs w:val="24"/>
        </w:rPr>
        <w:t xml:space="preserve"> may be included based on their availability, readiness to participate in the study and need for further information to fulfil the study objectives. </w:t>
      </w:r>
      <w:r w:rsidR="00F646E7" w:rsidRPr="00B607EC">
        <w:rPr>
          <w:rFonts w:ascii="Cambria" w:hAnsi="Cambria" w:cs="Times New Roman"/>
          <w:sz w:val="24"/>
          <w:szCs w:val="24"/>
        </w:rPr>
        <w:t>The principle of data saturation will purely guide sampling</w:t>
      </w:r>
      <w:r w:rsidR="00F26065" w:rsidRPr="00B607EC">
        <w:rPr>
          <w:rFonts w:ascii="Cambria" w:hAnsi="Cambria" w:cs="Times New Roman"/>
          <w:sz w:val="24"/>
          <w:szCs w:val="24"/>
        </w:rPr>
        <w:t xml:space="preserve">. The details of the proposed sample are mentioned as </w:t>
      </w:r>
      <w:r w:rsidR="00FA4275" w:rsidRPr="00B607EC">
        <w:rPr>
          <w:rFonts w:ascii="Cambria" w:hAnsi="Cambria" w:cs="Times New Roman"/>
          <w:sz w:val="24"/>
          <w:szCs w:val="24"/>
        </w:rPr>
        <w:t>appendix E</w:t>
      </w:r>
      <w:r w:rsidR="00F26065" w:rsidRPr="00B607EC">
        <w:rPr>
          <w:rFonts w:ascii="Cambria" w:hAnsi="Cambria" w:cs="Times New Roman"/>
          <w:sz w:val="24"/>
          <w:szCs w:val="24"/>
        </w:rPr>
        <w:t xml:space="preserve">.  </w:t>
      </w:r>
    </w:p>
    <w:p w:rsidR="00F26065" w:rsidRPr="00B607EC" w:rsidRDefault="00F26065" w:rsidP="008C58B4">
      <w:pPr>
        <w:spacing w:before="240" w:after="0" w:line="276" w:lineRule="auto"/>
        <w:jc w:val="both"/>
        <w:rPr>
          <w:rFonts w:ascii="Cambria" w:eastAsiaTheme="majorEastAsia" w:hAnsi="Cambria" w:cs="Times New Roman"/>
          <w:b/>
          <w:bCs/>
          <w:color w:val="000000" w:themeColor="text1"/>
          <w:sz w:val="24"/>
          <w:szCs w:val="24"/>
        </w:rPr>
      </w:pPr>
      <w:r w:rsidRPr="00B607EC">
        <w:rPr>
          <w:rFonts w:ascii="Cambria" w:eastAsiaTheme="majorEastAsia" w:hAnsi="Cambria" w:cs="Times New Roman"/>
          <w:b/>
          <w:bCs/>
          <w:color w:val="000000" w:themeColor="text1"/>
          <w:sz w:val="24"/>
          <w:szCs w:val="24"/>
        </w:rPr>
        <w:t>Team composition for qualitative assessment</w:t>
      </w:r>
    </w:p>
    <w:p w:rsidR="00F26065" w:rsidRPr="00B607EC" w:rsidRDefault="00F26065" w:rsidP="00FA4275">
      <w:pPr>
        <w:spacing w:line="276" w:lineRule="auto"/>
        <w:jc w:val="both"/>
        <w:rPr>
          <w:rFonts w:ascii="Cambria" w:hAnsi="Cambria" w:cs="Times New Roman"/>
          <w:noProof/>
          <w:sz w:val="24"/>
          <w:szCs w:val="24"/>
        </w:rPr>
      </w:pPr>
      <w:r w:rsidRPr="00B607EC">
        <w:rPr>
          <w:rFonts w:ascii="Cambria" w:hAnsi="Cambria" w:cs="Times New Roman"/>
          <w:noProof/>
          <w:sz w:val="24"/>
          <w:szCs w:val="24"/>
        </w:rPr>
        <w:t>The qualitative study team will consist of fivemember team:  Study coordinator (1), Research Officers (2)  and two field investigators (1 male &amp; 1 female). The qualitative researcher will be overall in-charge of study and will be conducting KI interviews at the state level, developing the study tools, data analysis</w:t>
      </w:r>
      <w:r w:rsidR="00AA2A04" w:rsidRPr="00B607EC">
        <w:rPr>
          <w:rFonts w:ascii="Cambria" w:hAnsi="Cambria" w:cs="Times New Roman"/>
          <w:noProof/>
          <w:sz w:val="24"/>
          <w:szCs w:val="24"/>
        </w:rPr>
        <w:t>,</w:t>
      </w:r>
      <w:r w:rsidRPr="00B607EC">
        <w:rPr>
          <w:rFonts w:ascii="Cambria" w:hAnsi="Cambria" w:cs="Times New Roman"/>
          <w:noProof/>
          <w:sz w:val="24"/>
          <w:szCs w:val="24"/>
        </w:rPr>
        <w:t xml:space="preserve"> and writing the reports. The research </w:t>
      </w:r>
      <w:r w:rsidRPr="00B607EC">
        <w:rPr>
          <w:rFonts w:ascii="Cambria" w:hAnsi="Cambria" w:cs="Times New Roman"/>
          <w:noProof/>
          <w:sz w:val="24"/>
          <w:szCs w:val="24"/>
        </w:rPr>
        <w:lastRenderedPageBreak/>
        <w:t>officers will assist the qualitative researcher in data collection and analysis</w:t>
      </w:r>
      <w:r w:rsidR="00AA2A04" w:rsidRPr="00B607EC">
        <w:rPr>
          <w:rFonts w:ascii="Cambria" w:hAnsi="Cambria" w:cs="Times New Roman"/>
          <w:noProof/>
          <w:sz w:val="24"/>
          <w:szCs w:val="24"/>
        </w:rPr>
        <w:t>,</w:t>
      </w:r>
      <w:r w:rsidRPr="00B607EC">
        <w:rPr>
          <w:rFonts w:ascii="Cambria" w:hAnsi="Cambria" w:cs="Times New Roman"/>
          <w:noProof/>
          <w:sz w:val="24"/>
          <w:szCs w:val="24"/>
        </w:rPr>
        <w:t xml:space="preserve"> along with overseeing the quality of data. The two research investigators will be based at Mysore and will be responsible for mobilizing the respondents, conducting FGDs, IDIs at the district level. The study team will undergo intensive training on ethical procedures, objectives of the study, qualitative research techniques, field notes writing, broad orientation on the CPHC and overall study. The study team will closely work with </w:t>
      </w:r>
      <w:r w:rsidR="00AA2A04" w:rsidRPr="00B607EC">
        <w:rPr>
          <w:rFonts w:ascii="Cambria" w:hAnsi="Cambria" w:cs="Times New Roman"/>
          <w:noProof/>
          <w:sz w:val="24"/>
          <w:szCs w:val="24"/>
        </w:rPr>
        <w:t xml:space="preserve">the </w:t>
      </w:r>
      <w:r w:rsidRPr="00B607EC">
        <w:rPr>
          <w:rFonts w:ascii="Cambria" w:hAnsi="Cambria" w:cs="Times New Roman"/>
          <w:noProof/>
          <w:sz w:val="24"/>
          <w:szCs w:val="24"/>
        </w:rPr>
        <w:t>CPHC program team and will be supported by the qualitative research unit lead at  KHPT</w:t>
      </w:r>
      <w:r w:rsidR="00FA4275" w:rsidRPr="00B607EC">
        <w:rPr>
          <w:rFonts w:ascii="Cambria" w:hAnsi="Cambria" w:cs="Times New Roman"/>
          <w:noProof/>
          <w:sz w:val="24"/>
          <w:szCs w:val="24"/>
        </w:rPr>
        <w:t xml:space="preserve">. </w:t>
      </w:r>
    </w:p>
    <w:p w:rsidR="00FA4275" w:rsidRPr="00B607EC" w:rsidRDefault="00FA4275" w:rsidP="00FA4275">
      <w:pPr>
        <w:spacing w:line="276" w:lineRule="auto"/>
        <w:jc w:val="both"/>
        <w:rPr>
          <w:rFonts w:ascii="Cambria" w:hAnsi="Cambria" w:cs="Times New Roman"/>
          <w:b/>
          <w:bCs/>
          <w:noProof/>
          <w:sz w:val="24"/>
          <w:szCs w:val="24"/>
        </w:rPr>
      </w:pPr>
      <w:r w:rsidRPr="00B607EC">
        <w:rPr>
          <w:rFonts w:ascii="Cambria" w:hAnsi="Cambria" w:cs="Times New Roman"/>
          <w:b/>
          <w:bCs/>
          <w:noProof/>
          <w:sz w:val="24"/>
          <w:szCs w:val="24"/>
        </w:rPr>
        <w:t>Data collection</w:t>
      </w:r>
    </w:p>
    <w:p w:rsidR="00FA4275" w:rsidRPr="00B607EC" w:rsidRDefault="00FA4275" w:rsidP="00FA4275">
      <w:pPr>
        <w:spacing w:line="276" w:lineRule="auto"/>
        <w:jc w:val="both"/>
        <w:rPr>
          <w:rFonts w:ascii="Cambria" w:hAnsi="Cambria" w:cs="Times New Roman"/>
          <w:sz w:val="24"/>
          <w:szCs w:val="24"/>
        </w:rPr>
      </w:pPr>
      <w:r w:rsidRPr="00B607EC">
        <w:rPr>
          <w:rFonts w:ascii="Cambria" w:hAnsi="Cambria" w:cs="Times New Roman"/>
          <w:sz w:val="24"/>
          <w:szCs w:val="24"/>
        </w:rPr>
        <w:t>Tools for each of the methods will be developed according to study objectives, subject and participant group. Each of the tools will be translated into the local language and will be field-tested before finalizing (</w:t>
      </w:r>
      <w:r w:rsidR="005A7FE6" w:rsidRPr="00B607EC">
        <w:rPr>
          <w:rFonts w:ascii="Cambria" w:hAnsi="Cambria" w:cs="Times New Roman"/>
          <w:sz w:val="24"/>
          <w:szCs w:val="24"/>
        </w:rPr>
        <w:t>Appendix C</w:t>
      </w:r>
      <w:r w:rsidRPr="00B607EC">
        <w:rPr>
          <w:rFonts w:ascii="Cambria" w:hAnsi="Cambria" w:cs="Times New Roman"/>
          <w:sz w:val="24"/>
          <w:szCs w:val="24"/>
        </w:rPr>
        <w:t xml:space="preserve">). Ethical approval will be taken prior to the study. A study coordinator will lead a research team of three, both at the state and district level, supported by the central KHPT qualitative research team. All the team members will be given extensive training on the study objectives, qualitative research, tools, protocols and timelines. A systematic workflow and reporting system will be developed by the central research team prior to the data collection, which will ensure quality and timely delivery of the data. A research diary will also be maintained by the study coordinator, documenting each and every step, decisions, field experiences, meeting minutes undertook during the whole process of the data collection. Standards and systems for </w:t>
      </w:r>
      <w:r w:rsidR="00932612" w:rsidRPr="00B607EC">
        <w:rPr>
          <w:rFonts w:ascii="Cambria" w:hAnsi="Cambria" w:cs="Times New Roman"/>
          <w:sz w:val="24"/>
          <w:szCs w:val="24"/>
        </w:rPr>
        <w:t>note taking</w:t>
      </w:r>
      <w:r w:rsidRPr="00B607EC">
        <w:rPr>
          <w:rFonts w:ascii="Cambria" w:hAnsi="Cambria" w:cs="Times New Roman"/>
          <w:sz w:val="24"/>
          <w:szCs w:val="24"/>
        </w:rPr>
        <w:t xml:space="preserve">, audio recording, transcribing and storing visual data from participatory techniques such as drawings, graphs, use of metadata, systems storing will also be defined. Data quality will be assured through routine monitoring by the study coordinator, field coordinator, and periodic cross-checks against the protocols by the central research lead. </w:t>
      </w:r>
    </w:p>
    <w:p w:rsidR="00F26065" w:rsidRPr="00B607EC" w:rsidRDefault="00F26065" w:rsidP="008C58B4">
      <w:pPr>
        <w:spacing w:after="0" w:line="276" w:lineRule="auto"/>
        <w:jc w:val="both"/>
        <w:rPr>
          <w:rFonts w:ascii="Cambria" w:eastAsiaTheme="majorEastAsia" w:hAnsi="Cambria" w:cs="Times New Roman"/>
          <w:b/>
          <w:bCs/>
          <w:color w:val="000000" w:themeColor="text1"/>
          <w:sz w:val="24"/>
          <w:szCs w:val="24"/>
        </w:rPr>
      </w:pPr>
      <w:r w:rsidRPr="00B607EC">
        <w:rPr>
          <w:rFonts w:ascii="Cambria" w:eastAsiaTheme="majorEastAsia" w:hAnsi="Cambria" w:cs="Times New Roman"/>
          <w:b/>
          <w:bCs/>
          <w:color w:val="000000" w:themeColor="text1"/>
          <w:sz w:val="24"/>
          <w:szCs w:val="24"/>
        </w:rPr>
        <w:t xml:space="preserve">Data analysis of qualitative </w:t>
      </w:r>
      <w:r w:rsidR="00C732CE" w:rsidRPr="00B607EC">
        <w:rPr>
          <w:rFonts w:ascii="Cambria" w:eastAsiaTheme="majorEastAsia" w:hAnsi="Cambria" w:cs="Times New Roman"/>
          <w:b/>
          <w:bCs/>
          <w:color w:val="000000" w:themeColor="text1"/>
          <w:sz w:val="24"/>
          <w:szCs w:val="24"/>
        </w:rPr>
        <w:t>assessment</w:t>
      </w:r>
    </w:p>
    <w:p w:rsidR="00823573" w:rsidRPr="00B607EC" w:rsidRDefault="00823573" w:rsidP="008C58B4">
      <w:pPr>
        <w:spacing w:line="276" w:lineRule="auto"/>
        <w:jc w:val="both"/>
        <w:rPr>
          <w:rFonts w:ascii="Cambria" w:hAnsi="Cambria" w:cs="Times New Roman"/>
          <w:sz w:val="24"/>
          <w:szCs w:val="24"/>
        </w:rPr>
      </w:pPr>
      <w:r w:rsidRPr="00B607EC">
        <w:rPr>
          <w:rFonts w:ascii="Cambria" w:hAnsi="Cambria" w:cs="Times New Roman"/>
          <w:sz w:val="24"/>
          <w:szCs w:val="24"/>
        </w:rPr>
        <w:t xml:space="preserve">Centrally a directory will be maintained with details of each respondent, activities conducted, and timelines. The file names and the directory will have a pre-determined naming pattern, so as to avoid any kind of confusion during the documenting process. As per the study needs, at each stage of data collection, a quick analysis will be done. It will involve documenting the initial findings based on the audio files without undertaking a detailed process. An iterative process will be undertaken to refine the tools based on the qualitative and quantitative study findings. This is to feed information to the program and field team as well. Since most of the data collected will be in the vernacular, a separate team will simultaneously continue to transcribe and translate. All the recordings will be transcribed using agreed formats and standards for handling the issues like multiple voices, interruptions, labelling of participatory and other activities. Where translations are undertaken, </w:t>
      </w:r>
      <w:r w:rsidR="00AA2A04" w:rsidRPr="00B607EC">
        <w:rPr>
          <w:rFonts w:ascii="Cambria" w:hAnsi="Cambria" w:cs="Times New Roman"/>
          <w:sz w:val="24"/>
          <w:szCs w:val="24"/>
        </w:rPr>
        <w:t xml:space="preserve">the </w:t>
      </w:r>
      <w:r w:rsidRPr="00B607EC">
        <w:rPr>
          <w:rFonts w:ascii="Cambria" w:hAnsi="Cambria" w:cs="Times New Roman"/>
          <w:sz w:val="24"/>
          <w:szCs w:val="24"/>
        </w:rPr>
        <w:t>quality will be assured by one other researcher fluent in local language checking against the original recording or notes.</w:t>
      </w:r>
    </w:p>
    <w:p w:rsidR="00F26065" w:rsidRPr="00B607EC" w:rsidRDefault="00823573" w:rsidP="00FA4275">
      <w:pPr>
        <w:spacing w:line="276" w:lineRule="auto"/>
        <w:jc w:val="both"/>
        <w:rPr>
          <w:rFonts w:ascii="Cambria" w:hAnsi="Cambria" w:cs="Times New Roman"/>
          <w:noProof/>
          <w:sz w:val="24"/>
          <w:szCs w:val="24"/>
        </w:rPr>
      </w:pPr>
      <w:r w:rsidRPr="00B607EC">
        <w:rPr>
          <w:rFonts w:ascii="Cambria" w:hAnsi="Cambria" w:cs="Times New Roman"/>
          <w:noProof/>
          <w:sz w:val="24"/>
          <w:szCs w:val="24"/>
        </w:rPr>
        <w:t>Transcripts will be imported to NVivo</w:t>
      </w:r>
      <w:sdt>
        <w:sdtPr>
          <w:rPr>
            <w:rFonts w:ascii="Cambria" w:hAnsi="Cambria" w:cs="Times New Roman"/>
            <w:noProof/>
            <w:sz w:val="24"/>
            <w:szCs w:val="24"/>
          </w:rPr>
          <w:id w:val="-2007901812"/>
          <w:citation/>
        </w:sdtPr>
        <w:sdtContent>
          <w:r w:rsidR="00623372" w:rsidRPr="00B607EC">
            <w:rPr>
              <w:rFonts w:ascii="Cambria" w:hAnsi="Cambria" w:cs="Times New Roman"/>
              <w:noProof/>
              <w:sz w:val="24"/>
              <w:szCs w:val="24"/>
            </w:rPr>
            <w:fldChar w:fldCharType="begin"/>
          </w:r>
          <w:r w:rsidR="00AC02AA" w:rsidRPr="00B607EC">
            <w:rPr>
              <w:rFonts w:ascii="Cambria" w:hAnsi="Cambria" w:cs="Times New Roman"/>
              <w:noProof/>
              <w:sz w:val="24"/>
              <w:szCs w:val="24"/>
              <w:lang w:val="en-US"/>
            </w:rPr>
            <w:instrText xml:space="preserve"> CITATION QSR11 \l 1033 </w:instrText>
          </w:r>
          <w:r w:rsidR="00623372" w:rsidRPr="00B607EC">
            <w:rPr>
              <w:rFonts w:ascii="Cambria" w:hAnsi="Cambria" w:cs="Times New Roman"/>
              <w:noProof/>
              <w:sz w:val="24"/>
              <w:szCs w:val="24"/>
            </w:rPr>
            <w:fldChar w:fldCharType="separate"/>
          </w:r>
          <w:r w:rsidR="00AC02AA" w:rsidRPr="00B607EC">
            <w:rPr>
              <w:rFonts w:ascii="Cambria" w:hAnsi="Cambria" w:cs="Times New Roman"/>
              <w:noProof/>
              <w:sz w:val="24"/>
              <w:szCs w:val="24"/>
              <w:lang w:val="en-US"/>
            </w:rPr>
            <w:t xml:space="preserve"> [19]</w:t>
          </w:r>
          <w:r w:rsidR="00623372" w:rsidRPr="00B607EC">
            <w:rPr>
              <w:rFonts w:ascii="Cambria" w:hAnsi="Cambria" w:cs="Times New Roman"/>
              <w:noProof/>
              <w:sz w:val="24"/>
              <w:szCs w:val="24"/>
            </w:rPr>
            <w:fldChar w:fldCharType="end"/>
          </w:r>
        </w:sdtContent>
      </w:sdt>
      <w:sdt>
        <w:sdtPr>
          <w:rPr>
            <w:rFonts w:ascii="Cambria" w:hAnsi="Cambria" w:cs="Times New Roman"/>
            <w:noProof/>
            <w:sz w:val="24"/>
            <w:szCs w:val="24"/>
          </w:rPr>
          <w:id w:val="-1237702930"/>
          <w:citation/>
        </w:sdtPr>
        <w:sdtContent>
          <w:r w:rsidR="00623372" w:rsidRPr="00B607EC">
            <w:rPr>
              <w:rFonts w:ascii="Cambria" w:hAnsi="Cambria" w:cs="Times New Roman"/>
              <w:noProof/>
              <w:sz w:val="24"/>
              <w:szCs w:val="24"/>
            </w:rPr>
            <w:fldChar w:fldCharType="begin"/>
          </w:r>
          <w:r w:rsidR="00AC02AA" w:rsidRPr="00B607EC">
            <w:rPr>
              <w:rFonts w:ascii="Cambria" w:hAnsi="Cambria" w:cs="Times New Roman"/>
              <w:noProof/>
              <w:sz w:val="24"/>
              <w:szCs w:val="24"/>
              <w:lang w:val="en-US"/>
            </w:rPr>
            <w:instrText xml:space="preserve"> CITATION Baz00 \l 1033 </w:instrText>
          </w:r>
          <w:r w:rsidR="00623372" w:rsidRPr="00B607EC">
            <w:rPr>
              <w:rFonts w:ascii="Cambria" w:hAnsi="Cambria" w:cs="Times New Roman"/>
              <w:noProof/>
              <w:sz w:val="24"/>
              <w:szCs w:val="24"/>
            </w:rPr>
            <w:fldChar w:fldCharType="separate"/>
          </w:r>
          <w:r w:rsidR="00AC02AA" w:rsidRPr="00B607EC">
            <w:rPr>
              <w:rFonts w:ascii="Cambria" w:hAnsi="Cambria" w:cs="Times New Roman"/>
              <w:noProof/>
              <w:sz w:val="24"/>
              <w:szCs w:val="24"/>
              <w:lang w:val="en-US"/>
            </w:rPr>
            <w:t xml:space="preserve"> [20]</w:t>
          </w:r>
          <w:r w:rsidR="00623372" w:rsidRPr="00B607EC">
            <w:rPr>
              <w:rFonts w:ascii="Cambria" w:hAnsi="Cambria" w:cs="Times New Roman"/>
              <w:noProof/>
              <w:sz w:val="24"/>
              <w:szCs w:val="24"/>
            </w:rPr>
            <w:fldChar w:fldCharType="end"/>
          </w:r>
        </w:sdtContent>
      </w:sdt>
      <w:r w:rsidRPr="00B607EC">
        <w:rPr>
          <w:rFonts w:ascii="Cambria" w:hAnsi="Cambria" w:cs="Times New Roman"/>
          <w:noProof/>
          <w:sz w:val="24"/>
          <w:szCs w:val="24"/>
        </w:rPr>
        <w:t xml:space="preserve">, </w:t>
      </w:r>
      <w:r w:rsidR="00AA2A04" w:rsidRPr="00B607EC">
        <w:rPr>
          <w:rFonts w:ascii="Cambria" w:hAnsi="Cambria" w:cs="Times New Roman"/>
          <w:noProof/>
          <w:sz w:val="24"/>
          <w:szCs w:val="24"/>
        </w:rPr>
        <w:t xml:space="preserve">a </w:t>
      </w:r>
      <w:r w:rsidRPr="00B607EC">
        <w:rPr>
          <w:rFonts w:ascii="Cambria" w:hAnsi="Cambria" w:cs="Times New Roman"/>
          <w:noProof/>
          <w:sz w:val="24"/>
          <w:szCs w:val="24"/>
        </w:rPr>
        <w:t>software to organize, manage and analyze qualitative data.After completion of the fieldwork, in-depth analysis will be carried out</w:t>
      </w:r>
      <w:r w:rsidR="00AA2A04" w:rsidRPr="00B607EC">
        <w:rPr>
          <w:rFonts w:ascii="Cambria" w:hAnsi="Cambria" w:cs="Times New Roman"/>
          <w:noProof/>
          <w:sz w:val="24"/>
          <w:szCs w:val="24"/>
        </w:rPr>
        <w:t>,</w:t>
      </w:r>
      <w:r w:rsidRPr="00B607EC">
        <w:rPr>
          <w:rFonts w:ascii="Cambria" w:hAnsi="Cambria" w:cs="Times New Roman"/>
          <w:noProof/>
          <w:sz w:val="24"/>
          <w:szCs w:val="24"/>
        </w:rPr>
        <w:t xml:space="preserve"> and then a coding dictionary will be developed based on the interview guide, responses, field notes, and available literature. The new codes/categories </w:t>
      </w:r>
      <w:r w:rsidR="00AA2A04" w:rsidRPr="00B607EC">
        <w:rPr>
          <w:rFonts w:ascii="Cambria" w:hAnsi="Cambria" w:cs="Times New Roman"/>
          <w:noProof/>
          <w:sz w:val="24"/>
          <w:szCs w:val="24"/>
        </w:rPr>
        <w:t xml:space="preserve">that </w:t>
      </w:r>
      <w:r w:rsidRPr="00B607EC">
        <w:rPr>
          <w:rFonts w:ascii="Cambria" w:hAnsi="Cambria" w:cs="Times New Roman"/>
          <w:noProof/>
          <w:sz w:val="24"/>
          <w:szCs w:val="24"/>
        </w:rPr>
        <w:t xml:space="preserve">emerged </w:t>
      </w:r>
      <w:r w:rsidRPr="00B607EC">
        <w:rPr>
          <w:rFonts w:ascii="Cambria" w:hAnsi="Cambria" w:cs="Times New Roman"/>
          <w:noProof/>
          <w:sz w:val="24"/>
          <w:szCs w:val="24"/>
        </w:rPr>
        <w:lastRenderedPageBreak/>
        <w:t xml:space="preserve">during the analysis will be included in the subsequent coding process. </w:t>
      </w:r>
      <w:r w:rsidR="00AA2A04" w:rsidRPr="00B607EC">
        <w:rPr>
          <w:rFonts w:ascii="Cambria" w:hAnsi="Cambria" w:cs="Times New Roman"/>
          <w:sz w:val="24"/>
          <w:szCs w:val="24"/>
        </w:rPr>
        <w:t>The r</w:t>
      </w:r>
      <w:r w:rsidRPr="00B607EC">
        <w:rPr>
          <w:rFonts w:ascii="Cambria" w:hAnsi="Cambria" w:cs="Times New Roman"/>
          <w:sz w:val="24"/>
          <w:szCs w:val="24"/>
        </w:rPr>
        <w:t xml:space="preserve">esearch team will check through each transcript for consistency with agreed standards. </w:t>
      </w:r>
      <w:r w:rsidRPr="00B607EC">
        <w:rPr>
          <w:rFonts w:ascii="Cambria" w:hAnsi="Cambria" w:cs="Times New Roman"/>
          <w:noProof/>
          <w:sz w:val="24"/>
          <w:szCs w:val="24"/>
        </w:rPr>
        <w:t>Thematic saturation will be observed, and extensive memos will be written while coding</w:t>
      </w:r>
      <w:r w:rsidR="00AA2A04" w:rsidRPr="00B607EC">
        <w:rPr>
          <w:rFonts w:ascii="Cambria" w:hAnsi="Cambria" w:cs="Times New Roman"/>
          <w:noProof/>
          <w:sz w:val="24"/>
          <w:szCs w:val="24"/>
        </w:rPr>
        <w:t>,</w:t>
      </w:r>
      <w:r w:rsidRPr="00B607EC">
        <w:rPr>
          <w:rFonts w:ascii="Cambria" w:hAnsi="Cambria" w:cs="Times New Roman"/>
          <w:noProof/>
          <w:sz w:val="24"/>
          <w:szCs w:val="24"/>
        </w:rPr>
        <w:t xml:space="preserve"> which provides space to compare the data and to draw inferences, interpretations, based on those comparisons. </w:t>
      </w:r>
      <w:r w:rsidRPr="00B607EC">
        <w:rPr>
          <w:rFonts w:ascii="Cambria" w:hAnsi="Cambria" w:cs="Times New Roman"/>
          <w:sz w:val="24"/>
          <w:szCs w:val="24"/>
        </w:rPr>
        <w:t>Themes emerging from the data will be narrowed down by careful reading and re-reading of transcripts against the research questions.</w:t>
      </w:r>
      <w:r w:rsidRPr="00B607EC">
        <w:rPr>
          <w:rFonts w:ascii="Cambria" w:hAnsi="Cambria" w:cs="Times New Roman"/>
          <w:noProof/>
          <w:sz w:val="24"/>
          <w:szCs w:val="24"/>
        </w:rPr>
        <w:t xml:space="preserve"> Validation will be ensured by comparing the findings of the q</w:t>
      </w:r>
      <w:r w:rsidR="00AA2A04" w:rsidRPr="00B607EC">
        <w:rPr>
          <w:rFonts w:ascii="Cambria" w:hAnsi="Cambria" w:cs="Times New Roman"/>
          <w:noProof/>
          <w:sz w:val="24"/>
          <w:szCs w:val="24"/>
        </w:rPr>
        <w:t>ua</w:t>
      </w:r>
      <w:r w:rsidRPr="00B607EC">
        <w:rPr>
          <w:rFonts w:ascii="Cambria" w:hAnsi="Cambria" w:cs="Times New Roman"/>
          <w:noProof/>
          <w:sz w:val="24"/>
          <w:szCs w:val="24"/>
        </w:rPr>
        <w:t>ntitative data as well as from findings emerging from different groups of qualitative data.The study c</w:t>
      </w:r>
      <w:r w:rsidR="00AA2A04" w:rsidRPr="00B607EC">
        <w:rPr>
          <w:rFonts w:ascii="Cambria" w:hAnsi="Cambria" w:cs="Times New Roman"/>
          <w:noProof/>
          <w:sz w:val="24"/>
          <w:szCs w:val="24"/>
        </w:rPr>
        <w:t>o</w:t>
      </w:r>
      <w:r w:rsidRPr="00B607EC">
        <w:rPr>
          <w:rFonts w:ascii="Cambria" w:hAnsi="Cambria" w:cs="Times New Roman"/>
          <w:noProof/>
          <w:sz w:val="24"/>
          <w:szCs w:val="24"/>
        </w:rPr>
        <w:t xml:space="preserve">ordinator and the KHPT research team will be responsible for writing the report. </w:t>
      </w:r>
      <w:r w:rsidR="00AA2A04" w:rsidRPr="00B607EC">
        <w:rPr>
          <w:rFonts w:ascii="Cambria" w:hAnsi="Cambria" w:cs="Times New Roman"/>
          <w:noProof/>
          <w:sz w:val="24"/>
          <w:szCs w:val="24"/>
        </w:rPr>
        <w:t>The r</w:t>
      </w:r>
      <w:r w:rsidRPr="00B607EC">
        <w:rPr>
          <w:rFonts w:ascii="Cambria" w:hAnsi="Cambria" w:cs="Times New Roman"/>
          <w:noProof/>
          <w:sz w:val="24"/>
          <w:szCs w:val="24"/>
        </w:rPr>
        <w:t xml:space="preserve">eport will comprise of </w:t>
      </w:r>
      <w:r w:rsidR="00AA2A04" w:rsidRPr="00B607EC">
        <w:rPr>
          <w:rFonts w:ascii="Cambria" w:hAnsi="Cambria" w:cs="Times New Roman"/>
          <w:noProof/>
          <w:sz w:val="24"/>
          <w:szCs w:val="24"/>
        </w:rPr>
        <w:t xml:space="preserve">the </w:t>
      </w:r>
      <w:r w:rsidRPr="00B607EC">
        <w:rPr>
          <w:rFonts w:ascii="Cambria" w:hAnsi="Cambria" w:cs="Times New Roman"/>
          <w:noProof/>
          <w:sz w:val="24"/>
          <w:szCs w:val="24"/>
        </w:rPr>
        <w:t>detailed process of the qualitative research and will include key findings emerging from the qualitative data will be presented in the forms of excerpts and narratives.</w:t>
      </w:r>
    </w:p>
    <w:p w:rsidR="005A7FE6" w:rsidRPr="00B607EC" w:rsidRDefault="005A7FE6" w:rsidP="008C58B4">
      <w:pPr>
        <w:pStyle w:val="Heading2"/>
        <w:spacing w:before="0" w:line="276" w:lineRule="auto"/>
        <w:jc w:val="both"/>
        <w:rPr>
          <w:rFonts w:ascii="Cambria" w:hAnsi="Cambria" w:cs="Times New Roman"/>
          <w:b/>
          <w:bCs/>
          <w:sz w:val="24"/>
          <w:szCs w:val="24"/>
          <w:u w:val="single"/>
        </w:rPr>
      </w:pPr>
    </w:p>
    <w:p w:rsidR="00E93695" w:rsidRPr="00B607EC" w:rsidRDefault="00E93695" w:rsidP="008C58B4">
      <w:pPr>
        <w:pStyle w:val="Heading2"/>
        <w:spacing w:before="0" w:line="276" w:lineRule="auto"/>
        <w:jc w:val="both"/>
        <w:rPr>
          <w:rFonts w:ascii="Cambria" w:hAnsi="Cambria" w:cs="Times New Roman"/>
          <w:b/>
          <w:bCs/>
          <w:sz w:val="24"/>
          <w:szCs w:val="24"/>
          <w:u w:val="single"/>
        </w:rPr>
      </w:pPr>
      <w:bookmarkStart w:id="54" w:name="_Toc79163119"/>
      <w:bookmarkStart w:id="55" w:name="_Toc80610052"/>
      <w:r w:rsidRPr="00B607EC">
        <w:rPr>
          <w:rFonts w:ascii="Cambria" w:hAnsi="Cambria" w:cs="Times New Roman"/>
          <w:b/>
          <w:bCs/>
          <w:sz w:val="24"/>
          <w:szCs w:val="24"/>
          <w:u w:val="single"/>
        </w:rPr>
        <w:t>Permissions/approvals</w:t>
      </w:r>
      <w:bookmarkEnd w:id="53"/>
      <w:bookmarkEnd w:id="54"/>
      <w:bookmarkEnd w:id="55"/>
    </w:p>
    <w:p w:rsidR="00E93695" w:rsidRPr="00EA5F11" w:rsidRDefault="00E93695" w:rsidP="00FA4275">
      <w:pPr>
        <w:spacing w:line="276" w:lineRule="auto"/>
        <w:jc w:val="both"/>
        <w:rPr>
          <w:rFonts w:ascii="Times New Roman" w:hAnsi="Times New Roman" w:cs="Times New Roman"/>
          <w:sz w:val="24"/>
          <w:szCs w:val="24"/>
        </w:rPr>
      </w:pPr>
      <w:r w:rsidRPr="00B607EC">
        <w:rPr>
          <w:rFonts w:ascii="Cambria" w:hAnsi="Cambria" w:cs="Times New Roman"/>
          <w:sz w:val="24"/>
          <w:szCs w:val="24"/>
        </w:rPr>
        <w:t xml:space="preserve">GoK and Mysore city corporation permissions have been obtained via direct interactions with the MD-NHM, Health Secretary-GoK and the Nodal Officer for Urban Health-GoK. A preliminary workshop was held in Bangalore </w:t>
      </w:r>
      <w:r w:rsidR="00E1600D" w:rsidRPr="00B607EC">
        <w:rPr>
          <w:rFonts w:ascii="Cambria" w:hAnsi="Cambria" w:cs="Times New Roman"/>
          <w:sz w:val="24"/>
          <w:szCs w:val="24"/>
        </w:rPr>
        <w:t>(Appendix</w:t>
      </w:r>
      <w:r w:rsidR="005A7FE6" w:rsidRPr="00B607EC">
        <w:rPr>
          <w:rFonts w:ascii="Cambria" w:hAnsi="Cambria" w:cs="Times New Roman"/>
          <w:sz w:val="24"/>
          <w:szCs w:val="24"/>
        </w:rPr>
        <w:t xml:space="preserve"> D</w:t>
      </w:r>
      <w:r w:rsidR="00E1600D" w:rsidRPr="00B607EC">
        <w:rPr>
          <w:rFonts w:ascii="Cambria" w:hAnsi="Cambria" w:cs="Times New Roman"/>
          <w:sz w:val="24"/>
          <w:szCs w:val="24"/>
        </w:rPr>
        <w:t xml:space="preserve">) </w:t>
      </w:r>
      <w:r w:rsidRPr="00B607EC">
        <w:rPr>
          <w:rFonts w:ascii="Cambria" w:hAnsi="Cambria" w:cs="Times New Roman"/>
          <w:sz w:val="24"/>
          <w:szCs w:val="24"/>
        </w:rPr>
        <w:t xml:space="preserve">and another one in Mysore to get buy-in from state and district level stakeholders. Ethics approval will be obtained from the St John’s Medical College-Institutional Ethics </w:t>
      </w:r>
      <w:r w:rsidR="00570169" w:rsidRPr="00B607EC">
        <w:rPr>
          <w:rFonts w:ascii="Cambria" w:hAnsi="Cambria" w:cs="Times New Roman"/>
          <w:sz w:val="24"/>
          <w:szCs w:val="24"/>
        </w:rPr>
        <w:t>Committee</w:t>
      </w:r>
      <w:r w:rsidRPr="00B607EC">
        <w:rPr>
          <w:rFonts w:ascii="Cambria" w:hAnsi="Cambria" w:cs="Times New Roman"/>
          <w:sz w:val="24"/>
          <w:szCs w:val="24"/>
        </w:rPr>
        <w:t xml:space="preserve"> (SJMC-IE</w:t>
      </w:r>
      <w:r w:rsidR="00570169" w:rsidRPr="00B607EC">
        <w:rPr>
          <w:rFonts w:ascii="Cambria" w:hAnsi="Cambria" w:cs="Times New Roman"/>
          <w:sz w:val="24"/>
          <w:szCs w:val="24"/>
        </w:rPr>
        <w:t>C</w:t>
      </w:r>
      <w:r w:rsidRPr="00B607EC">
        <w:rPr>
          <w:rFonts w:ascii="Cambria" w:hAnsi="Cambria" w:cs="Times New Roman"/>
          <w:sz w:val="24"/>
          <w:szCs w:val="24"/>
        </w:rPr>
        <w:t>).</w:t>
      </w:r>
      <w:r w:rsidR="0062085F" w:rsidRPr="00B607EC">
        <w:rPr>
          <w:rFonts w:ascii="Cambria" w:hAnsi="Cambria" w:cs="Times New Roman"/>
          <w:sz w:val="24"/>
          <w:szCs w:val="24"/>
        </w:rPr>
        <w:t xml:space="preserve"> Informed consent will be obtained from study participants</w:t>
      </w:r>
      <w:r w:rsidR="0062085F" w:rsidRPr="00EA5F11">
        <w:rPr>
          <w:rFonts w:ascii="Times New Roman" w:hAnsi="Times New Roman" w:cs="Times New Roman"/>
          <w:sz w:val="24"/>
          <w:szCs w:val="24"/>
        </w:rPr>
        <w:t>.</w:t>
      </w:r>
    </w:p>
    <w:p w:rsidR="007F1335" w:rsidRPr="00CB3227" w:rsidRDefault="007F1335" w:rsidP="008C58B4">
      <w:pPr>
        <w:pStyle w:val="Heading1"/>
        <w:spacing w:line="276" w:lineRule="auto"/>
        <w:jc w:val="both"/>
        <w:rPr>
          <w:rFonts w:ascii="Cambria" w:hAnsi="Cambria" w:cs="Times New Roman"/>
          <w:sz w:val="24"/>
          <w:szCs w:val="24"/>
        </w:rPr>
      </w:pPr>
      <w:bookmarkStart w:id="56" w:name="_Toc79163120"/>
      <w:bookmarkStart w:id="57" w:name="_Toc80610053"/>
      <w:r w:rsidRPr="00CB3227">
        <w:rPr>
          <w:rFonts w:ascii="Cambria" w:hAnsi="Cambria" w:cs="Times New Roman"/>
          <w:b/>
          <w:bCs/>
          <w:sz w:val="24"/>
          <w:szCs w:val="24"/>
        </w:rPr>
        <w:t xml:space="preserve">Roles of the </w:t>
      </w:r>
      <w:r w:rsidR="000A3611" w:rsidRPr="00CB3227">
        <w:rPr>
          <w:rFonts w:ascii="Cambria" w:hAnsi="Cambria" w:cs="Times New Roman"/>
          <w:b/>
          <w:bCs/>
          <w:sz w:val="24"/>
          <w:szCs w:val="24"/>
        </w:rPr>
        <w:t>c</w:t>
      </w:r>
      <w:r w:rsidRPr="00CB3227">
        <w:rPr>
          <w:rFonts w:ascii="Cambria" w:hAnsi="Cambria" w:cs="Times New Roman"/>
          <w:b/>
          <w:bCs/>
          <w:sz w:val="24"/>
          <w:szCs w:val="24"/>
        </w:rPr>
        <w:t>onsortium</w:t>
      </w:r>
      <w:r w:rsidR="000A3611" w:rsidRPr="00CB3227">
        <w:rPr>
          <w:rFonts w:ascii="Cambria" w:hAnsi="Cambria" w:cs="Times New Roman"/>
          <w:b/>
          <w:bCs/>
          <w:sz w:val="24"/>
          <w:szCs w:val="24"/>
        </w:rPr>
        <w:t xml:space="preserve"> members</w:t>
      </w:r>
      <w:bookmarkEnd w:id="56"/>
      <w:bookmarkEnd w:id="57"/>
    </w:p>
    <w:tbl>
      <w:tblPr>
        <w:tblStyle w:val="TableGrid"/>
        <w:tblW w:w="0" w:type="auto"/>
        <w:tblLook w:val="04A0"/>
      </w:tblPr>
      <w:tblGrid>
        <w:gridCol w:w="3367"/>
        <w:gridCol w:w="1412"/>
        <w:gridCol w:w="1412"/>
        <w:gridCol w:w="1412"/>
        <w:gridCol w:w="1413"/>
      </w:tblGrid>
      <w:tr w:rsidR="003B62CA" w:rsidRPr="00CB3227" w:rsidTr="00E1600D">
        <w:tc>
          <w:tcPr>
            <w:tcW w:w="3367" w:type="dxa"/>
          </w:tcPr>
          <w:p w:rsidR="003B62CA" w:rsidRPr="00CB3227" w:rsidRDefault="00623372" w:rsidP="008C58B4">
            <w:pPr>
              <w:spacing w:line="276" w:lineRule="auto"/>
              <w:jc w:val="both"/>
              <w:rPr>
                <w:rFonts w:ascii="Cambria" w:hAnsi="Cambria" w:cs="Times New Roman"/>
                <w:b/>
                <w:sz w:val="24"/>
                <w:szCs w:val="24"/>
              </w:rPr>
            </w:pPr>
            <w:r w:rsidRPr="00623372">
              <w:rPr>
                <w:rFonts w:ascii="Cambria" w:hAnsi="Cambria" w:cs="Times New Roman"/>
                <w:b/>
                <w:noProof/>
                <w:sz w:val="24"/>
                <w:szCs w:val="24"/>
                <w:lang w:eastAsia="en-IN"/>
              </w:rPr>
              <w:pict>
                <v:line id="Straight Connector 53" o:spid="_x0000_s1056" style="position:absolute;left:0;text-align:left;z-index:251368448;visibility:visible;mso-width-relative:margin" from="-1.15pt,2.5pt" to="133.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" strokecolor="#4472c4 [3204]" strokeweight=".5pt">
                  <v:stroke joinstyle="miter"/>
                </v:line>
              </w:pict>
            </w:r>
            <w:r w:rsidR="003B62CA" w:rsidRPr="00CB3227">
              <w:rPr>
                <w:rFonts w:ascii="Cambria" w:hAnsi="Cambria" w:cs="Times New Roman"/>
                <w:b/>
                <w:sz w:val="24"/>
                <w:szCs w:val="24"/>
              </w:rPr>
              <w:t>Teams</w:t>
            </w:r>
          </w:p>
          <w:p w:rsidR="003B62CA" w:rsidRPr="00CB3227" w:rsidRDefault="003B62CA" w:rsidP="008C58B4">
            <w:pPr>
              <w:spacing w:line="276" w:lineRule="auto"/>
              <w:jc w:val="both"/>
              <w:rPr>
                <w:rFonts w:ascii="Cambria" w:hAnsi="Cambria" w:cs="Times New Roman"/>
                <w:b/>
                <w:sz w:val="24"/>
                <w:szCs w:val="24"/>
              </w:rPr>
            </w:pPr>
          </w:p>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b/>
                <w:sz w:val="24"/>
                <w:szCs w:val="24"/>
              </w:rPr>
              <w:t>Roles</w:t>
            </w:r>
          </w:p>
        </w:tc>
        <w:tc>
          <w:tcPr>
            <w:tcW w:w="1412" w:type="dxa"/>
          </w:tcPr>
          <w:p w:rsidR="003B62CA" w:rsidRPr="00CB3227" w:rsidRDefault="003B62CA" w:rsidP="008C58B4">
            <w:pPr>
              <w:spacing w:line="276" w:lineRule="auto"/>
              <w:jc w:val="both"/>
              <w:rPr>
                <w:rFonts w:ascii="Cambria" w:hAnsi="Cambria" w:cs="Times New Roman"/>
                <w:b/>
                <w:sz w:val="24"/>
                <w:szCs w:val="24"/>
              </w:rPr>
            </w:pPr>
            <w:r w:rsidRPr="00CB3227">
              <w:rPr>
                <w:rFonts w:ascii="Cambria" w:hAnsi="Cambria" w:cs="Times New Roman"/>
                <w:b/>
                <w:sz w:val="24"/>
                <w:szCs w:val="24"/>
              </w:rPr>
              <w:t>KHPT</w:t>
            </w:r>
          </w:p>
        </w:tc>
        <w:tc>
          <w:tcPr>
            <w:tcW w:w="1412" w:type="dxa"/>
          </w:tcPr>
          <w:p w:rsidR="003B62CA" w:rsidRPr="00CB3227" w:rsidRDefault="003B62CA" w:rsidP="008C58B4">
            <w:pPr>
              <w:spacing w:line="276" w:lineRule="auto"/>
              <w:jc w:val="both"/>
              <w:rPr>
                <w:rFonts w:ascii="Cambria" w:hAnsi="Cambria" w:cs="Times New Roman"/>
                <w:b/>
                <w:sz w:val="24"/>
                <w:szCs w:val="24"/>
              </w:rPr>
            </w:pPr>
            <w:r w:rsidRPr="00CB3227">
              <w:rPr>
                <w:rFonts w:ascii="Cambria" w:hAnsi="Cambria" w:cs="Times New Roman"/>
                <w:b/>
                <w:sz w:val="24"/>
                <w:szCs w:val="24"/>
              </w:rPr>
              <w:t>SJRI</w:t>
            </w:r>
          </w:p>
        </w:tc>
        <w:tc>
          <w:tcPr>
            <w:tcW w:w="1412" w:type="dxa"/>
          </w:tcPr>
          <w:p w:rsidR="003B62CA" w:rsidRPr="00CB3227" w:rsidRDefault="003B62CA" w:rsidP="008C58B4">
            <w:pPr>
              <w:spacing w:line="276" w:lineRule="auto"/>
              <w:jc w:val="both"/>
              <w:rPr>
                <w:rFonts w:ascii="Cambria" w:hAnsi="Cambria" w:cs="Times New Roman"/>
                <w:b/>
                <w:sz w:val="24"/>
                <w:szCs w:val="24"/>
              </w:rPr>
            </w:pPr>
            <w:r w:rsidRPr="00CB3227">
              <w:rPr>
                <w:rFonts w:ascii="Cambria" w:hAnsi="Cambria" w:cs="Times New Roman"/>
                <w:b/>
                <w:sz w:val="24"/>
                <w:szCs w:val="24"/>
              </w:rPr>
              <w:t>HSTP</w:t>
            </w:r>
          </w:p>
        </w:tc>
        <w:tc>
          <w:tcPr>
            <w:tcW w:w="1413" w:type="dxa"/>
          </w:tcPr>
          <w:p w:rsidR="003B62CA" w:rsidRPr="00CB3227" w:rsidRDefault="003B62CA" w:rsidP="008C58B4">
            <w:pPr>
              <w:spacing w:line="276" w:lineRule="auto"/>
              <w:jc w:val="both"/>
              <w:rPr>
                <w:rFonts w:ascii="Cambria" w:hAnsi="Cambria" w:cs="Times New Roman"/>
                <w:b/>
                <w:sz w:val="24"/>
                <w:szCs w:val="24"/>
              </w:rPr>
            </w:pPr>
            <w:r w:rsidRPr="00CB3227">
              <w:rPr>
                <w:rFonts w:ascii="Cambria" w:hAnsi="Cambria" w:cs="Times New Roman"/>
                <w:b/>
                <w:sz w:val="24"/>
                <w:szCs w:val="24"/>
              </w:rPr>
              <w:t>GoK</w:t>
            </w:r>
          </w:p>
        </w:tc>
      </w:tr>
      <w:tr w:rsidR="003B62CA" w:rsidRPr="00CB3227" w:rsidTr="00E1600D">
        <w:tc>
          <w:tcPr>
            <w:tcW w:w="3367"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 xml:space="preserve">Principal Investigator/ Lead </w:t>
            </w:r>
          </w:p>
        </w:tc>
        <w:tc>
          <w:tcPr>
            <w:tcW w:w="1412" w:type="dxa"/>
          </w:tcPr>
          <w:p w:rsidR="003B62CA" w:rsidRPr="00CB3227" w:rsidRDefault="00AB5647"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5347C5"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C1544F"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3" w:type="dxa"/>
          </w:tcPr>
          <w:p w:rsidR="003B62CA" w:rsidRPr="00CB3227" w:rsidRDefault="003B62CA" w:rsidP="008C58B4">
            <w:pPr>
              <w:spacing w:line="276" w:lineRule="auto"/>
              <w:jc w:val="both"/>
              <w:rPr>
                <w:rFonts w:ascii="Cambria" w:hAnsi="Cambria" w:cs="Times New Roman"/>
                <w:sz w:val="24"/>
                <w:szCs w:val="24"/>
              </w:rPr>
            </w:pPr>
          </w:p>
        </w:tc>
      </w:tr>
      <w:tr w:rsidR="003B62CA" w:rsidRPr="00CB3227" w:rsidTr="00E1600D">
        <w:tc>
          <w:tcPr>
            <w:tcW w:w="3367"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Admin &amp; Finance</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r w:rsidR="005347C5"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3" w:type="dxa"/>
          </w:tcPr>
          <w:p w:rsidR="003B62CA" w:rsidRPr="00CB3227" w:rsidRDefault="003B62CA" w:rsidP="008C58B4">
            <w:pPr>
              <w:spacing w:line="276" w:lineRule="auto"/>
              <w:jc w:val="both"/>
              <w:rPr>
                <w:rFonts w:ascii="Cambria" w:hAnsi="Cambria" w:cs="Times New Roman"/>
                <w:sz w:val="24"/>
                <w:szCs w:val="24"/>
              </w:rPr>
            </w:pPr>
          </w:p>
        </w:tc>
      </w:tr>
      <w:tr w:rsidR="003B62CA" w:rsidRPr="00CB3227" w:rsidTr="00E1600D">
        <w:tc>
          <w:tcPr>
            <w:tcW w:w="3367"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Government clearance</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p>
        </w:tc>
        <w:tc>
          <w:tcPr>
            <w:tcW w:w="1412" w:type="dxa"/>
          </w:tcPr>
          <w:p w:rsidR="003B62CA" w:rsidRPr="00CB3227" w:rsidRDefault="003B62CA" w:rsidP="008C58B4">
            <w:pPr>
              <w:spacing w:line="276" w:lineRule="auto"/>
              <w:jc w:val="both"/>
              <w:rPr>
                <w:rFonts w:ascii="Cambria" w:hAnsi="Cambria" w:cs="Times New Roman"/>
                <w:sz w:val="24"/>
                <w:szCs w:val="24"/>
              </w:rPr>
            </w:pPr>
          </w:p>
        </w:tc>
        <w:tc>
          <w:tcPr>
            <w:tcW w:w="1413"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r>
      <w:tr w:rsidR="003B62CA" w:rsidRPr="00CB3227" w:rsidTr="00E1600D">
        <w:tc>
          <w:tcPr>
            <w:tcW w:w="3367"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Ethics approval</w:t>
            </w:r>
          </w:p>
        </w:tc>
        <w:tc>
          <w:tcPr>
            <w:tcW w:w="1412" w:type="dxa"/>
          </w:tcPr>
          <w:p w:rsidR="003B62CA" w:rsidRPr="00CB3227" w:rsidRDefault="003B62CA" w:rsidP="008C58B4">
            <w:pPr>
              <w:spacing w:line="276" w:lineRule="auto"/>
              <w:jc w:val="both"/>
              <w:rPr>
                <w:rFonts w:ascii="Cambria" w:hAnsi="Cambria" w:cs="Times New Roman"/>
                <w:sz w:val="24"/>
                <w:szCs w:val="24"/>
              </w:rPr>
            </w:pP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p>
        </w:tc>
        <w:tc>
          <w:tcPr>
            <w:tcW w:w="1413" w:type="dxa"/>
          </w:tcPr>
          <w:p w:rsidR="003B62CA" w:rsidRPr="00CB3227" w:rsidRDefault="003B62CA" w:rsidP="008C58B4">
            <w:pPr>
              <w:spacing w:line="276" w:lineRule="auto"/>
              <w:jc w:val="both"/>
              <w:rPr>
                <w:rFonts w:ascii="Cambria" w:hAnsi="Cambria" w:cs="Times New Roman"/>
                <w:sz w:val="24"/>
                <w:szCs w:val="24"/>
              </w:rPr>
            </w:pPr>
          </w:p>
        </w:tc>
      </w:tr>
      <w:tr w:rsidR="003B62CA" w:rsidRPr="00CB3227" w:rsidTr="00E1600D">
        <w:tc>
          <w:tcPr>
            <w:tcW w:w="3367"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Data - Quantitative</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3"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r>
      <w:tr w:rsidR="003B62CA" w:rsidRPr="00CB3227" w:rsidTr="00E1600D">
        <w:tc>
          <w:tcPr>
            <w:tcW w:w="3367"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Data - Qualitative</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3"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r>
      <w:tr w:rsidR="003B62CA" w:rsidRPr="00CB3227" w:rsidTr="00E1600D">
        <w:tc>
          <w:tcPr>
            <w:tcW w:w="3367"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Project Report</w:t>
            </w:r>
            <w:r w:rsidR="00C732CE" w:rsidRPr="00CB3227">
              <w:rPr>
                <w:rFonts w:ascii="Cambria" w:hAnsi="Cambria" w:cs="Times New Roman"/>
                <w:sz w:val="24"/>
                <w:szCs w:val="24"/>
              </w:rPr>
              <w:t>**</w:t>
            </w:r>
          </w:p>
        </w:tc>
        <w:tc>
          <w:tcPr>
            <w:tcW w:w="1412" w:type="dxa"/>
          </w:tcPr>
          <w:p w:rsidR="003B62CA" w:rsidRPr="00CB3227" w:rsidRDefault="00FF45C7" w:rsidP="008C58B4">
            <w:pPr>
              <w:spacing w:line="276" w:lineRule="auto"/>
              <w:jc w:val="both"/>
              <w:rPr>
                <w:rFonts w:ascii="Cambria" w:hAnsi="Cambria" w:cs="Times New Roman"/>
                <w:sz w:val="24"/>
                <w:szCs w:val="24"/>
              </w:rPr>
            </w:pPr>
            <w:r w:rsidRPr="00CB3227">
              <w:rPr>
                <w:rFonts w:ascii="Cambria" w:hAnsi="Cambria" w:cs="Times New Roman"/>
                <w:sz w:val="24"/>
                <w:szCs w:val="24"/>
              </w:rPr>
              <w:t>+</w:t>
            </w:r>
            <w:r w:rsidR="005347C5"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FF45C7" w:rsidP="008C58B4">
            <w:pPr>
              <w:spacing w:line="276" w:lineRule="auto"/>
              <w:jc w:val="both"/>
              <w:rPr>
                <w:rFonts w:ascii="Cambria" w:hAnsi="Cambria" w:cs="Times New Roman"/>
                <w:sz w:val="24"/>
                <w:szCs w:val="24"/>
              </w:rPr>
            </w:pPr>
            <w:r w:rsidRPr="00CB3227">
              <w:rPr>
                <w:rFonts w:ascii="Cambria" w:hAnsi="Cambria" w:cs="Times New Roman"/>
                <w:sz w:val="24"/>
                <w:szCs w:val="24"/>
              </w:rPr>
              <w:t>+</w:t>
            </w:r>
            <w:r w:rsidR="003B62CA" w:rsidRPr="00CB3227">
              <w:rPr>
                <w:rFonts w:ascii="Cambria" w:hAnsi="Cambria" w:cs="Times New Roman"/>
                <w:sz w:val="24"/>
                <w:szCs w:val="24"/>
              </w:rPr>
              <w:t>+</w:t>
            </w:r>
          </w:p>
        </w:tc>
        <w:tc>
          <w:tcPr>
            <w:tcW w:w="1413"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r>
      <w:tr w:rsidR="003B62CA" w:rsidRPr="00CB3227" w:rsidTr="00E1600D">
        <w:tc>
          <w:tcPr>
            <w:tcW w:w="3367"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 xml:space="preserve">Dissemination of findings </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r w:rsidR="0049319F" w:rsidRPr="00CB3227">
              <w:rPr>
                <w:rFonts w:ascii="Cambria" w:hAnsi="Cambria" w:cs="Times New Roman"/>
                <w:sz w:val="24"/>
                <w:szCs w:val="24"/>
              </w:rPr>
              <w:t>+</w:t>
            </w:r>
          </w:p>
        </w:tc>
        <w:tc>
          <w:tcPr>
            <w:tcW w:w="1413"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r w:rsidR="00F87635" w:rsidRPr="00CB3227">
              <w:rPr>
                <w:rFonts w:ascii="Cambria" w:hAnsi="Cambria" w:cs="Times New Roman"/>
                <w:sz w:val="24"/>
                <w:szCs w:val="24"/>
              </w:rPr>
              <w:t>+</w:t>
            </w:r>
          </w:p>
        </w:tc>
      </w:tr>
      <w:tr w:rsidR="003B62CA" w:rsidRPr="00CB3227" w:rsidTr="00E1600D">
        <w:tc>
          <w:tcPr>
            <w:tcW w:w="3367"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Publication</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c>
          <w:tcPr>
            <w:tcW w:w="1412" w:type="dxa"/>
          </w:tcPr>
          <w:p w:rsidR="003B62CA" w:rsidRPr="00CB3227" w:rsidRDefault="0049319F" w:rsidP="008C58B4">
            <w:pPr>
              <w:spacing w:line="276" w:lineRule="auto"/>
              <w:jc w:val="both"/>
              <w:rPr>
                <w:rFonts w:ascii="Cambria" w:hAnsi="Cambria" w:cs="Times New Roman"/>
                <w:sz w:val="24"/>
                <w:szCs w:val="24"/>
              </w:rPr>
            </w:pPr>
            <w:r w:rsidRPr="00CB3227">
              <w:rPr>
                <w:rFonts w:ascii="Cambria" w:hAnsi="Cambria" w:cs="Times New Roman"/>
                <w:sz w:val="24"/>
                <w:szCs w:val="24"/>
              </w:rPr>
              <w:t>+</w:t>
            </w:r>
            <w:r w:rsidR="003B62CA" w:rsidRPr="00CB3227">
              <w:rPr>
                <w:rFonts w:ascii="Cambria" w:hAnsi="Cambria" w:cs="Times New Roman"/>
                <w:sz w:val="24"/>
                <w:szCs w:val="24"/>
              </w:rPr>
              <w:t>+</w:t>
            </w:r>
          </w:p>
        </w:tc>
        <w:tc>
          <w:tcPr>
            <w:tcW w:w="1413" w:type="dxa"/>
          </w:tcPr>
          <w:p w:rsidR="003B62CA" w:rsidRPr="00CB3227" w:rsidRDefault="003B62CA" w:rsidP="008C58B4">
            <w:pPr>
              <w:spacing w:line="276" w:lineRule="auto"/>
              <w:jc w:val="both"/>
              <w:rPr>
                <w:rFonts w:ascii="Cambria" w:hAnsi="Cambria" w:cs="Times New Roman"/>
                <w:sz w:val="24"/>
                <w:szCs w:val="24"/>
              </w:rPr>
            </w:pPr>
            <w:r w:rsidRPr="00CB3227">
              <w:rPr>
                <w:rFonts w:ascii="Cambria" w:hAnsi="Cambria" w:cs="Times New Roman"/>
                <w:sz w:val="24"/>
                <w:szCs w:val="24"/>
              </w:rPr>
              <w:t>+</w:t>
            </w:r>
          </w:p>
        </w:tc>
      </w:tr>
    </w:tbl>
    <w:p w:rsidR="00321165" w:rsidRPr="00CB3227" w:rsidRDefault="003B62CA" w:rsidP="008C58B4">
      <w:pPr>
        <w:spacing w:after="0" w:line="276" w:lineRule="auto"/>
        <w:jc w:val="both"/>
        <w:rPr>
          <w:rFonts w:ascii="Cambria" w:hAnsi="Cambria" w:cs="Times New Roman"/>
          <w:sz w:val="24"/>
          <w:szCs w:val="24"/>
        </w:rPr>
      </w:pPr>
      <w:r w:rsidRPr="00CB3227">
        <w:rPr>
          <w:rFonts w:ascii="Cambria" w:hAnsi="Cambria" w:cs="Times New Roman"/>
          <w:sz w:val="24"/>
          <w:szCs w:val="24"/>
        </w:rPr>
        <w:t>++ lead partner; + additional partner</w:t>
      </w:r>
    </w:p>
    <w:p w:rsidR="00E759D3" w:rsidRPr="00CB3227" w:rsidRDefault="00C732CE" w:rsidP="008C58B4">
      <w:pPr>
        <w:spacing w:after="0" w:line="276" w:lineRule="auto"/>
        <w:jc w:val="both"/>
        <w:rPr>
          <w:rFonts w:ascii="Cambria" w:eastAsia="Verdana" w:hAnsi="Cambria" w:cs="Times New Roman"/>
          <w:b/>
          <w:color w:val="C00000"/>
          <w:sz w:val="24"/>
          <w:szCs w:val="24"/>
          <w:lang w:val="en-US"/>
        </w:rPr>
      </w:pPr>
      <w:r w:rsidRPr="00CB3227">
        <w:rPr>
          <w:rFonts w:ascii="Cambria" w:hAnsi="Cambria" w:cs="Times New Roman"/>
          <w:sz w:val="24"/>
          <w:szCs w:val="24"/>
        </w:rPr>
        <w:t xml:space="preserve">**Quantitative study report will be led by SJRI, Qualitative study report by KHPT and overall compilation and submission by </w:t>
      </w:r>
      <w:r w:rsidR="0049319F" w:rsidRPr="00CB3227">
        <w:rPr>
          <w:rFonts w:ascii="Cambria" w:hAnsi="Cambria" w:cs="Times New Roman"/>
          <w:sz w:val="24"/>
          <w:szCs w:val="24"/>
        </w:rPr>
        <w:t>HSTP</w:t>
      </w:r>
    </w:p>
    <w:p w:rsidR="00884F4C" w:rsidRDefault="00884F4C" w:rsidP="008C58B4">
      <w:pPr>
        <w:pStyle w:val="Heading1"/>
        <w:spacing w:line="276" w:lineRule="auto"/>
        <w:jc w:val="both"/>
        <w:rPr>
          <w:rFonts w:ascii="Cambria" w:hAnsi="Cambria" w:cs="Times New Roman"/>
          <w:b/>
          <w:bCs/>
          <w:sz w:val="24"/>
          <w:szCs w:val="24"/>
        </w:rPr>
      </w:pPr>
      <w:bookmarkStart w:id="58" w:name="_Toc79163121"/>
      <w:bookmarkStart w:id="59" w:name="_Toc80610054"/>
    </w:p>
    <w:p w:rsidR="00884F4C" w:rsidRDefault="00884F4C" w:rsidP="008C58B4">
      <w:pPr>
        <w:pStyle w:val="Heading1"/>
        <w:spacing w:line="276" w:lineRule="auto"/>
        <w:jc w:val="both"/>
        <w:rPr>
          <w:rFonts w:ascii="Cambria" w:hAnsi="Cambria" w:cs="Times New Roman"/>
          <w:b/>
          <w:bCs/>
          <w:sz w:val="24"/>
          <w:szCs w:val="24"/>
        </w:rPr>
      </w:pPr>
    </w:p>
    <w:p w:rsidR="006D73D0" w:rsidRDefault="006D73D0" w:rsidP="008C58B4">
      <w:pPr>
        <w:pStyle w:val="Heading1"/>
        <w:spacing w:line="276" w:lineRule="auto"/>
        <w:jc w:val="both"/>
        <w:rPr>
          <w:rFonts w:ascii="Cambria" w:hAnsi="Cambria" w:cs="Times New Roman"/>
          <w:b/>
          <w:bCs/>
          <w:sz w:val="24"/>
          <w:szCs w:val="24"/>
        </w:rPr>
        <w:sectPr w:rsidR="006D73D0" w:rsidSect="00E1600D">
          <w:footerReference w:type="default" r:id="rId69"/>
          <w:type w:val="continuous"/>
          <w:pgSz w:w="11906" w:h="16838"/>
          <w:pgMar w:top="1304" w:right="1304" w:bottom="1418" w:left="1304" w:header="709" w:footer="709" w:gutter="0"/>
          <w:cols w:space="708"/>
          <w:docGrid w:linePitch="360"/>
        </w:sectPr>
      </w:pPr>
    </w:p>
    <w:p w:rsidR="00884F4C" w:rsidRDefault="00884F4C" w:rsidP="008C58B4">
      <w:pPr>
        <w:pStyle w:val="Heading1"/>
        <w:spacing w:line="276" w:lineRule="auto"/>
        <w:jc w:val="both"/>
        <w:rPr>
          <w:rFonts w:ascii="Cambria" w:hAnsi="Cambria" w:cs="Times New Roman"/>
          <w:b/>
          <w:bCs/>
          <w:sz w:val="24"/>
          <w:szCs w:val="24"/>
        </w:rPr>
      </w:pPr>
    </w:p>
    <w:p w:rsidR="00884F4C" w:rsidRDefault="00884F4C" w:rsidP="008C58B4">
      <w:pPr>
        <w:pStyle w:val="Heading1"/>
        <w:spacing w:line="276" w:lineRule="auto"/>
        <w:jc w:val="both"/>
        <w:rPr>
          <w:rFonts w:ascii="Cambria" w:hAnsi="Cambria" w:cs="Times New Roman"/>
          <w:b/>
          <w:bCs/>
          <w:sz w:val="24"/>
          <w:szCs w:val="24"/>
        </w:rPr>
      </w:pPr>
    </w:p>
    <w:p w:rsidR="00911CEB" w:rsidRPr="00CB3227" w:rsidRDefault="00911CEB" w:rsidP="008C58B4">
      <w:pPr>
        <w:pStyle w:val="Heading1"/>
        <w:spacing w:line="276" w:lineRule="auto"/>
        <w:jc w:val="both"/>
        <w:rPr>
          <w:rFonts w:ascii="Cambria" w:hAnsi="Cambria" w:cs="Times New Roman"/>
          <w:b/>
          <w:bCs/>
          <w:sz w:val="24"/>
          <w:szCs w:val="24"/>
        </w:rPr>
      </w:pPr>
      <w:r w:rsidRPr="00CB3227">
        <w:rPr>
          <w:rFonts w:ascii="Cambria" w:hAnsi="Cambria" w:cs="Times New Roman"/>
          <w:b/>
          <w:bCs/>
          <w:sz w:val="24"/>
          <w:szCs w:val="24"/>
        </w:rPr>
        <w:t>Gantt chart</w:t>
      </w:r>
      <w:bookmarkEnd w:id="58"/>
      <w:bookmarkEnd w:id="59"/>
    </w:p>
    <w:tbl>
      <w:tblPr>
        <w:tblW w:w="5000" w:type="pct"/>
        <w:tblLook w:val="04A0"/>
      </w:tblPr>
      <w:tblGrid>
        <w:gridCol w:w="1812"/>
        <w:gridCol w:w="279"/>
        <w:gridCol w:w="279"/>
        <w:gridCol w:w="279"/>
        <w:gridCol w:w="279"/>
        <w:gridCol w:w="276"/>
        <w:gridCol w:w="276"/>
        <w:gridCol w:w="276"/>
        <w:gridCol w:w="276"/>
        <w:gridCol w:w="285"/>
        <w:gridCol w:w="285"/>
        <w:gridCol w:w="285"/>
        <w:gridCol w:w="285"/>
        <w:gridCol w:w="276"/>
        <w:gridCol w:w="276"/>
        <w:gridCol w:w="276"/>
        <w:gridCol w:w="276"/>
        <w:gridCol w:w="279"/>
        <w:gridCol w:w="279"/>
        <w:gridCol w:w="279"/>
        <w:gridCol w:w="279"/>
        <w:gridCol w:w="276"/>
        <w:gridCol w:w="276"/>
        <w:gridCol w:w="276"/>
        <w:gridCol w:w="276"/>
        <w:gridCol w:w="285"/>
        <w:gridCol w:w="285"/>
        <w:gridCol w:w="285"/>
        <w:gridCol w:w="285"/>
        <w:gridCol w:w="285"/>
        <w:gridCol w:w="285"/>
        <w:gridCol w:w="285"/>
        <w:gridCol w:w="285"/>
        <w:gridCol w:w="296"/>
        <w:gridCol w:w="296"/>
        <w:gridCol w:w="296"/>
        <w:gridCol w:w="297"/>
        <w:gridCol w:w="297"/>
        <w:gridCol w:w="297"/>
        <w:gridCol w:w="297"/>
        <w:gridCol w:w="297"/>
        <w:gridCol w:w="1183"/>
      </w:tblGrid>
      <w:tr w:rsidR="00884F4C" w:rsidRPr="00884F4C" w:rsidTr="006D73D0">
        <w:trPr>
          <w:trHeight w:val="315"/>
        </w:trPr>
        <w:tc>
          <w:tcPr>
            <w:tcW w:w="633" w:type="pct"/>
            <w:tcBorders>
              <w:top w:val="single" w:sz="8" w:space="0" w:color="auto"/>
              <w:left w:val="single" w:sz="8" w:space="0" w:color="auto"/>
              <w:bottom w:val="nil"/>
              <w:right w:val="nil"/>
            </w:tcBorders>
            <w:shd w:val="clear" w:color="auto" w:fill="auto"/>
            <w:vAlign w:val="bottom"/>
            <w:hideMark/>
          </w:tcPr>
          <w:p w:rsidR="00884F4C" w:rsidRPr="00884F4C" w:rsidRDefault="00884F4C" w:rsidP="00884F4C">
            <w:pPr>
              <w:spacing w:after="0" w:line="240" w:lineRule="auto"/>
              <w:rPr>
                <w:rFonts w:ascii="Times New Roman" w:eastAsia="Times New Roman" w:hAnsi="Times New Roman" w:cs="Times New Roman"/>
                <w:b/>
                <w:bCs/>
                <w:color w:val="000000"/>
                <w:sz w:val="24"/>
                <w:szCs w:val="24"/>
                <w:lang w:val="en-US"/>
              </w:rPr>
            </w:pPr>
            <w:bookmarkStart w:id="60" w:name="_Toc79163122"/>
            <w:bookmarkStart w:id="61" w:name="_Toc80610055"/>
            <w:r w:rsidRPr="00884F4C">
              <w:rPr>
                <w:rFonts w:ascii="Times New Roman" w:eastAsia="Times New Roman" w:hAnsi="Times New Roman" w:cs="Times New Roman"/>
                <w:b/>
                <w:bCs/>
                <w:color w:val="000000"/>
                <w:sz w:val="24"/>
                <w:szCs w:val="24"/>
                <w:lang w:val="en-US"/>
              </w:rPr>
              <w:t>Activity</w:t>
            </w:r>
          </w:p>
        </w:tc>
        <w:tc>
          <w:tcPr>
            <w:tcW w:w="391"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0</w:t>
            </w:r>
          </w:p>
        </w:tc>
        <w:tc>
          <w:tcPr>
            <w:tcW w:w="377"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1</w:t>
            </w:r>
          </w:p>
        </w:tc>
        <w:tc>
          <w:tcPr>
            <w:tcW w:w="398"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2</w:t>
            </w:r>
          </w:p>
        </w:tc>
        <w:tc>
          <w:tcPr>
            <w:tcW w:w="373"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3</w:t>
            </w:r>
          </w:p>
        </w:tc>
        <w:tc>
          <w:tcPr>
            <w:tcW w:w="391"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4</w:t>
            </w:r>
          </w:p>
        </w:tc>
        <w:tc>
          <w:tcPr>
            <w:tcW w:w="388"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5</w:t>
            </w:r>
          </w:p>
        </w:tc>
        <w:tc>
          <w:tcPr>
            <w:tcW w:w="398"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6</w:t>
            </w:r>
          </w:p>
        </w:tc>
        <w:tc>
          <w:tcPr>
            <w:tcW w:w="398"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7</w:t>
            </w:r>
          </w:p>
        </w:tc>
        <w:tc>
          <w:tcPr>
            <w:tcW w:w="416"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8</w:t>
            </w:r>
          </w:p>
        </w:tc>
        <w:tc>
          <w:tcPr>
            <w:tcW w:w="416"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9</w:t>
            </w:r>
          </w:p>
        </w:tc>
        <w:tc>
          <w:tcPr>
            <w:tcW w:w="42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 </w:t>
            </w:r>
          </w:p>
        </w:tc>
      </w:tr>
      <w:tr w:rsidR="00884F4C" w:rsidRPr="00884F4C" w:rsidTr="006D73D0">
        <w:trPr>
          <w:trHeight w:val="315"/>
        </w:trPr>
        <w:tc>
          <w:tcPr>
            <w:tcW w:w="633" w:type="pct"/>
            <w:tcBorders>
              <w:top w:val="nil"/>
              <w:left w:val="single" w:sz="8" w:space="0" w:color="auto"/>
              <w:bottom w:val="nil"/>
              <w:right w:val="nil"/>
            </w:tcBorders>
            <w:shd w:val="clear" w:color="auto" w:fill="auto"/>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391"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Sep-21</w:t>
            </w:r>
          </w:p>
        </w:tc>
        <w:tc>
          <w:tcPr>
            <w:tcW w:w="377"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Oct-21</w:t>
            </w:r>
          </w:p>
        </w:tc>
        <w:tc>
          <w:tcPr>
            <w:tcW w:w="398"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Nov-21</w:t>
            </w:r>
          </w:p>
        </w:tc>
        <w:tc>
          <w:tcPr>
            <w:tcW w:w="373"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Dec-21</w:t>
            </w:r>
          </w:p>
        </w:tc>
        <w:tc>
          <w:tcPr>
            <w:tcW w:w="391"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Jan-22</w:t>
            </w:r>
          </w:p>
        </w:tc>
        <w:tc>
          <w:tcPr>
            <w:tcW w:w="388"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Feb-22</w:t>
            </w:r>
          </w:p>
        </w:tc>
        <w:tc>
          <w:tcPr>
            <w:tcW w:w="398"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Mar-22</w:t>
            </w:r>
          </w:p>
        </w:tc>
        <w:tc>
          <w:tcPr>
            <w:tcW w:w="398"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Apr-22</w:t>
            </w:r>
          </w:p>
        </w:tc>
        <w:tc>
          <w:tcPr>
            <w:tcW w:w="416"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May-22</w:t>
            </w:r>
          </w:p>
        </w:tc>
        <w:tc>
          <w:tcPr>
            <w:tcW w:w="416" w:type="pct"/>
            <w:gridSpan w:val="4"/>
            <w:tcBorders>
              <w:top w:val="single" w:sz="4" w:space="0" w:color="auto"/>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Jun-22</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jc w:val="center"/>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Jul-22</w:t>
            </w:r>
          </w:p>
        </w:tc>
      </w:tr>
      <w:tr w:rsidR="00884F4C" w:rsidRPr="00884F4C" w:rsidTr="006D73D0">
        <w:trPr>
          <w:trHeight w:val="315"/>
        </w:trPr>
        <w:tc>
          <w:tcPr>
            <w:tcW w:w="633" w:type="pct"/>
            <w:tcBorders>
              <w:top w:val="nil"/>
              <w:left w:val="single" w:sz="8" w:space="0" w:color="auto"/>
              <w:bottom w:val="single" w:sz="4" w:space="0" w:color="auto"/>
              <w:right w:val="nil"/>
            </w:tcBorders>
            <w:shd w:val="clear" w:color="auto" w:fill="auto"/>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MoU drafting &amp; signing</w:t>
            </w:r>
          </w:p>
        </w:tc>
        <w:tc>
          <w:tcPr>
            <w:tcW w:w="98" w:type="pct"/>
            <w:tcBorders>
              <w:top w:val="nil"/>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FF0000"/>
                <w:sz w:val="24"/>
                <w:szCs w:val="24"/>
                <w:lang w:val="en-US"/>
              </w:rPr>
            </w:pPr>
            <w:r w:rsidRPr="00884F4C">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FF0000"/>
                <w:sz w:val="24"/>
                <w:szCs w:val="24"/>
                <w:lang w:val="en-US"/>
              </w:rPr>
            </w:pPr>
            <w:r w:rsidRPr="00884F4C">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FF0000"/>
                <w:sz w:val="24"/>
                <w:szCs w:val="24"/>
                <w:lang w:val="en-US"/>
              </w:rPr>
            </w:pPr>
            <w:r w:rsidRPr="00884F4C">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884F4C" w:rsidRPr="00884F4C" w:rsidTr="006D73D0">
        <w:trPr>
          <w:trHeight w:val="315"/>
        </w:trPr>
        <w:tc>
          <w:tcPr>
            <w:tcW w:w="633" w:type="pct"/>
            <w:tcBorders>
              <w:top w:val="single" w:sz="4" w:space="0" w:color="auto"/>
              <w:left w:val="single" w:sz="4" w:space="0" w:color="auto"/>
              <w:bottom w:val="single" w:sz="4" w:space="0" w:color="auto"/>
              <w:right w:val="nil"/>
            </w:tcBorders>
            <w:shd w:val="clear" w:color="auto" w:fill="auto"/>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FF0000"/>
                <w:sz w:val="24"/>
                <w:szCs w:val="24"/>
                <w:lang w:val="en-US"/>
              </w:rPr>
            </w:pPr>
            <w:r w:rsidRPr="00884F4C">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FF0000"/>
                <w:sz w:val="24"/>
                <w:szCs w:val="24"/>
                <w:lang w:val="en-US"/>
              </w:rPr>
            </w:pPr>
            <w:r w:rsidRPr="00884F4C">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FF0000"/>
                <w:sz w:val="24"/>
                <w:szCs w:val="24"/>
                <w:lang w:val="en-US"/>
              </w:rPr>
            </w:pPr>
            <w:r w:rsidRPr="00884F4C">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884F4C" w:rsidRPr="00884F4C" w:rsidTr="006D73D0">
        <w:trPr>
          <w:trHeight w:val="315"/>
        </w:trPr>
        <w:tc>
          <w:tcPr>
            <w:tcW w:w="633" w:type="pct"/>
            <w:tcBorders>
              <w:top w:val="single" w:sz="4" w:space="0" w:color="auto"/>
              <w:left w:val="single" w:sz="4" w:space="0" w:color="auto"/>
              <w:bottom w:val="single" w:sz="4" w:space="0" w:color="auto"/>
              <w:right w:val="nil"/>
            </w:tcBorders>
            <w:shd w:val="clear" w:color="auto" w:fill="auto"/>
            <w:vAlign w:val="center"/>
            <w:hideMark/>
          </w:tcPr>
          <w:p w:rsidR="00884F4C" w:rsidRPr="00884F4C" w:rsidRDefault="00884F4C" w:rsidP="00884F4C">
            <w:pPr>
              <w:spacing w:after="0" w:line="240" w:lineRule="auto"/>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Qualitative study</w:t>
            </w:r>
          </w:p>
        </w:tc>
        <w:tc>
          <w:tcPr>
            <w:tcW w:w="98" w:type="pct"/>
            <w:tcBorders>
              <w:top w:val="nil"/>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FF0000"/>
                <w:sz w:val="24"/>
                <w:szCs w:val="24"/>
                <w:lang w:val="en-US"/>
              </w:rPr>
            </w:pPr>
            <w:r w:rsidRPr="00884F4C">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FF0000"/>
                <w:sz w:val="24"/>
                <w:szCs w:val="24"/>
                <w:lang w:val="en-US"/>
              </w:rPr>
            </w:pPr>
            <w:r w:rsidRPr="00884F4C">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FF0000"/>
                <w:sz w:val="24"/>
                <w:szCs w:val="24"/>
                <w:lang w:val="en-US"/>
              </w:rPr>
            </w:pPr>
            <w:r w:rsidRPr="00884F4C">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6D73D0" w:rsidRPr="00884F4C" w:rsidTr="006D73D0">
        <w:trPr>
          <w:trHeight w:val="390"/>
        </w:trPr>
        <w:tc>
          <w:tcPr>
            <w:tcW w:w="633" w:type="pct"/>
            <w:tcBorders>
              <w:top w:val="single" w:sz="4" w:space="0" w:color="auto"/>
              <w:left w:val="single" w:sz="4" w:space="0" w:color="auto"/>
              <w:bottom w:val="single" w:sz="4" w:space="0" w:color="auto"/>
              <w:right w:val="nil"/>
            </w:tcBorders>
            <w:shd w:val="clear" w:color="auto" w:fill="auto"/>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Refinement of qualitative tools</w:t>
            </w:r>
          </w:p>
        </w:tc>
        <w:tc>
          <w:tcPr>
            <w:tcW w:w="98" w:type="pct"/>
            <w:tcBorders>
              <w:top w:val="nil"/>
              <w:left w:val="single" w:sz="4" w:space="0" w:color="auto"/>
              <w:bottom w:val="single" w:sz="4" w:space="0" w:color="auto"/>
              <w:right w:val="single" w:sz="4" w:space="0" w:color="auto"/>
            </w:tcBorders>
            <w:shd w:val="clear" w:color="000000" w:fill="D9D9D9"/>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E7E6E6"/>
                <w:sz w:val="24"/>
                <w:szCs w:val="24"/>
                <w:lang w:val="en-US"/>
              </w:rPr>
            </w:pPr>
            <w:r w:rsidRPr="00884F4C">
              <w:rPr>
                <w:rFonts w:ascii="Times New Roman" w:eastAsia="Times New Roman" w:hAnsi="Times New Roman" w:cs="Times New Roman"/>
                <w:color w:val="E7E6E6"/>
                <w:sz w:val="24"/>
                <w:szCs w:val="24"/>
                <w:lang w:val="en-US"/>
              </w:rPr>
              <w:t> </w:t>
            </w:r>
          </w:p>
        </w:tc>
        <w:tc>
          <w:tcPr>
            <w:tcW w:w="94"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sz w:val="24"/>
                <w:szCs w:val="24"/>
                <w:lang w:val="en-US"/>
              </w:rPr>
            </w:pPr>
            <w:r w:rsidRPr="00884F4C">
              <w:rPr>
                <w:rFonts w:ascii="Times New Roman" w:eastAsia="Times New Roman" w:hAnsi="Times New Roman" w:cs="Times New Roman"/>
                <w:sz w:val="24"/>
                <w:szCs w:val="24"/>
                <w:lang w:val="en-US"/>
              </w:rPr>
              <w:t> </w:t>
            </w:r>
          </w:p>
        </w:tc>
        <w:tc>
          <w:tcPr>
            <w:tcW w:w="94"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sz w:val="24"/>
                <w:szCs w:val="24"/>
                <w:lang w:val="en-US"/>
              </w:rPr>
            </w:pPr>
            <w:r w:rsidRPr="00884F4C">
              <w:rPr>
                <w:rFonts w:ascii="Times New Roman" w:eastAsia="Times New Roman" w:hAnsi="Times New Roman" w:cs="Times New Roman"/>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6D73D0" w:rsidRPr="00884F4C" w:rsidTr="006D73D0">
        <w:trPr>
          <w:trHeight w:val="405"/>
        </w:trPr>
        <w:tc>
          <w:tcPr>
            <w:tcW w:w="633" w:type="pct"/>
            <w:tcBorders>
              <w:top w:val="single" w:sz="4" w:space="0" w:color="auto"/>
              <w:left w:val="single" w:sz="4" w:space="0" w:color="auto"/>
              <w:bottom w:val="single" w:sz="4" w:space="0" w:color="auto"/>
              <w:right w:val="nil"/>
            </w:tcBorders>
            <w:shd w:val="clear" w:color="auto" w:fill="auto"/>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Qualitative tool review workshop</w:t>
            </w:r>
          </w:p>
        </w:tc>
        <w:tc>
          <w:tcPr>
            <w:tcW w:w="98" w:type="pct"/>
            <w:tcBorders>
              <w:top w:val="nil"/>
              <w:left w:val="single" w:sz="4" w:space="0" w:color="auto"/>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center"/>
            <w:hideMark/>
          </w:tcPr>
          <w:p w:rsidR="00884F4C" w:rsidRPr="00884F4C" w:rsidRDefault="00884F4C" w:rsidP="00884F4C">
            <w:pPr>
              <w:spacing w:after="0" w:line="240" w:lineRule="auto"/>
              <w:rPr>
                <w:rFonts w:ascii="Times New Roman" w:eastAsia="Times New Roman" w:hAnsi="Times New Roman" w:cs="Times New Roman"/>
                <w:color w:val="E7E6E6"/>
                <w:sz w:val="24"/>
                <w:szCs w:val="24"/>
                <w:lang w:val="en-US"/>
              </w:rPr>
            </w:pPr>
            <w:r w:rsidRPr="00884F4C">
              <w:rPr>
                <w:rFonts w:ascii="Times New Roman" w:eastAsia="Times New Roman" w:hAnsi="Times New Roman" w:cs="Times New Roman"/>
                <w:color w:val="E7E6E6"/>
                <w:sz w:val="24"/>
                <w:szCs w:val="24"/>
                <w:lang w:val="en-US"/>
              </w:rPr>
              <w:t> </w:t>
            </w:r>
          </w:p>
        </w:tc>
        <w:tc>
          <w:tcPr>
            <w:tcW w:w="94"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sz w:val="24"/>
                <w:szCs w:val="24"/>
                <w:lang w:val="en-US"/>
              </w:rPr>
            </w:pPr>
            <w:r w:rsidRPr="00884F4C">
              <w:rPr>
                <w:rFonts w:ascii="Times New Roman" w:eastAsia="Times New Roman" w:hAnsi="Times New Roman" w:cs="Times New Roman"/>
                <w:sz w:val="24"/>
                <w:szCs w:val="24"/>
                <w:lang w:val="en-US"/>
              </w:rPr>
              <w:t> </w:t>
            </w:r>
          </w:p>
        </w:tc>
        <w:tc>
          <w:tcPr>
            <w:tcW w:w="94"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sz w:val="24"/>
                <w:szCs w:val="24"/>
                <w:lang w:val="en-US"/>
              </w:rPr>
            </w:pPr>
            <w:r w:rsidRPr="00884F4C">
              <w:rPr>
                <w:rFonts w:ascii="Times New Roman" w:eastAsia="Times New Roman" w:hAnsi="Times New Roman" w:cs="Times New Roman"/>
                <w:sz w:val="24"/>
                <w:szCs w:val="24"/>
                <w:lang w:val="en-US"/>
              </w:rPr>
              <w:t> </w:t>
            </w:r>
          </w:p>
        </w:tc>
        <w:tc>
          <w:tcPr>
            <w:tcW w:w="94" w:type="pct"/>
            <w:tcBorders>
              <w:top w:val="nil"/>
              <w:left w:val="nil"/>
              <w:bottom w:val="single" w:sz="4" w:space="0" w:color="auto"/>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000000" w:fill="FFFFFF"/>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884F4C" w:rsidRPr="00884F4C" w:rsidTr="006D73D0">
        <w:trPr>
          <w:trHeight w:val="630"/>
        </w:trPr>
        <w:tc>
          <w:tcPr>
            <w:tcW w:w="633" w:type="pct"/>
            <w:tcBorders>
              <w:top w:val="single" w:sz="4" w:space="0" w:color="auto"/>
              <w:left w:val="single" w:sz="4" w:space="0" w:color="auto"/>
              <w:bottom w:val="single" w:sz="4" w:space="0" w:color="auto"/>
              <w:right w:val="nil"/>
            </w:tcBorders>
            <w:shd w:val="clear" w:color="auto" w:fill="auto"/>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Starting and completion of qualitative data collection</w:t>
            </w:r>
          </w:p>
        </w:tc>
        <w:tc>
          <w:tcPr>
            <w:tcW w:w="98" w:type="pct"/>
            <w:tcBorders>
              <w:top w:val="nil"/>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6D73D0" w:rsidRPr="00884F4C" w:rsidTr="006D73D0">
        <w:trPr>
          <w:trHeight w:val="630"/>
        </w:trPr>
        <w:tc>
          <w:tcPr>
            <w:tcW w:w="633" w:type="pct"/>
            <w:tcBorders>
              <w:top w:val="single" w:sz="4" w:space="0" w:color="auto"/>
              <w:left w:val="single" w:sz="4" w:space="0" w:color="auto"/>
              <w:bottom w:val="single" w:sz="4" w:space="0" w:color="auto"/>
              <w:right w:val="nil"/>
            </w:tcBorders>
            <w:shd w:val="clear" w:color="auto" w:fill="auto"/>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Starting and completion of qualitative data analysis</w:t>
            </w:r>
          </w:p>
        </w:tc>
        <w:tc>
          <w:tcPr>
            <w:tcW w:w="98" w:type="pct"/>
            <w:tcBorders>
              <w:top w:val="nil"/>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884F4C" w:rsidRPr="00884F4C" w:rsidTr="006D73D0">
        <w:trPr>
          <w:trHeight w:val="315"/>
        </w:trPr>
        <w:tc>
          <w:tcPr>
            <w:tcW w:w="633" w:type="pct"/>
            <w:tcBorders>
              <w:top w:val="single" w:sz="4" w:space="0" w:color="auto"/>
              <w:left w:val="single" w:sz="4" w:space="0" w:color="auto"/>
              <w:bottom w:val="single" w:sz="4" w:space="0" w:color="auto"/>
              <w:right w:val="nil"/>
            </w:tcBorders>
            <w:shd w:val="clear" w:color="auto" w:fill="auto"/>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single" w:sz="4" w:space="0" w:color="auto"/>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884F4C" w:rsidRPr="00884F4C" w:rsidTr="006D73D0">
        <w:trPr>
          <w:trHeight w:val="315"/>
        </w:trPr>
        <w:tc>
          <w:tcPr>
            <w:tcW w:w="633" w:type="pct"/>
            <w:tcBorders>
              <w:top w:val="single" w:sz="4" w:space="0" w:color="auto"/>
              <w:left w:val="single" w:sz="4" w:space="0" w:color="auto"/>
              <w:bottom w:val="single" w:sz="4" w:space="0" w:color="auto"/>
              <w:right w:val="nil"/>
            </w:tcBorders>
            <w:shd w:val="clear" w:color="auto" w:fill="auto"/>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884F4C" w:rsidRPr="00884F4C" w:rsidTr="006D73D0">
        <w:trPr>
          <w:trHeight w:val="315"/>
        </w:trPr>
        <w:tc>
          <w:tcPr>
            <w:tcW w:w="633" w:type="pct"/>
            <w:tcBorders>
              <w:top w:val="single" w:sz="4" w:space="0" w:color="auto"/>
              <w:left w:val="single" w:sz="4" w:space="0" w:color="auto"/>
              <w:bottom w:val="single" w:sz="4" w:space="0" w:color="auto"/>
              <w:right w:val="nil"/>
            </w:tcBorders>
            <w:shd w:val="clear" w:color="auto" w:fill="auto"/>
            <w:vAlign w:val="bottom"/>
            <w:hideMark/>
          </w:tcPr>
          <w:p w:rsidR="00884F4C" w:rsidRPr="00884F4C" w:rsidRDefault="00884F4C" w:rsidP="00884F4C">
            <w:pPr>
              <w:spacing w:after="0" w:line="240" w:lineRule="auto"/>
              <w:rPr>
                <w:rFonts w:ascii="Times New Roman" w:eastAsia="Times New Roman" w:hAnsi="Times New Roman" w:cs="Times New Roman"/>
                <w:b/>
                <w:bCs/>
                <w:color w:val="000000"/>
                <w:sz w:val="24"/>
                <w:szCs w:val="24"/>
                <w:lang w:val="en-US"/>
              </w:rPr>
            </w:pPr>
            <w:r w:rsidRPr="00884F4C">
              <w:rPr>
                <w:rFonts w:ascii="Times New Roman" w:eastAsia="Times New Roman" w:hAnsi="Times New Roman" w:cs="Times New Roman"/>
                <w:b/>
                <w:bCs/>
                <w:color w:val="000000"/>
                <w:sz w:val="24"/>
                <w:szCs w:val="24"/>
                <w:lang w:val="en-US"/>
              </w:rPr>
              <w:t>Others</w:t>
            </w:r>
          </w:p>
        </w:tc>
        <w:tc>
          <w:tcPr>
            <w:tcW w:w="98" w:type="pct"/>
            <w:tcBorders>
              <w:top w:val="nil"/>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6D73D0" w:rsidRPr="00884F4C" w:rsidTr="006D73D0">
        <w:trPr>
          <w:trHeight w:val="465"/>
        </w:trPr>
        <w:tc>
          <w:tcPr>
            <w:tcW w:w="633" w:type="pct"/>
            <w:tcBorders>
              <w:top w:val="single" w:sz="4" w:space="0" w:color="auto"/>
              <w:left w:val="single" w:sz="4" w:space="0" w:color="auto"/>
              <w:bottom w:val="single" w:sz="4" w:space="0" w:color="auto"/>
              <w:right w:val="nil"/>
            </w:tcBorders>
            <w:shd w:val="clear" w:color="auto" w:fill="auto"/>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Stakeholder mapping</w:t>
            </w:r>
          </w:p>
        </w:tc>
        <w:tc>
          <w:tcPr>
            <w:tcW w:w="98" w:type="pct"/>
            <w:tcBorders>
              <w:top w:val="nil"/>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000000" w:fill="D9D9D9"/>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000000" w:fill="D9D9D9"/>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000000" w:fill="D9D9D9"/>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6D73D0" w:rsidRPr="00884F4C" w:rsidTr="006D73D0">
        <w:trPr>
          <w:trHeight w:val="510"/>
        </w:trPr>
        <w:tc>
          <w:tcPr>
            <w:tcW w:w="633" w:type="pct"/>
            <w:tcBorders>
              <w:top w:val="single" w:sz="4" w:space="0" w:color="auto"/>
              <w:left w:val="single" w:sz="4" w:space="0" w:color="auto"/>
              <w:bottom w:val="single" w:sz="4" w:space="0" w:color="auto"/>
              <w:right w:val="nil"/>
            </w:tcBorders>
            <w:shd w:val="clear" w:color="auto" w:fill="auto"/>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lastRenderedPageBreak/>
              <w:t>Secondary research</w:t>
            </w:r>
          </w:p>
        </w:tc>
        <w:tc>
          <w:tcPr>
            <w:tcW w:w="98" w:type="pct"/>
            <w:tcBorders>
              <w:top w:val="nil"/>
              <w:left w:val="single" w:sz="4" w:space="0" w:color="auto"/>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nil"/>
              <w:right w:val="single" w:sz="4" w:space="0" w:color="auto"/>
            </w:tcBorders>
            <w:shd w:val="clear" w:color="000000" w:fill="D8D8D8"/>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nil"/>
              <w:right w:val="single" w:sz="4" w:space="0" w:color="auto"/>
            </w:tcBorders>
            <w:shd w:val="clear" w:color="000000" w:fill="D8D8D8"/>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nil"/>
              <w:right w:val="single" w:sz="4" w:space="0" w:color="auto"/>
            </w:tcBorders>
            <w:shd w:val="clear" w:color="000000" w:fill="D9D9D9"/>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nil"/>
              <w:right w:val="single" w:sz="4" w:space="0" w:color="auto"/>
            </w:tcBorders>
            <w:shd w:val="clear" w:color="000000" w:fill="D9D9D9"/>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000000" w:fill="FFFFFF"/>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center"/>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6D73D0" w:rsidRPr="00884F4C" w:rsidTr="006D73D0">
        <w:trPr>
          <w:trHeight w:val="630"/>
        </w:trPr>
        <w:tc>
          <w:tcPr>
            <w:tcW w:w="633" w:type="pct"/>
            <w:tcBorders>
              <w:top w:val="single" w:sz="4" w:space="0" w:color="auto"/>
              <w:left w:val="single" w:sz="4" w:space="0" w:color="auto"/>
              <w:bottom w:val="single" w:sz="4" w:space="0" w:color="auto"/>
              <w:right w:val="nil"/>
            </w:tcBorders>
            <w:shd w:val="clear" w:color="auto" w:fill="auto"/>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Submission of cleaned and analysed data to HSTP</w:t>
            </w:r>
          </w:p>
        </w:tc>
        <w:tc>
          <w:tcPr>
            <w:tcW w:w="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000000" w:fill="FFFFFF"/>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000000" w:fill="FFFFFF"/>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000000" w:fill="FFFFFF"/>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000000" w:fill="FFFFFF"/>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884F4C" w:rsidRPr="00884F4C" w:rsidTr="006D73D0">
        <w:trPr>
          <w:trHeight w:val="630"/>
        </w:trPr>
        <w:tc>
          <w:tcPr>
            <w:tcW w:w="633" w:type="pct"/>
            <w:tcBorders>
              <w:top w:val="single" w:sz="4" w:space="0" w:color="auto"/>
              <w:left w:val="single" w:sz="4" w:space="0" w:color="auto"/>
              <w:bottom w:val="single" w:sz="4" w:space="0" w:color="auto"/>
              <w:right w:val="nil"/>
            </w:tcBorders>
            <w:shd w:val="clear" w:color="auto" w:fill="auto"/>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Submission of 1st draft of report to HSTP</w:t>
            </w:r>
          </w:p>
        </w:tc>
        <w:tc>
          <w:tcPr>
            <w:tcW w:w="98" w:type="pct"/>
            <w:tcBorders>
              <w:top w:val="nil"/>
              <w:left w:val="single" w:sz="4" w:space="0" w:color="auto"/>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884F4C" w:rsidRPr="00884F4C" w:rsidTr="006D73D0">
        <w:trPr>
          <w:trHeight w:val="555"/>
        </w:trPr>
        <w:tc>
          <w:tcPr>
            <w:tcW w:w="633" w:type="pct"/>
            <w:tcBorders>
              <w:top w:val="single" w:sz="4" w:space="0" w:color="auto"/>
              <w:left w:val="single" w:sz="4" w:space="0" w:color="auto"/>
              <w:bottom w:val="single" w:sz="4" w:space="0" w:color="auto"/>
              <w:right w:val="nil"/>
            </w:tcBorders>
            <w:shd w:val="clear" w:color="auto" w:fill="auto"/>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Submission of final report to HSTP</w:t>
            </w:r>
          </w:p>
        </w:tc>
        <w:tc>
          <w:tcPr>
            <w:tcW w:w="98" w:type="pct"/>
            <w:tcBorders>
              <w:top w:val="nil"/>
              <w:left w:val="single" w:sz="4" w:space="0" w:color="auto"/>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nil"/>
              <w:left w:val="nil"/>
              <w:bottom w:val="nil"/>
              <w:right w:val="single" w:sz="4" w:space="0" w:color="auto"/>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r w:rsidR="00884F4C" w:rsidRPr="00884F4C" w:rsidTr="006D73D0">
        <w:trPr>
          <w:trHeight w:val="540"/>
        </w:trPr>
        <w:tc>
          <w:tcPr>
            <w:tcW w:w="633"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Dissemination of results</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3"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97"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0"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104" w:type="pct"/>
            <w:tcBorders>
              <w:top w:val="single" w:sz="4" w:space="0" w:color="auto"/>
              <w:left w:val="nil"/>
              <w:bottom w:val="single" w:sz="4" w:space="0" w:color="auto"/>
              <w:right w:val="single" w:sz="4" w:space="0" w:color="auto"/>
            </w:tcBorders>
            <w:shd w:val="clear" w:color="auto" w:fill="auto"/>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c>
          <w:tcPr>
            <w:tcW w:w="420" w:type="pct"/>
            <w:tcBorders>
              <w:top w:val="nil"/>
              <w:left w:val="nil"/>
              <w:bottom w:val="single" w:sz="4" w:space="0" w:color="auto"/>
              <w:right w:val="nil"/>
            </w:tcBorders>
            <w:shd w:val="clear" w:color="000000" w:fill="D8D8D8"/>
            <w:noWrap/>
            <w:vAlign w:val="bottom"/>
            <w:hideMark/>
          </w:tcPr>
          <w:p w:rsidR="00884F4C" w:rsidRPr="00884F4C" w:rsidRDefault="00884F4C" w:rsidP="00884F4C">
            <w:pPr>
              <w:spacing w:after="0" w:line="240" w:lineRule="auto"/>
              <w:rPr>
                <w:rFonts w:ascii="Times New Roman" w:eastAsia="Times New Roman" w:hAnsi="Times New Roman" w:cs="Times New Roman"/>
                <w:color w:val="000000"/>
                <w:sz w:val="24"/>
                <w:szCs w:val="24"/>
                <w:lang w:val="en-US"/>
              </w:rPr>
            </w:pPr>
            <w:r w:rsidRPr="00884F4C">
              <w:rPr>
                <w:rFonts w:ascii="Times New Roman" w:eastAsia="Times New Roman" w:hAnsi="Times New Roman" w:cs="Times New Roman"/>
                <w:color w:val="000000"/>
                <w:sz w:val="24"/>
                <w:szCs w:val="24"/>
                <w:lang w:val="en-US"/>
              </w:rPr>
              <w:t> </w:t>
            </w:r>
          </w:p>
        </w:tc>
      </w:tr>
    </w:tbl>
    <w:p w:rsidR="00FB09A3" w:rsidRDefault="00FB09A3" w:rsidP="008C58B4">
      <w:pPr>
        <w:pStyle w:val="Heading1"/>
        <w:spacing w:line="276" w:lineRule="auto"/>
        <w:jc w:val="both"/>
        <w:rPr>
          <w:rFonts w:ascii="Cambria" w:hAnsi="Cambria" w:cs="Times New Roman"/>
          <w:b/>
          <w:bCs/>
          <w:sz w:val="24"/>
          <w:szCs w:val="24"/>
        </w:rPr>
      </w:pPr>
    </w:p>
    <w:p w:rsidR="00FB09A3" w:rsidRDefault="00FB09A3" w:rsidP="008C58B4">
      <w:pPr>
        <w:pStyle w:val="Heading1"/>
        <w:spacing w:line="276" w:lineRule="auto"/>
        <w:jc w:val="both"/>
        <w:rPr>
          <w:rFonts w:ascii="Cambria" w:hAnsi="Cambria" w:cs="Times New Roman"/>
          <w:b/>
          <w:bCs/>
          <w:sz w:val="24"/>
          <w:szCs w:val="24"/>
        </w:rPr>
      </w:pPr>
    </w:p>
    <w:p w:rsidR="00575BC5" w:rsidRDefault="00575BC5" w:rsidP="00575BC5"/>
    <w:p w:rsidR="00575BC5" w:rsidRDefault="00575BC5" w:rsidP="00575BC5"/>
    <w:p w:rsidR="00575BC5" w:rsidRDefault="00575BC5" w:rsidP="00575BC5"/>
    <w:p w:rsidR="00575BC5" w:rsidRDefault="00575BC5" w:rsidP="00575BC5"/>
    <w:p w:rsidR="00575BC5" w:rsidRDefault="00575BC5" w:rsidP="00575BC5"/>
    <w:p w:rsidR="00575BC5" w:rsidRDefault="00575BC5" w:rsidP="00575BC5"/>
    <w:p w:rsidR="00575BC5" w:rsidRDefault="00575BC5" w:rsidP="00575BC5"/>
    <w:p w:rsidR="00575BC5" w:rsidRPr="00575BC5" w:rsidRDefault="00575BC5" w:rsidP="00575BC5"/>
    <w:p w:rsidR="006D73D0" w:rsidRPr="006D73D0" w:rsidRDefault="006D73D0" w:rsidP="006D73D0"/>
    <w:p w:rsidR="00575BC5" w:rsidRDefault="00575BC5" w:rsidP="008C58B4">
      <w:pPr>
        <w:pStyle w:val="Heading1"/>
        <w:spacing w:line="276" w:lineRule="auto"/>
        <w:jc w:val="both"/>
        <w:rPr>
          <w:rFonts w:ascii="Cambria" w:hAnsi="Cambria" w:cs="Times New Roman"/>
          <w:b/>
          <w:bCs/>
          <w:sz w:val="24"/>
          <w:szCs w:val="24"/>
        </w:rPr>
        <w:sectPr w:rsidR="00575BC5" w:rsidSect="006D73D0">
          <w:pgSz w:w="16838" w:h="11906" w:orient="landscape"/>
          <w:pgMar w:top="1304" w:right="1304" w:bottom="1304" w:left="1418" w:header="709" w:footer="709" w:gutter="0"/>
          <w:cols w:space="708"/>
          <w:docGrid w:linePitch="360"/>
        </w:sectPr>
      </w:pPr>
    </w:p>
    <w:bookmarkEnd w:id="60"/>
    <w:bookmarkEnd w:id="61"/>
    <w:p w:rsidR="002578B4" w:rsidRPr="00CB3227" w:rsidRDefault="002578B4" w:rsidP="007F442D">
      <w:pPr>
        <w:spacing w:after="0" w:line="276" w:lineRule="auto"/>
        <w:jc w:val="both"/>
        <w:rPr>
          <w:rFonts w:ascii="Cambria" w:hAnsi="Cambria" w:cs="Times New Roman"/>
          <w:sz w:val="24"/>
          <w:szCs w:val="24"/>
        </w:rPr>
      </w:pPr>
    </w:p>
    <w:p w:rsidR="007F442D" w:rsidRPr="00CB3227" w:rsidRDefault="007F442D" w:rsidP="007F442D">
      <w:pPr>
        <w:spacing w:after="0" w:line="276" w:lineRule="auto"/>
        <w:jc w:val="both"/>
        <w:rPr>
          <w:rFonts w:ascii="Cambria" w:hAnsi="Cambria" w:cs="Times New Roman"/>
          <w:sz w:val="24"/>
          <w:szCs w:val="24"/>
        </w:rPr>
      </w:pPr>
    </w:p>
    <w:p w:rsidR="00DE2CBF" w:rsidRPr="00CB3227" w:rsidRDefault="00321165" w:rsidP="008C58B4">
      <w:pPr>
        <w:pStyle w:val="Heading1"/>
        <w:spacing w:line="276" w:lineRule="auto"/>
        <w:jc w:val="both"/>
        <w:rPr>
          <w:rFonts w:ascii="Cambria" w:hAnsi="Cambria" w:cs="Times New Roman"/>
          <w:sz w:val="24"/>
          <w:szCs w:val="24"/>
        </w:rPr>
      </w:pPr>
      <w:bookmarkStart w:id="62" w:name="_Toc79163123"/>
      <w:bookmarkStart w:id="63" w:name="_Toc80610056"/>
      <w:r w:rsidRPr="00CB3227">
        <w:rPr>
          <w:rFonts w:ascii="Cambria" w:hAnsi="Cambria" w:cs="Times New Roman"/>
          <w:b/>
          <w:bCs/>
          <w:sz w:val="24"/>
          <w:szCs w:val="24"/>
        </w:rPr>
        <w:t>Risks</w:t>
      </w:r>
      <w:r w:rsidR="00DE2CBF" w:rsidRPr="00CB3227">
        <w:rPr>
          <w:rFonts w:ascii="Cambria" w:hAnsi="Cambria" w:cs="Times New Roman"/>
          <w:b/>
          <w:bCs/>
          <w:sz w:val="24"/>
          <w:szCs w:val="24"/>
        </w:rPr>
        <w:t xml:space="preserve"> and mitigation</w:t>
      </w:r>
      <w:bookmarkEnd w:id="62"/>
      <w:bookmarkEnd w:id="63"/>
    </w:p>
    <w:p w:rsidR="00E14FEF" w:rsidRPr="00CB3227" w:rsidRDefault="00DE2CBF" w:rsidP="008C58B4">
      <w:pPr>
        <w:spacing w:after="0" w:line="276" w:lineRule="auto"/>
        <w:jc w:val="both"/>
        <w:rPr>
          <w:rFonts w:ascii="Cambria" w:hAnsi="Cambria" w:cs="Times New Roman"/>
          <w:sz w:val="24"/>
          <w:szCs w:val="24"/>
        </w:rPr>
      </w:pPr>
      <w:r w:rsidRPr="00CB3227">
        <w:rPr>
          <w:rFonts w:ascii="Cambria" w:hAnsi="Cambria" w:cs="Times New Roman"/>
          <w:sz w:val="24"/>
          <w:szCs w:val="24"/>
        </w:rPr>
        <w:t xml:space="preserve">Chief risks are technical, schedule-related or political. </w:t>
      </w:r>
    </w:p>
    <w:p w:rsidR="00E6232F" w:rsidRPr="00CB3227" w:rsidRDefault="00DE2CBF" w:rsidP="002A6AA9">
      <w:pPr>
        <w:spacing w:line="276" w:lineRule="auto"/>
        <w:jc w:val="both"/>
        <w:rPr>
          <w:rFonts w:ascii="Cambria" w:hAnsi="Cambria" w:cs="Times New Roman"/>
          <w:sz w:val="24"/>
          <w:szCs w:val="24"/>
        </w:rPr>
      </w:pPr>
      <w:r w:rsidRPr="00CB3227">
        <w:rPr>
          <w:rFonts w:ascii="Cambria" w:hAnsi="Cambria" w:cs="Times New Roman"/>
          <w:sz w:val="24"/>
          <w:szCs w:val="24"/>
        </w:rPr>
        <w:t xml:space="preserve">Technical risks are related to scientific aspects such as those related to research design, assumptions taken while undertaking sample size calculation, and assumption of uniform participation rates in different subgroups within an urban area. To mitigate these risks, we have resorted to </w:t>
      </w:r>
      <w:r w:rsidR="00AA2A04" w:rsidRPr="00CB3227">
        <w:rPr>
          <w:rFonts w:ascii="Cambria" w:hAnsi="Cambria" w:cs="Times New Roman"/>
          <w:sz w:val="24"/>
          <w:szCs w:val="24"/>
        </w:rPr>
        <w:t xml:space="preserve">the </w:t>
      </w:r>
      <w:r w:rsidRPr="00CB3227">
        <w:rPr>
          <w:rFonts w:ascii="Cambria" w:hAnsi="Cambria" w:cs="Times New Roman"/>
          <w:sz w:val="24"/>
          <w:szCs w:val="24"/>
        </w:rPr>
        <w:t>use of standard research designs, been very conservative in sample size calculation assumptions and used a trade-off between reasonable risk versus increasing complexity of study procedures for assuming attrition rates.</w:t>
      </w:r>
    </w:p>
    <w:p w:rsidR="00303776" w:rsidRPr="00CB3227" w:rsidRDefault="00DE2CBF" w:rsidP="002A6AA9">
      <w:pPr>
        <w:spacing w:line="276" w:lineRule="auto"/>
        <w:jc w:val="both"/>
        <w:rPr>
          <w:rFonts w:ascii="Cambria" w:hAnsi="Cambria" w:cs="Times New Roman"/>
          <w:sz w:val="24"/>
          <w:szCs w:val="24"/>
        </w:rPr>
      </w:pPr>
      <w:r w:rsidRPr="00CB3227">
        <w:rPr>
          <w:rFonts w:ascii="Cambria" w:hAnsi="Cambria" w:cs="Times New Roman"/>
          <w:sz w:val="24"/>
          <w:szCs w:val="24"/>
        </w:rPr>
        <w:t xml:space="preserve">Schedule-related risks usually may arise from inherent risks while working with the state and local </w:t>
      </w:r>
      <w:r w:rsidR="00C35A88" w:rsidRPr="00CB3227">
        <w:rPr>
          <w:rFonts w:ascii="Cambria" w:hAnsi="Cambria" w:cs="Times New Roman"/>
          <w:sz w:val="24"/>
          <w:szCs w:val="24"/>
        </w:rPr>
        <w:t>G</w:t>
      </w:r>
      <w:r w:rsidRPr="00CB3227">
        <w:rPr>
          <w:rFonts w:ascii="Cambria" w:hAnsi="Cambria" w:cs="Times New Roman"/>
          <w:sz w:val="24"/>
          <w:szCs w:val="24"/>
        </w:rPr>
        <w:t xml:space="preserve">overnments wherein routine </w:t>
      </w:r>
      <w:r w:rsidR="00C35A88" w:rsidRPr="00CB3227">
        <w:rPr>
          <w:rFonts w:ascii="Cambria" w:hAnsi="Cambria" w:cs="Times New Roman"/>
          <w:sz w:val="24"/>
          <w:szCs w:val="24"/>
        </w:rPr>
        <w:t>G</w:t>
      </w:r>
      <w:r w:rsidRPr="00CB3227">
        <w:rPr>
          <w:rFonts w:ascii="Cambria" w:hAnsi="Cambria" w:cs="Times New Roman"/>
          <w:sz w:val="24"/>
          <w:szCs w:val="24"/>
        </w:rPr>
        <w:t xml:space="preserve">overnment programmes or emergency work will take precedence over research study. In addition, assumptions in </w:t>
      </w:r>
      <w:r w:rsidR="00AA2A04" w:rsidRPr="00CB3227">
        <w:rPr>
          <w:rFonts w:ascii="Cambria" w:hAnsi="Cambria" w:cs="Times New Roman"/>
          <w:sz w:val="24"/>
          <w:szCs w:val="24"/>
        </w:rPr>
        <w:t xml:space="preserve">the </w:t>
      </w:r>
      <w:r w:rsidRPr="00CB3227">
        <w:rPr>
          <w:rFonts w:ascii="Cambria" w:hAnsi="Cambria" w:cs="Times New Roman"/>
          <w:sz w:val="24"/>
          <w:szCs w:val="24"/>
        </w:rPr>
        <w:t>time taken for fieldwork may get delayed or complicated while working with certain subpopulations in urban areas, especially if there are gated communities or apartment complexes with security systems.</w:t>
      </w:r>
      <w:r w:rsidR="00E14FEF" w:rsidRPr="00CB3227">
        <w:rPr>
          <w:rFonts w:ascii="Cambria" w:hAnsi="Cambria" w:cs="Times New Roman"/>
          <w:sz w:val="24"/>
          <w:szCs w:val="24"/>
        </w:rPr>
        <w:t xml:space="preserve"> For </w:t>
      </w:r>
      <w:r w:rsidR="00F646E7" w:rsidRPr="00CB3227">
        <w:rPr>
          <w:rFonts w:ascii="Cambria" w:hAnsi="Cambria" w:cs="Times New Roman"/>
          <w:sz w:val="24"/>
          <w:szCs w:val="24"/>
        </w:rPr>
        <w:t>both</w:t>
      </w:r>
      <w:r w:rsidR="00E14FEF" w:rsidRPr="00CB3227">
        <w:rPr>
          <w:rFonts w:ascii="Cambria" w:hAnsi="Cambria" w:cs="Times New Roman"/>
          <w:sz w:val="24"/>
          <w:szCs w:val="24"/>
        </w:rPr>
        <w:t xml:space="preserve">, we have </w:t>
      </w:r>
      <w:r w:rsidR="00AA2A04" w:rsidRPr="00CB3227">
        <w:rPr>
          <w:rFonts w:ascii="Cambria" w:hAnsi="Cambria" w:cs="Times New Roman"/>
          <w:sz w:val="24"/>
          <w:szCs w:val="24"/>
        </w:rPr>
        <w:t>reasonable built-in</w:t>
      </w:r>
      <w:r w:rsidR="00E14FEF" w:rsidRPr="00CB3227">
        <w:rPr>
          <w:rFonts w:ascii="Cambria" w:hAnsi="Cambria" w:cs="Times New Roman"/>
          <w:sz w:val="24"/>
          <w:szCs w:val="24"/>
        </w:rPr>
        <w:t xml:space="preserve"> buffers in terms of person-time (about 5-10%) </w:t>
      </w:r>
      <w:r w:rsidR="004B1BC2" w:rsidRPr="00CB3227">
        <w:rPr>
          <w:rFonts w:ascii="Cambria" w:hAnsi="Cambria" w:cs="Times New Roman"/>
          <w:sz w:val="24"/>
          <w:szCs w:val="24"/>
        </w:rPr>
        <w:t xml:space="preserve">and a contingency line item </w:t>
      </w:r>
      <w:r w:rsidR="00E14FEF" w:rsidRPr="00CB3227">
        <w:rPr>
          <w:rFonts w:ascii="Cambria" w:hAnsi="Cambria" w:cs="Times New Roman"/>
          <w:sz w:val="24"/>
          <w:szCs w:val="24"/>
        </w:rPr>
        <w:t>to be able to finish the work as per schedule.</w:t>
      </w:r>
      <w:r w:rsidR="00AC6D41" w:rsidRPr="00CB3227">
        <w:rPr>
          <w:rFonts w:ascii="Cambria" w:hAnsi="Cambria" w:cs="Times New Roman"/>
          <w:sz w:val="24"/>
          <w:szCs w:val="24"/>
        </w:rPr>
        <w:t xml:space="preserve"> We have also considered risk-sharing by cross-utilization of resources between the consortium partners.</w:t>
      </w:r>
    </w:p>
    <w:p w:rsidR="00661729" w:rsidRPr="00CB3227" w:rsidRDefault="00E14FEF" w:rsidP="008C58B4">
      <w:pPr>
        <w:spacing w:line="276" w:lineRule="auto"/>
        <w:jc w:val="both"/>
        <w:rPr>
          <w:rFonts w:ascii="Cambria" w:hAnsi="Cambria" w:cs="Times New Roman"/>
          <w:sz w:val="24"/>
          <w:szCs w:val="24"/>
        </w:rPr>
      </w:pPr>
      <w:r w:rsidRPr="00CB3227">
        <w:rPr>
          <w:rFonts w:ascii="Cambria" w:hAnsi="Cambria" w:cs="Times New Roman"/>
          <w:sz w:val="24"/>
          <w:szCs w:val="24"/>
        </w:rPr>
        <w:t>Political risks include foreseeable and unforeseeable scenarios. For the foreseeable scenario, we anticipate that there may be some resistance from some sections of the study population against the background of co</w:t>
      </w:r>
      <w:r w:rsidR="00303776" w:rsidRPr="00CB3227">
        <w:rPr>
          <w:rFonts w:ascii="Cambria" w:hAnsi="Cambria" w:cs="Times New Roman"/>
          <w:sz w:val="24"/>
          <w:szCs w:val="24"/>
        </w:rPr>
        <w:t>ncerns related to “citizenship”. T</w:t>
      </w:r>
      <w:r w:rsidRPr="00CB3227">
        <w:rPr>
          <w:rFonts w:ascii="Cambria" w:hAnsi="Cambria" w:cs="Times New Roman"/>
          <w:sz w:val="24"/>
          <w:szCs w:val="24"/>
        </w:rPr>
        <w:t xml:space="preserve">o overcome this, we have considered </w:t>
      </w:r>
      <w:r w:rsidR="0048484B" w:rsidRPr="00CB3227">
        <w:rPr>
          <w:rFonts w:ascii="Cambria" w:hAnsi="Cambria" w:cs="Times New Roman"/>
          <w:sz w:val="24"/>
          <w:szCs w:val="24"/>
        </w:rPr>
        <w:t>dropping</w:t>
      </w:r>
      <w:r w:rsidRPr="00CB3227">
        <w:rPr>
          <w:rFonts w:ascii="Cambria" w:hAnsi="Cambria" w:cs="Times New Roman"/>
          <w:sz w:val="24"/>
          <w:szCs w:val="24"/>
        </w:rPr>
        <w:t xml:space="preserve"> sensitive questions or segments of questionnaires </w:t>
      </w:r>
      <w:r w:rsidR="0048484B" w:rsidRPr="00CB3227">
        <w:rPr>
          <w:rFonts w:ascii="Cambria" w:hAnsi="Cambria" w:cs="Times New Roman"/>
          <w:sz w:val="24"/>
          <w:szCs w:val="24"/>
        </w:rPr>
        <w:t xml:space="preserve">from the study tools </w:t>
      </w:r>
      <w:r w:rsidRPr="00CB3227">
        <w:rPr>
          <w:rFonts w:ascii="Cambria" w:hAnsi="Cambria" w:cs="Times New Roman"/>
          <w:sz w:val="24"/>
          <w:szCs w:val="24"/>
        </w:rPr>
        <w:t xml:space="preserve">to be able to at least collect </w:t>
      </w:r>
      <w:r w:rsidR="00AA2A04" w:rsidRPr="00CB3227">
        <w:rPr>
          <w:rFonts w:ascii="Cambria" w:hAnsi="Cambria" w:cs="Times New Roman"/>
          <w:sz w:val="24"/>
          <w:szCs w:val="24"/>
        </w:rPr>
        <w:t xml:space="preserve">a </w:t>
      </w:r>
      <w:r w:rsidRPr="00CB3227">
        <w:rPr>
          <w:rFonts w:ascii="Cambria" w:hAnsi="Cambria" w:cs="Times New Roman"/>
          <w:sz w:val="24"/>
          <w:szCs w:val="24"/>
        </w:rPr>
        <w:t>reasonable amount of relevant information or delay the survey in some areas or replace geographic sub</w:t>
      </w:r>
      <w:r w:rsidR="00303776" w:rsidRPr="00CB3227">
        <w:rPr>
          <w:rFonts w:ascii="Cambria" w:hAnsi="Cambria" w:cs="Times New Roman"/>
          <w:sz w:val="24"/>
          <w:szCs w:val="24"/>
        </w:rPr>
        <w:t>-</w:t>
      </w:r>
      <w:r w:rsidRPr="00CB3227">
        <w:rPr>
          <w:rFonts w:ascii="Cambria" w:hAnsi="Cambria" w:cs="Times New Roman"/>
          <w:sz w:val="24"/>
          <w:szCs w:val="24"/>
        </w:rPr>
        <w:t>regions with other sub</w:t>
      </w:r>
      <w:r w:rsidR="00303776" w:rsidRPr="00CB3227">
        <w:rPr>
          <w:rFonts w:ascii="Cambria" w:hAnsi="Cambria" w:cs="Times New Roman"/>
          <w:sz w:val="24"/>
          <w:szCs w:val="24"/>
        </w:rPr>
        <w:t>-</w:t>
      </w:r>
      <w:r w:rsidRPr="00CB3227">
        <w:rPr>
          <w:rFonts w:ascii="Cambria" w:hAnsi="Cambria" w:cs="Times New Roman"/>
          <w:sz w:val="24"/>
          <w:szCs w:val="24"/>
        </w:rPr>
        <w:t>regions during the sampling procedure</w:t>
      </w:r>
      <w:r w:rsidR="0048484B" w:rsidRPr="00CB3227">
        <w:rPr>
          <w:rFonts w:ascii="Cambria" w:hAnsi="Cambria" w:cs="Times New Roman"/>
          <w:sz w:val="24"/>
          <w:szCs w:val="24"/>
        </w:rPr>
        <w:t>, though some aspect of representativeness of the study area may be distorted in the last procedure</w:t>
      </w:r>
      <w:r w:rsidRPr="00CB3227">
        <w:rPr>
          <w:rFonts w:ascii="Cambria" w:hAnsi="Cambria" w:cs="Times New Roman"/>
          <w:sz w:val="24"/>
          <w:szCs w:val="24"/>
        </w:rPr>
        <w:t>.</w:t>
      </w:r>
    </w:p>
    <w:p w:rsidR="006522BC" w:rsidRPr="00EA5F11" w:rsidRDefault="006522BC" w:rsidP="008C58B4">
      <w:pPr>
        <w:spacing w:line="276" w:lineRule="auto"/>
        <w:jc w:val="both"/>
        <w:rPr>
          <w:rFonts w:ascii="Times New Roman" w:hAnsi="Times New Roman" w:cs="Times New Roman"/>
          <w:sz w:val="24"/>
          <w:szCs w:val="24"/>
        </w:rPr>
      </w:pPr>
    </w:p>
    <w:p w:rsidR="004B5F2C" w:rsidRPr="00CB3227" w:rsidRDefault="002348A8" w:rsidP="006522BC">
      <w:pPr>
        <w:pStyle w:val="Heading1"/>
        <w:spacing w:line="276" w:lineRule="auto"/>
        <w:jc w:val="both"/>
        <w:rPr>
          <w:rFonts w:ascii="Cambria" w:hAnsi="Cambria" w:cs="Times New Roman"/>
          <w:b/>
          <w:bCs/>
          <w:sz w:val="24"/>
          <w:szCs w:val="24"/>
        </w:rPr>
      </w:pPr>
      <w:bookmarkStart w:id="64" w:name="_Toc79163124"/>
      <w:bookmarkStart w:id="65" w:name="_Toc80610057"/>
      <w:r w:rsidRPr="00CB3227">
        <w:rPr>
          <w:rFonts w:ascii="Cambria" w:hAnsi="Cambria" w:cs="Times New Roman"/>
          <w:b/>
          <w:bCs/>
          <w:sz w:val="24"/>
          <w:szCs w:val="24"/>
        </w:rPr>
        <w:t xml:space="preserve">Study to understand </w:t>
      </w:r>
      <w:r w:rsidR="006522BC" w:rsidRPr="00CB3227">
        <w:rPr>
          <w:rFonts w:ascii="Cambria" w:hAnsi="Cambria" w:cs="Times New Roman"/>
          <w:b/>
          <w:bCs/>
          <w:sz w:val="24"/>
          <w:szCs w:val="24"/>
        </w:rPr>
        <w:t>primary care linkages</w:t>
      </w:r>
      <w:bookmarkEnd w:id="64"/>
      <w:bookmarkEnd w:id="65"/>
    </w:p>
    <w:p w:rsidR="006522BC" w:rsidRPr="00CB3227" w:rsidRDefault="006522BC" w:rsidP="008C58B4">
      <w:pPr>
        <w:spacing w:line="276" w:lineRule="auto"/>
        <w:jc w:val="both"/>
        <w:rPr>
          <w:rFonts w:ascii="Cambria" w:hAnsi="Cambria" w:cs="Times New Roman"/>
          <w:sz w:val="24"/>
          <w:szCs w:val="24"/>
        </w:rPr>
      </w:pPr>
      <w:r w:rsidRPr="00CB3227">
        <w:rPr>
          <w:rFonts w:ascii="Cambria" w:hAnsi="Cambria" w:cs="Times New Roman"/>
          <w:sz w:val="24"/>
          <w:szCs w:val="24"/>
        </w:rPr>
        <w:t>A mixed-methods research study will be conducted in T,Narasipura Block, Mysore District to understand the primary care linkages under the Ayushman Bharat program and recommend reforms to strengthen it.</w:t>
      </w:r>
      <w:r w:rsidR="007F222B" w:rsidRPr="00CB3227">
        <w:rPr>
          <w:rFonts w:ascii="Cambria" w:hAnsi="Cambria" w:cs="Times New Roman"/>
          <w:sz w:val="24"/>
          <w:szCs w:val="24"/>
        </w:rPr>
        <w:t xml:space="preserve"> This is a separate study in addition to the formative research for assessing comprehensive primary health care in Mysore city. </w:t>
      </w:r>
    </w:p>
    <w:p w:rsidR="007F222B" w:rsidRDefault="007F222B" w:rsidP="00BF7A1F">
      <w:pPr>
        <w:pStyle w:val="Heading1"/>
        <w:spacing w:line="276" w:lineRule="auto"/>
        <w:jc w:val="both"/>
        <w:rPr>
          <w:rFonts w:ascii="Times New Roman" w:hAnsi="Times New Roman" w:cs="Times New Roman"/>
          <w:b/>
          <w:bCs/>
          <w:sz w:val="24"/>
          <w:szCs w:val="24"/>
          <w:lang w:val="en-US"/>
        </w:rPr>
      </w:pPr>
      <w:r w:rsidRPr="00EA5F11">
        <w:rPr>
          <w:rFonts w:ascii="Times New Roman" w:hAnsi="Times New Roman" w:cs="Times New Roman"/>
          <w:b/>
          <w:bCs/>
          <w:sz w:val="24"/>
          <w:szCs w:val="24"/>
          <w:lang w:val="en-US"/>
        </w:rPr>
        <w:br w:type="page"/>
      </w:r>
    </w:p>
    <w:p w:rsidR="00420B2E" w:rsidRPr="00420B2E" w:rsidRDefault="00420B2E" w:rsidP="00420B2E">
      <w:pPr>
        <w:shd w:val="clear" w:color="auto" w:fill="FFFFFF"/>
        <w:rPr>
          <w:rFonts w:ascii="Cambria" w:hAnsi="Cambria" w:cs="Calibri"/>
          <w:b/>
          <w:sz w:val="24"/>
          <w:szCs w:val="24"/>
        </w:rPr>
      </w:pPr>
      <w:r>
        <w:rPr>
          <w:rFonts w:ascii="Cambria" w:hAnsi="Cambria" w:cs="Calibri"/>
          <w:b/>
          <w:sz w:val="24"/>
          <w:szCs w:val="24"/>
        </w:rPr>
        <w:lastRenderedPageBreak/>
        <w:t>Grant Value</w:t>
      </w:r>
    </w:p>
    <w:p w:rsidR="00084D3F" w:rsidRDefault="00420B2E" w:rsidP="00084D3F">
      <w:pPr>
        <w:jc w:val="both"/>
        <w:rPr>
          <w:rFonts w:ascii="Cambria" w:hAnsi="Cambria" w:cs="Arial"/>
          <w:sz w:val="24"/>
          <w:szCs w:val="24"/>
        </w:rPr>
      </w:pPr>
      <w:r w:rsidRPr="00D00139">
        <w:rPr>
          <w:rFonts w:ascii="Cambria" w:eastAsia="Times New Roman" w:hAnsi="Cambria" w:cs="Calibri"/>
          <w:sz w:val="24"/>
          <w:szCs w:val="24"/>
          <w:lang w:bidi="th-TH"/>
        </w:rPr>
        <w:t xml:space="preserve">The total budget approved is </w:t>
      </w:r>
      <w:r>
        <w:rPr>
          <w:rFonts w:ascii="Cambria" w:eastAsia="Times New Roman" w:hAnsi="Cambria" w:cs="Calibri"/>
          <w:sz w:val="24"/>
          <w:szCs w:val="24"/>
          <w:lang w:bidi="th-TH"/>
        </w:rPr>
        <w:t xml:space="preserve">INR </w:t>
      </w:r>
      <w:r w:rsidR="00A66971">
        <w:rPr>
          <w:rFonts w:ascii="Cambria" w:eastAsia="Times New Roman" w:hAnsi="Cambria" w:cs="Calibri"/>
          <w:sz w:val="24"/>
          <w:szCs w:val="24"/>
          <w:lang w:bidi="th-TH"/>
        </w:rPr>
        <w:t xml:space="preserve">9,616,888 </w:t>
      </w:r>
      <w:r>
        <w:rPr>
          <w:rFonts w:ascii="Cambria" w:eastAsia="Times New Roman" w:hAnsi="Cambria" w:cs="Calibri"/>
          <w:sz w:val="24"/>
          <w:szCs w:val="24"/>
          <w:lang w:bidi="th-TH"/>
        </w:rPr>
        <w:t>(</w:t>
      </w:r>
      <w:r w:rsidR="00A66971">
        <w:rPr>
          <w:rFonts w:ascii="Cambria" w:eastAsia="Times New Roman" w:hAnsi="Cambria" w:cs="Calibri"/>
          <w:sz w:val="24"/>
          <w:szCs w:val="24"/>
          <w:lang w:bidi="th-TH"/>
        </w:rPr>
        <w:t xml:space="preserve">Rupees </w:t>
      </w:r>
      <w:r w:rsidR="00A66971" w:rsidRPr="00A66971">
        <w:rPr>
          <w:rFonts w:ascii="Cambria" w:eastAsia="Times New Roman" w:hAnsi="Cambria" w:cs="Calibri"/>
          <w:sz w:val="24"/>
          <w:szCs w:val="24"/>
          <w:lang w:bidi="th-TH"/>
        </w:rPr>
        <w:t>Ninety Six Lakh Sixteen Thousand Eight Hundred Eighty Eight</w:t>
      </w:r>
      <w:r w:rsidR="00A66971">
        <w:rPr>
          <w:rFonts w:ascii="Cambria" w:eastAsia="Times New Roman" w:hAnsi="Cambria" w:cs="Calibri"/>
          <w:sz w:val="24"/>
          <w:szCs w:val="24"/>
          <w:lang w:bidi="th-TH"/>
        </w:rPr>
        <w:t xml:space="preserve"> Only</w:t>
      </w:r>
      <w:r>
        <w:rPr>
          <w:rFonts w:ascii="Cambria" w:eastAsia="Times New Roman" w:hAnsi="Cambria" w:cs="Calibri"/>
          <w:sz w:val="24"/>
          <w:szCs w:val="24"/>
          <w:lang w:bidi="th-TH"/>
        </w:rPr>
        <w:t xml:space="preserve">) </w:t>
      </w:r>
      <w:r w:rsidRPr="00D00139">
        <w:rPr>
          <w:rFonts w:ascii="Cambria" w:eastAsia="Times New Roman" w:hAnsi="Cambria" w:cs="Calibri"/>
          <w:sz w:val="24"/>
          <w:szCs w:val="24"/>
        </w:rPr>
        <w:t xml:space="preserve">inclusive of all applicable </w:t>
      </w:r>
      <w:r w:rsidRPr="00D00139">
        <w:rPr>
          <w:rFonts w:ascii="Cambria" w:hAnsi="Cambria"/>
          <w:w w:val="105"/>
          <w:sz w:val="24"/>
          <w:szCs w:val="24"/>
        </w:rPr>
        <w:t>taxes</w:t>
      </w:r>
      <w:r>
        <w:rPr>
          <w:rFonts w:ascii="Cambria" w:hAnsi="Cambria"/>
          <w:w w:val="105"/>
          <w:sz w:val="24"/>
          <w:szCs w:val="24"/>
        </w:rPr>
        <w:t xml:space="preserve"> and this will be reimbursing against expenses incurred as per the timelines mentioned in the </w:t>
      </w:r>
      <w:r w:rsidR="00932612">
        <w:rPr>
          <w:rFonts w:ascii="Cambria" w:hAnsi="Cambria"/>
          <w:w w:val="105"/>
          <w:sz w:val="24"/>
          <w:szCs w:val="24"/>
        </w:rPr>
        <w:t>milestone</w:t>
      </w:r>
      <w:r>
        <w:rPr>
          <w:rFonts w:ascii="Cambria" w:hAnsi="Cambria"/>
          <w:w w:val="105"/>
          <w:sz w:val="24"/>
          <w:szCs w:val="24"/>
        </w:rPr>
        <w:t xml:space="preserve"> schedule.</w:t>
      </w:r>
      <w:r w:rsidRPr="00D00139">
        <w:rPr>
          <w:rFonts w:ascii="Cambria" w:eastAsia="Times New Roman" w:hAnsi="Cambria" w:cs="Arial"/>
          <w:sz w:val="24"/>
          <w:szCs w:val="24"/>
        </w:rPr>
        <w:t xml:space="preserve"> </w:t>
      </w:r>
    </w:p>
    <w:p w:rsidR="00084D3F" w:rsidRDefault="00084D3F" w:rsidP="00084D3F">
      <w:pPr>
        <w:jc w:val="both"/>
        <w:rPr>
          <w:rFonts w:ascii="Cambria" w:hAnsi="Cambria" w:cs="Arial"/>
          <w:sz w:val="24"/>
          <w:szCs w:val="24"/>
        </w:rPr>
      </w:pPr>
    </w:p>
    <w:p w:rsidR="000B7B8B" w:rsidRPr="00084D3F" w:rsidRDefault="000B7B8B" w:rsidP="00084D3F">
      <w:pPr>
        <w:jc w:val="both"/>
        <w:rPr>
          <w:rFonts w:ascii="Cambria" w:hAnsi="Cambria" w:cs="Arial"/>
          <w:sz w:val="24"/>
          <w:szCs w:val="24"/>
        </w:rPr>
      </w:pPr>
      <w:r w:rsidRPr="00084D3F">
        <w:rPr>
          <w:rFonts w:ascii="Cambria" w:hAnsi="Cambria" w:cs="Calibri"/>
          <w:b/>
          <w:sz w:val="24"/>
          <w:szCs w:val="24"/>
        </w:rPr>
        <w:t>Budget</w:t>
      </w:r>
    </w:p>
    <w:tbl>
      <w:tblPr>
        <w:tblW w:w="6413" w:type="dxa"/>
        <w:tblInd w:w="85" w:type="dxa"/>
        <w:tblLook w:val="04A0"/>
      </w:tblPr>
      <w:tblGrid>
        <w:gridCol w:w="960"/>
        <w:gridCol w:w="3400"/>
        <w:gridCol w:w="2053"/>
      </w:tblGrid>
      <w:tr w:rsidR="000B7B8B" w:rsidRPr="000A43E1" w:rsidTr="006A5EC6">
        <w:trPr>
          <w:trHeight w:val="285"/>
        </w:trPr>
        <w:tc>
          <w:tcPr>
            <w:tcW w:w="960" w:type="dxa"/>
            <w:vMerge w:val="restart"/>
            <w:tcBorders>
              <w:top w:val="double" w:sz="6" w:space="0" w:color="auto"/>
              <w:left w:val="double" w:sz="6" w:space="0" w:color="auto"/>
              <w:bottom w:val="double" w:sz="6" w:space="0" w:color="000000"/>
              <w:right w:val="double" w:sz="6" w:space="0" w:color="auto"/>
            </w:tcBorders>
            <w:shd w:val="clear" w:color="000000" w:fill="EDEDED"/>
            <w:vAlign w:val="center"/>
            <w:hideMark/>
          </w:tcPr>
          <w:p w:rsidR="000B7B8B" w:rsidRPr="000A43E1" w:rsidRDefault="00932612" w:rsidP="006A5EC6">
            <w:pPr>
              <w:spacing w:after="0" w:line="240" w:lineRule="auto"/>
              <w:jc w:val="center"/>
              <w:rPr>
                <w:rFonts w:ascii="Cambria" w:eastAsia="Times New Roman" w:hAnsi="Cambria" w:cs="Times New Roman"/>
                <w:b/>
                <w:bCs/>
                <w:color w:val="000000"/>
                <w:sz w:val="24"/>
                <w:szCs w:val="24"/>
                <w:lang w:val="en-US"/>
              </w:rPr>
            </w:pPr>
            <w:r>
              <w:rPr>
                <w:rFonts w:ascii="Cambria" w:eastAsia="Times New Roman" w:hAnsi="Cambria" w:cs="Times New Roman"/>
                <w:b/>
                <w:bCs/>
                <w:color w:val="000000"/>
                <w:sz w:val="24"/>
                <w:szCs w:val="24"/>
                <w:lang w:val="en-US"/>
              </w:rPr>
              <w:t>S. No</w:t>
            </w:r>
          </w:p>
        </w:tc>
        <w:tc>
          <w:tcPr>
            <w:tcW w:w="3400" w:type="dxa"/>
            <w:vMerge w:val="restart"/>
            <w:tcBorders>
              <w:top w:val="double" w:sz="6" w:space="0" w:color="auto"/>
              <w:left w:val="double" w:sz="6" w:space="0" w:color="auto"/>
              <w:bottom w:val="double" w:sz="6" w:space="0" w:color="000000"/>
              <w:right w:val="single" w:sz="4" w:space="0" w:color="auto"/>
            </w:tcBorders>
            <w:shd w:val="clear" w:color="000000" w:fill="EDEDED"/>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Budget Line Items</w:t>
            </w:r>
          </w:p>
        </w:tc>
        <w:tc>
          <w:tcPr>
            <w:tcW w:w="2053" w:type="dxa"/>
            <w:tcBorders>
              <w:top w:val="double" w:sz="6" w:space="0" w:color="auto"/>
              <w:left w:val="double" w:sz="6" w:space="0" w:color="auto"/>
              <w:bottom w:val="single" w:sz="4" w:space="0" w:color="auto"/>
              <w:right w:val="double" w:sz="6" w:space="0" w:color="auto"/>
            </w:tcBorders>
            <w:shd w:val="clear" w:color="000000" w:fill="D0CECE"/>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in INR</w:t>
            </w:r>
          </w:p>
        </w:tc>
      </w:tr>
      <w:tr w:rsidR="000B7B8B" w:rsidRPr="000A43E1" w:rsidTr="006A5EC6">
        <w:trPr>
          <w:trHeight w:val="281"/>
        </w:trPr>
        <w:tc>
          <w:tcPr>
            <w:tcW w:w="960" w:type="dxa"/>
            <w:vMerge/>
            <w:tcBorders>
              <w:top w:val="double" w:sz="6" w:space="0" w:color="auto"/>
              <w:left w:val="double" w:sz="6" w:space="0" w:color="auto"/>
              <w:bottom w:val="double" w:sz="6" w:space="0" w:color="000000"/>
              <w:right w:val="double" w:sz="6" w:space="0" w:color="auto"/>
            </w:tcBorders>
            <w:vAlign w:val="center"/>
            <w:hideMark/>
          </w:tcPr>
          <w:p w:rsidR="000B7B8B" w:rsidRPr="000A43E1" w:rsidRDefault="000B7B8B" w:rsidP="006A5EC6">
            <w:pPr>
              <w:spacing w:after="0" w:line="240" w:lineRule="auto"/>
              <w:rPr>
                <w:rFonts w:ascii="Cambria" w:eastAsia="Times New Roman" w:hAnsi="Cambria" w:cs="Times New Roman"/>
                <w:b/>
                <w:bCs/>
                <w:color w:val="000000"/>
                <w:sz w:val="24"/>
                <w:szCs w:val="24"/>
                <w:lang w:val="en-US"/>
              </w:rPr>
            </w:pPr>
          </w:p>
        </w:tc>
        <w:tc>
          <w:tcPr>
            <w:tcW w:w="3400" w:type="dxa"/>
            <w:vMerge/>
            <w:tcBorders>
              <w:top w:val="double" w:sz="6" w:space="0" w:color="auto"/>
              <w:left w:val="double" w:sz="6" w:space="0" w:color="auto"/>
              <w:bottom w:val="double" w:sz="6" w:space="0" w:color="000000"/>
              <w:right w:val="single" w:sz="4" w:space="0" w:color="auto"/>
            </w:tcBorders>
            <w:vAlign w:val="center"/>
            <w:hideMark/>
          </w:tcPr>
          <w:p w:rsidR="000B7B8B" w:rsidRPr="000A43E1" w:rsidRDefault="000B7B8B" w:rsidP="006A5EC6">
            <w:pPr>
              <w:spacing w:after="0" w:line="240" w:lineRule="auto"/>
              <w:rPr>
                <w:rFonts w:ascii="Cambria" w:eastAsia="Times New Roman" w:hAnsi="Cambria" w:cs="Times New Roman"/>
                <w:b/>
                <w:bCs/>
                <w:color w:val="000000"/>
                <w:sz w:val="24"/>
                <w:szCs w:val="24"/>
                <w:lang w:val="en-US"/>
              </w:rPr>
            </w:pPr>
          </w:p>
        </w:tc>
        <w:tc>
          <w:tcPr>
            <w:tcW w:w="2053" w:type="dxa"/>
            <w:vMerge w:val="restart"/>
            <w:tcBorders>
              <w:top w:val="nil"/>
              <w:left w:val="double" w:sz="6" w:space="0" w:color="auto"/>
              <w:bottom w:val="double" w:sz="6" w:space="0" w:color="000000"/>
              <w:right w:val="double" w:sz="6" w:space="0" w:color="auto"/>
            </w:tcBorders>
            <w:shd w:val="clear" w:color="000000" w:fill="EDEDED"/>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Gross Total</w:t>
            </w:r>
          </w:p>
        </w:tc>
      </w:tr>
      <w:tr w:rsidR="000B7B8B" w:rsidRPr="000A43E1" w:rsidTr="006A5EC6">
        <w:trPr>
          <w:trHeight w:val="285"/>
        </w:trPr>
        <w:tc>
          <w:tcPr>
            <w:tcW w:w="960" w:type="dxa"/>
            <w:vMerge/>
            <w:tcBorders>
              <w:top w:val="double" w:sz="6" w:space="0" w:color="auto"/>
              <w:left w:val="double" w:sz="6" w:space="0" w:color="auto"/>
              <w:bottom w:val="double" w:sz="6" w:space="0" w:color="000000"/>
              <w:right w:val="double" w:sz="6" w:space="0" w:color="auto"/>
            </w:tcBorders>
            <w:vAlign w:val="center"/>
            <w:hideMark/>
          </w:tcPr>
          <w:p w:rsidR="000B7B8B" w:rsidRPr="000A43E1" w:rsidRDefault="000B7B8B" w:rsidP="006A5EC6">
            <w:pPr>
              <w:spacing w:after="0" w:line="240" w:lineRule="auto"/>
              <w:rPr>
                <w:rFonts w:ascii="Cambria" w:eastAsia="Times New Roman" w:hAnsi="Cambria" w:cs="Times New Roman"/>
                <w:b/>
                <w:bCs/>
                <w:color w:val="000000"/>
                <w:sz w:val="24"/>
                <w:szCs w:val="24"/>
                <w:lang w:val="en-US"/>
              </w:rPr>
            </w:pPr>
          </w:p>
        </w:tc>
        <w:tc>
          <w:tcPr>
            <w:tcW w:w="3400" w:type="dxa"/>
            <w:vMerge/>
            <w:tcBorders>
              <w:top w:val="double" w:sz="6" w:space="0" w:color="auto"/>
              <w:left w:val="double" w:sz="6" w:space="0" w:color="auto"/>
              <w:bottom w:val="double" w:sz="6" w:space="0" w:color="000000"/>
              <w:right w:val="single" w:sz="4" w:space="0" w:color="auto"/>
            </w:tcBorders>
            <w:vAlign w:val="center"/>
            <w:hideMark/>
          </w:tcPr>
          <w:p w:rsidR="000B7B8B" w:rsidRPr="000A43E1" w:rsidRDefault="000B7B8B" w:rsidP="006A5EC6">
            <w:pPr>
              <w:spacing w:after="0" w:line="240" w:lineRule="auto"/>
              <w:rPr>
                <w:rFonts w:ascii="Cambria" w:eastAsia="Times New Roman" w:hAnsi="Cambria" w:cs="Times New Roman"/>
                <w:b/>
                <w:bCs/>
                <w:color w:val="000000"/>
                <w:sz w:val="24"/>
                <w:szCs w:val="24"/>
                <w:lang w:val="en-US"/>
              </w:rPr>
            </w:pPr>
          </w:p>
        </w:tc>
        <w:tc>
          <w:tcPr>
            <w:tcW w:w="2053" w:type="dxa"/>
            <w:vMerge/>
            <w:tcBorders>
              <w:top w:val="nil"/>
              <w:left w:val="double" w:sz="6" w:space="0" w:color="auto"/>
              <w:bottom w:val="double" w:sz="6" w:space="0" w:color="000000"/>
              <w:right w:val="double" w:sz="6" w:space="0" w:color="auto"/>
            </w:tcBorders>
            <w:vAlign w:val="center"/>
            <w:hideMark/>
          </w:tcPr>
          <w:p w:rsidR="000B7B8B" w:rsidRPr="000A43E1" w:rsidRDefault="000B7B8B" w:rsidP="006A5EC6">
            <w:pPr>
              <w:spacing w:after="0" w:line="240" w:lineRule="auto"/>
              <w:rPr>
                <w:rFonts w:ascii="Cambria" w:eastAsia="Times New Roman" w:hAnsi="Cambria" w:cs="Times New Roman"/>
                <w:b/>
                <w:bCs/>
                <w:color w:val="000000"/>
                <w:sz w:val="24"/>
                <w:szCs w:val="24"/>
                <w:lang w:val="en-US"/>
              </w:rPr>
            </w:pPr>
          </w:p>
        </w:tc>
      </w:tr>
      <w:tr w:rsidR="000B7B8B" w:rsidRPr="000A43E1" w:rsidTr="006A5EC6">
        <w:trPr>
          <w:trHeight w:val="315"/>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1</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Personnel</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1,656,000 </w:t>
            </w:r>
          </w:p>
        </w:tc>
      </w:tr>
      <w:tr w:rsidR="000B7B8B" w:rsidRPr="000A43E1" w:rsidTr="006A5EC6">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2</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Consultancy &amp; Technical Support</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4,114,125 </w:t>
            </w:r>
          </w:p>
        </w:tc>
      </w:tr>
      <w:tr w:rsidR="000B7B8B" w:rsidRPr="000A43E1" w:rsidTr="006A5EC6">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3</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Travel &amp; Communication</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731,250 </w:t>
            </w:r>
          </w:p>
        </w:tc>
      </w:tr>
      <w:tr w:rsidR="000B7B8B" w:rsidRPr="000A43E1" w:rsidTr="006A5EC6">
        <w:trPr>
          <w:trHeight w:val="54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4</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Field work and data processing charges</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1,827,250 </w:t>
            </w:r>
          </w:p>
        </w:tc>
      </w:tr>
      <w:tr w:rsidR="000B7B8B" w:rsidRPr="000A43E1" w:rsidTr="006A5EC6">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5</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Equipment's</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180,550 </w:t>
            </w:r>
          </w:p>
        </w:tc>
      </w:tr>
      <w:tr w:rsidR="000B7B8B" w:rsidRPr="000A43E1" w:rsidTr="006A5EC6">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6</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Training &amp; Capacity Building</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175,950 </w:t>
            </w:r>
          </w:p>
        </w:tc>
      </w:tr>
      <w:tr w:rsidR="000B7B8B" w:rsidRPr="000A43E1" w:rsidTr="006A5EC6">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7</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Knowledge Translation</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57,500 </w:t>
            </w:r>
          </w:p>
        </w:tc>
      </w:tr>
      <w:tr w:rsidR="000B7B8B" w:rsidRPr="000A43E1" w:rsidTr="006A5EC6">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8</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Office Overheads</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874,263 </w:t>
            </w:r>
          </w:p>
        </w:tc>
      </w:tr>
      <w:tr w:rsidR="000B7B8B" w:rsidRPr="000A43E1" w:rsidTr="006A5EC6">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11</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Sub-Grants</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   </w:t>
            </w:r>
          </w:p>
        </w:tc>
      </w:tr>
      <w:tr w:rsidR="000B7B8B" w:rsidRPr="000A43E1" w:rsidTr="006A5EC6">
        <w:trPr>
          <w:trHeight w:val="315"/>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0B7B8B" w:rsidRPr="000A43E1" w:rsidRDefault="000B7B8B" w:rsidP="006A5EC6">
            <w:pPr>
              <w:spacing w:after="0" w:line="240" w:lineRule="auto"/>
              <w:jc w:val="center"/>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 </w:t>
            </w:r>
          </w:p>
        </w:tc>
        <w:tc>
          <w:tcPr>
            <w:tcW w:w="3400" w:type="dxa"/>
            <w:tcBorders>
              <w:top w:val="nil"/>
              <w:left w:val="nil"/>
              <w:bottom w:val="single" w:sz="4" w:space="0" w:color="auto"/>
              <w:right w:val="single" w:sz="4" w:space="0" w:color="auto"/>
            </w:tcBorders>
            <w:shd w:val="clear" w:color="000000" w:fill="FFFFFF"/>
            <w:vAlign w:val="center"/>
            <w:hideMark/>
          </w:tcPr>
          <w:p w:rsidR="000B7B8B" w:rsidRPr="000A43E1" w:rsidRDefault="000B7B8B" w:rsidP="006A5EC6">
            <w:pPr>
              <w:spacing w:after="0" w:line="240" w:lineRule="auto"/>
              <w:rPr>
                <w:rFonts w:ascii="Cambria" w:eastAsia="Times New Roman" w:hAnsi="Cambria" w:cs="Times New Roman"/>
                <w:color w:val="000000"/>
                <w:sz w:val="24"/>
                <w:szCs w:val="24"/>
                <w:lang w:val="en-US"/>
              </w:rPr>
            </w:pPr>
            <w:r w:rsidRPr="000A43E1">
              <w:rPr>
                <w:rFonts w:ascii="Cambria" w:eastAsia="Times New Roman" w:hAnsi="Cambria" w:cs="Times New Roman"/>
                <w:color w:val="000000"/>
                <w:sz w:val="24"/>
                <w:szCs w:val="24"/>
                <w:lang w:val="en-US"/>
              </w:rPr>
              <w:t> </w:t>
            </w:r>
          </w:p>
        </w:tc>
        <w:tc>
          <w:tcPr>
            <w:tcW w:w="2053" w:type="dxa"/>
            <w:tcBorders>
              <w:top w:val="nil"/>
              <w:left w:val="double" w:sz="6" w:space="0" w:color="auto"/>
              <w:bottom w:val="single" w:sz="4" w:space="0" w:color="auto"/>
              <w:right w:val="double" w:sz="6" w:space="0" w:color="auto"/>
            </w:tcBorders>
            <w:shd w:val="clear" w:color="000000" w:fill="FBE4D5"/>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w:t>
            </w:r>
          </w:p>
        </w:tc>
      </w:tr>
      <w:tr w:rsidR="000B7B8B" w:rsidRPr="000A43E1" w:rsidTr="006A5EC6">
        <w:trPr>
          <w:trHeight w:val="330"/>
        </w:trPr>
        <w:tc>
          <w:tcPr>
            <w:tcW w:w="960" w:type="dxa"/>
            <w:tcBorders>
              <w:top w:val="double" w:sz="6" w:space="0" w:color="auto"/>
              <w:left w:val="double" w:sz="6" w:space="0" w:color="auto"/>
              <w:bottom w:val="double" w:sz="6" w:space="0" w:color="auto"/>
              <w:right w:val="double" w:sz="6" w:space="0" w:color="auto"/>
            </w:tcBorders>
            <w:shd w:val="clear" w:color="000000" w:fill="C5E0B2"/>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w:t>
            </w:r>
          </w:p>
        </w:tc>
        <w:tc>
          <w:tcPr>
            <w:tcW w:w="3400" w:type="dxa"/>
            <w:tcBorders>
              <w:top w:val="double" w:sz="6" w:space="0" w:color="auto"/>
              <w:left w:val="nil"/>
              <w:bottom w:val="double" w:sz="6" w:space="0" w:color="auto"/>
              <w:right w:val="single" w:sz="4" w:space="0" w:color="auto"/>
            </w:tcBorders>
            <w:shd w:val="clear" w:color="000000" w:fill="C5E0B2"/>
            <w:noWrap/>
            <w:vAlign w:val="center"/>
            <w:hideMark/>
          </w:tcPr>
          <w:p w:rsidR="000B7B8B" w:rsidRPr="000A43E1" w:rsidRDefault="000B7B8B" w:rsidP="006A5EC6">
            <w:pPr>
              <w:spacing w:after="0" w:line="240" w:lineRule="auto"/>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Gross Totals</w:t>
            </w:r>
          </w:p>
        </w:tc>
        <w:tc>
          <w:tcPr>
            <w:tcW w:w="2053" w:type="dxa"/>
            <w:tcBorders>
              <w:top w:val="double" w:sz="6" w:space="0" w:color="auto"/>
              <w:left w:val="double" w:sz="6" w:space="0" w:color="auto"/>
              <w:bottom w:val="double" w:sz="6" w:space="0" w:color="auto"/>
              <w:right w:val="double" w:sz="6" w:space="0" w:color="auto"/>
            </w:tcBorders>
            <w:shd w:val="clear" w:color="000000" w:fill="C5E0B2"/>
            <w:vAlign w:val="center"/>
            <w:hideMark/>
          </w:tcPr>
          <w:p w:rsidR="000B7B8B" w:rsidRPr="000A43E1" w:rsidRDefault="000B7B8B" w:rsidP="006A5EC6">
            <w:pPr>
              <w:spacing w:after="0" w:line="240" w:lineRule="auto"/>
              <w:jc w:val="center"/>
              <w:rPr>
                <w:rFonts w:ascii="Cambria" w:eastAsia="Times New Roman" w:hAnsi="Cambria" w:cs="Times New Roman"/>
                <w:b/>
                <w:bCs/>
                <w:color w:val="000000"/>
                <w:sz w:val="24"/>
                <w:szCs w:val="24"/>
                <w:lang w:val="en-US"/>
              </w:rPr>
            </w:pPr>
            <w:r w:rsidRPr="000A43E1">
              <w:rPr>
                <w:rFonts w:ascii="Cambria" w:eastAsia="Times New Roman" w:hAnsi="Cambria" w:cs="Times New Roman"/>
                <w:b/>
                <w:bCs/>
                <w:color w:val="000000"/>
                <w:sz w:val="24"/>
                <w:szCs w:val="24"/>
                <w:lang w:val="en-US"/>
              </w:rPr>
              <w:t xml:space="preserve">        9,616,888 </w:t>
            </w:r>
          </w:p>
        </w:tc>
      </w:tr>
    </w:tbl>
    <w:p w:rsidR="00596EA6" w:rsidRDefault="00596EA6" w:rsidP="00596EA6">
      <w:pPr>
        <w:rPr>
          <w:rFonts w:ascii="Cambria" w:hAnsi="Cambria" w:cs="Calibri"/>
          <w:b/>
          <w:sz w:val="24"/>
          <w:szCs w:val="24"/>
        </w:rPr>
      </w:pPr>
    </w:p>
    <w:p w:rsidR="007B2547" w:rsidRPr="00084D3F" w:rsidRDefault="00AA6B5A" w:rsidP="007B2547">
      <w:pPr>
        <w:autoSpaceDE w:val="0"/>
        <w:autoSpaceDN w:val="0"/>
        <w:adjustRightInd w:val="0"/>
        <w:jc w:val="both"/>
        <w:rPr>
          <w:rFonts w:ascii="Cambria" w:hAnsi="Cambria" w:cs="Calibri"/>
          <w:b/>
          <w:sz w:val="24"/>
          <w:szCs w:val="24"/>
        </w:rPr>
      </w:pPr>
      <w:r w:rsidRPr="00084D3F">
        <w:rPr>
          <w:rFonts w:ascii="Cambria" w:hAnsi="Cambria" w:cs="Calibri"/>
          <w:b/>
          <w:sz w:val="24"/>
          <w:szCs w:val="24"/>
        </w:rPr>
        <w:t>Bank Account Details</w:t>
      </w:r>
    </w:p>
    <w:p w:rsidR="00084D3F" w:rsidRPr="00D00139" w:rsidRDefault="00084D3F" w:rsidP="007B2547">
      <w:pPr>
        <w:autoSpaceDE w:val="0"/>
        <w:autoSpaceDN w:val="0"/>
        <w:adjustRightInd w:val="0"/>
        <w:jc w:val="both"/>
        <w:rPr>
          <w:rFonts w:ascii="Cambria" w:hAnsi="Cambria" w:cs="Calibri"/>
          <w:sz w:val="24"/>
          <w:szCs w:val="24"/>
        </w:rPr>
      </w:pPr>
    </w:p>
    <w:tbl>
      <w:tblPr>
        <w:tblW w:w="961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3330"/>
        <w:gridCol w:w="6289"/>
      </w:tblGrid>
      <w:tr w:rsidR="00AA6B5A" w:rsidRPr="00D00139" w:rsidTr="00AA6B5A">
        <w:tc>
          <w:tcPr>
            <w:tcW w:w="3330" w:type="dxa"/>
            <w:shd w:val="clear" w:color="auto" w:fill="FFFFFF"/>
            <w:tcMar>
              <w:top w:w="0" w:type="dxa"/>
              <w:left w:w="108" w:type="dxa"/>
              <w:bottom w:w="0" w:type="dxa"/>
              <w:right w:w="108" w:type="dxa"/>
            </w:tcMar>
            <w:hideMark/>
          </w:tcPr>
          <w:p w:rsidR="00AA6B5A" w:rsidRPr="00D00139" w:rsidRDefault="00AA6B5A" w:rsidP="006A5EC6">
            <w:pPr>
              <w:shd w:val="clear" w:color="auto" w:fill="FFFFFF"/>
              <w:rPr>
                <w:rFonts w:ascii="Cambria" w:hAnsi="Cambria" w:cs="Calibri"/>
                <w:sz w:val="24"/>
                <w:szCs w:val="24"/>
              </w:rPr>
            </w:pPr>
            <w:r w:rsidRPr="00D00139">
              <w:rPr>
                <w:rFonts w:ascii="Cambria" w:hAnsi="Cambria" w:cs="Calibri"/>
                <w:sz w:val="24"/>
                <w:szCs w:val="24"/>
              </w:rPr>
              <w:t>Name of the Beneficiary</w:t>
            </w:r>
          </w:p>
        </w:tc>
        <w:tc>
          <w:tcPr>
            <w:tcW w:w="6289" w:type="dxa"/>
            <w:shd w:val="clear" w:color="auto" w:fill="FFFFFF"/>
            <w:tcMar>
              <w:top w:w="0" w:type="dxa"/>
              <w:left w:w="108" w:type="dxa"/>
              <w:bottom w:w="0" w:type="dxa"/>
              <w:right w:w="108" w:type="dxa"/>
            </w:tcMar>
          </w:tcPr>
          <w:p w:rsidR="00AA6B5A" w:rsidRPr="007B2547" w:rsidRDefault="007B2547" w:rsidP="006A5EC6">
            <w:pPr>
              <w:shd w:val="clear" w:color="auto" w:fill="FFFFFF"/>
              <w:rPr>
                <w:rFonts w:ascii="Cambria" w:hAnsi="Cambria" w:cs="Calibri"/>
                <w:sz w:val="24"/>
                <w:szCs w:val="24"/>
              </w:rPr>
            </w:pPr>
            <w:r w:rsidRPr="007B2547">
              <w:rPr>
                <w:rFonts w:ascii="Cambria" w:eastAsia="Times New Roman" w:hAnsi="Cambria" w:cs="Calibri"/>
                <w:color w:val="000000"/>
                <w:sz w:val="24"/>
                <w:szCs w:val="24"/>
                <w:lang w:eastAsia="en-IN"/>
              </w:rPr>
              <w:t>Karnataka Health Promotion Trust</w:t>
            </w:r>
          </w:p>
        </w:tc>
      </w:tr>
      <w:tr w:rsidR="00AA6B5A" w:rsidRPr="00D00139" w:rsidTr="00AA6B5A">
        <w:tc>
          <w:tcPr>
            <w:tcW w:w="3330" w:type="dxa"/>
            <w:shd w:val="clear" w:color="auto" w:fill="FFFFFF"/>
            <w:tcMar>
              <w:top w:w="0" w:type="dxa"/>
              <w:left w:w="108" w:type="dxa"/>
              <w:bottom w:w="0" w:type="dxa"/>
              <w:right w:w="108" w:type="dxa"/>
            </w:tcMar>
            <w:hideMark/>
          </w:tcPr>
          <w:p w:rsidR="00AA6B5A" w:rsidRPr="00D00139" w:rsidRDefault="00AA6B5A" w:rsidP="006A5EC6">
            <w:pPr>
              <w:shd w:val="clear" w:color="auto" w:fill="FFFFFF"/>
              <w:rPr>
                <w:rFonts w:ascii="Cambria" w:hAnsi="Cambria" w:cs="Calibri"/>
                <w:sz w:val="24"/>
                <w:szCs w:val="24"/>
              </w:rPr>
            </w:pPr>
            <w:r w:rsidRPr="00D00139">
              <w:rPr>
                <w:rFonts w:ascii="Cambria" w:hAnsi="Cambria" w:cs="Calibri"/>
                <w:sz w:val="24"/>
                <w:szCs w:val="24"/>
              </w:rPr>
              <w:t>Bank Name</w:t>
            </w:r>
          </w:p>
        </w:tc>
        <w:tc>
          <w:tcPr>
            <w:tcW w:w="6289" w:type="dxa"/>
            <w:shd w:val="clear" w:color="auto" w:fill="FFFFFF"/>
            <w:tcMar>
              <w:top w:w="0" w:type="dxa"/>
              <w:left w:w="108" w:type="dxa"/>
              <w:bottom w:w="0" w:type="dxa"/>
              <w:right w:w="108" w:type="dxa"/>
            </w:tcMar>
          </w:tcPr>
          <w:p w:rsidR="00AA6B5A" w:rsidRPr="007B2547" w:rsidRDefault="007B2547" w:rsidP="006A5EC6">
            <w:pPr>
              <w:shd w:val="clear" w:color="auto" w:fill="FFFFFF"/>
              <w:rPr>
                <w:rFonts w:ascii="Cambria" w:hAnsi="Cambria" w:cs="Calibri"/>
                <w:sz w:val="24"/>
                <w:szCs w:val="24"/>
              </w:rPr>
            </w:pPr>
            <w:r w:rsidRPr="007B2547">
              <w:rPr>
                <w:rFonts w:ascii="Cambria" w:eastAsia="Times New Roman" w:hAnsi="Cambria" w:cs="Calibri"/>
                <w:color w:val="000000"/>
                <w:sz w:val="24"/>
                <w:szCs w:val="24"/>
                <w:lang w:eastAsia="en-IN"/>
              </w:rPr>
              <w:t>State Bank of India</w:t>
            </w:r>
          </w:p>
        </w:tc>
      </w:tr>
      <w:tr w:rsidR="00AA6B5A" w:rsidRPr="00D00139" w:rsidTr="00AA6B5A">
        <w:tc>
          <w:tcPr>
            <w:tcW w:w="3330" w:type="dxa"/>
            <w:shd w:val="clear" w:color="auto" w:fill="FFFFFF"/>
            <w:tcMar>
              <w:top w:w="0" w:type="dxa"/>
              <w:left w:w="108" w:type="dxa"/>
              <w:bottom w:w="0" w:type="dxa"/>
              <w:right w:w="108" w:type="dxa"/>
            </w:tcMar>
            <w:hideMark/>
          </w:tcPr>
          <w:p w:rsidR="00AA6B5A" w:rsidRPr="00D00139" w:rsidRDefault="00AA6B5A" w:rsidP="006A5EC6">
            <w:pPr>
              <w:shd w:val="clear" w:color="auto" w:fill="FFFFFF"/>
              <w:rPr>
                <w:rFonts w:ascii="Cambria" w:hAnsi="Cambria" w:cs="Calibri"/>
                <w:sz w:val="24"/>
                <w:szCs w:val="24"/>
              </w:rPr>
            </w:pPr>
            <w:r w:rsidRPr="00D00139">
              <w:rPr>
                <w:rFonts w:ascii="Cambria" w:hAnsi="Cambria" w:cs="Calibri"/>
                <w:sz w:val="24"/>
                <w:szCs w:val="24"/>
              </w:rPr>
              <w:t>Bank Address</w:t>
            </w:r>
          </w:p>
        </w:tc>
        <w:tc>
          <w:tcPr>
            <w:tcW w:w="6289" w:type="dxa"/>
            <w:shd w:val="clear" w:color="auto" w:fill="FFFFFF"/>
            <w:tcMar>
              <w:top w:w="0" w:type="dxa"/>
              <w:left w:w="108" w:type="dxa"/>
              <w:bottom w:w="0" w:type="dxa"/>
              <w:right w:w="108" w:type="dxa"/>
            </w:tcMar>
          </w:tcPr>
          <w:p w:rsidR="00AA6B5A" w:rsidRPr="007B2547" w:rsidRDefault="007B2547" w:rsidP="006A5EC6">
            <w:pPr>
              <w:shd w:val="clear" w:color="auto" w:fill="FFFFFF"/>
              <w:rPr>
                <w:rFonts w:ascii="Cambria" w:hAnsi="Cambria" w:cs="Calibri"/>
                <w:sz w:val="24"/>
                <w:szCs w:val="24"/>
              </w:rPr>
            </w:pPr>
            <w:r w:rsidRPr="007B2547">
              <w:rPr>
                <w:rFonts w:ascii="Cambria" w:eastAsia="Times New Roman" w:hAnsi="Cambria" w:cs="Calibri"/>
                <w:color w:val="000000"/>
                <w:sz w:val="24"/>
                <w:szCs w:val="24"/>
                <w:lang w:eastAsia="en-IN"/>
              </w:rPr>
              <w:t>New Delhi Main Branch, N D Main Branch 11, Parliament Street, New Delhi, NCT of Delhi 110001</w:t>
            </w:r>
          </w:p>
        </w:tc>
      </w:tr>
      <w:tr w:rsidR="00AA6B5A" w:rsidRPr="00D00139" w:rsidTr="00AA6B5A">
        <w:tc>
          <w:tcPr>
            <w:tcW w:w="3330" w:type="dxa"/>
            <w:shd w:val="clear" w:color="auto" w:fill="FFFFFF"/>
            <w:tcMar>
              <w:top w:w="0" w:type="dxa"/>
              <w:left w:w="108" w:type="dxa"/>
              <w:bottom w:w="0" w:type="dxa"/>
              <w:right w:w="108" w:type="dxa"/>
            </w:tcMar>
            <w:hideMark/>
          </w:tcPr>
          <w:p w:rsidR="00AA6B5A" w:rsidRPr="00D00139" w:rsidRDefault="00AA6B5A" w:rsidP="006A5EC6">
            <w:pPr>
              <w:shd w:val="clear" w:color="auto" w:fill="FFFFFF"/>
              <w:rPr>
                <w:rFonts w:ascii="Cambria" w:hAnsi="Cambria" w:cs="Calibri"/>
                <w:sz w:val="24"/>
                <w:szCs w:val="24"/>
              </w:rPr>
            </w:pPr>
            <w:r w:rsidRPr="00D00139">
              <w:rPr>
                <w:rFonts w:ascii="Cambria" w:hAnsi="Cambria" w:cs="Calibri"/>
                <w:sz w:val="24"/>
                <w:szCs w:val="24"/>
              </w:rPr>
              <w:t>Account Number</w:t>
            </w:r>
          </w:p>
        </w:tc>
        <w:tc>
          <w:tcPr>
            <w:tcW w:w="6289" w:type="dxa"/>
            <w:shd w:val="clear" w:color="auto" w:fill="FFFFFF"/>
            <w:tcMar>
              <w:top w:w="0" w:type="dxa"/>
              <w:left w:w="108" w:type="dxa"/>
              <w:bottom w:w="0" w:type="dxa"/>
              <w:right w:w="108" w:type="dxa"/>
            </w:tcMar>
          </w:tcPr>
          <w:p w:rsidR="00AA6B5A" w:rsidRPr="007B2547" w:rsidRDefault="007B2547" w:rsidP="006A5EC6">
            <w:pPr>
              <w:shd w:val="clear" w:color="auto" w:fill="FFFFFF"/>
              <w:rPr>
                <w:rFonts w:ascii="Cambria" w:hAnsi="Cambria" w:cs="Calibri"/>
                <w:sz w:val="24"/>
                <w:szCs w:val="24"/>
              </w:rPr>
            </w:pPr>
            <w:r w:rsidRPr="007B2547">
              <w:rPr>
                <w:rFonts w:ascii="Cambria" w:eastAsia="Times New Roman" w:hAnsi="Cambria" w:cs="Calibri"/>
                <w:color w:val="000000"/>
                <w:sz w:val="24"/>
                <w:szCs w:val="24"/>
                <w:lang w:eastAsia="en-IN"/>
              </w:rPr>
              <w:t>40081378773</w:t>
            </w:r>
          </w:p>
        </w:tc>
      </w:tr>
      <w:tr w:rsidR="00AA6B5A" w:rsidRPr="00D00139" w:rsidTr="00AA6B5A">
        <w:tc>
          <w:tcPr>
            <w:tcW w:w="3330" w:type="dxa"/>
            <w:shd w:val="clear" w:color="auto" w:fill="FFFFFF"/>
            <w:tcMar>
              <w:top w:w="0" w:type="dxa"/>
              <w:left w:w="108" w:type="dxa"/>
              <w:bottom w:w="0" w:type="dxa"/>
              <w:right w:w="108" w:type="dxa"/>
            </w:tcMar>
            <w:hideMark/>
          </w:tcPr>
          <w:p w:rsidR="00AA6B5A" w:rsidRPr="00D00139" w:rsidRDefault="00AA6B5A" w:rsidP="006A5EC6">
            <w:pPr>
              <w:shd w:val="clear" w:color="auto" w:fill="FFFFFF"/>
              <w:rPr>
                <w:rFonts w:ascii="Cambria" w:hAnsi="Cambria" w:cs="Calibri"/>
                <w:sz w:val="24"/>
                <w:szCs w:val="24"/>
              </w:rPr>
            </w:pPr>
            <w:r w:rsidRPr="00D00139">
              <w:rPr>
                <w:rFonts w:ascii="Cambria" w:hAnsi="Cambria" w:cs="Calibri"/>
                <w:sz w:val="24"/>
                <w:szCs w:val="24"/>
              </w:rPr>
              <w:t>IFSC Code</w:t>
            </w:r>
          </w:p>
        </w:tc>
        <w:tc>
          <w:tcPr>
            <w:tcW w:w="6289" w:type="dxa"/>
            <w:shd w:val="clear" w:color="auto" w:fill="FFFFFF"/>
            <w:tcMar>
              <w:top w:w="0" w:type="dxa"/>
              <w:left w:w="108" w:type="dxa"/>
              <w:bottom w:w="0" w:type="dxa"/>
              <w:right w:w="108" w:type="dxa"/>
            </w:tcMar>
          </w:tcPr>
          <w:p w:rsidR="00AA6B5A" w:rsidRPr="007B2547" w:rsidRDefault="007B2547" w:rsidP="006A5EC6">
            <w:pPr>
              <w:shd w:val="clear" w:color="auto" w:fill="FFFFFF"/>
              <w:rPr>
                <w:rFonts w:ascii="Cambria" w:hAnsi="Cambria" w:cs="Calibri"/>
                <w:sz w:val="24"/>
                <w:szCs w:val="24"/>
              </w:rPr>
            </w:pPr>
            <w:r w:rsidRPr="007B2547">
              <w:rPr>
                <w:rFonts w:ascii="Cambria" w:eastAsia="Times New Roman" w:hAnsi="Cambria" w:cs="Calibri"/>
                <w:color w:val="000000"/>
                <w:sz w:val="24"/>
                <w:szCs w:val="24"/>
                <w:lang w:eastAsia="en-IN"/>
              </w:rPr>
              <w:t>SBIN0000691</w:t>
            </w:r>
          </w:p>
        </w:tc>
      </w:tr>
      <w:tr w:rsidR="00AA6B5A" w:rsidRPr="00D00139" w:rsidTr="00AA6B5A">
        <w:tc>
          <w:tcPr>
            <w:tcW w:w="3330" w:type="dxa"/>
            <w:shd w:val="clear" w:color="auto" w:fill="FFFFFF"/>
            <w:tcMar>
              <w:top w:w="0" w:type="dxa"/>
              <w:left w:w="108" w:type="dxa"/>
              <w:bottom w:w="0" w:type="dxa"/>
              <w:right w:w="108" w:type="dxa"/>
            </w:tcMar>
            <w:hideMark/>
          </w:tcPr>
          <w:p w:rsidR="00AA6B5A" w:rsidRPr="00D00139" w:rsidRDefault="00AA6B5A" w:rsidP="006A5EC6">
            <w:pPr>
              <w:shd w:val="clear" w:color="auto" w:fill="FFFFFF"/>
              <w:rPr>
                <w:rFonts w:ascii="Cambria" w:hAnsi="Cambria" w:cs="Calibri"/>
                <w:sz w:val="24"/>
                <w:szCs w:val="24"/>
              </w:rPr>
            </w:pPr>
            <w:r w:rsidRPr="00D00139">
              <w:rPr>
                <w:rFonts w:ascii="Cambria" w:hAnsi="Cambria" w:cs="Calibri"/>
                <w:sz w:val="24"/>
                <w:szCs w:val="24"/>
              </w:rPr>
              <w:t>Swift Code</w:t>
            </w:r>
          </w:p>
        </w:tc>
        <w:tc>
          <w:tcPr>
            <w:tcW w:w="6289" w:type="dxa"/>
            <w:shd w:val="clear" w:color="auto" w:fill="FFFFFF"/>
            <w:tcMar>
              <w:top w:w="0" w:type="dxa"/>
              <w:left w:w="108" w:type="dxa"/>
              <w:bottom w:w="0" w:type="dxa"/>
              <w:right w:w="108" w:type="dxa"/>
            </w:tcMar>
          </w:tcPr>
          <w:p w:rsidR="00AA6B5A" w:rsidRPr="007B2547" w:rsidRDefault="007B2547" w:rsidP="006A5EC6">
            <w:pPr>
              <w:shd w:val="clear" w:color="auto" w:fill="FFFFFF"/>
              <w:rPr>
                <w:rFonts w:ascii="Cambria" w:hAnsi="Cambria" w:cs="Calibri"/>
                <w:sz w:val="24"/>
                <w:szCs w:val="24"/>
              </w:rPr>
            </w:pPr>
            <w:r w:rsidRPr="007B2547">
              <w:rPr>
                <w:rFonts w:ascii="Cambria" w:eastAsia="Times New Roman" w:hAnsi="Cambria" w:cs="Calibri"/>
                <w:color w:val="000000"/>
                <w:sz w:val="24"/>
                <w:szCs w:val="24"/>
                <w:lang w:eastAsia="en-IN"/>
              </w:rPr>
              <w:t>SBININBB104</w:t>
            </w:r>
          </w:p>
        </w:tc>
      </w:tr>
    </w:tbl>
    <w:p w:rsidR="00AA6B5A" w:rsidRDefault="00AA6B5A" w:rsidP="00596EA6">
      <w:pPr>
        <w:rPr>
          <w:rFonts w:ascii="Cambria" w:hAnsi="Cambria" w:cs="Calibri"/>
          <w:b/>
          <w:sz w:val="24"/>
          <w:szCs w:val="24"/>
        </w:rPr>
      </w:pPr>
    </w:p>
    <w:p w:rsidR="00084D3F" w:rsidRDefault="00084D3F" w:rsidP="00596EA6">
      <w:pPr>
        <w:rPr>
          <w:rFonts w:ascii="Cambria" w:hAnsi="Cambria" w:cs="Calibri"/>
          <w:b/>
          <w:sz w:val="24"/>
          <w:szCs w:val="24"/>
        </w:rPr>
      </w:pPr>
    </w:p>
    <w:p w:rsidR="00084D3F" w:rsidRDefault="00084D3F" w:rsidP="00596EA6">
      <w:pPr>
        <w:rPr>
          <w:rFonts w:ascii="Cambria" w:hAnsi="Cambria" w:cs="Calibri"/>
          <w:b/>
          <w:sz w:val="24"/>
          <w:szCs w:val="24"/>
        </w:rPr>
      </w:pPr>
    </w:p>
    <w:p w:rsidR="00084D3F" w:rsidRDefault="00084D3F" w:rsidP="00596EA6">
      <w:pPr>
        <w:rPr>
          <w:rFonts w:ascii="Cambria" w:hAnsi="Cambria" w:cs="Calibri"/>
          <w:b/>
          <w:sz w:val="24"/>
          <w:szCs w:val="24"/>
        </w:rPr>
      </w:pPr>
    </w:p>
    <w:p w:rsidR="00596EA6" w:rsidRDefault="00596EA6" w:rsidP="00596EA6">
      <w:pPr>
        <w:rPr>
          <w:rFonts w:ascii="Cambria" w:hAnsi="Cambria" w:cs="Calibri"/>
          <w:b/>
          <w:sz w:val="24"/>
          <w:szCs w:val="24"/>
        </w:rPr>
      </w:pPr>
      <w:r w:rsidRPr="00D00139">
        <w:rPr>
          <w:rFonts w:ascii="Cambria" w:hAnsi="Cambria" w:cs="Calibri"/>
          <w:b/>
          <w:sz w:val="24"/>
          <w:szCs w:val="24"/>
        </w:rPr>
        <w:lastRenderedPageBreak/>
        <w:t>Payment Terms</w:t>
      </w:r>
    </w:p>
    <w:p w:rsidR="00596EA6" w:rsidRPr="00222BEC" w:rsidRDefault="00596EA6" w:rsidP="00596EA6">
      <w:pPr>
        <w:jc w:val="both"/>
        <w:rPr>
          <w:rFonts w:ascii="Cambria" w:hAnsi="Cambria" w:cs="Calibri"/>
          <w:bCs/>
          <w:sz w:val="24"/>
          <w:szCs w:val="24"/>
        </w:rPr>
      </w:pPr>
      <w:r w:rsidRPr="00222BEC">
        <w:rPr>
          <w:rFonts w:ascii="Cambria" w:hAnsi="Cambria" w:cs="Calibri"/>
          <w:bCs/>
          <w:sz w:val="24"/>
          <w:szCs w:val="24"/>
        </w:rPr>
        <w:t xml:space="preserve">This </w:t>
      </w:r>
      <w:r>
        <w:rPr>
          <w:rFonts w:ascii="Cambria" w:hAnsi="Cambria" w:cs="Calibri"/>
          <w:bCs/>
          <w:sz w:val="24"/>
          <w:szCs w:val="24"/>
        </w:rPr>
        <w:t xml:space="preserve">is a cost reimbursable </w:t>
      </w:r>
      <w:r w:rsidRPr="00222BEC">
        <w:rPr>
          <w:rFonts w:ascii="Cambria" w:hAnsi="Cambria" w:cs="Calibri"/>
          <w:bCs/>
          <w:sz w:val="24"/>
          <w:szCs w:val="24"/>
        </w:rPr>
        <w:t>grant</w:t>
      </w:r>
      <w:r>
        <w:rPr>
          <w:rFonts w:ascii="Cambria" w:hAnsi="Cambria" w:cs="Calibri"/>
          <w:bCs/>
          <w:sz w:val="24"/>
          <w:szCs w:val="24"/>
        </w:rPr>
        <w:t xml:space="preserve">. An initial advance will be made to initiate the activities and subsequent tranches will be paid against the </w:t>
      </w:r>
      <w:r w:rsidR="00932612">
        <w:rPr>
          <w:rFonts w:ascii="Cambria" w:hAnsi="Cambria" w:cs="Calibri"/>
          <w:bCs/>
          <w:sz w:val="24"/>
          <w:szCs w:val="24"/>
        </w:rPr>
        <w:t>milestones</w:t>
      </w:r>
      <w:r>
        <w:rPr>
          <w:rFonts w:ascii="Cambria" w:hAnsi="Cambria" w:cs="Calibri"/>
          <w:bCs/>
          <w:sz w:val="24"/>
          <w:szCs w:val="24"/>
        </w:rPr>
        <w:t xml:space="preserve"> mentioned below along with audited utilization report. Please refer to the Format for Utilization Certificate.</w:t>
      </w:r>
    </w:p>
    <w:p w:rsidR="000B7B8B" w:rsidRDefault="000B7B8B" w:rsidP="000B7B8B">
      <w:pPr>
        <w:rPr>
          <w:lang w:val="en-US"/>
        </w:rPr>
      </w:pPr>
    </w:p>
    <w:tbl>
      <w:tblPr>
        <w:tblW w:w="5000" w:type="pct"/>
        <w:tblLayout w:type="fixed"/>
        <w:tblLook w:val="04A0"/>
      </w:tblPr>
      <w:tblGrid>
        <w:gridCol w:w="1420"/>
        <w:gridCol w:w="2966"/>
        <w:gridCol w:w="1482"/>
        <w:gridCol w:w="1979"/>
        <w:gridCol w:w="1667"/>
      </w:tblGrid>
      <w:tr w:rsidR="00CC0DE9" w:rsidRPr="00CC0DE9" w:rsidTr="00932612">
        <w:trPr>
          <w:trHeight w:val="945"/>
        </w:trPr>
        <w:tc>
          <w:tcPr>
            <w:tcW w:w="746"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rPr>
              <w:t>Grant Instalment no.</w:t>
            </w:r>
          </w:p>
        </w:tc>
        <w:tc>
          <w:tcPr>
            <w:tcW w:w="1559" w:type="pct"/>
            <w:tcBorders>
              <w:top w:val="single" w:sz="4" w:space="0" w:color="auto"/>
              <w:left w:val="nil"/>
              <w:bottom w:val="single" w:sz="4" w:space="0" w:color="auto"/>
              <w:right w:val="single" w:sz="4" w:space="0" w:color="auto"/>
            </w:tcBorders>
            <w:shd w:val="clear" w:color="auto" w:fill="auto"/>
            <w:vAlign w:val="bottom"/>
            <w:hideMark/>
          </w:tcPr>
          <w:p w:rsidR="00CC0DE9" w:rsidRPr="00CC0DE9" w:rsidRDefault="00932612" w:rsidP="00CC0DE9">
            <w:pPr>
              <w:spacing w:after="0" w:line="240" w:lineRule="auto"/>
              <w:jc w:val="center"/>
              <w:rPr>
                <w:rFonts w:ascii="Cambria" w:eastAsia="Times New Roman" w:hAnsi="Cambria" w:cs="Times New Roman"/>
                <w:b/>
                <w:bCs/>
                <w:color w:val="000000"/>
                <w:sz w:val="24"/>
                <w:szCs w:val="24"/>
                <w:lang w:val="en-US"/>
              </w:rPr>
            </w:pPr>
            <w:r>
              <w:rPr>
                <w:rFonts w:ascii="Cambria" w:eastAsia="Times New Roman" w:hAnsi="Cambria" w:cs="Times New Roman"/>
                <w:b/>
                <w:bCs/>
                <w:color w:val="000000"/>
                <w:sz w:val="24"/>
                <w:szCs w:val="24"/>
              </w:rPr>
              <w:t>Milestone</w:t>
            </w:r>
          </w:p>
        </w:tc>
        <w:tc>
          <w:tcPr>
            <w:tcW w:w="779" w:type="pct"/>
            <w:tcBorders>
              <w:top w:val="single" w:sz="4" w:space="0" w:color="auto"/>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rPr>
              <w:t>Percentage of grant amount disbursed</w:t>
            </w:r>
          </w:p>
        </w:tc>
        <w:tc>
          <w:tcPr>
            <w:tcW w:w="1040" w:type="pct"/>
            <w:tcBorders>
              <w:top w:val="single" w:sz="4" w:space="0" w:color="auto"/>
              <w:left w:val="nil"/>
              <w:bottom w:val="single" w:sz="4" w:space="0" w:color="auto"/>
              <w:right w:val="single" w:sz="4" w:space="0" w:color="auto"/>
            </w:tcBorders>
            <w:shd w:val="clear" w:color="auto" w:fill="auto"/>
            <w:vAlign w:val="bottom"/>
            <w:hideMark/>
          </w:tcPr>
          <w:p w:rsidR="00CC0DE9" w:rsidRPr="00CC0DE9" w:rsidRDefault="00CC0DE9" w:rsidP="00932612">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rPr>
              <w:t xml:space="preserve">Payment </w:t>
            </w:r>
            <w:r w:rsidR="00932612">
              <w:rPr>
                <w:rFonts w:ascii="Cambria" w:eastAsia="Times New Roman" w:hAnsi="Cambria" w:cs="Times New Roman"/>
                <w:b/>
                <w:bCs/>
                <w:color w:val="000000"/>
                <w:sz w:val="24"/>
                <w:szCs w:val="24"/>
              </w:rPr>
              <w:t>Due</w:t>
            </w:r>
          </w:p>
        </w:tc>
        <w:tc>
          <w:tcPr>
            <w:tcW w:w="876" w:type="pct"/>
            <w:tcBorders>
              <w:top w:val="single" w:sz="4" w:space="0" w:color="auto"/>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rPr>
              <w:t>Amount in INR</w:t>
            </w:r>
          </w:p>
        </w:tc>
      </w:tr>
      <w:tr w:rsidR="00CC0DE9" w:rsidRPr="00CC0DE9" w:rsidTr="00932612">
        <w:trPr>
          <w:trHeight w:val="1260"/>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1</w:t>
            </w:r>
          </w:p>
        </w:tc>
        <w:tc>
          <w:tcPr>
            <w:tcW w:w="155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Signing of contract and submission of the inception report with field plan for qualitative Research</w:t>
            </w:r>
          </w:p>
        </w:tc>
        <w:tc>
          <w:tcPr>
            <w:tcW w:w="77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30%</w:t>
            </w:r>
          </w:p>
        </w:tc>
        <w:tc>
          <w:tcPr>
            <w:tcW w:w="1040" w:type="pct"/>
            <w:tcBorders>
              <w:top w:val="nil"/>
              <w:left w:val="nil"/>
              <w:bottom w:val="single" w:sz="4" w:space="0" w:color="auto"/>
              <w:right w:val="single" w:sz="4" w:space="0" w:color="auto"/>
            </w:tcBorders>
            <w:shd w:val="clear" w:color="auto" w:fill="auto"/>
            <w:hideMark/>
          </w:tcPr>
          <w:p w:rsidR="0058014B" w:rsidRDefault="0058014B" w:rsidP="0058014B">
            <w:pPr>
              <w:spacing w:after="0" w:line="240" w:lineRule="auto"/>
              <w:jc w:val="center"/>
              <w:rPr>
                <w:rFonts w:ascii="Cambria" w:eastAsia="Times New Roman" w:hAnsi="Cambria" w:cs="Times New Roman"/>
                <w:color w:val="000000"/>
                <w:sz w:val="24"/>
                <w:szCs w:val="24"/>
              </w:rPr>
            </w:pPr>
          </w:p>
          <w:p w:rsidR="0058014B" w:rsidRDefault="0058014B" w:rsidP="0058014B">
            <w:pPr>
              <w:spacing w:after="0" w:line="240" w:lineRule="auto"/>
              <w:jc w:val="center"/>
              <w:rPr>
                <w:rFonts w:ascii="Cambria" w:eastAsia="Times New Roman" w:hAnsi="Cambria" w:cs="Times New Roman"/>
                <w:color w:val="000000"/>
                <w:sz w:val="24"/>
                <w:szCs w:val="24"/>
              </w:rPr>
            </w:pPr>
          </w:p>
          <w:p w:rsidR="00CC0DE9" w:rsidRPr="00CC0DE9" w:rsidRDefault="0058014B" w:rsidP="00932612">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September 2021</w:t>
            </w:r>
          </w:p>
        </w:tc>
        <w:tc>
          <w:tcPr>
            <w:tcW w:w="876"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2,885,066.40</w:t>
            </w:r>
          </w:p>
        </w:tc>
      </w:tr>
      <w:tr w:rsidR="00CC0DE9" w:rsidRPr="00CC0DE9" w:rsidTr="00932612">
        <w:trPr>
          <w:trHeight w:val="94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2</w:t>
            </w:r>
          </w:p>
        </w:tc>
        <w:tc>
          <w:tcPr>
            <w:tcW w:w="155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Completion of data collection (qualitative) and submission of cleaned data (qualitative)</w:t>
            </w:r>
          </w:p>
        </w:tc>
        <w:tc>
          <w:tcPr>
            <w:tcW w:w="77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30%</w:t>
            </w:r>
          </w:p>
        </w:tc>
        <w:tc>
          <w:tcPr>
            <w:tcW w:w="1040" w:type="pct"/>
            <w:tcBorders>
              <w:top w:val="nil"/>
              <w:left w:val="nil"/>
              <w:bottom w:val="single" w:sz="4" w:space="0" w:color="auto"/>
              <w:right w:val="single" w:sz="4" w:space="0" w:color="auto"/>
            </w:tcBorders>
            <w:shd w:val="clear" w:color="auto" w:fill="auto"/>
            <w:hideMark/>
          </w:tcPr>
          <w:p w:rsidR="0058014B" w:rsidRDefault="0058014B" w:rsidP="0058014B">
            <w:pPr>
              <w:spacing w:after="0" w:line="240" w:lineRule="auto"/>
              <w:jc w:val="center"/>
              <w:rPr>
                <w:rFonts w:ascii="Cambria" w:eastAsia="Times New Roman" w:hAnsi="Cambria" w:cs="Times New Roman"/>
                <w:color w:val="000000"/>
                <w:sz w:val="24"/>
                <w:szCs w:val="24"/>
              </w:rPr>
            </w:pPr>
          </w:p>
          <w:p w:rsidR="0058014B" w:rsidRDefault="0058014B" w:rsidP="0058014B">
            <w:pPr>
              <w:spacing w:after="0" w:line="240" w:lineRule="auto"/>
              <w:jc w:val="center"/>
              <w:rPr>
                <w:rFonts w:ascii="Cambria" w:eastAsia="Times New Roman" w:hAnsi="Cambria" w:cs="Times New Roman"/>
                <w:color w:val="000000"/>
                <w:sz w:val="24"/>
                <w:szCs w:val="24"/>
              </w:rPr>
            </w:pPr>
          </w:p>
          <w:p w:rsidR="00CC0DE9" w:rsidRPr="00CC0DE9" w:rsidRDefault="0058014B" w:rsidP="00932612">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April 2022</w:t>
            </w:r>
          </w:p>
        </w:tc>
        <w:tc>
          <w:tcPr>
            <w:tcW w:w="876"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2,885,066.40</w:t>
            </w:r>
          </w:p>
        </w:tc>
      </w:tr>
      <w:tr w:rsidR="00CC0DE9" w:rsidRPr="00CC0DE9" w:rsidTr="00932612">
        <w:trPr>
          <w:trHeight w:val="31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3</w:t>
            </w:r>
          </w:p>
        </w:tc>
        <w:tc>
          <w:tcPr>
            <w:tcW w:w="155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Submission of draft report</w:t>
            </w:r>
          </w:p>
        </w:tc>
        <w:tc>
          <w:tcPr>
            <w:tcW w:w="77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20%</w:t>
            </w:r>
          </w:p>
        </w:tc>
        <w:tc>
          <w:tcPr>
            <w:tcW w:w="1040" w:type="pct"/>
            <w:tcBorders>
              <w:top w:val="nil"/>
              <w:left w:val="nil"/>
              <w:bottom w:val="single" w:sz="4" w:space="0" w:color="auto"/>
              <w:right w:val="single" w:sz="4" w:space="0" w:color="auto"/>
            </w:tcBorders>
            <w:shd w:val="clear" w:color="auto" w:fill="auto"/>
            <w:hideMark/>
          </w:tcPr>
          <w:p w:rsidR="00CC0DE9" w:rsidRPr="00CC0DE9" w:rsidRDefault="0058014B" w:rsidP="00932612">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June 2022</w:t>
            </w:r>
          </w:p>
        </w:tc>
        <w:tc>
          <w:tcPr>
            <w:tcW w:w="876"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1,923,377.60</w:t>
            </w:r>
          </w:p>
        </w:tc>
      </w:tr>
      <w:tr w:rsidR="00CC0DE9" w:rsidRPr="00CC0DE9" w:rsidTr="00932612">
        <w:trPr>
          <w:trHeight w:val="31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4</w:t>
            </w:r>
          </w:p>
        </w:tc>
        <w:tc>
          <w:tcPr>
            <w:tcW w:w="155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Submission of the final report</w:t>
            </w:r>
          </w:p>
        </w:tc>
        <w:tc>
          <w:tcPr>
            <w:tcW w:w="77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20%</w:t>
            </w:r>
          </w:p>
        </w:tc>
        <w:tc>
          <w:tcPr>
            <w:tcW w:w="1040" w:type="pct"/>
            <w:tcBorders>
              <w:top w:val="nil"/>
              <w:left w:val="nil"/>
              <w:bottom w:val="single" w:sz="4" w:space="0" w:color="auto"/>
              <w:right w:val="single" w:sz="4" w:space="0" w:color="auto"/>
            </w:tcBorders>
            <w:shd w:val="clear" w:color="auto" w:fill="auto"/>
            <w:hideMark/>
          </w:tcPr>
          <w:p w:rsidR="00CC0DE9" w:rsidRPr="00CC0DE9" w:rsidRDefault="0058014B" w:rsidP="00932612">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July 2022</w:t>
            </w:r>
          </w:p>
        </w:tc>
        <w:tc>
          <w:tcPr>
            <w:tcW w:w="876" w:type="pct"/>
            <w:tcBorders>
              <w:top w:val="nil"/>
              <w:left w:val="nil"/>
              <w:bottom w:val="single" w:sz="4" w:space="0" w:color="auto"/>
              <w:right w:val="single" w:sz="4" w:space="0" w:color="auto"/>
            </w:tcBorders>
            <w:shd w:val="clear" w:color="auto" w:fill="auto"/>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1,923,377.60</w:t>
            </w:r>
          </w:p>
        </w:tc>
      </w:tr>
      <w:tr w:rsidR="00CC0DE9" w:rsidRPr="00CC0DE9" w:rsidTr="00932612">
        <w:trPr>
          <w:trHeight w:val="315"/>
        </w:trPr>
        <w:tc>
          <w:tcPr>
            <w:tcW w:w="4124" w:type="pct"/>
            <w:gridSpan w:val="4"/>
            <w:tcBorders>
              <w:top w:val="single" w:sz="4" w:space="0" w:color="auto"/>
              <w:left w:val="single" w:sz="4" w:space="0" w:color="auto"/>
              <w:bottom w:val="single" w:sz="4" w:space="0" w:color="auto"/>
              <w:right w:val="nil"/>
            </w:tcBorders>
            <w:shd w:val="clear" w:color="auto" w:fill="auto"/>
            <w:noWrap/>
            <w:vAlign w:val="bottom"/>
            <w:hideMark/>
          </w:tcPr>
          <w:p w:rsidR="00CC0DE9" w:rsidRPr="00CC0DE9" w:rsidRDefault="00CC0DE9" w:rsidP="00CC0DE9">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lang w:val="en-US"/>
              </w:rPr>
              <w:t>Total</w:t>
            </w:r>
          </w:p>
        </w:tc>
        <w:tc>
          <w:tcPr>
            <w:tcW w:w="876" w:type="pct"/>
            <w:tcBorders>
              <w:top w:val="nil"/>
              <w:left w:val="single" w:sz="4" w:space="0" w:color="auto"/>
              <w:bottom w:val="single" w:sz="4" w:space="0" w:color="auto"/>
              <w:right w:val="single" w:sz="4" w:space="0" w:color="auto"/>
            </w:tcBorders>
            <w:shd w:val="clear" w:color="auto" w:fill="auto"/>
            <w:hideMark/>
          </w:tcPr>
          <w:p w:rsidR="00CC0DE9" w:rsidRPr="00CC0DE9" w:rsidRDefault="00CC0DE9" w:rsidP="00CC0DE9">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lang w:val="en-US"/>
              </w:rPr>
              <w:t>9,616,888.00</w:t>
            </w:r>
          </w:p>
        </w:tc>
      </w:tr>
    </w:tbl>
    <w:p w:rsidR="000B7B8B" w:rsidRPr="000B7B8B" w:rsidRDefault="000B7B8B" w:rsidP="000B7B8B">
      <w:pPr>
        <w:rPr>
          <w:lang w:val="en-US"/>
        </w:rPr>
      </w:pPr>
    </w:p>
    <w:sectPr w:rsidR="000B7B8B" w:rsidRPr="000B7B8B" w:rsidSect="00575BC5">
      <w:pgSz w:w="11906" w:h="16838"/>
      <w:pgMar w:top="1304" w:right="1304" w:bottom="1418"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C4F" w:rsidRDefault="00ED4C4F" w:rsidP="00CF7C9E">
      <w:pPr>
        <w:spacing w:after="0" w:line="240" w:lineRule="auto"/>
      </w:pPr>
      <w:r>
        <w:separator/>
      </w:r>
    </w:p>
  </w:endnote>
  <w:endnote w:type="continuationSeparator" w:id="1">
    <w:p w:rsidR="00ED4C4F" w:rsidRDefault="00ED4C4F" w:rsidP="00CF7C9E">
      <w:pPr>
        <w:spacing w:after="0" w:line="240" w:lineRule="auto"/>
      </w:pPr>
      <w:r>
        <w:continuationSeparator/>
      </w:r>
    </w:p>
  </w:endnote>
  <w:endnote w:type="continuationNotice" w:id="2">
    <w:p w:rsidR="00ED4C4F" w:rsidRDefault="00ED4C4F">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FE6" w:rsidRDefault="005A7FE6">
    <w:pPr>
      <w:pStyle w:val="Footer"/>
      <w:jc w:val="right"/>
    </w:pPr>
  </w:p>
  <w:p w:rsidR="005A7FE6" w:rsidRDefault="005A7F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C4F" w:rsidRDefault="00ED4C4F" w:rsidP="00CF7C9E">
      <w:pPr>
        <w:spacing w:after="0" w:line="240" w:lineRule="auto"/>
      </w:pPr>
      <w:r>
        <w:separator/>
      </w:r>
    </w:p>
  </w:footnote>
  <w:footnote w:type="continuationSeparator" w:id="1">
    <w:p w:rsidR="00ED4C4F" w:rsidRDefault="00ED4C4F" w:rsidP="00CF7C9E">
      <w:pPr>
        <w:spacing w:after="0" w:line="240" w:lineRule="auto"/>
      </w:pPr>
      <w:r>
        <w:continuationSeparator/>
      </w:r>
    </w:p>
  </w:footnote>
  <w:footnote w:type="continuationNotice" w:id="2">
    <w:p w:rsidR="00ED4C4F" w:rsidRDefault="00ED4C4F">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E16"/>
    <w:multiLevelType w:val="hybridMultilevel"/>
    <w:tmpl w:val="734E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B71A18"/>
    <w:multiLevelType w:val="hybridMultilevel"/>
    <w:tmpl w:val="8510180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3182551"/>
    <w:multiLevelType w:val="hybridMultilevel"/>
    <w:tmpl w:val="9B82352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74617F"/>
    <w:multiLevelType w:val="hybridMultilevel"/>
    <w:tmpl w:val="43A46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D1286F"/>
    <w:multiLevelType w:val="hybridMultilevel"/>
    <w:tmpl w:val="E0605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BC56AB"/>
    <w:multiLevelType w:val="hybridMultilevel"/>
    <w:tmpl w:val="356835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FA3EA4"/>
    <w:multiLevelType w:val="multilevel"/>
    <w:tmpl w:val="B84CE914"/>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453404F"/>
    <w:multiLevelType w:val="hybridMultilevel"/>
    <w:tmpl w:val="9216C5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D36F7E"/>
    <w:multiLevelType w:val="hybridMultilevel"/>
    <w:tmpl w:val="20FCE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57648AA"/>
    <w:multiLevelType w:val="hybridMultilevel"/>
    <w:tmpl w:val="B4F0046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8B84B76"/>
    <w:multiLevelType w:val="hybridMultilevel"/>
    <w:tmpl w:val="5E8C8A2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F467DF"/>
    <w:multiLevelType w:val="hybridMultilevel"/>
    <w:tmpl w:val="4A7E2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6637AE"/>
    <w:multiLevelType w:val="hybridMultilevel"/>
    <w:tmpl w:val="098226B2"/>
    <w:lvl w:ilvl="0" w:tplc="FAA2B908">
      <w:start w:val="1"/>
      <w:numFmt w:val="lowerRoman"/>
      <w:lvlText w:val="(%1)"/>
      <w:lvlJc w:val="left"/>
      <w:pPr>
        <w:ind w:left="780" w:hanging="720"/>
      </w:pPr>
      <w:rPr>
        <w:rFonts w:eastAsiaTheme="majorEastAsia" w:hint="default"/>
        <w:i/>
        <w:color w:val="1F3763" w:themeColor="accent1" w:themeShade="7F"/>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nsid w:val="35CE6C16"/>
    <w:multiLevelType w:val="hybridMultilevel"/>
    <w:tmpl w:val="A9080F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5C08BE"/>
    <w:multiLevelType w:val="hybridMultilevel"/>
    <w:tmpl w:val="3D0A25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5D4B0F"/>
    <w:multiLevelType w:val="hybridMultilevel"/>
    <w:tmpl w:val="AAD07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3CA6FF9"/>
    <w:multiLevelType w:val="hybridMultilevel"/>
    <w:tmpl w:val="ED126D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F13D4E"/>
    <w:multiLevelType w:val="hybridMultilevel"/>
    <w:tmpl w:val="3D0EC0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FB7B17"/>
    <w:multiLevelType w:val="hybridMultilevel"/>
    <w:tmpl w:val="FDDEBC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D712A39"/>
    <w:multiLevelType w:val="hybridMultilevel"/>
    <w:tmpl w:val="F564BCF4"/>
    <w:lvl w:ilvl="0" w:tplc="57501AE8">
      <w:start w:val="1"/>
      <w:numFmt w:val="bullet"/>
      <w:lvlText w:val="•"/>
      <w:lvlJc w:val="left"/>
      <w:pPr>
        <w:tabs>
          <w:tab w:val="num" w:pos="720"/>
        </w:tabs>
        <w:ind w:left="720" w:hanging="360"/>
      </w:pPr>
      <w:rPr>
        <w:rFonts w:ascii="Times New Roman" w:hAnsi="Times New Roman" w:hint="default"/>
      </w:rPr>
    </w:lvl>
    <w:lvl w:ilvl="1" w:tplc="855C8810" w:tentative="1">
      <w:start w:val="1"/>
      <w:numFmt w:val="bullet"/>
      <w:lvlText w:val="•"/>
      <w:lvlJc w:val="left"/>
      <w:pPr>
        <w:tabs>
          <w:tab w:val="num" w:pos="1440"/>
        </w:tabs>
        <w:ind w:left="1440" w:hanging="360"/>
      </w:pPr>
      <w:rPr>
        <w:rFonts w:ascii="Times New Roman" w:hAnsi="Times New Roman" w:hint="default"/>
      </w:rPr>
    </w:lvl>
    <w:lvl w:ilvl="2" w:tplc="327042EA" w:tentative="1">
      <w:start w:val="1"/>
      <w:numFmt w:val="bullet"/>
      <w:lvlText w:val="•"/>
      <w:lvlJc w:val="left"/>
      <w:pPr>
        <w:tabs>
          <w:tab w:val="num" w:pos="2160"/>
        </w:tabs>
        <w:ind w:left="2160" w:hanging="360"/>
      </w:pPr>
      <w:rPr>
        <w:rFonts w:ascii="Times New Roman" w:hAnsi="Times New Roman" w:hint="default"/>
      </w:rPr>
    </w:lvl>
    <w:lvl w:ilvl="3" w:tplc="78920FF2" w:tentative="1">
      <w:start w:val="1"/>
      <w:numFmt w:val="bullet"/>
      <w:lvlText w:val="•"/>
      <w:lvlJc w:val="left"/>
      <w:pPr>
        <w:tabs>
          <w:tab w:val="num" w:pos="2880"/>
        </w:tabs>
        <w:ind w:left="2880" w:hanging="360"/>
      </w:pPr>
      <w:rPr>
        <w:rFonts w:ascii="Times New Roman" w:hAnsi="Times New Roman" w:hint="default"/>
      </w:rPr>
    </w:lvl>
    <w:lvl w:ilvl="4" w:tplc="0770B6B4" w:tentative="1">
      <w:start w:val="1"/>
      <w:numFmt w:val="bullet"/>
      <w:lvlText w:val="•"/>
      <w:lvlJc w:val="left"/>
      <w:pPr>
        <w:tabs>
          <w:tab w:val="num" w:pos="3600"/>
        </w:tabs>
        <w:ind w:left="3600" w:hanging="360"/>
      </w:pPr>
      <w:rPr>
        <w:rFonts w:ascii="Times New Roman" w:hAnsi="Times New Roman" w:hint="default"/>
      </w:rPr>
    </w:lvl>
    <w:lvl w:ilvl="5" w:tplc="89D0574A" w:tentative="1">
      <w:start w:val="1"/>
      <w:numFmt w:val="bullet"/>
      <w:lvlText w:val="•"/>
      <w:lvlJc w:val="left"/>
      <w:pPr>
        <w:tabs>
          <w:tab w:val="num" w:pos="4320"/>
        </w:tabs>
        <w:ind w:left="4320" w:hanging="360"/>
      </w:pPr>
      <w:rPr>
        <w:rFonts w:ascii="Times New Roman" w:hAnsi="Times New Roman" w:hint="default"/>
      </w:rPr>
    </w:lvl>
    <w:lvl w:ilvl="6" w:tplc="038A1030" w:tentative="1">
      <w:start w:val="1"/>
      <w:numFmt w:val="bullet"/>
      <w:lvlText w:val="•"/>
      <w:lvlJc w:val="left"/>
      <w:pPr>
        <w:tabs>
          <w:tab w:val="num" w:pos="5040"/>
        </w:tabs>
        <w:ind w:left="5040" w:hanging="360"/>
      </w:pPr>
      <w:rPr>
        <w:rFonts w:ascii="Times New Roman" w:hAnsi="Times New Roman" w:hint="default"/>
      </w:rPr>
    </w:lvl>
    <w:lvl w:ilvl="7" w:tplc="62305A72" w:tentative="1">
      <w:start w:val="1"/>
      <w:numFmt w:val="bullet"/>
      <w:lvlText w:val="•"/>
      <w:lvlJc w:val="left"/>
      <w:pPr>
        <w:tabs>
          <w:tab w:val="num" w:pos="5760"/>
        </w:tabs>
        <w:ind w:left="5760" w:hanging="360"/>
      </w:pPr>
      <w:rPr>
        <w:rFonts w:ascii="Times New Roman" w:hAnsi="Times New Roman" w:hint="default"/>
      </w:rPr>
    </w:lvl>
    <w:lvl w:ilvl="8" w:tplc="5CF6E1A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5439E3"/>
    <w:multiLevelType w:val="hybridMultilevel"/>
    <w:tmpl w:val="F4F854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34705FB"/>
    <w:multiLevelType w:val="hybridMultilevel"/>
    <w:tmpl w:val="2142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DE6D1E"/>
    <w:multiLevelType w:val="hybridMultilevel"/>
    <w:tmpl w:val="DC32F9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878406F"/>
    <w:multiLevelType w:val="hybridMultilevel"/>
    <w:tmpl w:val="3BDCE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160AB5"/>
    <w:multiLevelType w:val="hybridMultilevel"/>
    <w:tmpl w:val="060650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E250460"/>
    <w:multiLevelType w:val="hybridMultilevel"/>
    <w:tmpl w:val="104A6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0DA600A"/>
    <w:multiLevelType w:val="hybridMultilevel"/>
    <w:tmpl w:val="48F07C32"/>
    <w:lvl w:ilvl="0" w:tplc="FB00D516">
      <w:start w:val="1"/>
      <w:numFmt w:val="bullet"/>
      <w:lvlText w:val="•"/>
      <w:lvlJc w:val="left"/>
      <w:pPr>
        <w:tabs>
          <w:tab w:val="num" w:pos="720"/>
        </w:tabs>
        <w:ind w:left="720" w:hanging="360"/>
      </w:pPr>
      <w:rPr>
        <w:rFonts w:ascii="Times New Roman" w:hAnsi="Times New Roman" w:hint="default"/>
      </w:rPr>
    </w:lvl>
    <w:lvl w:ilvl="1" w:tplc="6E04E7C0" w:tentative="1">
      <w:start w:val="1"/>
      <w:numFmt w:val="bullet"/>
      <w:lvlText w:val="•"/>
      <w:lvlJc w:val="left"/>
      <w:pPr>
        <w:tabs>
          <w:tab w:val="num" w:pos="1440"/>
        </w:tabs>
        <w:ind w:left="1440" w:hanging="360"/>
      </w:pPr>
      <w:rPr>
        <w:rFonts w:ascii="Times New Roman" w:hAnsi="Times New Roman" w:hint="default"/>
      </w:rPr>
    </w:lvl>
    <w:lvl w:ilvl="2" w:tplc="68DE998E" w:tentative="1">
      <w:start w:val="1"/>
      <w:numFmt w:val="bullet"/>
      <w:lvlText w:val="•"/>
      <w:lvlJc w:val="left"/>
      <w:pPr>
        <w:tabs>
          <w:tab w:val="num" w:pos="2160"/>
        </w:tabs>
        <w:ind w:left="2160" w:hanging="360"/>
      </w:pPr>
      <w:rPr>
        <w:rFonts w:ascii="Times New Roman" w:hAnsi="Times New Roman" w:hint="default"/>
      </w:rPr>
    </w:lvl>
    <w:lvl w:ilvl="3" w:tplc="577248E0" w:tentative="1">
      <w:start w:val="1"/>
      <w:numFmt w:val="bullet"/>
      <w:lvlText w:val="•"/>
      <w:lvlJc w:val="left"/>
      <w:pPr>
        <w:tabs>
          <w:tab w:val="num" w:pos="2880"/>
        </w:tabs>
        <w:ind w:left="2880" w:hanging="360"/>
      </w:pPr>
      <w:rPr>
        <w:rFonts w:ascii="Times New Roman" w:hAnsi="Times New Roman" w:hint="default"/>
      </w:rPr>
    </w:lvl>
    <w:lvl w:ilvl="4" w:tplc="05C232F0" w:tentative="1">
      <w:start w:val="1"/>
      <w:numFmt w:val="bullet"/>
      <w:lvlText w:val="•"/>
      <w:lvlJc w:val="left"/>
      <w:pPr>
        <w:tabs>
          <w:tab w:val="num" w:pos="3600"/>
        </w:tabs>
        <w:ind w:left="3600" w:hanging="360"/>
      </w:pPr>
      <w:rPr>
        <w:rFonts w:ascii="Times New Roman" w:hAnsi="Times New Roman" w:hint="default"/>
      </w:rPr>
    </w:lvl>
    <w:lvl w:ilvl="5" w:tplc="878464E4" w:tentative="1">
      <w:start w:val="1"/>
      <w:numFmt w:val="bullet"/>
      <w:lvlText w:val="•"/>
      <w:lvlJc w:val="left"/>
      <w:pPr>
        <w:tabs>
          <w:tab w:val="num" w:pos="4320"/>
        </w:tabs>
        <w:ind w:left="4320" w:hanging="360"/>
      </w:pPr>
      <w:rPr>
        <w:rFonts w:ascii="Times New Roman" w:hAnsi="Times New Roman" w:hint="default"/>
      </w:rPr>
    </w:lvl>
    <w:lvl w:ilvl="6" w:tplc="FD3EDF78" w:tentative="1">
      <w:start w:val="1"/>
      <w:numFmt w:val="bullet"/>
      <w:lvlText w:val="•"/>
      <w:lvlJc w:val="left"/>
      <w:pPr>
        <w:tabs>
          <w:tab w:val="num" w:pos="5040"/>
        </w:tabs>
        <w:ind w:left="5040" w:hanging="360"/>
      </w:pPr>
      <w:rPr>
        <w:rFonts w:ascii="Times New Roman" w:hAnsi="Times New Roman" w:hint="default"/>
      </w:rPr>
    </w:lvl>
    <w:lvl w:ilvl="7" w:tplc="79AE6668" w:tentative="1">
      <w:start w:val="1"/>
      <w:numFmt w:val="bullet"/>
      <w:lvlText w:val="•"/>
      <w:lvlJc w:val="left"/>
      <w:pPr>
        <w:tabs>
          <w:tab w:val="num" w:pos="5760"/>
        </w:tabs>
        <w:ind w:left="5760" w:hanging="360"/>
      </w:pPr>
      <w:rPr>
        <w:rFonts w:ascii="Times New Roman" w:hAnsi="Times New Roman" w:hint="default"/>
      </w:rPr>
    </w:lvl>
    <w:lvl w:ilvl="8" w:tplc="0D7A68D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5912CDF"/>
    <w:multiLevelType w:val="hybridMultilevel"/>
    <w:tmpl w:val="511CF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356AFB"/>
    <w:multiLevelType w:val="hybridMultilevel"/>
    <w:tmpl w:val="E31686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E8D5AC3"/>
    <w:multiLevelType w:val="multilevel"/>
    <w:tmpl w:val="50AC62A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01737E"/>
    <w:multiLevelType w:val="multilevel"/>
    <w:tmpl w:val="04A448E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06F47"/>
    <w:multiLevelType w:val="hybridMultilevel"/>
    <w:tmpl w:val="3BFCA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D0155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D742BB2"/>
    <w:multiLevelType w:val="multilevel"/>
    <w:tmpl w:val="F500C41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7EBB2CFA"/>
    <w:multiLevelType w:val="hybridMultilevel"/>
    <w:tmpl w:val="5C0C97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1"/>
  </w:num>
  <w:num w:numId="3">
    <w:abstractNumId w:val="20"/>
  </w:num>
  <w:num w:numId="4">
    <w:abstractNumId w:val="1"/>
  </w:num>
  <w:num w:numId="5">
    <w:abstractNumId w:val="18"/>
  </w:num>
  <w:num w:numId="6">
    <w:abstractNumId w:val="31"/>
  </w:num>
  <w:num w:numId="7">
    <w:abstractNumId w:val="23"/>
  </w:num>
  <w:num w:numId="8">
    <w:abstractNumId w:val="11"/>
  </w:num>
  <w:num w:numId="9">
    <w:abstractNumId w:val="8"/>
  </w:num>
  <w:num w:numId="10">
    <w:abstractNumId w:val="10"/>
  </w:num>
  <w:num w:numId="11">
    <w:abstractNumId w:val="13"/>
  </w:num>
  <w:num w:numId="12">
    <w:abstractNumId w:val="2"/>
  </w:num>
  <w:num w:numId="13">
    <w:abstractNumId w:val="9"/>
  </w:num>
  <w:num w:numId="14">
    <w:abstractNumId w:val="24"/>
  </w:num>
  <w:num w:numId="15">
    <w:abstractNumId w:val="28"/>
  </w:num>
  <w:num w:numId="16">
    <w:abstractNumId w:val="5"/>
  </w:num>
  <w:num w:numId="17">
    <w:abstractNumId w:val="14"/>
  </w:num>
  <w:num w:numId="18">
    <w:abstractNumId w:val="7"/>
  </w:num>
  <w:num w:numId="19">
    <w:abstractNumId w:val="17"/>
  </w:num>
  <w:num w:numId="20">
    <w:abstractNumId w:val="32"/>
  </w:num>
  <w:num w:numId="21">
    <w:abstractNumId w:val="29"/>
  </w:num>
  <w:num w:numId="22">
    <w:abstractNumId w:val="33"/>
  </w:num>
  <w:num w:numId="23">
    <w:abstractNumId w:val="30"/>
  </w:num>
  <w:num w:numId="24">
    <w:abstractNumId w:val="6"/>
  </w:num>
  <w:num w:numId="25">
    <w:abstractNumId w:val="22"/>
  </w:num>
  <w:num w:numId="26">
    <w:abstractNumId w:val="16"/>
  </w:num>
  <w:num w:numId="27">
    <w:abstractNumId w:val="19"/>
  </w:num>
  <w:num w:numId="28">
    <w:abstractNumId w:val="26"/>
  </w:num>
  <w:num w:numId="29">
    <w:abstractNumId w:val="25"/>
  </w:num>
  <w:num w:numId="30">
    <w:abstractNumId w:val="0"/>
  </w:num>
  <w:num w:numId="31">
    <w:abstractNumId w:val="34"/>
  </w:num>
  <w:num w:numId="32">
    <w:abstractNumId w:val="12"/>
  </w:num>
  <w:num w:numId="33">
    <w:abstractNumId w:val="27"/>
  </w:num>
  <w:num w:numId="34">
    <w:abstractNumId w:val="3"/>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YyMjcwNDc0MTYzMze2NDFT0lEKTi0uzszPAymwrAUAiCsDFywAAAA="/>
  </w:docVars>
  <w:rsids>
    <w:rsidRoot w:val="00286CD6"/>
    <w:rsid w:val="00001C41"/>
    <w:rsid w:val="00003F1F"/>
    <w:rsid w:val="000046F8"/>
    <w:rsid w:val="0000778B"/>
    <w:rsid w:val="00011702"/>
    <w:rsid w:val="00011BED"/>
    <w:rsid w:val="000312B3"/>
    <w:rsid w:val="00035986"/>
    <w:rsid w:val="00036FB7"/>
    <w:rsid w:val="00037C9D"/>
    <w:rsid w:val="00040F9E"/>
    <w:rsid w:val="0004359C"/>
    <w:rsid w:val="000437BF"/>
    <w:rsid w:val="00043965"/>
    <w:rsid w:val="0005025D"/>
    <w:rsid w:val="000519E9"/>
    <w:rsid w:val="00053C4D"/>
    <w:rsid w:val="000653E3"/>
    <w:rsid w:val="00074588"/>
    <w:rsid w:val="00074ADC"/>
    <w:rsid w:val="00084D3F"/>
    <w:rsid w:val="000855F4"/>
    <w:rsid w:val="00085AB8"/>
    <w:rsid w:val="0009066B"/>
    <w:rsid w:val="00095DA9"/>
    <w:rsid w:val="000967FE"/>
    <w:rsid w:val="000969A5"/>
    <w:rsid w:val="000A1017"/>
    <w:rsid w:val="000A3611"/>
    <w:rsid w:val="000A43E1"/>
    <w:rsid w:val="000A55F8"/>
    <w:rsid w:val="000A6C68"/>
    <w:rsid w:val="000B5D63"/>
    <w:rsid w:val="000B7B8B"/>
    <w:rsid w:val="000C1BCC"/>
    <w:rsid w:val="000C234A"/>
    <w:rsid w:val="000C476E"/>
    <w:rsid w:val="000C623E"/>
    <w:rsid w:val="000D25B7"/>
    <w:rsid w:val="000D3EE8"/>
    <w:rsid w:val="000D6E1F"/>
    <w:rsid w:val="000E2874"/>
    <w:rsid w:val="000F20CD"/>
    <w:rsid w:val="000F6348"/>
    <w:rsid w:val="0010439B"/>
    <w:rsid w:val="00104ECF"/>
    <w:rsid w:val="0010775E"/>
    <w:rsid w:val="001148A7"/>
    <w:rsid w:val="0011689B"/>
    <w:rsid w:val="00117EAA"/>
    <w:rsid w:val="00121229"/>
    <w:rsid w:val="001244BC"/>
    <w:rsid w:val="0014018B"/>
    <w:rsid w:val="0014220A"/>
    <w:rsid w:val="001478D8"/>
    <w:rsid w:val="00147F12"/>
    <w:rsid w:val="00151A47"/>
    <w:rsid w:val="00151BCC"/>
    <w:rsid w:val="00152A1B"/>
    <w:rsid w:val="00154A3C"/>
    <w:rsid w:val="00160EBC"/>
    <w:rsid w:val="001636A1"/>
    <w:rsid w:val="0016696D"/>
    <w:rsid w:val="00171552"/>
    <w:rsid w:val="00173002"/>
    <w:rsid w:val="00174E3F"/>
    <w:rsid w:val="00182A8C"/>
    <w:rsid w:val="00187E79"/>
    <w:rsid w:val="0019756A"/>
    <w:rsid w:val="001A0B72"/>
    <w:rsid w:val="001A4A0B"/>
    <w:rsid w:val="001A4AE6"/>
    <w:rsid w:val="001B35CA"/>
    <w:rsid w:val="001B61C0"/>
    <w:rsid w:val="001B7138"/>
    <w:rsid w:val="001C0A49"/>
    <w:rsid w:val="001C40AC"/>
    <w:rsid w:val="001C43DC"/>
    <w:rsid w:val="001D397D"/>
    <w:rsid w:val="001F1F44"/>
    <w:rsid w:val="002102CC"/>
    <w:rsid w:val="002130D7"/>
    <w:rsid w:val="00226AD4"/>
    <w:rsid w:val="00231970"/>
    <w:rsid w:val="00231E0D"/>
    <w:rsid w:val="002348A8"/>
    <w:rsid w:val="00234FFE"/>
    <w:rsid w:val="002356D7"/>
    <w:rsid w:val="00236A0C"/>
    <w:rsid w:val="00236E70"/>
    <w:rsid w:val="00241CCD"/>
    <w:rsid w:val="00242453"/>
    <w:rsid w:val="00247E1E"/>
    <w:rsid w:val="00255BC9"/>
    <w:rsid w:val="002578B4"/>
    <w:rsid w:val="00257B26"/>
    <w:rsid w:val="00262ED9"/>
    <w:rsid w:val="00275FF8"/>
    <w:rsid w:val="00284145"/>
    <w:rsid w:val="00285515"/>
    <w:rsid w:val="00286CD6"/>
    <w:rsid w:val="002916BA"/>
    <w:rsid w:val="00291957"/>
    <w:rsid w:val="002A6AA9"/>
    <w:rsid w:val="002B1862"/>
    <w:rsid w:val="002B3750"/>
    <w:rsid w:val="002B3CD5"/>
    <w:rsid w:val="002B49F2"/>
    <w:rsid w:val="002B5721"/>
    <w:rsid w:val="002B5796"/>
    <w:rsid w:val="002C07B0"/>
    <w:rsid w:val="002D6349"/>
    <w:rsid w:val="002F150F"/>
    <w:rsid w:val="002F1D8A"/>
    <w:rsid w:val="002F4458"/>
    <w:rsid w:val="0030312D"/>
    <w:rsid w:val="00303776"/>
    <w:rsid w:val="00314999"/>
    <w:rsid w:val="00321165"/>
    <w:rsid w:val="00321C79"/>
    <w:rsid w:val="00322EC1"/>
    <w:rsid w:val="00335EDF"/>
    <w:rsid w:val="00340E70"/>
    <w:rsid w:val="00343B72"/>
    <w:rsid w:val="00347153"/>
    <w:rsid w:val="00352305"/>
    <w:rsid w:val="00352D2B"/>
    <w:rsid w:val="00352E4C"/>
    <w:rsid w:val="0036059A"/>
    <w:rsid w:val="0036414C"/>
    <w:rsid w:val="003838C3"/>
    <w:rsid w:val="00396723"/>
    <w:rsid w:val="003A341F"/>
    <w:rsid w:val="003A710F"/>
    <w:rsid w:val="003B036F"/>
    <w:rsid w:val="003B25F8"/>
    <w:rsid w:val="003B5576"/>
    <w:rsid w:val="003B62CA"/>
    <w:rsid w:val="003B6AB0"/>
    <w:rsid w:val="003C0BC5"/>
    <w:rsid w:val="003E0666"/>
    <w:rsid w:val="003E277A"/>
    <w:rsid w:val="003F1DFA"/>
    <w:rsid w:val="003F5720"/>
    <w:rsid w:val="003F6323"/>
    <w:rsid w:val="00401731"/>
    <w:rsid w:val="00406487"/>
    <w:rsid w:val="00407CC5"/>
    <w:rsid w:val="00412172"/>
    <w:rsid w:val="004130E3"/>
    <w:rsid w:val="00420B2E"/>
    <w:rsid w:val="0042412A"/>
    <w:rsid w:val="00431430"/>
    <w:rsid w:val="00437103"/>
    <w:rsid w:val="004375CF"/>
    <w:rsid w:val="00442D70"/>
    <w:rsid w:val="00453B09"/>
    <w:rsid w:val="004549B5"/>
    <w:rsid w:val="00455874"/>
    <w:rsid w:val="00457A9A"/>
    <w:rsid w:val="004615F0"/>
    <w:rsid w:val="004640E7"/>
    <w:rsid w:val="00471156"/>
    <w:rsid w:val="004724CB"/>
    <w:rsid w:val="00477512"/>
    <w:rsid w:val="00481A51"/>
    <w:rsid w:val="0048484B"/>
    <w:rsid w:val="00485336"/>
    <w:rsid w:val="0049319F"/>
    <w:rsid w:val="004971DE"/>
    <w:rsid w:val="004974DE"/>
    <w:rsid w:val="004B1BC2"/>
    <w:rsid w:val="004B453B"/>
    <w:rsid w:val="004B5F2C"/>
    <w:rsid w:val="004D180C"/>
    <w:rsid w:val="004D1CBE"/>
    <w:rsid w:val="004E11C0"/>
    <w:rsid w:val="004E6AEA"/>
    <w:rsid w:val="004F0921"/>
    <w:rsid w:val="004F2FEA"/>
    <w:rsid w:val="004F34A3"/>
    <w:rsid w:val="004F59D7"/>
    <w:rsid w:val="0050424A"/>
    <w:rsid w:val="00510E3D"/>
    <w:rsid w:val="0051400E"/>
    <w:rsid w:val="0052435D"/>
    <w:rsid w:val="00525BE9"/>
    <w:rsid w:val="0052710D"/>
    <w:rsid w:val="00530726"/>
    <w:rsid w:val="0053177C"/>
    <w:rsid w:val="005347C5"/>
    <w:rsid w:val="005353E8"/>
    <w:rsid w:val="00535ECC"/>
    <w:rsid w:val="00536001"/>
    <w:rsid w:val="0053706D"/>
    <w:rsid w:val="00542006"/>
    <w:rsid w:val="00544396"/>
    <w:rsid w:val="005507BD"/>
    <w:rsid w:val="00551468"/>
    <w:rsid w:val="00551F02"/>
    <w:rsid w:val="005523FA"/>
    <w:rsid w:val="00554EC0"/>
    <w:rsid w:val="00561A7C"/>
    <w:rsid w:val="00567FEF"/>
    <w:rsid w:val="00570169"/>
    <w:rsid w:val="00571326"/>
    <w:rsid w:val="00571BE5"/>
    <w:rsid w:val="00575BC5"/>
    <w:rsid w:val="00575F3B"/>
    <w:rsid w:val="00576D7A"/>
    <w:rsid w:val="0058014B"/>
    <w:rsid w:val="00596E76"/>
    <w:rsid w:val="00596EA6"/>
    <w:rsid w:val="005A4F0B"/>
    <w:rsid w:val="005A50E1"/>
    <w:rsid w:val="005A5151"/>
    <w:rsid w:val="005A7FE6"/>
    <w:rsid w:val="005B3D88"/>
    <w:rsid w:val="005B45C4"/>
    <w:rsid w:val="005B58D1"/>
    <w:rsid w:val="005B5AA7"/>
    <w:rsid w:val="005C0188"/>
    <w:rsid w:val="005C11F6"/>
    <w:rsid w:val="005D2698"/>
    <w:rsid w:val="005E1A86"/>
    <w:rsid w:val="005E2924"/>
    <w:rsid w:val="005E3229"/>
    <w:rsid w:val="005E4BFB"/>
    <w:rsid w:val="005E7392"/>
    <w:rsid w:val="005F130C"/>
    <w:rsid w:val="00607AFB"/>
    <w:rsid w:val="0061472F"/>
    <w:rsid w:val="00615D7E"/>
    <w:rsid w:val="0061669E"/>
    <w:rsid w:val="0062085F"/>
    <w:rsid w:val="00622CEB"/>
    <w:rsid w:val="00623372"/>
    <w:rsid w:val="00625C41"/>
    <w:rsid w:val="0062744F"/>
    <w:rsid w:val="00633CB6"/>
    <w:rsid w:val="0063402D"/>
    <w:rsid w:val="006361C3"/>
    <w:rsid w:val="006411F9"/>
    <w:rsid w:val="006412EA"/>
    <w:rsid w:val="00650BC1"/>
    <w:rsid w:val="006522BC"/>
    <w:rsid w:val="00656D82"/>
    <w:rsid w:val="00660963"/>
    <w:rsid w:val="00661729"/>
    <w:rsid w:val="006620BD"/>
    <w:rsid w:val="00663C6D"/>
    <w:rsid w:val="006874E2"/>
    <w:rsid w:val="00687A26"/>
    <w:rsid w:val="00694718"/>
    <w:rsid w:val="00695CE2"/>
    <w:rsid w:val="006A7947"/>
    <w:rsid w:val="006B09B6"/>
    <w:rsid w:val="006B1F47"/>
    <w:rsid w:val="006B3883"/>
    <w:rsid w:val="006D73D0"/>
    <w:rsid w:val="006E1E79"/>
    <w:rsid w:val="006F3298"/>
    <w:rsid w:val="006F3C4D"/>
    <w:rsid w:val="006F4301"/>
    <w:rsid w:val="006F799B"/>
    <w:rsid w:val="007159A7"/>
    <w:rsid w:val="00716D10"/>
    <w:rsid w:val="00722D43"/>
    <w:rsid w:val="00732455"/>
    <w:rsid w:val="00737B1D"/>
    <w:rsid w:val="007455D1"/>
    <w:rsid w:val="00750473"/>
    <w:rsid w:val="00753037"/>
    <w:rsid w:val="0076632F"/>
    <w:rsid w:val="0077358E"/>
    <w:rsid w:val="00776C9A"/>
    <w:rsid w:val="00780E97"/>
    <w:rsid w:val="007876A6"/>
    <w:rsid w:val="00797597"/>
    <w:rsid w:val="007A60A1"/>
    <w:rsid w:val="007B17A4"/>
    <w:rsid w:val="007B2547"/>
    <w:rsid w:val="007D4934"/>
    <w:rsid w:val="007E62AD"/>
    <w:rsid w:val="007F1335"/>
    <w:rsid w:val="007F222B"/>
    <w:rsid w:val="007F442D"/>
    <w:rsid w:val="008012C6"/>
    <w:rsid w:val="00812B17"/>
    <w:rsid w:val="0081504D"/>
    <w:rsid w:val="00817A9C"/>
    <w:rsid w:val="00823573"/>
    <w:rsid w:val="008241E0"/>
    <w:rsid w:val="008272A9"/>
    <w:rsid w:val="00833CE3"/>
    <w:rsid w:val="00835E68"/>
    <w:rsid w:val="00840164"/>
    <w:rsid w:val="008416AC"/>
    <w:rsid w:val="00845AA7"/>
    <w:rsid w:val="00847D3D"/>
    <w:rsid w:val="00852811"/>
    <w:rsid w:val="00853484"/>
    <w:rsid w:val="00856236"/>
    <w:rsid w:val="00861EE0"/>
    <w:rsid w:val="00865E8C"/>
    <w:rsid w:val="00866B69"/>
    <w:rsid w:val="00867841"/>
    <w:rsid w:val="00867D6C"/>
    <w:rsid w:val="00884119"/>
    <w:rsid w:val="00884F4C"/>
    <w:rsid w:val="008859BB"/>
    <w:rsid w:val="00885B70"/>
    <w:rsid w:val="00886F4E"/>
    <w:rsid w:val="00895C50"/>
    <w:rsid w:val="008A1FCB"/>
    <w:rsid w:val="008A4C76"/>
    <w:rsid w:val="008A71F1"/>
    <w:rsid w:val="008C487F"/>
    <w:rsid w:val="008C58B4"/>
    <w:rsid w:val="008D0B3A"/>
    <w:rsid w:val="008D42DA"/>
    <w:rsid w:val="008D4D10"/>
    <w:rsid w:val="008E218A"/>
    <w:rsid w:val="008E5401"/>
    <w:rsid w:val="008E755B"/>
    <w:rsid w:val="008F2B36"/>
    <w:rsid w:val="008F6475"/>
    <w:rsid w:val="00911CEB"/>
    <w:rsid w:val="009164F1"/>
    <w:rsid w:val="00916CB1"/>
    <w:rsid w:val="00917ADB"/>
    <w:rsid w:val="0092082B"/>
    <w:rsid w:val="00922A80"/>
    <w:rsid w:val="00924E39"/>
    <w:rsid w:val="00926479"/>
    <w:rsid w:val="00932612"/>
    <w:rsid w:val="00936E39"/>
    <w:rsid w:val="00941996"/>
    <w:rsid w:val="009421CB"/>
    <w:rsid w:val="0095059A"/>
    <w:rsid w:val="009521B1"/>
    <w:rsid w:val="009558CB"/>
    <w:rsid w:val="0096182C"/>
    <w:rsid w:val="009660EF"/>
    <w:rsid w:val="009668E6"/>
    <w:rsid w:val="00970407"/>
    <w:rsid w:val="00991275"/>
    <w:rsid w:val="00993D5A"/>
    <w:rsid w:val="009A559C"/>
    <w:rsid w:val="009A5736"/>
    <w:rsid w:val="009C42E4"/>
    <w:rsid w:val="009C5DD6"/>
    <w:rsid w:val="009D1B00"/>
    <w:rsid w:val="009D2AC2"/>
    <w:rsid w:val="009D6F33"/>
    <w:rsid w:val="009D72FC"/>
    <w:rsid w:val="009E5651"/>
    <w:rsid w:val="00A0051B"/>
    <w:rsid w:val="00A0161B"/>
    <w:rsid w:val="00A0648D"/>
    <w:rsid w:val="00A3297D"/>
    <w:rsid w:val="00A34757"/>
    <w:rsid w:val="00A3668B"/>
    <w:rsid w:val="00A373C6"/>
    <w:rsid w:val="00A43BCF"/>
    <w:rsid w:val="00A61E2D"/>
    <w:rsid w:val="00A63928"/>
    <w:rsid w:val="00A64EFE"/>
    <w:rsid w:val="00A66971"/>
    <w:rsid w:val="00A672DC"/>
    <w:rsid w:val="00A7411A"/>
    <w:rsid w:val="00A745D2"/>
    <w:rsid w:val="00A77FF9"/>
    <w:rsid w:val="00A828E3"/>
    <w:rsid w:val="00AA0608"/>
    <w:rsid w:val="00AA2A04"/>
    <w:rsid w:val="00AA6B5A"/>
    <w:rsid w:val="00AB5647"/>
    <w:rsid w:val="00AC02AA"/>
    <w:rsid w:val="00AC11A8"/>
    <w:rsid w:val="00AC1A82"/>
    <w:rsid w:val="00AC1CE2"/>
    <w:rsid w:val="00AC21CC"/>
    <w:rsid w:val="00AC2243"/>
    <w:rsid w:val="00AC5C94"/>
    <w:rsid w:val="00AC6D41"/>
    <w:rsid w:val="00AD1D3C"/>
    <w:rsid w:val="00AE2CD1"/>
    <w:rsid w:val="00AE3AC5"/>
    <w:rsid w:val="00AF36A3"/>
    <w:rsid w:val="00AF3D19"/>
    <w:rsid w:val="00AF4C2C"/>
    <w:rsid w:val="00B0027A"/>
    <w:rsid w:val="00B0083C"/>
    <w:rsid w:val="00B01F58"/>
    <w:rsid w:val="00B06C00"/>
    <w:rsid w:val="00B16449"/>
    <w:rsid w:val="00B17574"/>
    <w:rsid w:val="00B21365"/>
    <w:rsid w:val="00B30E0E"/>
    <w:rsid w:val="00B34570"/>
    <w:rsid w:val="00B44640"/>
    <w:rsid w:val="00B47547"/>
    <w:rsid w:val="00B5289E"/>
    <w:rsid w:val="00B5487D"/>
    <w:rsid w:val="00B57E1F"/>
    <w:rsid w:val="00B607EC"/>
    <w:rsid w:val="00B634BF"/>
    <w:rsid w:val="00B71566"/>
    <w:rsid w:val="00B72A9B"/>
    <w:rsid w:val="00B730CD"/>
    <w:rsid w:val="00B73FE3"/>
    <w:rsid w:val="00B75ECB"/>
    <w:rsid w:val="00B87C9C"/>
    <w:rsid w:val="00B90859"/>
    <w:rsid w:val="00B910AC"/>
    <w:rsid w:val="00B95219"/>
    <w:rsid w:val="00B96747"/>
    <w:rsid w:val="00BA261B"/>
    <w:rsid w:val="00BA2F4F"/>
    <w:rsid w:val="00BB0142"/>
    <w:rsid w:val="00BC4571"/>
    <w:rsid w:val="00BE044A"/>
    <w:rsid w:val="00BE71E6"/>
    <w:rsid w:val="00BF0283"/>
    <w:rsid w:val="00BF7A1F"/>
    <w:rsid w:val="00C02186"/>
    <w:rsid w:val="00C033CC"/>
    <w:rsid w:val="00C152F2"/>
    <w:rsid w:val="00C1544F"/>
    <w:rsid w:val="00C35A88"/>
    <w:rsid w:val="00C35AAC"/>
    <w:rsid w:val="00C37F35"/>
    <w:rsid w:val="00C45E9F"/>
    <w:rsid w:val="00C542B6"/>
    <w:rsid w:val="00C62357"/>
    <w:rsid w:val="00C732CE"/>
    <w:rsid w:val="00C73613"/>
    <w:rsid w:val="00C74075"/>
    <w:rsid w:val="00C753F6"/>
    <w:rsid w:val="00C759E1"/>
    <w:rsid w:val="00C95FD5"/>
    <w:rsid w:val="00C96C90"/>
    <w:rsid w:val="00CA7E5C"/>
    <w:rsid w:val="00CB26F6"/>
    <w:rsid w:val="00CB3227"/>
    <w:rsid w:val="00CB3F38"/>
    <w:rsid w:val="00CC0DE9"/>
    <w:rsid w:val="00CC3FFA"/>
    <w:rsid w:val="00CE743F"/>
    <w:rsid w:val="00CF69D4"/>
    <w:rsid w:val="00CF7C9E"/>
    <w:rsid w:val="00D322A9"/>
    <w:rsid w:val="00D35A3E"/>
    <w:rsid w:val="00D4510B"/>
    <w:rsid w:val="00D47E4E"/>
    <w:rsid w:val="00D47F5C"/>
    <w:rsid w:val="00D503E6"/>
    <w:rsid w:val="00D6561B"/>
    <w:rsid w:val="00D71054"/>
    <w:rsid w:val="00D717A6"/>
    <w:rsid w:val="00D71B30"/>
    <w:rsid w:val="00D753CA"/>
    <w:rsid w:val="00D805B0"/>
    <w:rsid w:val="00D9026E"/>
    <w:rsid w:val="00D927AE"/>
    <w:rsid w:val="00D92E23"/>
    <w:rsid w:val="00D93952"/>
    <w:rsid w:val="00D9396C"/>
    <w:rsid w:val="00D9662E"/>
    <w:rsid w:val="00D96819"/>
    <w:rsid w:val="00DB468B"/>
    <w:rsid w:val="00DC3036"/>
    <w:rsid w:val="00DC3803"/>
    <w:rsid w:val="00DE2CBF"/>
    <w:rsid w:val="00DE4096"/>
    <w:rsid w:val="00DE5FC7"/>
    <w:rsid w:val="00DE6887"/>
    <w:rsid w:val="00DE7E53"/>
    <w:rsid w:val="00DF0B91"/>
    <w:rsid w:val="00DF7A99"/>
    <w:rsid w:val="00E01EB8"/>
    <w:rsid w:val="00E027DE"/>
    <w:rsid w:val="00E044F8"/>
    <w:rsid w:val="00E049A1"/>
    <w:rsid w:val="00E131F5"/>
    <w:rsid w:val="00E14FEF"/>
    <w:rsid w:val="00E1530D"/>
    <w:rsid w:val="00E1600D"/>
    <w:rsid w:val="00E205E8"/>
    <w:rsid w:val="00E21822"/>
    <w:rsid w:val="00E25EF5"/>
    <w:rsid w:val="00E3710C"/>
    <w:rsid w:val="00E37586"/>
    <w:rsid w:val="00E37FC6"/>
    <w:rsid w:val="00E41555"/>
    <w:rsid w:val="00E47815"/>
    <w:rsid w:val="00E534A5"/>
    <w:rsid w:val="00E57ECF"/>
    <w:rsid w:val="00E60DB6"/>
    <w:rsid w:val="00E6232F"/>
    <w:rsid w:val="00E6442C"/>
    <w:rsid w:val="00E66EC0"/>
    <w:rsid w:val="00E71CA7"/>
    <w:rsid w:val="00E759D3"/>
    <w:rsid w:val="00E76B3E"/>
    <w:rsid w:val="00E76FF1"/>
    <w:rsid w:val="00E8319E"/>
    <w:rsid w:val="00E842EB"/>
    <w:rsid w:val="00E86F73"/>
    <w:rsid w:val="00E876B0"/>
    <w:rsid w:val="00E9057D"/>
    <w:rsid w:val="00E9191E"/>
    <w:rsid w:val="00E93695"/>
    <w:rsid w:val="00E961F7"/>
    <w:rsid w:val="00EA3135"/>
    <w:rsid w:val="00EA4A21"/>
    <w:rsid w:val="00EA5F11"/>
    <w:rsid w:val="00EA78ED"/>
    <w:rsid w:val="00EA7FE6"/>
    <w:rsid w:val="00EC0933"/>
    <w:rsid w:val="00EC7DE7"/>
    <w:rsid w:val="00ED388B"/>
    <w:rsid w:val="00ED4507"/>
    <w:rsid w:val="00ED4C4F"/>
    <w:rsid w:val="00ED7866"/>
    <w:rsid w:val="00EE0C33"/>
    <w:rsid w:val="00EE111B"/>
    <w:rsid w:val="00EE4A40"/>
    <w:rsid w:val="00F0125A"/>
    <w:rsid w:val="00F05A7E"/>
    <w:rsid w:val="00F10B5D"/>
    <w:rsid w:val="00F16B37"/>
    <w:rsid w:val="00F1700E"/>
    <w:rsid w:val="00F26065"/>
    <w:rsid w:val="00F344BA"/>
    <w:rsid w:val="00F42988"/>
    <w:rsid w:val="00F47EC9"/>
    <w:rsid w:val="00F510A5"/>
    <w:rsid w:val="00F5697E"/>
    <w:rsid w:val="00F646E7"/>
    <w:rsid w:val="00F67240"/>
    <w:rsid w:val="00F70294"/>
    <w:rsid w:val="00F717D9"/>
    <w:rsid w:val="00F7240D"/>
    <w:rsid w:val="00F73AB4"/>
    <w:rsid w:val="00F87635"/>
    <w:rsid w:val="00F87672"/>
    <w:rsid w:val="00F91330"/>
    <w:rsid w:val="00F932F3"/>
    <w:rsid w:val="00FA05F8"/>
    <w:rsid w:val="00FA33E2"/>
    <w:rsid w:val="00FA4275"/>
    <w:rsid w:val="00FA6448"/>
    <w:rsid w:val="00FB09A3"/>
    <w:rsid w:val="00FB58D9"/>
    <w:rsid w:val="00FB6B2D"/>
    <w:rsid w:val="00FC0BA7"/>
    <w:rsid w:val="00FC0E40"/>
    <w:rsid w:val="00FC4566"/>
    <w:rsid w:val="00FC47C8"/>
    <w:rsid w:val="00FC630E"/>
    <w:rsid w:val="00FD55AD"/>
    <w:rsid w:val="00FD6967"/>
    <w:rsid w:val="00FD781E"/>
    <w:rsid w:val="00FE262C"/>
    <w:rsid w:val="00FE293F"/>
    <w:rsid w:val="00FE30E2"/>
    <w:rsid w:val="00FE4566"/>
    <w:rsid w:val="00FE75D7"/>
    <w:rsid w:val="00FF0384"/>
    <w:rsid w:val="00FF0E44"/>
    <w:rsid w:val="00FF45C7"/>
    <w:rsid w:val="00FF7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3" type="connector" idref="#Straight Arrow Connector 256"/>
        <o:r id="V:Rule14" type="connector" idref="#Straight Arrow Connector 266"/>
        <o:r id="V:Rule15" type="connector" idref="#Straight Arrow Connector 44"/>
        <o:r id="V:Rule16" type="connector" idref="#Straight Arrow Connector 261"/>
        <o:r id="V:Rule17" type="connector" idref="#Straight Arrow Connector 269"/>
        <o:r id="V:Rule18" type="connector" idref="#Straight Arrow Connector 264"/>
        <o:r id="V:Rule19" type="connector" idref="#Straight Arrow Connector 49"/>
        <o:r id="V:Rule20" type="connector" idref="#Straight Arrow Connector 47"/>
        <o:r id="V:Rule21" type="connector" idref="#Straight Arrow Connector 45"/>
        <o:r id="V:Rule22" type="connector" idref="#Straight Arrow Connector 46"/>
        <o:r id="V:Rule23" type="connector" idref="#Straight Arrow Connector 263"/>
        <o:r id="V:Rule24" type="connector" idref="#Straight Arrow Connector 2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59"/>
  </w:style>
  <w:style w:type="paragraph" w:styleId="Heading1">
    <w:name w:val="heading 1"/>
    <w:basedOn w:val="Normal"/>
    <w:next w:val="Normal"/>
    <w:link w:val="Heading1Char"/>
    <w:uiPriority w:val="9"/>
    <w:qFormat/>
    <w:rsid w:val="00E37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CF7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link w:val="TITLEChar"/>
    <w:autoRedefine/>
    <w:qFormat/>
    <w:rsid w:val="001A4A0B"/>
    <w:pPr>
      <w:pBdr>
        <w:top w:val="nil"/>
        <w:left w:val="nil"/>
        <w:bottom w:val="nil"/>
        <w:right w:val="nil"/>
        <w:between w:val="nil"/>
      </w:pBdr>
      <w:spacing w:after="0" w:line="276" w:lineRule="auto"/>
    </w:pPr>
    <w:rPr>
      <w:rFonts w:ascii="Times New Roman" w:hAnsi="Times New Roman" w:cs="Times New Roman"/>
      <w:b/>
      <w:color w:val="2F5496" w:themeColor="accent1" w:themeShade="BF"/>
      <w:sz w:val="40"/>
      <w:szCs w:val="40"/>
      <w:lang w:val="en-US"/>
    </w:rPr>
  </w:style>
  <w:style w:type="character" w:customStyle="1" w:styleId="TITLEChar">
    <w:name w:val="TITLE Char"/>
    <w:basedOn w:val="DefaultParagraphFont"/>
    <w:link w:val="Title1"/>
    <w:rsid w:val="001A4A0B"/>
    <w:rPr>
      <w:rFonts w:ascii="Times New Roman" w:hAnsi="Times New Roman" w:cs="Times New Roman"/>
      <w:b/>
      <w:color w:val="2F5496" w:themeColor="accent1" w:themeShade="BF"/>
      <w:sz w:val="40"/>
      <w:szCs w:val="40"/>
      <w:lang w:val="en-US"/>
    </w:rPr>
  </w:style>
  <w:style w:type="paragraph" w:customStyle="1" w:styleId="Heading11">
    <w:name w:val="Heading 11"/>
    <w:basedOn w:val="Normal"/>
    <w:link w:val="HEADING1Char0"/>
    <w:autoRedefine/>
    <w:qFormat/>
    <w:rsid w:val="00DE2CBF"/>
    <w:pPr>
      <w:pBdr>
        <w:top w:val="nil"/>
        <w:left w:val="nil"/>
        <w:bottom w:val="nil"/>
        <w:right w:val="nil"/>
        <w:between w:val="nil"/>
      </w:pBdr>
      <w:spacing w:after="0" w:line="240" w:lineRule="auto"/>
    </w:pPr>
    <w:rPr>
      <w:rFonts w:ascii="Times New Roman" w:eastAsia="Verdana" w:hAnsi="Times New Roman" w:cs="Times New Roman"/>
      <w:b/>
      <w:bCs/>
      <w:color w:val="C00000"/>
      <w:lang w:val="en-US"/>
    </w:rPr>
  </w:style>
  <w:style w:type="character" w:customStyle="1" w:styleId="HEADING1Char0">
    <w:name w:val="HEADING 1 Char"/>
    <w:basedOn w:val="DefaultParagraphFont"/>
    <w:link w:val="Heading11"/>
    <w:rsid w:val="00DE2CBF"/>
    <w:rPr>
      <w:rFonts w:ascii="Times New Roman" w:eastAsia="Verdana" w:hAnsi="Times New Roman" w:cs="Times New Roman"/>
      <w:b/>
      <w:bCs/>
      <w:color w:val="C00000"/>
      <w:lang w:val="en-US"/>
    </w:rPr>
  </w:style>
  <w:style w:type="paragraph" w:customStyle="1" w:styleId="Heading21">
    <w:name w:val="Heading 21"/>
    <w:basedOn w:val="NoSpacing"/>
    <w:link w:val="HEADING2Char0"/>
    <w:autoRedefine/>
    <w:qFormat/>
    <w:rsid w:val="00554EC0"/>
    <w:pPr>
      <w:spacing w:before="120"/>
      <w:ind w:firstLine="720"/>
    </w:pPr>
    <w:rPr>
      <w:rFonts w:ascii="Arial" w:hAnsi="Arial"/>
      <w:b/>
      <w:sz w:val="24"/>
    </w:rPr>
  </w:style>
  <w:style w:type="character" w:customStyle="1" w:styleId="HEADING2Char0">
    <w:name w:val="HEADING 2 Char"/>
    <w:basedOn w:val="DefaultParagraphFont"/>
    <w:link w:val="Heading21"/>
    <w:rsid w:val="00554EC0"/>
    <w:rPr>
      <w:rFonts w:ascii="Arial" w:hAnsi="Arial"/>
      <w:b/>
      <w:sz w:val="24"/>
    </w:rPr>
  </w:style>
  <w:style w:type="paragraph" w:styleId="NoSpacing">
    <w:name w:val="No Spacing"/>
    <w:link w:val="NoSpacingChar"/>
    <w:uiPriority w:val="1"/>
    <w:qFormat/>
    <w:rsid w:val="00554EC0"/>
    <w:pPr>
      <w:spacing w:after="0" w:line="240" w:lineRule="auto"/>
    </w:pPr>
  </w:style>
  <w:style w:type="paragraph" w:styleId="ListParagraph">
    <w:name w:val="List Paragraph"/>
    <w:basedOn w:val="Normal"/>
    <w:uiPriority w:val="34"/>
    <w:qFormat/>
    <w:rsid w:val="00286CD6"/>
    <w:pPr>
      <w:ind w:left="720"/>
      <w:contextualSpacing/>
    </w:pPr>
  </w:style>
  <w:style w:type="table" w:styleId="TableGrid">
    <w:name w:val="Table Grid"/>
    <w:basedOn w:val="TableNormal"/>
    <w:uiPriority w:val="39"/>
    <w:rsid w:val="002D6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3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952"/>
    <w:rPr>
      <w:rFonts w:ascii="Segoe UI" w:hAnsi="Segoe UI" w:cs="Segoe UI"/>
      <w:sz w:val="18"/>
      <w:szCs w:val="18"/>
    </w:rPr>
  </w:style>
  <w:style w:type="character" w:customStyle="1" w:styleId="Heading2Char">
    <w:name w:val="Heading 2 Char"/>
    <w:basedOn w:val="DefaultParagraphFont"/>
    <w:link w:val="Heading2"/>
    <w:uiPriority w:val="9"/>
    <w:rsid w:val="00CF7C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1"/>
    <w:rsid w:val="00CF7C9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C9E"/>
  </w:style>
  <w:style w:type="paragraph" w:styleId="Footer">
    <w:name w:val="footer"/>
    <w:basedOn w:val="Normal"/>
    <w:link w:val="FooterChar"/>
    <w:uiPriority w:val="99"/>
    <w:unhideWhenUsed/>
    <w:rsid w:val="00CF7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C9E"/>
  </w:style>
  <w:style w:type="character" w:customStyle="1" w:styleId="NoSpacingChar">
    <w:name w:val="No Spacing Char"/>
    <w:basedOn w:val="DefaultParagraphFont"/>
    <w:link w:val="NoSpacing"/>
    <w:uiPriority w:val="1"/>
    <w:rsid w:val="006B3883"/>
  </w:style>
  <w:style w:type="character" w:styleId="CommentReference">
    <w:name w:val="annotation reference"/>
    <w:basedOn w:val="DefaultParagraphFont"/>
    <w:uiPriority w:val="99"/>
    <w:semiHidden/>
    <w:unhideWhenUsed/>
    <w:rsid w:val="00F344BA"/>
    <w:rPr>
      <w:sz w:val="16"/>
      <w:szCs w:val="16"/>
    </w:rPr>
  </w:style>
  <w:style w:type="paragraph" w:styleId="CommentText">
    <w:name w:val="annotation text"/>
    <w:basedOn w:val="Normal"/>
    <w:link w:val="CommentTextChar"/>
    <w:uiPriority w:val="99"/>
    <w:semiHidden/>
    <w:unhideWhenUsed/>
    <w:rsid w:val="00F344BA"/>
    <w:pPr>
      <w:spacing w:line="240" w:lineRule="auto"/>
    </w:pPr>
    <w:rPr>
      <w:sz w:val="20"/>
      <w:szCs w:val="20"/>
    </w:rPr>
  </w:style>
  <w:style w:type="character" w:customStyle="1" w:styleId="CommentTextChar">
    <w:name w:val="Comment Text Char"/>
    <w:basedOn w:val="DefaultParagraphFont"/>
    <w:link w:val="CommentText"/>
    <w:uiPriority w:val="99"/>
    <w:semiHidden/>
    <w:rsid w:val="00F344BA"/>
    <w:rPr>
      <w:sz w:val="20"/>
      <w:szCs w:val="20"/>
    </w:rPr>
  </w:style>
  <w:style w:type="paragraph" w:styleId="CommentSubject">
    <w:name w:val="annotation subject"/>
    <w:basedOn w:val="CommentText"/>
    <w:next w:val="CommentText"/>
    <w:link w:val="CommentSubjectChar"/>
    <w:uiPriority w:val="99"/>
    <w:semiHidden/>
    <w:unhideWhenUsed/>
    <w:rsid w:val="00F344BA"/>
    <w:rPr>
      <w:b/>
      <w:bCs/>
    </w:rPr>
  </w:style>
  <w:style w:type="character" w:customStyle="1" w:styleId="CommentSubjectChar">
    <w:name w:val="Comment Subject Char"/>
    <w:basedOn w:val="CommentTextChar"/>
    <w:link w:val="CommentSubject"/>
    <w:uiPriority w:val="99"/>
    <w:semiHidden/>
    <w:rsid w:val="00F344BA"/>
    <w:rPr>
      <w:b/>
      <w:bCs/>
      <w:sz w:val="20"/>
      <w:szCs w:val="20"/>
    </w:rPr>
  </w:style>
  <w:style w:type="paragraph" w:customStyle="1" w:styleId="EndNoteBibliography">
    <w:name w:val="EndNote Bibliography"/>
    <w:basedOn w:val="Normal"/>
    <w:link w:val="EndNoteBibliographyChar"/>
    <w:rsid w:val="004640E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640E7"/>
    <w:rPr>
      <w:rFonts w:ascii="Calibri" w:hAnsi="Calibri" w:cs="Calibri"/>
      <w:noProof/>
      <w:lang w:val="en-US"/>
    </w:rPr>
  </w:style>
  <w:style w:type="character" w:customStyle="1" w:styleId="Heading1Char">
    <w:name w:val="Heading 1 Char"/>
    <w:basedOn w:val="DefaultParagraphFont"/>
    <w:link w:val="Heading1"/>
    <w:uiPriority w:val="9"/>
    <w:rsid w:val="00E375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7586"/>
    <w:pPr>
      <w:outlineLvl w:val="9"/>
    </w:pPr>
    <w:rPr>
      <w:lang w:val="en-US"/>
    </w:rPr>
  </w:style>
  <w:style w:type="paragraph" w:styleId="TOC2">
    <w:name w:val="toc 2"/>
    <w:basedOn w:val="Normal"/>
    <w:next w:val="Normal"/>
    <w:autoRedefine/>
    <w:uiPriority w:val="39"/>
    <w:unhideWhenUsed/>
    <w:rsid w:val="00E37586"/>
    <w:pPr>
      <w:spacing w:after="100"/>
      <w:ind w:left="220"/>
    </w:pPr>
  </w:style>
  <w:style w:type="paragraph" w:styleId="TOC3">
    <w:name w:val="toc 3"/>
    <w:basedOn w:val="Normal"/>
    <w:next w:val="Normal"/>
    <w:autoRedefine/>
    <w:uiPriority w:val="39"/>
    <w:unhideWhenUsed/>
    <w:rsid w:val="00E37586"/>
    <w:pPr>
      <w:spacing w:after="100"/>
      <w:ind w:left="440"/>
    </w:pPr>
  </w:style>
  <w:style w:type="character" w:styleId="Hyperlink">
    <w:name w:val="Hyperlink"/>
    <w:basedOn w:val="DefaultParagraphFont"/>
    <w:uiPriority w:val="99"/>
    <w:unhideWhenUsed/>
    <w:rsid w:val="00E37586"/>
    <w:rPr>
      <w:color w:val="0563C1" w:themeColor="hyperlink"/>
      <w:u w:val="single"/>
    </w:rPr>
  </w:style>
  <w:style w:type="paragraph" w:styleId="Caption">
    <w:name w:val="caption"/>
    <w:basedOn w:val="Normal"/>
    <w:next w:val="Normal"/>
    <w:uiPriority w:val="35"/>
    <w:unhideWhenUsed/>
    <w:qFormat/>
    <w:rsid w:val="00FE293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241E0"/>
    <w:pPr>
      <w:spacing w:after="100"/>
    </w:pPr>
  </w:style>
  <w:style w:type="paragraph" w:styleId="Revision">
    <w:name w:val="Revision"/>
    <w:hidden/>
    <w:uiPriority w:val="99"/>
    <w:semiHidden/>
    <w:rsid w:val="00542006"/>
    <w:pPr>
      <w:spacing w:after="0" w:line="240" w:lineRule="auto"/>
    </w:pPr>
  </w:style>
  <w:style w:type="paragraph" w:styleId="Bibliography">
    <w:name w:val="Bibliography"/>
    <w:basedOn w:val="Normal"/>
    <w:next w:val="Normal"/>
    <w:uiPriority w:val="37"/>
    <w:unhideWhenUsed/>
    <w:rsid w:val="003B036F"/>
    <w:pPr>
      <w:tabs>
        <w:tab w:val="left" w:pos="504"/>
      </w:tabs>
      <w:spacing w:after="240" w:line="240" w:lineRule="auto"/>
      <w:ind w:left="504" w:hanging="504"/>
    </w:pPr>
  </w:style>
  <w:style w:type="character" w:customStyle="1" w:styleId="UnresolvedMention1">
    <w:name w:val="Unresolved Mention1"/>
    <w:basedOn w:val="DefaultParagraphFont"/>
    <w:uiPriority w:val="99"/>
    <w:semiHidden/>
    <w:unhideWhenUsed/>
    <w:rsid w:val="005523FA"/>
    <w:rPr>
      <w:color w:val="605E5C"/>
      <w:shd w:val="clear" w:color="auto" w:fill="E1DFDD"/>
    </w:rPr>
  </w:style>
  <w:style w:type="table" w:customStyle="1" w:styleId="GridTable4Accent2">
    <w:name w:val="Grid Table 4 Accent 2"/>
    <w:basedOn w:val="TableNormal"/>
    <w:uiPriority w:val="49"/>
    <w:rsid w:val="000F6348"/>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65153663">
      <w:bodyDiv w:val="1"/>
      <w:marLeft w:val="0"/>
      <w:marRight w:val="0"/>
      <w:marTop w:val="0"/>
      <w:marBottom w:val="0"/>
      <w:divBdr>
        <w:top w:val="none" w:sz="0" w:space="0" w:color="auto"/>
        <w:left w:val="none" w:sz="0" w:space="0" w:color="auto"/>
        <w:bottom w:val="none" w:sz="0" w:space="0" w:color="auto"/>
        <w:right w:val="none" w:sz="0" w:space="0" w:color="auto"/>
      </w:divBdr>
    </w:div>
    <w:div w:id="69889929">
      <w:bodyDiv w:val="1"/>
      <w:marLeft w:val="0"/>
      <w:marRight w:val="0"/>
      <w:marTop w:val="0"/>
      <w:marBottom w:val="0"/>
      <w:divBdr>
        <w:top w:val="none" w:sz="0" w:space="0" w:color="auto"/>
        <w:left w:val="none" w:sz="0" w:space="0" w:color="auto"/>
        <w:bottom w:val="none" w:sz="0" w:space="0" w:color="auto"/>
        <w:right w:val="none" w:sz="0" w:space="0" w:color="auto"/>
      </w:divBdr>
    </w:div>
    <w:div w:id="73361313">
      <w:bodyDiv w:val="1"/>
      <w:marLeft w:val="0"/>
      <w:marRight w:val="0"/>
      <w:marTop w:val="0"/>
      <w:marBottom w:val="0"/>
      <w:divBdr>
        <w:top w:val="none" w:sz="0" w:space="0" w:color="auto"/>
        <w:left w:val="none" w:sz="0" w:space="0" w:color="auto"/>
        <w:bottom w:val="none" w:sz="0" w:space="0" w:color="auto"/>
        <w:right w:val="none" w:sz="0" w:space="0" w:color="auto"/>
      </w:divBdr>
    </w:div>
    <w:div w:id="78790582">
      <w:bodyDiv w:val="1"/>
      <w:marLeft w:val="0"/>
      <w:marRight w:val="0"/>
      <w:marTop w:val="0"/>
      <w:marBottom w:val="0"/>
      <w:divBdr>
        <w:top w:val="none" w:sz="0" w:space="0" w:color="auto"/>
        <w:left w:val="none" w:sz="0" w:space="0" w:color="auto"/>
        <w:bottom w:val="none" w:sz="0" w:space="0" w:color="auto"/>
        <w:right w:val="none" w:sz="0" w:space="0" w:color="auto"/>
      </w:divBdr>
    </w:div>
    <w:div w:id="79060978">
      <w:bodyDiv w:val="1"/>
      <w:marLeft w:val="0"/>
      <w:marRight w:val="0"/>
      <w:marTop w:val="0"/>
      <w:marBottom w:val="0"/>
      <w:divBdr>
        <w:top w:val="none" w:sz="0" w:space="0" w:color="auto"/>
        <w:left w:val="none" w:sz="0" w:space="0" w:color="auto"/>
        <w:bottom w:val="none" w:sz="0" w:space="0" w:color="auto"/>
        <w:right w:val="none" w:sz="0" w:space="0" w:color="auto"/>
      </w:divBdr>
    </w:div>
    <w:div w:id="123498929">
      <w:bodyDiv w:val="1"/>
      <w:marLeft w:val="0"/>
      <w:marRight w:val="0"/>
      <w:marTop w:val="0"/>
      <w:marBottom w:val="0"/>
      <w:divBdr>
        <w:top w:val="none" w:sz="0" w:space="0" w:color="auto"/>
        <w:left w:val="none" w:sz="0" w:space="0" w:color="auto"/>
        <w:bottom w:val="none" w:sz="0" w:space="0" w:color="auto"/>
        <w:right w:val="none" w:sz="0" w:space="0" w:color="auto"/>
      </w:divBdr>
    </w:div>
    <w:div w:id="128284072">
      <w:bodyDiv w:val="1"/>
      <w:marLeft w:val="0"/>
      <w:marRight w:val="0"/>
      <w:marTop w:val="0"/>
      <w:marBottom w:val="0"/>
      <w:divBdr>
        <w:top w:val="none" w:sz="0" w:space="0" w:color="auto"/>
        <w:left w:val="none" w:sz="0" w:space="0" w:color="auto"/>
        <w:bottom w:val="none" w:sz="0" w:space="0" w:color="auto"/>
        <w:right w:val="none" w:sz="0" w:space="0" w:color="auto"/>
      </w:divBdr>
    </w:div>
    <w:div w:id="128941978">
      <w:bodyDiv w:val="1"/>
      <w:marLeft w:val="0"/>
      <w:marRight w:val="0"/>
      <w:marTop w:val="0"/>
      <w:marBottom w:val="0"/>
      <w:divBdr>
        <w:top w:val="none" w:sz="0" w:space="0" w:color="auto"/>
        <w:left w:val="none" w:sz="0" w:space="0" w:color="auto"/>
        <w:bottom w:val="none" w:sz="0" w:space="0" w:color="auto"/>
        <w:right w:val="none" w:sz="0" w:space="0" w:color="auto"/>
      </w:divBdr>
    </w:div>
    <w:div w:id="138306797">
      <w:bodyDiv w:val="1"/>
      <w:marLeft w:val="0"/>
      <w:marRight w:val="0"/>
      <w:marTop w:val="0"/>
      <w:marBottom w:val="0"/>
      <w:divBdr>
        <w:top w:val="none" w:sz="0" w:space="0" w:color="auto"/>
        <w:left w:val="none" w:sz="0" w:space="0" w:color="auto"/>
        <w:bottom w:val="none" w:sz="0" w:space="0" w:color="auto"/>
        <w:right w:val="none" w:sz="0" w:space="0" w:color="auto"/>
      </w:divBdr>
    </w:div>
    <w:div w:id="140736393">
      <w:bodyDiv w:val="1"/>
      <w:marLeft w:val="0"/>
      <w:marRight w:val="0"/>
      <w:marTop w:val="0"/>
      <w:marBottom w:val="0"/>
      <w:divBdr>
        <w:top w:val="none" w:sz="0" w:space="0" w:color="auto"/>
        <w:left w:val="none" w:sz="0" w:space="0" w:color="auto"/>
        <w:bottom w:val="none" w:sz="0" w:space="0" w:color="auto"/>
        <w:right w:val="none" w:sz="0" w:space="0" w:color="auto"/>
      </w:divBdr>
    </w:div>
    <w:div w:id="163937662">
      <w:bodyDiv w:val="1"/>
      <w:marLeft w:val="0"/>
      <w:marRight w:val="0"/>
      <w:marTop w:val="0"/>
      <w:marBottom w:val="0"/>
      <w:divBdr>
        <w:top w:val="none" w:sz="0" w:space="0" w:color="auto"/>
        <w:left w:val="none" w:sz="0" w:space="0" w:color="auto"/>
        <w:bottom w:val="none" w:sz="0" w:space="0" w:color="auto"/>
        <w:right w:val="none" w:sz="0" w:space="0" w:color="auto"/>
      </w:divBdr>
    </w:div>
    <w:div w:id="189032112">
      <w:bodyDiv w:val="1"/>
      <w:marLeft w:val="0"/>
      <w:marRight w:val="0"/>
      <w:marTop w:val="0"/>
      <w:marBottom w:val="0"/>
      <w:divBdr>
        <w:top w:val="none" w:sz="0" w:space="0" w:color="auto"/>
        <w:left w:val="none" w:sz="0" w:space="0" w:color="auto"/>
        <w:bottom w:val="none" w:sz="0" w:space="0" w:color="auto"/>
        <w:right w:val="none" w:sz="0" w:space="0" w:color="auto"/>
      </w:divBdr>
    </w:div>
    <w:div w:id="200478642">
      <w:bodyDiv w:val="1"/>
      <w:marLeft w:val="0"/>
      <w:marRight w:val="0"/>
      <w:marTop w:val="0"/>
      <w:marBottom w:val="0"/>
      <w:divBdr>
        <w:top w:val="none" w:sz="0" w:space="0" w:color="auto"/>
        <w:left w:val="none" w:sz="0" w:space="0" w:color="auto"/>
        <w:bottom w:val="none" w:sz="0" w:space="0" w:color="auto"/>
        <w:right w:val="none" w:sz="0" w:space="0" w:color="auto"/>
      </w:divBdr>
    </w:div>
    <w:div w:id="211581538">
      <w:bodyDiv w:val="1"/>
      <w:marLeft w:val="0"/>
      <w:marRight w:val="0"/>
      <w:marTop w:val="0"/>
      <w:marBottom w:val="0"/>
      <w:divBdr>
        <w:top w:val="none" w:sz="0" w:space="0" w:color="auto"/>
        <w:left w:val="none" w:sz="0" w:space="0" w:color="auto"/>
        <w:bottom w:val="none" w:sz="0" w:space="0" w:color="auto"/>
        <w:right w:val="none" w:sz="0" w:space="0" w:color="auto"/>
      </w:divBdr>
    </w:div>
    <w:div w:id="225839210">
      <w:bodyDiv w:val="1"/>
      <w:marLeft w:val="0"/>
      <w:marRight w:val="0"/>
      <w:marTop w:val="0"/>
      <w:marBottom w:val="0"/>
      <w:divBdr>
        <w:top w:val="none" w:sz="0" w:space="0" w:color="auto"/>
        <w:left w:val="none" w:sz="0" w:space="0" w:color="auto"/>
        <w:bottom w:val="none" w:sz="0" w:space="0" w:color="auto"/>
        <w:right w:val="none" w:sz="0" w:space="0" w:color="auto"/>
      </w:divBdr>
    </w:div>
    <w:div w:id="227962270">
      <w:bodyDiv w:val="1"/>
      <w:marLeft w:val="0"/>
      <w:marRight w:val="0"/>
      <w:marTop w:val="0"/>
      <w:marBottom w:val="0"/>
      <w:divBdr>
        <w:top w:val="none" w:sz="0" w:space="0" w:color="auto"/>
        <w:left w:val="none" w:sz="0" w:space="0" w:color="auto"/>
        <w:bottom w:val="none" w:sz="0" w:space="0" w:color="auto"/>
        <w:right w:val="none" w:sz="0" w:space="0" w:color="auto"/>
      </w:divBdr>
    </w:div>
    <w:div w:id="254824852">
      <w:bodyDiv w:val="1"/>
      <w:marLeft w:val="0"/>
      <w:marRight w:val="0"/>
      <w:marTop w:val="0"/>
      <w:marBottom w:val="0"/>
      <w:divBdr>
        <w:top w:val="none" w:sz="0" w:space="0" w:color="auto"/>
        <w:left w:val="none" w:sz="0" w:space="0" w:color="auto"/>
        <w:bottom w:val="none" w:sz="0" w:space="0" w:color="auto"/>
        <w:right w:val="none" w:sz="0" w:space="0" w:color="auto"/>
      </w:divBdr>
      <w:divsChild>
        <w:div w:id="1031035834">
          <w:marLeft w:val="547"/>
          <w:marRight w:val="0"/>
          <w:marTop w:val="0"/>
          <w:marBottom w:val="0"/>
          <w:divBdr>
            <w:top w:val="none" w:sz="0" w:space="0" w:color="auto"/>
            <w:left w:val="none" w:sz="0" w:space="0" w:color="auto"/>
            <w:bottom w:val="none" w:sz="0" w:space="0" w:color="auto"/>
            <w:right w:val="none" w:sz="0" w:space="0" w:color="auto"/>
          </w:divBdr>
        </w:div>
      </w:divsChild>
    </w:div>
    <w:div w:id="276916389">
      <w:bodyDiv w:val="1"/>
      <w:marLeft w:val="0"/>
      <w:marRight w:val="0"/>
      <w:marTop w:val="0"/>
      <w:marBottom w:val="0"/>
      <w:divBdr>
        <w:top w:val="none" w:sz="0" w:space="0" w:color="auto"/>
        <w:left w:val="none" w:sz="0" w:space="0" w:color="auto"/>
        <w:bottom w:val="none" w:sz="0" w:space="0" w:color="auto"/>
        <w:right w:val="none" w:sz="0" w:space="0" w:color="auto"/>
      </w:divBdr>
    </w:div>
    <w:div w:id="346639109">
      <w:bodyDiv w:val="1"/>
      <w:marLeft w:val="0"/>
      <w:marRight w:val="0"/>
      <w:marTop w:val="0"/>
      <w:marBottom w:val="0"/>
      <w:divBdr>
        <w:top w:val="none" w:sz="0" w:space="0" w:color="auto"/>
        <w:left w:val="none" w:sz="0" w:space="0" w:color="auto"/>
        <w:bottom w:val="none" w:sz="0" w:space="0" w:color="auto"/>
        <w:right w:val="none" w:sz="0" w:space="0" w:color="auto"/>
      </w:divBdr>
    </w:div>
    <w:div w:id="362946103">
      <w:bodyDiv w:val="1"/>
      <w:marLeft w:val="0"/>
      <w:marRight w:val="0"/>
      <w:marTop w:val="0"/>
      <w:marBottom w:val="0"/>
      <w:divBdr>
        <w:top w:val="none" w:sz="0" w:space="0" w:color="auto"/>
        <w:left w:val="none" w:sz="0" w:space="0" w:color="auto"/>
        <w:bottom w:val="none" w:sz="0" w:space="0" w:color="auto"/>
        <w:right w:val="none" w:sz="0" w:space="0" w:color="auto"/>
      </w:divBdr>
    </w:div>
    <w:div w:id="367991709">
      <w:bodyDiv w:val="1"/>
      <w:marLeft w:val="0"/>
      <w:marRight w:val="0"/>
      <w:marTop w:val="0"/>
      <w:marBottom w:val="0"/>
      <w:divBdr>
        <w:top w:val="none" w:sz="0" w:space="0" w:color="auto"/>
        <w:left w:val="none" w:sz="0" w:space="0" w:color="auto"/>
        <w:bottom w:val="none" w:sz="0" w:space="0" w:color="auto"/>
        <w:right w:val="none" w:sz="0" w:space="0" w:color="auto"/>
      </w:divBdr>
    </w:div>
    <w:div w:id="393546838">
      <w:bodyDiv w:val="1"/>
      <w:marLeft w:val="0"/>
      <w:marRight w:val="0"/>
      <w:marTop w:val="0"/>
      <w:marBottom w:val="0"/>
      <w:divBdr>
        <w:top w:val="none" w:sz="0" w:space="0" w:color="auto"/>
        <w:left w:val="none" w:sz="0" w:space="0" w:color="auto"/>
        <w:bottom w:val="none" w:sz="0" w:space="0" w:color="auto"/>
        <w:right w:val="none" w:sz="0" w:space="0" w:color="auto"/>
      </w:divBdr>
    </w:div>
    <w:div w:id="407389290">
      <w:bodyDiv w:val="1"/>
      <w:marLeft w:val="0"/>
      <w:marRight w:val="0"/>
      <w:marTop w:val="0"/>
      <w:marBottom w:val="0"/>
      <w:divBdr>
        <w:top w:val="none" w:sz="0" w:space="0" w:color="auto"/>
        <w:left w:val="none" w:sz="0" w:space="0" w:color="auto"/>
        <w:bottom w:val="none" w:sz="0" w:space="0" w:color="auto"/>
        <w:right w:val="none" w:sz="0" w:space="0" w:color="auto"/>
      </w:divBdr>
    </w:div>
    <w:div w:id="415634270">
      <w:bodyDiv w:val="1"/>
      <w:marLeft w:val="0"/>
      <w:marRight w:val="0"/>
      <w:marTop w:val="0"/>
      <w:marBottom w:val="0"/>
      <w:divBdr>
        <w:top w:val="none" w:sz="0" w:space="0" w:color="auto"/>
        <w:left w:val="none" w:sz="0" w:space="0" w:color="auto"/>
        <w:bottom w:val="none" w:sz="0" w:space="0" w:color="auto"/>
        <w:right w:val="none" w:sz="0" w:space="0" w:color="auto"/>
      </w:divBdr>
    </w:div>
    <w:div w:id="432625845">
      <w:bodyDiv w:val="1"/>
      <w:marLeft w:val="0"/>
      <w:marRight w:val="0"/>
      <w:marTop w:val="0"/>
      <w:marBottom w:val="0"/>
      <w:divBdr>
        <w:top w:val="none" w:sz="0" w:space="0" w:color="auto"/>
        <w:left w:val="none" w:sz="0" w:space="0" w:color="auto"/>
        <w:bottom w:val="none" w:sz="0" w:space="0" w:color="auto"/>
        <w:right w:val="none" w:sz="0" w:space="0" w:color="auto"/>
      </w:divBdr>
    </w:div>
    <w:div w:id="465199481">
      <w:bodyDiv w:val="1"/>
      <w:marLeft w:val="0"/>
      <w:marRight w:val="0"/>
      <w:marTop w:val="0"/>
      <w:marBottom w:val="0"/>
      <w:divBdr>
        <w:top w:val="none" w:sz="0" w:space="0" w:color="auto"/>
        <w:left w:val="none" w:sz="0" w:space="0" w:color="auto"/>
        <w:bottom w:val="none" w:sz="0" w:space="0" w:color="auto"/>
        <w:right w:val="none" w:sz="0" w:space="0" w:color="auto"/>
      </w:divBdr>
    </w:div>
    <w:div w:id="465585920">
      <w:bodyDiv w:val="1"/>
      <w:marLeft w:val="0"/>
      <w:marRight w:val="0"/>
      <w:marTop w:val="0"/>
      <w:marBottom w:val="0"/>
      <w:divBdr>
        <w:top w:val="none" w:sz="0" w:space="0" w:color="auto"/>
        <w:left w:val="none" w:sz="0" w:space="0" w:color="auto"/>
        <w:bottom w:val="none" w:sz="0" w:space="0" w:color="auto"/>
        <w:right w:val="none" w:sz="0" w:space="0" w:color="auto"/>
      </w:divBdr>
    </w:div>
    <w:div w:id="476534251">
      <w:bodyDiv w:val="1"/>
      <w:marLeft w:val="0"/>
      <w:marRight w:val="0"/>
      <w:marTop w:val="0"/>
      <w:marBottom w:val="0"/>
      <w:divBdr>
        <w:top w:val="none" w:sz="0" w:space="0" w:color="auto"/>
        <w:left w:val="none" w:sz="0" w:space="0" w:color="auto"/>
        <w:bottom w:val="none" w:sz="0" w:space="0" w:color="auto"/>
        <w:right w:val="none" w:sz="0" w:space="0" w:color="auto"/>
      </w:divBdr>
    </w:div>
    <w:div w:id="490222547">
      <w:bodyDiv w:val="1"/>
      <w:marLeft w:val="0"/>
      <w:marRight w:val="0"/>
      <w:marTop w:val="0"/>
      <w:marBottom w:val="0"/>
      <w:divBdr>
        <w:top w:val="none" w:sz="0" w:space="0" w:color="auto"/>
        <w:left w:val="none" w:sz="0" w:space="0" w:color="auto"/>
        <w:bottom w:val="none" w:sz="0" w:space="0" w:color="auto"/>
        <w:right w:val="none" w:sz="0" w:space="0" w:color="auto"/>
      </w:divBdr>
    </w:div>
    <w:div w:id="551769137">
      <w:bodyDiv w:val="1"/>
      <w:marLeft w:val="0"/>
      <w:marRight w:val="0"/>
      <w:marTop w:val="0"/>
      <w:marBottom w:val="0"/>
      <w:divBdr>
        <w:top w:val="none" w:sz="0" w:space="0" w:color="auto"/>
        <w:left w:val="none" w:sz="0" w:space="0" w:color="auto"/>
        <w:bottom w:val="none" w:sz="0" w:space="0" w:color="auto"/>
        <w:right w:val="none" w:sz="0" w:space="0" w:color="auto"/>
      </w:divBdr>
    </w:div>
    <w:div w:id="577448867">
      <w:bodyDiv w:val="1"/>
      <w:marLeft w:val="0"/>
      <w:marRight w:val="0"/>
      <w:marTop w:val="0"/>
      <w:marBottom w:val="0"/>
      <w:divBdr>
        <w:top w:val="none" w:sz="0" w:space="0" w:color="auto"/>
        <w:left w:val="none" w:sz="0" w:space="0" w:color="auto"/>
        <w:bottom w:val="none" w:sz="0" w:space="0" w:color="auto"/>
        <w:right w:val="none" w:sz="0" w:space="0" w:color="auto"/>
      </w:divBdr>
    </w:div>
    <w:div w:id="583532731">
      <w:bodyDiv w:val="1"/>
      <w:marLeft w:val="0"/>
      <w:marRight w:val="0"/>
      <w:marTop w:val="0"/>
      <w:marBottom w:val="0"/>
      <w:divBdr>
        <w:top w:val="none" w:sz="0" w:space="0" w:color="auto"/>
        <w:left w:val="none" w:sz="0" w:space="0" w:color="auto"/>
        <w:bottom w:val="none" w:sz="0" w:space="0" w:color="auto"/>
        <w:right w:val="none" w:sz="0" w:space="0" w:color="auto"/>
      </w:divBdr>
    </w:div>
    <w:div w:id="614023480">
      <w:bodyDiv w:val="1"/>
      <w:marLeft w:val="0"/>
      <w:marRight w:val="0"/>
      <w:marTop w:val="0"/>
      <w:marBottom w:val="0"/>
      <w:divBdr>
        <w:top w:val="none" w:sz="0" w:space="0" w:color="auto"/>
        <w:left w:val="none" w:sz="0" w:space="0" w:color="auto"/>
        <w:bottom w:val="none" w:sz="0" w:space="0" w:color="auto"/>
        <w:right w:val="none" w:sz="0" w:space="0" w:color="auto"/>
      </w:divBdr>
    </w:div>
    <w:div w:id="641665808">
      <w:bodyDiv w:val="1"/>
      <w:marLeft w:val="0"/>
      <w:marRight w:val="0"/>
      <w:marTop w:val="0"/>
      <w:marBottom w:val="0"/>
      <w:divBdr>
        <w:top w:val="none" w:sz="0" w:space="0" w:color="auto"/>
        <w:left w:val="none" w:sz="0" w:space="0" w:color="auto"/>
        <w:bottom w:val="none" w:sz="0" w:space="0" w:color="auto"/>
        <w:right w:val="none" w:sz="0" w:space="0" w:color="auto"/>
      </w:divBdr>
    </w:div>
    <w:div w:id="644160310">
      <w:bodyDiv w:val="1"/>
      <w:marLeft w:val="0"/>
      <w:marRight w:val="0"/>
      <w:marTop w:val="0"/>
      <w:marBottom w:val="0"/>
      <w:divBdr>
        <w:top w:val="none" w:sz="0" w:space="0" w:color="auto"/>
        <w:left w:val="none" w:sz="0" w:space="0" w:color="auto"/>
        <w:bottom w:val="none" w:sz="0" w:space="0" w:color="auto"/>
        <w:right w:val="none" w:sz="0" w:space="0" w:color="auto"/>
      </w:divBdr>
    </w:div>
    <w:div w:id="651062342">
      <w:bodyDiv w:val="1"/>
      <w:marLeft w:val="0"/>
      <w:marRight w:val="0"/>
      <w:marTop w:val="0"/>
      <w:marBottom w:val="0"/>
      <w:divBdr>
        <w:top w:val="none" w:sz="0" w:space="0" w:color="auto"/>
        <w:left w:val="none" w:sz="0" w:space="0" w:color="auto"/>
        <w:bottom w:val="none" w:sz="0" w:space="0" w:color="auto"/>
        <w:right w:val="none" w:sz="0" w:space="0" w:color="auto"/>
      </w:divBdr>
    </w:div>
    <w:div w:id="671569360">
      <w:bodyDiv w:val="1"/>
      <w:marLeft w:val="0"/>
      <w:marRight w:val="0"/>
      <w:marTop w:val="0"/>
      <w:marBottom w:val="0"/>
      <w:divBdr>
        <w:top w:val="none" w:sz="0" w:space="0" w:color="auto"/>
        <w:left w:val="none" w:sz="0" w:space="0" w:color="auto"/>
        <w:bottom w:val="none" w:sz="0" w:space="0" w:color="auto"/>
        <w:right w:val="none" w:sz="0" w:space="0" w:color="auto"/>
      </w:divBdr>
    </w:div>
    <w:div w:id="683216331">
      <w:bodyDiv w:val="1"/>
      <w:marLeft w:val="0"/>
      <w:marRight w:val="0"/>
      <w:marTop w:val="0"/>
      <w:marBottom w:val="0"/>
      <w:divBdr>
        <w:top w:val="none" w:sz="0" w:space="0" w:color="auto"/>
        <w:left w:val="none" w:sz="0" w:space="0" w:color="auto"/>
        <w:bottom w:val="none" w:sz="0" w:space="0" w:color="auto"/>
        <w:right w:val="none" w:sz="0" w:space="0" w:color="auto"/>
      </w:divBdr>
    </w:div>
    <w:div w:id="703360066">
      <w:bodyDiv w:val="1"/>
      <w:marLeft w:val="0"/>
      <w:marRight w:val="0"/>
      <w:marTop w:val="0"/>
      <w:marBottom w:val="0"/>
      <w:divBdr>
        <w:top w:val="none" w:sz="0" w:space="0" w:color="auto"/>
        <w:left w:val="none" w:sz="0" w:space="0" w:color="auto"/>
        <w:bottom w:val="none" w:sz="0" w:space="0" w:color="auto"/>
        <w:right w:val="none" w:sz="0" w:space="0" w:color="auto"/>
      </w:divBdr>
    </w:div>
    <w:div w:id="743603525">
      <w:bodyDiv w:val="1"/>
      <w:marLeft w:val="0"/>
      <w:marRight w:val="0"/>
      <w:marTop w:val="0"/>
      <w:marBottom w:val="0"/>
      <w:divBdr>
        <w:top w:val="none" w:sz="0" w:space="0" w:color="auto"/>
        <w:left w:val="none" w:sz="0" w:space="0" w:color="auto"/>
        <w:bottom w:val="none" w:sz="0" w:space="0" w:color="auto"/>
        <w:right w:val="none" w:sz="0" w:space="0" w:color="auto"/>
      </w:divBdr>
    </w:div>
    <w:div w:id="754286041">
      <w:bodyDiv w:val="1"/>
      <w:marLeft w:val="0"/>
      <w:marRight w:val="0"/>
      <w:marTop w:val="0"/>
      <w:marBottom w:val="0"/>
      <w:divBdr>
        <w:top w:val="none" w:sz="0" w:space="0" w:color="auto"/>
        <w:left w:val="none" w:sz="0" w:space="0" w:color="auto"/>
        <w:bottom w:val="none" w:sz="0" w:space="0" w:color="auto"/>
        <w:right w:val="none" w:sz="0" w:space="0" w:color="auto"/>
      </w:divBdr>
    </w:div>
    <w:div w:id="808132485">
      <w:bodyDiv w:val="1"/>
      <w:marLeft w:val="0"/>
      <w:marRight w:val="0"/>
      <w:marTop w:val="0"/>
      <w:marBottom w:val="0"/>
      <w:divBdr>
        <w:top w:val="none" w:sz="0" w:space="0" w:color="auto"/>
        <w:left w:val="none" w:sz="0" w:space="0" w:color="auto"/>
        <w:bottom w:val="none" w:sz="0" w:space="0" w:color="auto"/>
        <w:right w:val="none" w:sz="0" w:space="0" w:color="auto"/>
      </w:divBdr>
    </w:div>
    <w:div w:id="845949246">
      <w:bodyDiv w:val="1"/>
      <w:marLeft w:val="0"/>
      <w:marRight w:val="0"/>
      <w:marTop w:val="0"/>
      <w:marBottom w:val="0"/>
      <w:divBdr>
        <w:top w:val="none" w:sz="0" w:space="0" w:color="auto"/>
        <w:left w:val="none" w:sz="0" w:space="0" w:color="auto"/>
        <w:bottom w:val="none" w:sz="0" w:space="0" w:color="auto"/>
        <w:right w:val="none" w:sz="0" w:space="0" w:color="auto"/>
      </w:divBdr>
    </w:div>
    <w:div w:id="848522677">
      <w:bodyDiv w:val="1"/>
      <w:marLeft w:val="0"/>
      <w:marRight w:val="0"/>
      <w:marTop w:val="0"/>
      <w:marBottom w:val="0"/>
      <w:divBdr>
        <w:top w:val="none" w:sz="0" w:space="0" w:color="auto"/>
        <w:left w:val="none" w:sz="0" w:space="0" w:color="auto"/>
        <w:bottom w:val="none" w:sz="0" w:space="0" w:color="auto"/>
        <w:right w:val="none" w:sz="0" w:space="0" w:color="auto"/>
      </w:divBdr>
    </w:div>
    <w:div w:id="884483581">
      <w:bodyDiv w:val="1"/>
      <w:marLeft w:val="0"/>
      <w:marRight w:val="0"/>
      <w:marTop w:val="0"/>
      <w:marBottom w:val="0"/>
      <w:divBdr>
        <w:top w:val="none" w:sz="0" w:space="0" w:color="auto"/>
        <w:left w:val="none" w:sz="0" w:space="0" w:color="auto"/>
        <w:bottom w:val="none" w:sz="0" w:space="0" w:color="auto"/>
        <w:right w:val="none" w:sz="0" w:space="0" w:color="auto"/>
      </w:divBdr>
    </w:div>
    <w:div w:id="889607376">
      <w:bodyDiv w:val="1"/>
      <w:marLeft w:val="0"/>
      <w:marRight w:val="0"/>
      <w:marTop w:val="0"/>
      <w:marBottom w:val="0"/>
      <w:divBdr>
        <w:top w:val="none" w:sz="0" w:space="0" w:color="auto"/>
        <w:left w:val="none" w:sz="0" w:space="0" w:color="auto"/>
        <w:bottom w:val="none" w:sz="0" w:space="0" w:color="auto"/>
        <w:right w:val="none" w:sz="0" w:space="0" w:color="auto"/>
      </w:divBdr>
    </w:div>
    <w:div w:id="892698398">
      <w:bodyDiv w:val="1"/>
      <w:marLeft w:val="0"/>
      <w:marRight w:val="0"/>
      <w:marTop w:val="0"/>
      <w:marBottom w:val="0"/>
      <w:divBdr>
        <w:top w:val="none" w:sz="0" w:space="0" w:color="auto"/>
        <w:left w:val="none" w:sz="0" w:space="0" w:color="auto"/>
        <w:bottom w:val="none" w:sz="0" w:space="0" w:color="auto"/>
        <w:right w:val="none" w:sz="0" w:space="0" w:color="auto"/>
      </w:divBdr>
    </w:div>
    <w:div w:id="907420100">
      <w:bodyDiv w:val="1"/>
      <w:marLeft w:val="0"/>
      <w:marRight w:val="0"/>
      <w:marTop w:val="0"/>
      <w:marBottom w:val="0"/>
      <w:divBdr>
        <w:top w:val="none" w:sz="0" w:space="0" w:color="auto"/>
        <w:left w:val="none" w:sz="0" w:space="0" w:color="auto"/>
        <w:bottom w:val="none" w:sz="0" w:space="0" w:color="auto"/>
        <w:right w:val="none" w:sz="0" w:space="0" w:color="auto"/>
      </w:divBdr>
    </w:div>
    <w:div w:id="916090367">
      <w:bodyDiv w:val="1"/>
      <w:marLeft w:val="0"/>
      <w:marRight w:val="0"/>
      <w:marTop w:val="0"/>
      <w:marBottom w:val="0"/>
      <w:divBdr>
        <w:top w:val="none" w:sz="0" w:space="0" w:color="auto"/>
        <w:left w:val="none" w:sz="0" w:space="0" w:color="auto"/>
        <w:bottom w:val="none" w:sz="0" w:space="0" w:color="auto"/>
        <w:right w:val="none" w:sz="0" w:space="0" w:color="auto"/>
      </w:divBdr>
    </w:div>
    <w:div w:id="917330241">
      <w:bodyDiv w:val="1"/>
      <w:marLeft w:val="0"/>
      <w:marRight w:val="0"/>
      <w:marTop w:val="0"/>
      <w:marBottom w:val="0"/>
      <w:divBdr>
        <w:top w:val="none" w:sz="0" w:space="0" w:color="auto"/>
        <w:left w:val="none" w:sz="0" w:space="0" w:color="auto"/>
        <w:bottom w:val="none" w:sz="0" w:space="0" w:color="auto"/>
        <w:right w:val="none" w:sz="0" w:space="0" w:color="auto"/>
      </w:divBdr>
    </w:div>
    <w:div w:id="1009986730">
      <w:bodyDiv w:val="1"/>
      <w:marLeft w:val="0"/>
      <w:marRight w:val="0"/>
      <w:marTop w:val="0"/>
      <w:marBottom w:val="0"/>
      <w:divBdr>
        <w:top w:val="none" w:sz="0" w:space="0" w:color="auto"/>
        <w:left w:val="none" w:sz="0" w:space="0" w:color="auto"/>
        <w:bottom w:val="none" w:sz="0" w:space="0" w:color="auto"/>
        <w:right w:val="none" w:sz="0" w:space="0" w:color="auto"/>
      </w:divBdr>
    </w:div>
    <w:div w:id="1027873882">
      <w:bodyDiv w:val="1"/>
      <w:marLeft w:val="0"/>
      <w:marRight w:val="0"/>
      <w:marTop w:val="0"/>
      <w:marBottom w:val="0"/>
      <w:divBdr>
        <w:top w:val="none" w:sz="0" w:space="0" w:color="auto"/>
        <w:left w:val="none" w:sz="0" w:space="0" w:color="auto"/>
        <w:bottom w:val="none" w:sz="0" w:space="0" w:color="auto"/>
        <w:right w:val="none" w:sz="0" w:space="0" w:color="auto"/>
      </w:divBdr>
    </w:div>
    <w:div w:id="1029375384">
      <w:bodyDiv w:val="1"/>
      <w:marLeft w:val="0"/>
      <w:marRight w:val="0"/>
      <w:marTop w:val="0"/>
      <w:marBottom w:val="0"/>
      <w:divBdr>
        <w:top w:val="none" w:sz="0" w:space="0" w:color="auto"/>
        <w:left w:val="none" w:sz="0" w:space="0" w:color="auto"/>
        <w:bottom w:val="none" w:sz="0" w:space="0" w:color="auto"/>
        <w:right w:val="none" w:sz="0" w:space="0" w:color="auto"/>
      </w:divBdr>
    </w:div>
    <w:div w:id="1041128704">
      <w:bodyDiv w:val="1"/>
      <w:marLeft w:val="0"/>
      <w:marRight w:val="0"/>
      <w:marTop w:val="0"/>
      <w:marBottom w:val="0"/>
      <w:divBdr>
        <w:top w:val="none" w:sz="0" w:space="0" w:color="auto"/>
        <w:left w:val="none" w:sz="0" w:space="0" w:color="auto"/>
        <w:bottom w:val="none" w:sz="0" w:space="0" w:color="auto"/>
        <w:right w:val="none" w:sz="0" w:space="0" w:color="auto"/>
      </w:divBdr>
    </w:div>
    <w:div w:id="1044252814">
      <w:bodyDiv w:val="1"/>
      <w:marLeft w:val="0"/>
      <w:marRight w:val="0"/>
      <w:marTop w:val="0"/>
      <w:marBottom w:val="0"/>
      <w:divBdr>
        <w:top w:val="none" w:sz="0" w:space="0" w:color="auto"/>
        <w:left w:val="none" w:sz="0" w:space="0" w:color="auto"/>
        <w:bottom w:val="none" w:sz="0" w:space="0" w:color="auto"/>
        <w:right w:val="none" w:sz="0" w:space="0" w:color="auto"/>
      </w:divBdr>
    </w:div>
    <w:div w:id="1085110966">
      <w:bodyDiv w:val="1"/>
      <w:marLeft w:val="0"/>
      <w:marRight w:val="0"/>
      <w:marTop w:val="0"/>
      <w:marBottom w:val="0"/>
      <w:divBdr>
        <w:top w:val="none" w:sz="0" w:space="0" w:color="auto"/>
        <w:left w:val="none" w:sz="0" w:space="0" w:color="auto"/>
        <w:bottom w:val="none" w:sz="0" w:space="0" w:color="auto"/>
        <w:right w:val="none" w:sz="0" w:space="0" w:color="auto"/>
      </w:divBdr>
    </w:div>
    <w:div w:id="1098866849">
      <w:bodyDiv w:val="1"/>
      <w:marLeft w:val="0"/>
      <w:marRight w:val="0"/>
      <w:marTop w:val="0"/>
      <w:marBottom w:val="0"/>
      <w:divBdr>
        <w:top w:val="none" w:sz="0" w:space="0" w:color="auto"/>
        <w:left w:val="none" w:sz="0" w:space="0" w:color="auto"/>
        <w:bottom w:val="none" w:sz="0" w:space="0" w:color="auto"/>
        <w:right w:val="none" w:sz="0" w:space="0" w:color="auto"/>
      </w:divBdr>
    </w:div>
    <w:div w:id="1137066636">
      <w:bodyDiv w:val="1"/>
      <w:marLeft w:val="0"/>
      <w:marRight w:val="0"/>
      <w:marTop w:val="0"/>
      <w:marBottom w:val="0"/>
      <w:divBdr>
        <w:top w:val="none" w:sz="0" w:space="0" w:color="auto"/>
        <w:left w:val="none" w:sz="0" w:space="0" w:color="auto"/>
        <w:bottom w:val="none" w:sz="0" w:space="0" w:color="auto"/>
        <w:right w:val="none" w:sz="0" w:space="0" w:color="auto"/>
      </w:divBdr>
    </w:div>
    <w:div w:id="1139811012">
      <w:bodyDiv w:val="1"/>
      <w:marLeft w:val="0"/>
      <w:marRight w:val="0"/>
      <w:marTop w:val="0"/>
      <w:marBottom w:val="0"/>
      <w:divBdr>
        <w:top w:val="none" w:sz="0" w:space="0" w:color="auto"/>
        <w:left w:val="none" w:sz="0" w:space="0" w:color="auto"/>
        <w:bottom w:val="none" w:sz="0" w:space="0" w:color="auto"/>
        <w:right w:val="none" w:sz="0" w:space="0" w:color="auto"/>
      </w:divBdr>
    </w:div>
    <w:div w:id="1144858327">
      <w:bodyDiv w:val="1"/>
      <w:marLeft w:val="0"/>
      <w:marRight w:val="0"/>
      <w:marTop w:val="0"/>
      <w:marBottom w:val="0"/>
      <w:divBdr>
        <w:top w:val="none" w:sz="0" w:space="0" w:color="auto"/>
        <w:left w:val="none" w:sz="0" w:space="0" w:color="auto"/>
        <w:bottom w:val="none" w:sz="0" w:space="0" w:color="auto"/>
        <w:right w:val="none" w:sz="0" w:space="0" w:color="auto"/>
      </w:divBdr>
    </w:div>
    <w:div w:id="1147434732">
      <w:bodyDiv w:val="1"/>
      <w:marLeft w:val="0"/>
      <w:marRight w:val="0"/>
      <w:marTop w:val="0"/>
      <w:marBottom w:val="0"/>
      <w:divBdr>
        <w:top w:val="none" w:sz="0" w:space="0" w:color="auto"/>
        <w:left w:val="none" w:sz="0" w:space="0" w:color="auto"/>
        <w:bottom w:val="none" w:sz="0" w:space="0" w:color="auto"/>
        <w:right w:val="none" w:sz="0" w:space="0" w:color="auto"/>
      </w:divBdr>
    </w:div>
    <w:div w:id="1169708522">
      <w:bodyDiv w:val="1"/>
      <w:marLeft w:val="0"/>
      <w:marRight w:val="0"/>
      <w:marTop w:val="0"/>
      <w:marBottom w:val="0"/>
      <w:divBdr>
        <w:top w:val="none" w:sz="0" w:space="0" w:color="auto"/>
        <w:left w:val="none" w:sz="0" w:space="0" w:color="auto"/>
        <w:bottom w:val="none" w:sz="0" w:space="0" w:color="auto"/>
        <w:right w:val="none" w:sz="0" w:space="0" w:color="auto"/>
      </w:divBdr>
    </w:div>
    <w:div w:id="1204901552">
      <w:bodyDiv w:val="1"/>
      <w:marLeft w:val="0"/>
      <w:marRight w:val="0"/>
      <w:marTop w:val="0"/>
      <w:marBottom w:val="0"/>
      <w:divBdr>
        <w:top w:val="none" w:sz="0" w:space="0" w:color="auto"/>
        <w:left w:val="none" w:sz="0" w:space="0" w:color="auto"/>
        <w:bottom w:val="none" w:sz="0" w:space="0" w:color="auto"/>
        <w:right w:val="none" w:sz="0" w:space="0" w:color="auto"/>
      </w:divBdr>
    </w:div>
    <w:div w:id="1238395324">
      <w:bodyDiv w:val="1"/>
      <w:marLeft w:val="0"/>
      <w:marRight w:val="0"/>
      <w:marTop w:val="0"/>
      <w:marBottom w:val="0"/>
      <w:divBdr>
        <w:top w:val="none" w:sz="0" w:space="0" w:color="auto"/>
        <w:left w:val="none" w:sz="0" w:space="0" w:color="auto"/>
        <w:bottom w:val="none" w:sz="0" w:space="0" w:color="auto"/>
        <w:right w:val="none" w:sz="0" w:space="0" w:color="auto"/>
      </w:divBdr>
    </w:div>
    <w:div w:id="1240747940">
      <w:bodyDiv w:val="1"/>
      <w:marLeft w:val="0"/>
      <w:marRight w:val="0"/>
      <w:marTop w:val="0"/>
      <w:marBottom w:val="0"/>
      <w:divBdr>
        <w:top w:val="none" w:sz="0" w:space="0" w:color="auto"/>
        <w:left w:val="none" w:sz="0" w:space="0" w:color="auto"/>
        <w:bottom w:val="none" w:sz="0" w:space="0" w:color="auto"/>
        <w:right w:val="none" w:sz="0" w:space="0" w:color="auto"/>
      </w:divBdr>
    </w:div>
    <w:div w:id="1264144374">
      <w:bodyDiv w:val="1"/>
      <w:marLeft w:val="0"/>
      <w:marRight w:val="0"/>
      <w:marTop w:val="0"/>
      <w:marBottom w:val="0"/>
      <w:divBdr>
        <w:top w:val="none" w:sz="0" w:space="0" w:color="auto"/>
        <w:left w:val="none" w:sz="0" w:space="0" w:color="auto"/>
        <w:bottom w:val="none" w:sz="0" w:space="0" w:color="auto"/>
        <w:right w:val="none" w:sz="0" w:space="0" w:color="auto"/>
      </w:divBdr>
    </w:div>
    <w:div w:id="1274479817">
      <w:bodyDiv w:val="1"/>
      <w:marLeft w:val="0"/>
      <w:marRight w:val="0"/>
      <w:marTop w:val="0"/>
      <w:marBottom w:val="0"/>
      <w:divBdr>
        <w:top w:val="none" w:sz="0" w:space="0" w:color="auto"/>
        <w:left w:val="none" w:sz="0" w:space="0" w:color="auto"/>
        <w:bottom w:val="none" w:sz="0" w:space="0" w:color="auto"/>
        <w:right w:val="none" w:sz="0" w:space="0" w:color="auto"/>
      </w:divBdr>
    </w:div>
    <w:div w:id="1293168669">
      <w:bodyDiv w:val="1"/>
      <w:marLeft w:val="0"/>
      <w:marRight w:val="0"/>
      <w:marTop w:val="0"/>
      <w:marBottom w:val="0"/>
      <w:divBdr>
        <w:top w:val="none" w:sz="0" w:space="0" w:color="auto"/>
        <w:left w:val="none" w:sz="0" w:space="0" w:color="auto"/>
        <w:bottom w:val="none" w:sz="0" w:space="0" w:color="auto"/>
        <w:right w:val="none" w:sz="0" w:space="0" w:color="auto"/>
      </w:divBdr>
    </w:div>
    <w:div w:id="1301955201">
      <w:bodyDiv w:val="1"/>
      <w:marLeft w:val="0"/>
      <w:marRight w:val="0"/>
      <w:marTop w:val="0"/>
      <w:marBottom w:val="0"/>
      <w:divBdr>
        <w:top w:val="none" w:sz="0" w:space="0" w:color="auto"/>
        <w:left w:val="none" w:sz="0" w:space="0" w:color="auto"/>
        <w:bottom w:val="none" w:sz="0" w:space="0" w:color="auto"/>
        <w:right w:val="none" w:sz="0" w:space="0" w:color="auto"/>
      </w:divBdr>
    </w:div>
    <w:div w:id="1307737658">
      <w:bodyDiv w:val="1"/>
      <w:marLeft w:val="0"/>
      <w:marRight w:val="0"/>
      <w:marTop w:val="0"/>
      <w:marBottom w:val="0"/>
      <w:divBdr>
        <w:top w:val="none" w:sz="0" w:space="0" w:color="auto"/>
        <w:left w:val="none" w:sz="0" w:space="0" w:color="auto"/>
        <w:bottom w:val="none" w:sz="0" w:space="0" w:color="auto"/>
        <w:right w:val="none" w:sz="0" w:space="0" w:color="auto"/>
      </w:divBdr>
    </w:div>
    <w:div w:id="1327242861">
      <w:bodyDiv w:val="1"/>
      <w:marLeft w:val="0"/>
      <w:marRight w:val="0"/>
      <w:marTop w:val="0"/>
      <w:marBottom w:val="0"/>
      <w:divBdr>
        <w:top w:val="none" w:sz="0" w:space="0" w:color="auto"/>
        <w:left w:val="none" w:sz="0" w:space="0" w:color="auto"/>
        <w:bottom w:val="none" w:sz="0" w:space="0" w:color="auto"/>
        <w:right w:val="none" w:sz="0" w:space="0" w:color="auto"/>
      </w:divBdr>
    </w:div>
    <w:div w:id="1331984330">
      <w:bodyDiv w:val="1"/>
      <w:marLeft w:val="0"/>
      <w:marRight w:val="0"/>
      <w:marTop w:val="0"/>
      <w:marBottom w:val="0"/>
      <w:divBdr>
        <w:top w:val="none" w:sz="0" w:space="0" w:color="auto"/>
        <w:left w:val="none" w:sz="0" w:space="0" w:color="auto"/>
        <w:bottom w:val="none" w:sz="0" w:space="0" w:color="auto"/>
        <w:right w:val="none" w:sz="0" w:space="0" w:color="auto"/>
      </w:divBdr>
    </w:div>
    <w:div w:id="1352804044">
      <w:bodyDiv w:val="1"/>
      <w:marLeft w:val="0"/>
      <w:marRight w:val="0"/>
      <w:marTop w:val="0"/>
      <w:marBottom w:val="0"/>
      <w:divBdr>
        <w:top w:val="none" w:sz="0" w:space="0" w:color="auto"/>
        <w:left w:val="none" w:sz="0" w:space="0" w:color="auto"/>
        <w:bottom w:val="none" w:sz="0" w:space="0" w:color="auto"/>
        <w:right w:val="none" w:sz="0" w:space="0" w:color="auto"/>
      </w:divBdr>
    </w:div>
    <w:div w:id="1380859198">
      <w:bodyDiv w:val="1"/>
      <w:marLeft w:val="0"/>
      <w:marRight w:val="0"/>
      <w:marTop w:val="0"/>
      <w:marBottom w:val="0"/>
      <w:divBdr>
        <w:top w:val="none" w:sz="0" w:space="0" w:color="auto"/>
        <w:left w:val="none" w:sz="0" w:space="0" w:color="auto"/>
        <w:bottom w:val="none" w:sz="0" w:space="0" w:color="auto"/>
        <w:right w:val="none" w:sz="0" w:space="0" w:color="auto"/>
      </w:divBdr>
    </w:div>
    <w:div w:id="1396972328">
      <w:bodyDiv w:val="1"/>
      <w:marLeft w:val="0"/>
      <w:marRight w:val="0"/>
      <w:marTop w:val="0"/>
      <w:marBottom w:val="0"/>
      <w:divBdr>
        <w:top w:val="none" w:sz="0" w:space="0" w:color="auto"/>
        <w:left w:val="none" w:sz="0" w:space="0" w:color="auto"/>
        <w:bottom w:val="none" w:sz="0" w:space="0" w:color="auto"/>
        <w:right w:val="none" w:sz="0" w:space="0" w:color="auto"/>
      </w:divBdr>
    </w:div>
    <w:div w:id="1418795217">
      <w:bodyDiv w:val="1"/>
      <w:marLeft w:val="0"/>
      <w:marRight w:val="0"/>
      <w:marTop w:val="0"/>
      <w:marBottom w:val="0"/>
      <w:divBdr>
        <w:top w:val="none" w:sz="0" w:space="0" w:color="auto"/>
        <w:left w:val="none" w:sz="0" w:space="0" w:color="auto"/>
        <w:bottom w:val="none" w:sz="0" w:space="0" w:color="auto"/>
        <w:right w:val="none" w:sz="0" w:space="0" w:color="auto"/>
      </w:divBdr>
    </w:div>
    <w:div w:id="1432503717">
      <w:bodyDiv w:val="1"/>
      <w:marLeft w:val="0"/>
      <w:marRight w:val="0"/>
      <w:marTop w:val="0"/>
      <w:marBottom w:val="0"/>
      <w:divBdr>
        <w:top w:val="none" w:sz="0" w:space="0" w:color="auto"/>
        <w:left w:val="none" w:sz="0" w:space="0" w:color="auto"/>
        <w:bottom w:val="none" w:sz="0" w:space="0" w:color="auto"/>
        <w:right w:val="none" w:sz="0" w:space="0" w:color="auto"/>
      </w:divBdr>
    </w:div>
    <w:div w:id="1478838141">
      <w:bodyDiv w:val="1"/>
      <w:marLeft w:val="0"/>
      <w:marRight w:val="0"/>
      <w:marTop w:val="0"/>
      <w:marBottom w:val="0"/>
      <w:divBdr>
        <w:top w:val="none" w:sz="0" w:space="0" w:color="auto"/>
        <w:left w:val="none" w:sz="0" w:space="0" w:color="auto"/>
        <w:bottom w:val="none" w:sz="0" w:space="0" w:color="auto"/>
        <w:right w:val="none" w:sz="0" w:space="0" w:color="auto"/>
      </w:divBdr>
    </w:div>
    <w:div w:id="1495992419">
      <w:bodyDiv w:val="1"/>
      <w:marLeft w:val="0"/>
      <w:marRight w:val="0"/>
      <w:marTop w:val="0"/>
      <w:marBottom w:val="0"/>
      <w:divBdr>
        <w:top w:val="none" w:sz="0" w:space="0" w:color="auto"/>
        <w:left w:val="none" w:sz="0" w:space="0" w:color="auto"/>
        <w:bottom w:val="none" w:sz="0" w:space="0" w:color="auto"/>
        <w:right w:val="none" w:sz="0" w:space="0" w:color="auto"/>
      </w:divBdr>
    </w:div>
    <w:div w:id="1515076986">
      <w:bodyDiv w:val="1"/>
      <w:marLeft w:val="0"/>
      <w:marRight w:val="0"/>
      <w:marTop w:val="0"/>
      <w:marBottom w:val="0"/>
      <w:divBdr>
        <w:top w:val="none" w:sz="0" w:space="0" w:color="auto"/>
        <w:left w:val="none" w:sz="0" w:space="0" w:color="auto"/>
        <w:bottom w:val="none" w:sz="0" w:space="0" w:color="auto"/>
        <w:right w:val="none" w:sz="0" w:space="0" w:color="auto"/>
      </w:divBdr>
    </w:div>
    <w:div w:id="1552234259">
      <w:bodyDiv w:val="1"/>
      <w:marLeft w:val="0"/>
      <w:marRight w:val="0"/>
      <w:marTop w:val="0"/>
      <w:marBottom w:val="0"/>
      <w:divBdr>
        <w:top w:val="none" w:sz="0" w:space="0" w:color="auto"/>
        <w:left w:val="none" w:sz="0" w:space="0" w:color="auto"/>
        <w:bottom w:val="none" w:sz="0" w:space="0" w:color="auto"/>
        <w:right w:val="none" w:sz="0" w:space="0" w:color="auto"/>
      </w:divBdr>
    </w:div>
    <w:div w:id="1562717714">
      <w:bodyDiv w:val="1"/>
      <w:marLeft w:val="0"/>
      <w:marRight w:val="0"/>
      <w:marTop w:val="0"/>
      <w:marBottom w:val="0"/>
      <w:divBdr>
        <w:top w:val="none" w:sz="0" w:space="0" w:color="auto"/>
        <w:left w:val="none" w:sz="0" w:space="0" w:color="auto"/>
        <w:bottom w:val="none" w:sz="0" w:space="0" w:color="auto"/>
        <w:right w:val="none" w:sz="0" w:space="0" w:color="auto"/>
      </w:divBdr>
    </w:div>
    <w:div w:id="1598713249">
      <w:bodyDiv w:val="1"/>
      <w:marLeft w:val="0"/>
      <w:marRight w:val="0"/>
      <w:marTop w:val="0"/>
      <w:marBottom w:val="0"/>
      <w:divBdr>
        <w:top w:val="none" w:sz="0" w:space="0" w:color="auto"/>
        <w:left w:val="none" w:sz="0" w:space="0" w:color="auto"/>
        <w:bottom w:val="none" w:sz="0" w:space="0" w:color="auto"/>
        <w:right w:val="none" w:sz="0" w:space="0" w:color="auto"/>
      </w:divBdr>
    </w:div>
    <w:div w:id="1609197124">
      <w:bodyDiv w:val="1"/>
      <w:marLeft w:val="0"/>
      <w:marRight w:val="0"/>
      <w:marTop w:val="0"/>
      <w:marBottom w:val="0"/>
      <w:divBdr>
        <w:top w:val="none" w:sz="0" w:space="0" w:color="auto"/>
        <w:left w:val="none" w:sz="0" w:space="0" w:color="auto"/>
        <w:bottom w:val="none" w:sz="0" w:space="0" w:color="auto"/>
        <w:right w:val="none" w:sz="0" w:space="0" w:color="auto"/>
      </w:divBdr>
    </w:div>
    <w:div w:id="1611736672">
      <w:bodyDiv w:val="1"/>
      <w:marLeft w:val="0"/>
      <w:marRight w:val="0"/>
      <w:marTop w:val="0"/>
      <w:marBottom w:val="0"/>
      <w:divBdr>
        <w:top w:val="none" w:sz="0" w:space="0" w:color="auto"/>
        <w:left w:val="none" w:sz="0" w:space="0" w:color="auto"/>
        <w:bottom w:val="none" w:sz="0" w:space="0" w:color="auto"/>
        <w:right w:val="none" w:sz="0" w:space="0" w:color="auto"/>
      </w:divBdr>
    </w:div>
    <w:div w:id="1628126672">
      <w:bodyDiv w:val="1"/>
      <w:marLeft w:val="0"/>
      <w:marRight w:val="0"/>
      <w:marTop w:val="0"/>
      <w:marBottom w:val="0"/>
      <w:divBdr>
        <w:top w:val="none" w:sz="0" w:space="0" w:color="auto"/>
        <w:left w:val="none" w:sz="0" w:space="0" w:color="auto"/>
        <w:bottom w:val="none" w:sz="0" w:space="0" w:color="auto"/>
        <w:right w:val="none" w:sz="0" w:space="0" w:color="auto"/>
      </w:divBdr>
    </w:div>
    <w:div w:id="1640647906">
      <w:bodyDiv w:val="1"/>
      <w:marLeft w:val="0"/>
      <w:marRight w:val="0"/>
      <w:marTop w:val="0"/>
      <w:marBottom w:val="0"/>
      <w:divBdr>
        <w:top w:val="none" w:sz="0" w:space="0" w:color="auto"/>
        <w:left w:val="none" w:sz="0" w:space="0" w:color="auto"/>
        <w:bottom w:val="none" w:sz="0" w:space="0" w:color="auto"/>
        <w:right w:val="none" w:sz="0" w:space="0" w:color="auto"/>
      </w:divBdr>
    </w:div>
    <w:div w:id="1683312332">
      <w:bodyDiv w:val="1"/>
      <w:marLeft w:val="0"/>
      <w:marRight w:val="0"/>
      <w:marTop w:val="0"/>
      <w:marBottom w:val="0"/>
      <w:divBdr>
        <w:top w:val="none" w:sz="0" w:space="0" w:color="auto"/>
        <w:left w:val="none" w:sz="0" w:space="0" w:color="auto"/>
        <w:bottom w:val="none" w:sz="0" w:space="0" w:color="auto"/>
        <w:right w:val="none" w:sz="0" w:space="0" w:color="auto"/>
      </w:divBdr>
    </w:div>
    <w:div w:id="1690448075">
      <w:bodyDiv w:val="1"/>
      <w:marLeft w:val="0"/>
      <w:marRight w:val="0"/>
      <w:marTop w:val="0"/>
      <w:marBottom w:val="0"/>
      <w:divBdr>
        <w:top w:val="none" w:sz="0" w:space="0" w:color="auto"/>
        <w:left w:val="none" w:sz="0" w:space="0" w:color="auto"/>
        <w:bottom w:val="none" w:sz="0" w:space="0" w:color="auto"/>
        <w:right w:val="none" w:sz="0" w:space="0" w:color="auto"/>
      </w:divBdr>
    </w:div>
    <w:div w:id="1714227071">
      <w:bodyDiv w:val="1"/>
      <w:marLeft w:val="0"/>
      <w:marRight w:val="0"/>
      <w:marTop w:val="0"/>
      <w:marBottom w:val="0"/>
      <w:divBdr>
        <w:top w:val="none" w:sz="0" w:space="0" w:color="auto"/>
        <w:left w:val="none" w:sz="0" w:space="0" w:color="auto"/>
        <w:bottom w:val="none" w:sz="0" w:space="0" w:color="auto"/>
        <w:right w:val="none" w:sz="0" w:space="0" w:color="auto"/>
      </w:divBdr>
    </w:div>
    <w:div w:id="1717007932">
      <w:bodyDiv w:val="1"/>
      <w:marLeft w:val="0"/>
      <w:marRight w:val="0"/>
      <w:marTop w:val="0"/>
      <w:marBottom w:val="0"/>
      <w:divBdr>
        <w:top w:val="none" w:sz="0" w:space="0" w:color="auto"/>
        <w:left w:val="none" w:sz="0" w:space="0" w:color="auto"/>
        <w:bottom w:val="none" w:sz="0" w:space="0" w:color="auto"/>
        <w:right w:val="none" w:sz="0" w:space="0" w:color="auto"/>
      </w:divBdr>
    </w:div>
    <w:div w:id="1717503432">
      <w:bodyDiv w:val="1"/>
      <w:marLeft w:val="0"/>
      <w:marRight w:val="0"/>
      <w:marTop w:val="0"/>
      <w:marBottom w:val="0"/>
      <w:divBdr>
        <w:top w:val="none" w:sz="0" w:space="0" w:color="auto"/>
        <w:left w:val="none" w:sz="0" w:space="0" w:color="auto"/>
        <w:bottom w:val="none" w:sz="0" w:space="0" w:color="auto"/>
        <w:right w:val="none" w:sz="0" w:space="0" w:color="auto"/>
      </w:divBdr>
    </w:div>
    <w:div w:id="1727142415">
      <w:bodyDiv w:val="1"/>
      <w:marLeft w:val="0"/>
      <w:marRight w:val="0"/>
      <w:marTop w:val="0"/>
      <w:marBottom w:val="0"/>
      <w:divBdr>
        <w:top w:val="none" w:sz="0" w:space="0" w:color="auto"/>
        <w:left w:val="none" w:sz="0" w:space="0" w:color="auto"/>
        <w:bottom w:val="none" w:sz="0" w:space="0" w:color="auto"/>
        <w:right w:val="none" w:sz="0" w:space="0" w:color="auto"/>
      </w:divBdr>
    </w:div>
    <w:div w:id="1766068863">
      <w:bodyDiv w:val="1"/>
      <w:marLeft w:val="0"/>
      <w:marRight w:val="0"/>
      <w:marTop w:val="0"/>
      <w:marBottom w:val="0"/>
      <w:divBdr>
        <w:top w:val="none" w:sz="0" w:space="0" w:color="auto"/>
        <w:left w:val="none" w:sz="0" w:space="0" w:color="auto"/>
        <w:bottom w:val="none" w:sz="0" w:space="0" w:color="auto"/>
        <w:right w:val="none" w:sz="0" w:space="0" w:color="auto"/>
      </w:divBdr>
    </w:div>
    <w:div w:id="1772240662">
      <w:bodyDiv w:val="1"/>
      <w:marLeft w:val="0"/>
      <w:marRight w:val="0"/>
      <w:marTop w:val="0"/>
      <w:marBottom w:val="0"/>
      <w:divBdr>
        <w:top w:val="none" w:sz="0" w:space="0" w:color="auto"/>
        <w:left w:val="none" w:sz="0" w:space="0" w:color="auto"/>
        <w:bottom w:val="none" w:sz="0" w:space="0" w:color="auto"/>
        <w:right w:val="none" w:sz="0" w:space="0" w:color="auto"/>
      </w:divBdr>
    </w:div>
    <w:div w:id="1778599747">
      <w:bodyDiv w:val="1"/>
      <w:marLeft w:val="0"/>
      <w:marRight w:val="0"/>
      <w:marTop w:val="0"/>
      <w:marBottom w:val="0"/>
      <w:divBdr>
        <w:top w:val="none" w:sz="0" w:space="0" w:color="auto"/>
        <w:left w:val="none" w:sz="0" w:space="0" w:color="auto"/>
        <w:bottom w:val="none" w:sz="0" w:space="0" w:color="auto"/>
        <w:right w:val="none" w:sz="0" w:space="0" w:color="auto"/>
      </w:divBdr>
    </w:div>
    <w:div w:id="1786804921">
      <w:bodyDiv w:val="1"/>
      <w:marLeft w:val="0"/>
      <w:marRight w:val="0"/>
      <w:marTop w:val="0"/>
      <w:marBottom w:val="0"/>
      <w:divBdr>
        <w:top w:val="none" w:sz="0" w:space="0" w:color="auto"/>
        <w:left w:val="none" w:sz="0" w:space="0" w:color="auto"/>
        <w:bottom w:val="none" w:sz="0" w:space="0" w:color="auto"/>
        <w:right w:val="none" w:sz="0" w:space="0" w:color="auto"/>
      </w:divBdr>
    </w:div>
    <w:div w:id="1789422136">
      <w:bodyDiv w:val="1"/>
      <w:marLeft w:val="0"/>
      <w:marRight w:val="0"/>
      <w:marTop w:val="0"/>
      <w:marBottom w:val="0"/>
      <w:divBdr>
        <w:top w:val="none" w:sz="0" w:space="0" w:color="auto"/>
        <w:left w:val="none" w:sz="0" w:space="0" w:color="auto"/>
        <w:bottom w:val="none" w:sz="0" w:space="0" w:color="auto"/>
        <w:right w:val="none" w:sz="0" w:space="0" w:color="auto"/>
      </w:divBdr>
    </w:div>
    <w:div w:id="1809321452">
      <w:bodyDiv w:val="1"/>
      <w:marLeft w:val="0"/>
      <w:marRight w:val="0"/>
      <w:marTop w:val="0"/>
      <w:marBottom w:val="0"/>
      <w:divBdr>
        <w:top w:val="none" w:sz="0" w:space="0" w:color="auto"/>
        <w:left w:val="none" w:sz="0" w:space="0" w:color="auto"/>
        <w:bottom w:val="none" w:sz="0" w:space="0" w:color="auto"/>
        <w:right w:val="none" w:sz="0" w:space="0" w:color="auto"/>
      </w:divBdr>
    </w:div>
    <w:div w:id="1842548333">
      <w:bodyDiv w:val="1"/>
      <w:marLeft w:val="0"/>
      <w:marRight w:val="0"/>
      <w:marTop w:val="0"/>
      <w:marBottom w:val="0"/>
      <w:divBdr>
        <w:top w:val="none" w:sz="0" w:space="0" w:color="auto"/>
        <w:left w:val="none" w:sz="0" w:space="0" w:color="auto"/>
        <w:bottom w:val="none" w:sz="0" w:space="0" w:color="auto"/>
        <w:right w:val="none" w:sz="0" w:space="0" w:color="auto"/>
      </w:divBdr>
      <w:divsChild>
        <w:div w:id="563415644">
          <w:marLeft w:val="547"/>
          <w:marRight w:val="0"/>
          <w:marTop w:val="0"/>
          <w:marBottom w:val="0"/>
          <w:divBdr>
            <w:top w:val="none" w:sz="0" w:space="0" w:color="auto"/>
            <w:left w:val="none" w:sz="0" w:space="0" w:color="auto"/>
            <w:bottom w:val="none" w:sz="0" w:space="0" w:color="auto"/>
            <w:right w:val="none" w:sz="0" w:space="0" w:color="auto"/>
          </w:divBdr>
        </w:div>
      </w:divsChild>
    </w:div>
    <w:div w:id="1844081764">
      <w:bodyDiv w:val="1"/>
      <w:marLeft w:val="0"/>
      <w:marRight w:val="0"/>
      <w:marTop w:val="0"/>
      <w:marBottom w:val="0"/>
      <w:divBdr>
        <w:top w:val="none" w:sz="0" w:space="0" w:color="auto"/>
        <w:left w:val="none" w:sz="0" w:space="0" w:color="auto"/>
        <w:bottom w:val="none" w:sz="0" w:space="0" w:color="auto"/>
        <w:right w:val="none" w:sz="0" w:space="0" w:color="auto"/>
      </w:divBdr>
    </w:div>
    <w:div w:id="1844467426">
      <w:bodyDiv w:val="1"/>
      <w:marLeft w:val="0"/>
      <w:marRight w:val="0"/>
      <w:marTop w:val="0"/>
      <w:marBottom w:val="0"/>
      <w:divBdr>
        <w:top w:val="none" w:sz="0" w:space="0" w:color="auto"/>
        <w:left w:val="none" w:sz="0" w:space="0" w:color="auto"/>
        <w:bottom w:val="none" w:sz="0" w:space="0" w:color="auto"/>
        <w:right w:val="none" w:sz="0" w:space="0" w:color="auto"/>
      </w:divBdr>
    </w:div>
    <w:div w:id="1895580608">
      <w:bodyDiv w:val="1"/>
      <w:marLeft w:val="0"/>
      <w:marRight w:val="0"/>
      <w:marTop w:val="0"/>
      <w:marBottom w:val="0"/>
      <w:divBdr>
        <w:top w:val="none" w:sz="0" w:space="0" w:color="auto"/>
        <w:left w:val="none" w:sz="0" w:space="0" w:color="auto"/>
        <w:bottom w:val="none" w:sz="0" w:space="0" w:color="auto"/>
        <w:right w:val="none" w:sz="0" w:space="0" w:color="auto"/>
      </w:divBdr>
    </w:div>
    <w:div w:id="1950551011">
      <w:bodyDiv w:val="1"/>
      <w:marLeft w:val="0"/>
      <w:marRight w:val="0"/>
      <w:marTop w:val="0"/>
      <w:marBottom w:val="0"/>
      <w:divBdr>
        <w:top w:val="none" w:sz="0" w:space="0" w:color="auto"/>
        <w:left w:val="none" w:sz="0" w:space="0" w:color="auto"/>
        <w:bottom w:val="none" w:sz="0" w:space="0" w:color="auto"/>
        <w:right w:val="none" w:sz="0" w:space="0" w:color="auto"/>
      </w:divBdr>
    </w:div>
    <w:div w:id="1974827757">
      <w:bodyDiv w:val="1"/>
      <w:marLeft w:val="0"/>
      <w:marRight w:val="0"/>
      <w:marTop w:val="0"/>
      <w:marBottom w:val="0"/>
      <w:divBdr>
        <w:top w:val="none" w:sz="0" w:space="0" w:color="auto"/>
        <w:left w:val="none" w:sz="0" w:space="0" w:color="auto"/>
        <w:bottom w:val="none" w:sz="0" w:space="0" w:color="auto"/>
        <w:right w:val="none" w:sz="0" w:space="0" w:color="auto"/>
      </w:divBdr>
    </w:div>
    <w:div w:id="1982072117">
      <w:bodyDiv w:val="1"/>
      <w:marLeft w:val="0"/>
      <w:marRight w:val="0"/>
      <w:marTop w:val="0"/>
      <w:marBottom w:val="0"/>
      <w:divBdr>
        <w:top w:val="none" w:sz="0" w:space="0" w:color="auto"/>
        <w:left w:val="none" w:sz="0" w:space="0" w:color="auto"/>
        <w:bottom w:val="none" w:sz="0" w:space="0" w:color="auto"/>
        <w:right w:val="none" w:sz="0" w:space="0" w:color="auto"/>
      </w:divBdr>
    </w:div>
    <w:div w:id="1999260758">
      <w:bodyDiv w:val="1"/>
      <w:marLeft w:val="0"/>
      <w:marRight w:val="0"/>
      <w:marTop w:val="0"/>
      <w:marBottom w:val="0"/>
      <w:divBdr>
        <w:top w:val="none" w:sz="0" w:space="0" w:color="auto"/>
        <w:left w:val="none" w:sz="0" w:space="0" w:color="auto"/>
        <w:bottom w:val="none" w:sz="0" w:space="0" w:color="auto"/>
        <w:right w:val="none" w:sz="0" w:space="0" w:color="auto"/>
      </w:divBdr>
    </w:div>
    <w:div w:id="2019698351">
      <w:bodyDiv w:val="1"/>
      <w:marLeft w:val="0"/>
      <w:marRight w:val="0"/>
      <w:marTop w:val="0"/>
      <w:marBottom w:val="0"/>
      <w:divBdr>
        <w:top w:val="none" w:sz="0" w:space="0" w:color="auto"/>
        <w:left w:val="none" w:sz="0" w:space="0" w:color="auto"/>
        <w:bottom w:val="none" w:sz="0" w:space="0" w:color="auto"/>
        <w:right w:val="none" w:sz="0" w:space="0" w:color="auto"/>
      </w:divBdr>
    </w:div>
    <w:div w:id="2024547486">
      <w:bodyDiv w:val="1"/>
      <w:marLeft w:val="0"/>
      <w:marRight w:val="0"/>
      <w:marTop w:val="0"/>
      <w:marBottom w:val="0"/>
      <w:divBdr>
        <w:top w:val="none" w:sz="0" w:space="0" w:color="auto"/>
        <w:left w:val="none" w:sz="0" w:space="0" w:color="auto"/>
        <w:bottom w:val="none" w:sz="0" w:space="0" w:color="auto"/>
        <w:right w:val="none" w:sz="0" w:space="0" w:color="auto"/>
      </w:divBdr>
    </w:div>
    <w:div w:id="2044597934">
      <w:bodyDiv w:val="1"/>
      <w:marLeft w:val="0"/>
      <w:marRight w:val="0"/>
      <w:marTop w:val="0"/>
      <w:marBottom w:val="0"/>
      <w:divBdr>
        <w:top w:val="none" w:sz="0" w:space="0" w:color="auto"/>
        <w:left w:val="none" w:sz="0" w:space="0" w:color="auto"/>
        <w:bottom w:val="none" w:sz="0" w:space="0" w:color="auto"/>
        <w:right w:val="none" w:sz="0" w:space="0" w:color="auto"/>
      </w:divBdr>
    </w:div>
    <w:div w:id="2050035371">
      <w:bodyDiv w:val="1"/>
      <w:marLeft w:val="0"/>
      <w:marRight w:val="0"/>
      <w:marTop w:val="0"/>
      <w:marBottom w:val="0"/>
      <w:divBdr>
        <w:top w:val="none" w:sz="0" w:space="0" w:color="auto"/>
        <w:left w:val="none" w:sz="0" w:space="0" w:color="auto"/>
        <w:bottom w:val="none" w:sz="0" w:space="0" w:color="auto"/>
        <w:right w:val="none" w:sz="0" w:space="0" w:color="auto"/>
      </w:divBdr>
    </w:div>
    <w:div w:id="2107266721">
      <w:bodyDiv w:val="1"/>
      <w:marLeft w:val="0"/>
      <w:marRight w:val="0"/>
      <w:marTop w:val="0"/>
      <w:marBottom w:val="0"/>
      <w:divBdr>
        <w:top w:val="none" w:sz="0" w:space="0" w:color="auto"/>
        <w:left w:val="none" w:sz="0" w:space="0" w:color="auto"/>
        <w:bottom w:val="none" w:sz="0" w:space="0" w:color="auto"/>
        <w:right w:val="none" w:sz="0" w:space="0" w:color="auto"/>
      </w:divBdr>
    </w:div>
    <w:div w:id="2133400761">
      <w:bodyDiv w:val="1"/>
      <w:marLeft w:val="0"/>
      <w:marRight w:val="0"/>
      <w:marTop w:val="0"/>
      <w:marBottom w:val="0"/>
      <w:divBdr>
        <w:top w:val="none" w:sz="0" w:space="0" w:color="auto"/>
        <w:left w:val="none" w:sz="0" w:space="0" w:color="auto"/>
        <w:bottom w:val="none" w:sz="0" w:space="0" w:color="auto"/>
        <w:right w:val="none" w:sz="0" w:space="0" w:color="auto"/>
      </w:divBdr>
    </w:div>
    <w:div w:id="2140804860">
      <w:bodyDiv w:val="1"/>
      <w:marLeft w:val="0"/>
      <w:marRight w:val="0"/>
      <w:marTop w:val="0"/>
      <w:marBottom w:val="0"/>
      <w:divBdr>
        <w:top w:val="none" w:sz="0" w:space="0" w:color="auto"/>
        <w:left w:val="none" w:sz="0" w:space="0" w:color="auto"/>
        <w:bottom w:val="none" w:sz="0" w:space="0" w:color="auto"/>
        <w:right w:val="none" w:sz="0" w:space="0" w:color="auto"/>
      </w:divBdr>
    </w:div>
    <w:div w:id="21463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6.png"/><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diagramData" Target="diagrams/data1.xml"/><Relationship Id="rId68" Type="http://schemas.openxmlformats.org/officeDocument/2006/relationships/image" Target="media/image30.gif"/><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diagramColors" Target="diagrams/colors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diagramLayout" Target="diagrams/layout1.xml"/><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18.png"/><Relationship Id="rId72" Type="http://schemas.microsoft.com/office/2007/relationships/diagramDrawing" Target="diagrams/drawing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hart" Target="charts/chart1.xm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image" Target="media/image29.png"/><Relationship Id="rId20" Type="http://schemas.openxmlformats.org/officeDocument/2006/relationships/customXml" Target="../customXml/item20.xm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hyperlink" Target="https://tex.stackexchange.com/questions/449675/how-to-draw-a-coil-such-that-you-can-see-if-its-right-or-left-handed" TargetMode="Externa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Population &amp; Decadal growth rate -</a:t>
            </a:r>
            <a:r>
              <a:rPr lang="en-IN" baseline="0">
                <a:latin typeface="Times New Roman" panose="02020603050405020304" pitchFamily="18" charset="0"/>
                <a:cs typeface="Times New Roman" panose="02020603050405020304" pitchFamily="18" charset="0"/>
              </a:rPr>
              <a:t> Mysuru city</a:t>
            </a:r>
            <a:endParaRPr lang="en-IN">
              <a:latin typeface="Times New Roman" panose="02020603050405020304" pitchFamily="18" charset="0"/>
              <a:cs typeface="Times New Roman" panose="02020603050405020304" pitchFamily="18" charset="0"/>
            </a:endParaRPr>
          </a:p>
        </c:rich>
      </c:tx>
      <c:spPr>
        <a:noFill/>
        <a:ln>
          <a:noFill/>
        </a:ln>
        <a:effectLst/>
      </c:spPr>
    </c:title>
    <c:plotArea>
      <c:layout/>
      <c:barChart>
        <c:barDir val="col"/>
        <c:grouping val="clustered"/>
        <c:ser>
          <c:idx val="0"/>
          <c:order val="0"/>
          <c:tx>
            <c:strRef>
              <c:f>Sheet1!$B$1</c:f>
              <c:strCache>
                <c:ptCount val="1"/>
                <c:pt idx="0">
                  <c:v>Population</c:v>
                </c:pt>
              </c:strCache>
            </c:strRef>
          </c:tx>
          <c:spPr>
            <a:solidFill>
              <a:schemeClr val="accent1"/>
            </a:solidFill>
            <a:ln>
              <a:noFill/>
            </a:ln>
            <a:effectLst/>
          </c:spPr>
          <c:dPt>
            <c:idx val="12"/>
            <c:spPr>
              <a:solidFill>
                <a:srgbClr val="00B050"/>
              </a:solidFill>
              <a:ln>
                <a:noFill/>
              </a:ln>
              <a:effectLst/>
            </c:spPr>
            <c:extLst xmlns:c16r2="http://schemas.microsoft.com/office/drawing/2015/06/chart">
              <c:ext xmlns:c16="http://schemas.microsoft.com/office/drawing/2014/chart" uri="{C3380CC4-5D6E-409C-BE32-E72D297353CC}">
                <c16:uniqueId val="{00000003-3F09-402A-85D5-3F57AE1A639D}"/>
              </c:ext>
            </c:extLst>
          </c:dPt>
          <c:dLbls>
            <c:dLbl>
              <c:idx val="12"/>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3F09-402A-85D5-3F57AE1A639D}"/>
                </c:ext>
              </c:extLst>
            </c:dLbl>
            <c:delete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Sheet1!$A$2:$A$14</c:f>
              <c:numCache>
                <c:formatCode>General</c:formatCode>
                <c:ptCount val="13"/>
                <c:pt idx="0">
                  <c:v>1901</c:v>
                </c:pt>
                <c:pt idx="1">
                  <c:v>1911</c:v>
                </c:pt>
                <c:pt idx="2">
                  <c:v>1921</c:v>
                </c:pt>
                <c:pt idx="3">
                  <c:v>1931</c:v>
                </c:pt>
                <c:pt idx="4">
                  <c:v>1941</c:v>
                </c:pt>
                <c:pt idx="5">
                  <c:v>1951</c:v>
                </c:pt>
                <c:pt idx="6">
                  <c:v>1961</c:v>
                </c:pt>
                <c:pt idx="7">
                  <c:v>1971</c:v>
                </c:pt>
                <c:pt idx="8">
                  <c:v>1981</c:v>
                </c:pt>
                <c:pt idx="9">
                  <c:v>1991</c:v>
                </c:pt>
                <c:pt idx="10">
                  <c:v>2001</c:v>
                </c:pt>
                <c:pt idx="11">
                  <c:v>2011</c:v>
                </c:pt>
                <c:pt idx="12">
                  <c:v>2020</c:v>
                </c:pt>
              </c:numCache>
            </c:numRef>
          </c:cat>
          <c:val>
            <c:numRef>
              <c:f>Sheet1!$B$2:$B$14</c:f>
              <c:numCache>
                <c:formatCode>General</c:formatCode>
                <c:ptCount val="13"/>
                <c:pt idx="0">
                  <c:v>68111</c:v>
                </c:pt>
                <c:pt idx="1">
                  <c:v>71306</c:v>
                </c:pt>
                <c:pt idx="2">
                  <c:v>83951</c:v>
                </c:pt>
                <c:pt idx="3">
                  <c:v>107142</c:v>
                </c:pt>
                <c:pt idx="4">
                  <c:v>150540</c:v>
                </c:pt>
                <c:pt idx="5">
                  <c:v>244323</c:v>
                </c:pt>
                <c:pt idx="6">
                  <c:v>253865</c:v>
                </c:pt>
                <c:pt idx="7">
                  <c:v>355685</c:v>
                </c:pt>
                <c:pt idx="8">
                  <c:v>463985</c:v>
                </c:pt>
                <c:pt idx="9">
                  <c:v>606755</c:v>
                </c:pt>
                <c:pt idx="10">
                  <c:v>787179</c:v>
                </c:pt>
                <c:pt idx="11">
                  <c:v>920550</c:v>
                </c:pt>
                <c:pt idx="12">
                  <c:v>1104660</c:v>
                </c:pt>
              </c:numCache>
            </c:numRef>
          </c:val>
          <c:extLst xmlns:c16r2="http://schemas.microsoft.com/office/drawing/2015/06/chart">
            <c:ext xmlns:c16="http://schemas.microsoft.com/office/drawing/2014/chart" uri="{C3380CC4-5D6E-409C-BE32-E72D297353CC}">
              <c16:uniqueId val="{00000000-3F09-402A-85D5-3F57AE1A639D}"/>
            </c:ext>
          </c:extLst>
        </c:ser>
        <c:gapWidth val="219"/>
        <c:overlap val="-27"/>
        <c:axId val="105432192"/>
        <c:axId val="105433728"/>
      </c:barChart>
      <c:lineChart>
        <c:grouping val="standard"/>
        <c:ser>
          <c:idx val="1"/>
          <c:order val="1"/>
          <c:tx>
            <c:strRef>
              <c:f>Sheet1!$C$1</c:f>
              <c:strCache>
                <c:ptCount val="1"/>
                <c:pt idx="0">
                  <c:v>Decadal growth rate</c:v>
                </c:pt>
              </c:strCache>
            </c:strRef>
          </c:tx>
          <c:spPr>
            <a:ln w="28575" cap="rnd">
              <a:solidFill>
                <a:schemeClr val="accent2"/>
              </a:solidFill>
              <a:round/>
            </a:ln>
            <a:effectLst/>
          </c:spPr>
          <c:marker>
            <c:symbol val="none"/>
          </c:marker>
          <c:cat>
            <c:numRef>
              <c:f>Sheet1!$A$2:$A$14</c:f>
              <c:numCache>
                <c:formatCode>General</c:formatCode>
                <c:ptCount val="13"/>
                <c:pt idx="0">
                  <c:v>1901</c:v>
                </c:pt>
                <c:pt idx="1">
                  <c:v>1911</c:v>
                </c:pt>
                <c:pt idx="2">
                  <c:v>1921</c:v>
                </c:pt>
                <c:pt idx="3">
                  <c:v>1931</c:v>
                </c:pt>
                <c:pt idx="4">
                  <c:v>1941</c:v>
                </c:pt>
                <c:pt idx="5">
                  <c:v>1951</c:v>
                </c:pt>
                <c:pt idx="6">
                  <c:v>1961</c:v>
                </c:pt>
                <c:pt idx="7">
                  <c:v>1971</c:v>
                </c:pt>
                <c:pt idx="8">
                  <c:v>1981</c:v>
                </c:pt>
                <c:pt idx="9">
                  <c:v>1991</c:v>
                </c:pt>
                <c:pt idx="10">
                  <c:v>2001</c:v>
                </c:pt>
                <c:pt idx="11">
                  <c:v>2011</c:v>
                </c:pt>
                <c:pt idx="12">
                  <c:v>2020</c:v>
                </c:pt>
              </c:numCache>
            </c:numRef>
          </c:cat>
          <c:val>
            <c:numRef>
              <c:f>Sheet1!$C$2:$C$14</c:f>
              <c:numCache>
                <c:formatCode>0%</c:formatCode>
                <c:ptCount val="13"/>
                <c:pt idx="1">
                  <c:v>4.6899999999999997E-2</c:v>
                </c:pt>
                <c:pt idx="2">
                  <c:v>0.17730000000000001</c:v>
                </c:pt>
                <c:pt idx="3">
                  <c:v>0.2762</c:v>
                </c:pt>
                <c:pt idx="4">
                  <c:v>0.40510000000000002</c:v>
                </c:pt>
                <c:pt idx="5">
                  <c:v>0.62300000000000222</c:v>
                </c:pt>
                <c:pt idx="6">
                  <c:v>3.9100000000000017E-2</c:v>
                </c:pt>
                <c:pt idx="7">
                  <c:v>0.40110000000000001</c:v>
                </c:pt>
                <c:pt idx="8">
                  <c:v>0.30450000000000038</c:v>
                </c:pt>
                <c:pt idx="9">
                  <c:v>0.30770000000000008</c:v>
                </c:pt>
                <c:pt idx="10">
                  <c:v>0.29730000000000123</c:v>
                </c:pt>
                <c:pt idx="11">
                  <c:v>0.16940000000000044</c:v>
                </c:pt>
                <c:pt idx="12">
                  <c:v>0.2</c:v>
                </c:pt>
              </c:numCache>
            </c:numRef>
          </c:val>
          <c:extLst xmlns:c16r2="http://schemas.microsoft.com/office/drawing/2015/06/chart">
            <c:ext xmlns:c16="http://schemas.microsoft.com/office/drawing/2014/chart" uri="{C3380CC4-5D6E-409C-BE32-E72D297353CC}">
              <c16:uniqueId val="{00000001-3F09-402A-85D5-3F57AE1A639D}"/>
            </c:ext>
          </c:extLst>
        </c:ser>
        <c:marker val="1"/>
        <c:axId val="106743680"/>
        <c:axId val="106742144"/>
      </c:lineChart>
      <c:catAx>
        <c:axId val="10543219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433728"/>
        <c:crosses val="autoZero"/>
        <c:auto val="1"/>
        <c:lblAlgn val="ctr"/>
        <c:lblOffset val="100"/>
      </c:catAx>
      <c:valAx>
        <c:axId val="1054337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432192"/>
        <c:crosses val="autoZero"/>
        <c:crossBetween val="between"/>
      </c:valAx>
      <c:valAx>
        <c:axId val="106742144"/>
        <c:scaling>
          <c:orientation val="minMax"/>
        </c:scaling>
        <c:axPos val="r"/>
        <c:numFmt formatCode="0%" sourceLinked="0"/>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743680"/>
        <c:crosses val="max"/>
        <c:crossBetween val="between"/>
      </c:valAx>
      <c:catAx>
        <c:axId val="106743680"/>
        <c:scaling>
          <c:orientation val="minMax"/>
        </c:scaling>
        <c:delete val="1"/>
        <c:axPos val="b"/>
        <c:numFmt formatCode="General" sourceLinked="1"/>
        <c:tickLblPos val="nextTo"/>
        <c:crossAx val="106742144"/>
        <c:crossesAt val="0"/>
        <c:auto val="1"/>
        <c:lblAlgn val="ctr"/>
        <c:lblOffset val="100"/>
      </c:cat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33EC3B-F5FC-48D8-9130-1875769B4DBD}" type="doc">
      <dgm:prSet loTypeId="urn:microsoft.com/office/officeart/2005/8/layout/cycle4#2" loCatId="matrix" qsTypeId="urn:microsoft.com/office/officeart/2005/8/quickstyle/simple3" qsCatId="simple" csTypeId="urn:microsoft.com/office/officeart/2005/8/colors/accent1_2" csCatId="accent1" phldr="1"/>
      <dgm:spPr/>
      <dgm:t>
        <a:bodyPr/>
        <a:lstStyle/>
        <a:p>
          <a:endParaRPr lang="en-US"/>
        </a:p>
      </dgm:t>
    </dgm:pt>
    <dgm:pt modelId="{58F32379-FCDD-4089-886F-8638B1BACD6A}">
      <dgm:prSet phldrT="[Text]" custT="1"/>
      <dgm:spPr/>
      <dgm:t>
        <a:bodyPr/>
        <a:lstStyle/>
        <a:p>
          <a:r>
            <a:rPr lang="en-US" sz="900" b="1">
              <a:latin typeface="Times New Roman" panose="02020603050405020304" pitchFamily="18" charset="0"/>
              <a:cs typeface="Times New Roman" panose="02020603050405020304" pitchFamily="18" charset="0"/>
            </a:rPr>
            <a:t>PE-1</a:t>
          </a:r>
        </a:p>
        <a:p>
          <a:r>
            <a:rPr lang="en-US" sz="900" b="1">
              <a:latin typeface="Times New Roman" panose="02020603050405020304" pitchFamily="18" charset="0"/>
              <a:cs typeface="Times New Roman" panose="02020603050405020304" pitchFamily="18" charset="0"/>
            </a:rPr>
            <a:t>Health</a:t>
          </a:r>
        </a:p>
      </dgm:t>
    </dgm:pt>
    <dgm:pt modelId="{FC58D9FE-CCC2-427A-BE39-38DA133D6B65}" type="parTrans" cxnId="{529FF8D5-0CF8-483E-8951-EBC4EE541266}">
      <dgm:prSet/>
      <dgm:spPr/>
      <dgm:t>
        <a:bodyPr/>
        <a:lstStyle/>
        <a:p>
          <a:endParaRPr lang="en-US" sz="1200"/>
        </a:p>
      </dgm:t>
    </dgm:pt>
    <dgm:pt modelId="{5BF8E398-A77C-4FBE-A009-E1D93ED8E96D}" type="sibTrans" cxnId="{529FF8D5-0CF8-483E-8951-EBC4EE541266}">
      <dgm:prSet/>
      <dgm:spPr/>
      <dgm:t>
        <a:bodyPr/>
        <a:lstStyle/>
        <a:p>
          <a:endParaRPr lang="en-US" sz="1200"/>
        </a:p>
      </dgm:t>
    </dgm:pt>
    <dgm:pt modelId="{3E2AFC05-5D4F-4165-BC84-3579D9F37F7A}">
      <dgm:prSet phldrT="[Text]" custT="1"/>
      <dgm:spPr/>
      <dgm:t>
        <a:bodyPr/>
        <a:lstStyle/>
        <a:p>
          <a:r>
            <a:rPr lang="en-US" sz="700">
              <a:latin typeface="Times New Roman" panose="02020603050405020304" pitchFamily="18" charset="0"/>
              <a:cs typeface="Times New Roman" panose="02020603050405020304" pitchFamily="18" charset="0"/>
            </a:rPr>
            <a:t>UPHC/Private-MOs</a:t>
          </a:r>
        </a:p>
      </dgm:t>
    </dgm:pt>
    <dgm:pt modelId="{E45ED675-1108-4347-A4E0-BBF07AA32C4F}" type="parTrans" cxnId="{E49D36E7-5F9D-4D17-99B0-9DFFE59147D1}">
      <dgm:prSet/>
      <dgm:spPr/>
      <dgm:t>
        <a:bodyPr/>
        <a:lstStyle/>
        <a:p>
          <a:endParaRPr lang="en-US" sz="1200"/>
        </a:p>
      </dgm:t>
    </dgm:pt>
    <dgm:pt modelId="{67CE8A5B-096C-488C-8DE9-C6FAC1910BCB}" type="sibTrans" cxnId="{E49D36E7-5F9D-4D17-99B0-9DFFE59147D1}">
      <dgm:prSet/>
      <dgm:spPr/>
      <dgm:t>
        <a:bodyPr/>
        <a:lstStyle/>
        <a:p>
          <a:endParaRPr lang="en-US" sz="1200"/>
        </a:p>
      </dgm:t>
    </dgm:pt>
    <dgm:pt modelId="{9DC7B888-C76D-4365-8BDD-8E0F97100136}">
      <dgm:prSet phldrT="[Text]" custT="1"/>
      <dgm:spPr/>
      <dgm:t>
        <a:bodyPr/>
        <a:lstStyle/>
        <a:p>
          <a:r>
            <a:rPr lang="en-US" sz="900" b="1">
              <a:latin typeface="Times New Roman" panose="02020603050405020304" pitchFamily="18" charset="0"/>
              <a:cs typeface="Times New Roman" panose="02020603050405020304" pitchFamily="18" charset="0"/>
            </a:rPr>
            <a:t>PE-2</a:t>
          </a:r>
        </a:p>
        <a:p>
          <a:r>
            <a:rPr lang="en-US" sz="900" b="1">
              <a:latin typeface="Times New Roman" panose="02020603050405020304" pitchFamily="18" charset="0"/>
              <a:cs typeface="Times New Roman" panose="02020603050405020304" pitchFamily="18" charset="0"/>
            </a:rPr>
            <a:t>Health</a:t>
          </a:r>
        </a:p>
      </dgm:t>
    </dgm:pt>
    <dgm:pt modelId="{6FFF4B29-8FEC-4A02-9130-5FBFBA79A14B}" type="parTrans" cxnId="{FE664CD5-86C4-4BC8-A07A-1B63011D2192}">
      <dgm:prSet/>
      <dgm:spPr/>
      <dgm:t>
        <a:bodyPr/>
        <a:lstStyle/>
        <a:p>
          <a:endParaRPr lang="en-US" sz="1200"/>
        </a:p>
      </dgm:t>
    </dgm:pt>
    <dgm:pt modelId="{3C21B4D1-D116-4B30-AEAF-F3181307E929}" type="sibTrans" cxnId="{FE664CD5-86C4-4BC8-A07A-1B63011D2192}">
      <dgm:prSet/>
      <dgm:spPr/>
      <dgm:t>
        <a:bodyPr/>
        <a:lstStyle/>
        <a:p>
          <a:endParaRPr lang="en-US" sz="1200"/>
        </a:p>
      </dgm:t>
    </dgm:pt>
    <dgm:pt modelId="{97A7FFE2-CEAC-4D71-BF01-1FED6781D4B8}">
      <dgm:prSet phldrT="[Text]" custT="1"/>
      <dgm:spPr/>
      <dgm:t>
        <a:bodyPr/>
        <a:lstStyle/>
        <a:p>
          <a:r>
            <a:rPr lang="en-US" sz="700">
              <a:latin typeface="Times New Roman" panose="02020603050405020304" pitchFamily="18" charset="0"/>
              <a:cs typeface="Times New Roman" panose="02020603050405020304" pitchFamily="18" charset="0"/>
            </a:rPr>
            <a:t>UPHC/Private-MOs</a:t>
          </a:r>
        </a:p>
      </dgm:t>
    </dgm:pt>
    <dgm:pt modelId="{39DD4D58-7D73-469C-8451-748E1E766CAF}" type="parTrans" cxnId="{8D72A2F3-CBCB-4453-942E-450CB45CD33B}">
      <dgm:prSet/>
      <dgm:spPr/>
      <dgm:t>
        <a:bodyPr/>
        <a:lstStyle/>
        <a:p>
          <a:endParaRPr lang="en-US" sz="1200"/>
        </a:p>
      </dgm:t>
    </dgm:pt>
    <dgm:pt modelId="{EF314CB0-09C8-4FB6-81AD-C0F6265E2898}" type="sibTrans" cxnId="{8D72A2F3-CBCB-4453-942E-450CB45CD33B}">
      <dgm:prSet/>
      <dgm:spPr/>
      <dgm:t>
        <a:bodyPr/>
        <a:lstStyle/>
        <a:p>
          <a:endParaRPr lang="en-US" sz="1200"/>
        </a:p>
      </dgm:t>
    </dgm:pt>
    <dgm:pt modelId="{FEB7167B-4873-4D56-AF45-8F7855B9E87C}">
      <dgm:prSet phldrT="[Text]" custT="1"/>
      <dgm:spPr/>
      <dgm:t>
        <a:bodyPr/>
        <a:lstStyle/>
        <a:p>
          <a:r>
            <a:rPr lang="en-US" sz="800">
              <a:latin typeface="Times New Roman" panose="02020603050405020304" pitchFamily="18" charset="0"/>
              <a:cs typeface="Times New Roman" panose="02020603050405020304" pitchFamily="18" charset="0"/>
            </a:rPr>
            <a:t>Slum Borad</a:t>
          </a:r>
        </a:p>
      </dgm:t>
    </dgm:pt>
    <dgm:pt modelId="{37A98582-5562-4DD3-AAC9-E9AEB5C07462}" type="parTrans" cxnId="{93D9212A-77C5-4B0F-A2D2-BC8427188170}">
      <dgm:prSet/>
      <dgm:spPr/>
      <dgm:t>
        <a:bodyPr/>
        <a:lstStyle/>
        <a:p>
          <a:endParaRPr lang="en-US" sz="1200"/>
        </a:p>
      </dgm:t>
    </dgm:pt>
    <dgm:pt modelId="{96E46365-60DF-4F0F-B080-EB26E7B96724}" type="sibTrans" cxnId="{93D9212A-77C5-4B0F-A2D2-BC8427188170}">
      <dgm:prSet/>
      <dgm:spPr/>
      <dgm:t>
        <a:bodyPr/>
        <a:lstStyle/>
        <a:p>
          <a:endParaRPr lang="en-US" sz="1200"/>
        </a:p>
      </dgm:t>
    </dgm:pt>
    <dgm:pt modelId="{A2F0FB26-05A8-4C1A-8369-7485FEC15E83}">
      <dgm:prSet phldrT="[Text]" custT="1"/>
      <dgm:spPr/>
      <dgm:t>
        <a:bodyPr/>
        <a:lstStyle/>
        <a:p>
          <a:r>
            <a:rPr lang="en-US" sz="800" b="1">
              <a:latin typeface="Times New Roman" panose="02020603050405020304" pitchFamily="18" charset="0"/>
              <a:cs typeface="Times New Roman" panose="02020603050405020304" pitchFamily="18" charset="0"/>
            </a:rPr>
            <a:t>PE-4</a:t>
          </a:r>
        </a:p>
        <a:p>
          <a:r>
            <a:rPr lang="en-US" sz="800" b="1">
              <a:latin typeface="Times New Roman" panose="02020603050405020304" pitchFamily="18" charset="0"/>
              <a:cs typeface="Times New Roman" panose="02020603050405020304" pitchFamily="18" charset="0"/>
            </a:rPr>
            <a:t>Health based institutions</a:t>
          </a:r>
        </a:p>
      </dgm:t>
    </dgm:pt>
    <dgm:pt modelId="{A8EB87E1-81C8-4B81-BDA7-1BB1E42FBCD1}" type="parTrans" cxnId="{6865BFCE-CEA6-4E11-B716-E9BBEC85E80C}">
      <dgm:prSet/>
      <dgm:spPr/>
      <dgm:t>
        <a:bodyPr/>
        <a:lstStyle/>
        <a:p>
          <a:endParaRPr lang="en-US" sz="1200"/>
        </a:p>
      </dgm:t>
    </dgm:pt>
    <dgm:pt modelId="{970B620F-2648-44E0-935C-BFB6324EB1DE}" type="sibTrans" cxnId="{6865BFCE-CEA6-4E11-B716-E9BBEC85E80C}">
      <dgm:prSet/>
      <dgm:spPr/>
      <dgm:t>
        <a:bodyPr/>
        <a:lstStyle/>
        <a:p>
          <a:endParaRPr lang="en-US" sz="1200"/>
        </a:p>
      </dgm:t>
    </dgm:pt>
    <dgm:pt modelId="{89FCA801-F1C3-4B82-87FA-9D30FED1CE6C}">
      <dgm:prSet phldrT="[Text]" custT="1"/>
      <dgm:spPr/>
      <dgm:t>
        <a:bodyPr/>
        <a:lstStyle/>
        <a:p>
          <a:r>
            <a:rPr lang="en-US" sz="800">
              <a:latin typeface="Times New Roman" panose="02020603050405020304" pitchFamily="18" charset="0"/>
              <a:cs typeface="Times New Roman" panose="02020603050405020304" pitchFamily="18" charset="0"/>
            </a:rPr>
            <a:t>NGO</a:t>
          </a:r>
        </a:p>
      </dgm:t>
    </dgm:pt>
    <dgm:pt modelId="{24AD2935-BA3E-4060-B594-58124E9B1DE3}" type="parTrans" cxnId="{B698F6DD-79AF-4224-B4C9-8BA622D60460}">
      <dgm:prSet/>
      <dgm:spPr/>
      <dgm:t>
        <a:bodyPr/>
        <a:lstStyle/>
        <a:p>
          <a:endParaRPr lang="en-US" sz="1200"/>
        </a:p>
      </dgm:t>
    </dgm:pt>
    <dgm:pt modelId="{6F5F353F-6BF7-4D23-9294-A79B4AC0068C}" type="sibTrans" cxnId="{B698F6DD-79AF-4224-B4C9-8BA622D60460}">
      <dgm:prSet/>
      <dgm:spPr/>
      <dgm:t>
        <a:bodyPr/>
        <a:lstStyle/>
        <a:p>
          <a:endParaRPr lang="en-US" sz="1200"/>
        </a:p>
      </dgm:t>
    </dgm:pt>
    <dgm:pt modelId="{B9E64AF9-535F-485D-A39C-7CF0CA6D6E7F}">
      <dgm:prSet phldrT="[Text]" custT="1"/>
      <dgm:spPr/>
      <dgm:t>
        <a:bodyPr/>
        <a:lstStyle/>
        <a:p>
          <a:r>
            <a:rPr lang="en-US" sz="700">
              <a:latin typeface="Times New Roman" panose="02020603050405020304" pitchFamily="18" charset="0"/>
              <a:cs typeface="Times New Roman" panose="02020603050405020304" pitchFamily="18" charset="0"/>
            </a:rPr>
            <a:t>CMOs-ESI/Jayadeva</a:t>
          </a:r>
        </a:p>
      </dgm:t>
    </dgm:pt>
    <dgm:pt modelId="{91FC10E1-7E11-4202-9574-A627DCF315C3}" type="parTrans" cxnId="{69F6AAA6-92C6-4C0C-9865-E996784D6DC0}">
      <dgm:prSet/>
      <dgm:spPr/>
      <dgm:t>
        <a:bodyPr/>
        <a:lstStyle/>
        <a:p>
          <a:endParaRPr lang="en-US" sz="1200"/>
        </a:p>
      </dgm:t>
    </dgm:pt>
    <dgm:pt modelId="{F020A857-7CE4-4C30-A308-ABA92D789EEE}" type="sibTrans" cxnId="{69F6AAA6-92C6-4C0C-9865-E996784D6DC0}">
      <dgm:prSet/>
      <dgm:spPr/>
      <dgm:t>
        <a:bodyPr/>
        <a:lstStyle/>
        <a:p>
          <a:endParaRPr lang="en-US" sz="1200"/>
        </a:p>
      </dgm:t>
    </dgm:pt>
    <dgm:pt modelId="{E490380C-CB40-41F7-9735-6516CE0A32A6}">
      <dgm:prSet phldrT="[Text]" custT="1"/>
      <dgm:spPr/>
      <dgm:t>
        <a:bodyPr/>
        <a:lstStyle/>
        <a:p>
          <a:r>
            <a:rPr lang="en-US" sz="700">
              <a:latin typeface="Times New Roman" panose="02020603050405020304" pitchFamily="18" charset="0"/>
              <a:cs typeface="Times New Roman" panose="02020603050405020304" pitchFamily="18" charset="0"/>
            </a:rPr>
            <a:t>Urban Health consultant</a:t>
          </a:r>
        </a:p>
      </dgm:t>
    </dgm:pt>
    <dgm:pt modelId="{B39B86DA-6FCB-44F0-A906-B6C15927DBE9}" type="parTrans" cxnId="{988489A9-1648-4E06-9579-6B643801B9C1}">
      <dgm:prSet/>
      <dgm:spPr/>
      <dgm:t>
        <a:bodyPr/>
        <a:lstStyle/>
        <a:p>
          <a:endParaRPr lang="en-US" sz="1200"/>
        </a:p>
      </dgm:t>
    </dgm:pt>
    <dgm:pt modelId="{3DB5F2BD-ED56-4CF7-8E36-DCF49B69C2B3}" type="sibTrans" cxnId="{988489A9-1648-4E06-9579-6B643801B9C1}">
      <dgm:prSet/>
      <dgm:spPr/>
      <dgm:t>
        <a:bodyPr/>
        <a:lstStyle/>
        <a:p>
          <a:endParaRPr lang="en-US" sz="1200"/>
        </a:p>
      </dgm:t>
    </dgm:pt>
    <dgm:pt modelId="{DB33D9F4-5775-4B9E-AF13-B2EC1AF16124}">
      <dgm:prSet phldrT="[Text]" custT="1"/>
      <dgm:spPr/>
      <dgm:t>
        <a:bodyPr/>
        <a:lstStyle/>
        <a:p>
          <a:r>
            <a:rPr lang="en-US" sz="700">
              <a:latin typeface="Times New Roman" panose="02020603050405020304" pitchFamily="18" charset="0"/>
              <a:cs typeface="Times New Roman" panose="02020603050405020304" pitchFamily="18" charset="0"/>
            </a:rPr>
            <a:t>DTO</a:t>
          </a:r>
        </a:p>
      </dgm:t>
    </dgm:pt>
    <dgm:pt modelId="{47E96DA5-9178-418B-A5E6-95DB117009FB}" type="parTrans" cxnId="{3B82E0E8-19C1-4A29-8C34-22CAFC8ACA57}">
      <dgm:prSet/>
      <dgm:spPr/>
      <dgm:t>
        <a:bodyPr/>
        <a:lstStyle/>
        <a:p>
          <a:endParaRPr lang="en-US" sz="1200"/>
        </a:p>
      </dgm:t>
    </dgm:pt>
    <dgm:pt modelId="{F44C8E8A-4538-4F83-9F84-68428256B56A}" type="sibTrans" cxnId="{3B82E0E8-19C1-4A29-8C34-22CAFC8ACA57}">
      <dgm:prSet/>
      <dgm:spPr/>
      <dgm:t>
        <a:bodyPr/>
        <a:lstStyle/>
        <a:p>
          <a:endParaRPr lang="en-US" sz="1200"/>
        </a:p>
      </dgm:t>
    </dgm:pt>
    <dgm:pt modelId="{37645BF7-A282-4E0A-BEF2-021319124EEA}">
      <dgm:prSet phldrT="[Text]" custT="1"/>
      <dgm:spPr/>
      <dgm:t>
        <a:bodyPr/>
        <a:lstStyle/>
        <a:p>
          <a:r>
            <a:rPr lang="en-US" sz="700">
              <a:latin typeface="Times New Roman" panose="02020603050405020304" pitchFamily="18" charset="0"/>
              <a:cs typeface="Times New Roman" panose="02020603050405020304" pitchFamily="18" charset="0"/>
            </a:rPr>
            <a:t>RCH</a:t>
          </a:r>
        </a:p>
      </dgm:t>
    </dgm:pt>
    <dgm:pt modelId="{D8A17793-30AC-4FA2-9458-A90B60E76D7B}" type="parTrans" cxnId="{57D63F69-6A27-44B5-AFA6-7169CBAE15D0}">
      <dgm:prSet/>
      <dgm:spPr/>
      <dgm:t>
        <a:bodyPr/>
        <a:lstStyle/>
        <a:p>
          <a:endParaRPr lang="en-US" sz="1200"/>
        </a:p>
      </dgm:t>
    </dgm:pt>
    <dgm:pt modelId="{11F969C6-572C-4F89-807F-951691904124}" type="sibTrans" cxnId="{57D63F69-6A27-44B5-AFA6-7169CBAE15D0}">
      <dgm:prSet/>
      <dgm:spPr/>
      <dgm:t>
        <a:bodyPr/>
        <a:lstStyle/>
        <a:p>
          <a:endParaRPr lang="en-US" sz="1200"/>
        </a:p>
      </dgm:t>
    </dgm:pt>
    <dgm:pt modelId="{704002A9-3099-447F-A0BD-39B3C88555BE}">
      <dgm:prSet phldrT="[Text]" custT="1"/>
      <dgm:spPr/>
      <dgm:t>
        <a:bodyPr/>
        <a:lstStyle/>
        <a:p>
          <a:r>
            <a:rPr lang="en-US" sz="700">
              <a:latin typeface="Times New Roman" panose="02020603050405020304" pitchFamily="18" charset="0"/>
              <a:cs typeface="Times New Roman" panose="02020603050405020304" pitchFamily="18" charset="0"/>
            </a:rPr>
            <a:t>DSO</a:t>
          </a:r>
        </a:p>
      </dgm:t>
    </dgm:pt>
    <dgm:pt modelId="{D79F00B3-188D-4EA2-AA45-6ABEE87CAA42}" type="parTrans" cxnId="{EFBEF5EE-3D4E-4A81-9126-90049269994B}">
      <dgm:prSet/>
      <dgm:spPr/>
      <dgm:t>
        <a:bodyPr/>
        <a:lstStyle/>
        <a:p>
          <a:endParaRPr lang="en-US" sz="1200"/>
        </a:p>
      </dgm:t>
    </dgm:pt>
    <dgm:pt modelId="{63D3E51D-2E58-47DC-83A5-53CAA53628A9}" type="sibTrans" cxnId="{EFBEF5EE-3D4E-4A81-9126-90049269994B}">
      <dgm:prSet/>
      <dgm:spPr/>
      <dgm:t>
        <a:bodyPr/>
        <a:lstStyle/>
        <a:p>
          <a:endParaRPr lang="en-US" sz="1200"/>
        </a:p>
      </dgm:t>
    </dgm:pt>
    <dgm:pt modelId="{5C61A71C-2C8E-48DC-9452-A89A2E35FA63}">
      <dgm:prSet phldrT="[Text]" custT="1"/>
      <dgm:spPr/>
      <dgm:t>
        <a:bodyPr/>
        <a:lstStyle/>
        <a:p>
          <a:endParaRPr lang="en-US" sz="800">
            <a:latin typeface="Times New Roman" panose="02020603050405020304" pitchFamily="18" charset="0"/>
            <a:cs typeface="Times New Roman" panose="02020603050405020304" pitchFamily="18" charset="0"/>
          </a:endParaRPr>
        </a:p>
      </dgm:t>
    </dgm:pt>
    <dgm:pt modelId="{4CF10B4B-5280-46C1-B79D-362B11460076}" type="parTrans" cxnId="{2C84D0CD-F9E8-4DB2-B071-97183C5D0695}">
      <dgm:prSet/>
      <dgm:spPr/>
      <dgm:t>
        <a:bodyPr/>
        <a:lstStyle/>
        <a:p>
          <a:endParaRPr lang="en-US" sz="1200"/>
        </a:p>
      </dgm:t>
    </dgm:pt>
    <dgm:pt modelId="{3B88A4E8-DD8D-4DE2-9F4D-8C3F201A2CC3}" type="sibTrans" cxnId="{2C84D0CD-F9E8-4DB2-B071-97183C5D0695}">
      <dgm:prSet/>
      <dgm:spPr/>
      <dgm:t>
        <a:bodyPr/>
        <a:lstStyle/>
        <a:p>
          <a:endParaRPr lang="en-US" sz="1200"/>
        </a:p>
      </dgm:t>
    </dgm:pt>
    <dgm:pt modelId="{31D957BF-F4F6-4E49-8644-753F2C6BB965}">
      <dgm:prSet phldrT="[Text]" custT="1"/>
      <dgm:spPr/>
      <dgm:t>
        <a:bodyPr/>
        <a:lstStyle/>
        <a:p>
          <a:r>
            <a:rPr lang="en-US" sz="800">
              <a:latin typeface="Times New Roman" panose="02020603050405020304" pitchFamily="18" charset="0"/>
              <a:cs typeface="Times New Roman" panose="02020603050405020304" pitchFamily="18" charset="0"/>
            </a:rPr>
            <a:t>Ward members</a:t>
          </a:r>
        </a:p>
      </dgm:t>
    </dgm:pt>
    <dgm:pt modelId="{B7FE38DD-FC4C-4085-B1BD-A99AA378B268}" type="parTrans" cxnId="{31C9EA6F-F836-42C4-8F67-989108BF0AAA}">
      <dgm:prSet/>
      <dgm:spPr/>
      <dgm:t>
        <a:bodyPr/>
        <a:lstStyle/>
        <a:p>
          <a:endParaRPr lang="en-US" sz="1200"/>
        </a:p>
      </dgm:t>
    </dgm:pt>
    <dgm:pt modelId="{B189FE76-0436-4BDB-B61A-C1E55093052A}" type="sibTrans" cxnId="{31C9EA6F-F836-42C4-8F67-989108BF0AAA}">
      <dgm:prSet/>
      <dgm:spPr/>
      <dgm:t>
        <a:bodyPr/>
        <a:lstStyle/>
        <a:p>
          <a:endParaRPr lang="en-US" sz="1200"/>
        </a:p>
      </dgm:t>
    </dgm:pt>
    <dgm:pt modelId="{683F2EAA-FB81-4F65-944F-F2B55F4A3585}">
      <dgm:prSet phldrT="[Text]" custT="1"/>
      <dgm:spPr/>
      <dgm:t>
        <a:bodyPr/>
        <a:lstStyle/>
        <a:p>
          <a:r>
            <a:rPr lang="en-US" sz="800">
              <a:latin typeface="Times New Roman" panose="02020603050405020304" pitchFamily="18" charset="0"/>
              <a:cs typeface="Times New Roman" panose="02020603050405020304" pitchFamily="18" charset="0"/>
            </a:rPr>
            <a:t>Water and sanitation</a:t>
          </a:r>
        </a:p>
      </dgm:t>
    </dgm:pt>
    <dgm:pt modelId="{938C07B7-ADCB-41A0-98BA-D3FDFA90C178}" type="parTrans" cxnId="{0F26D889-5AC6-4BE0-9B1E-66AF754BBA13}">
      <dgm:prSet/>
      <dgm:spPr/>
      <dgm:t>
        <a:bodyPr/>
        <a:lstStyle/>
        <a:p>
          <a:endParaRPr lang="en-US" sz="1200"/>
        </a:p>
      </dgm:t>
    </dgm:pt>
    <dgm:pt modelId="{F8990DB9-6E04-4BB4-8A33-B1C17760C953}" type="sibTrans" cxnId="{0F26D889-5AC6-4BE0-9B1E-66AF754BBA13}">
      <dgm:prSet/>
      <dgm:spPr/>
      <dgm:t>
        <a:bodyPr/>
        <a:lstStyle/>
        <a:p>
          <a:endParaRPr lang="en-US" sz="1200"/>
        </a:p>
      </dgm:t>
    </dgm:pt>
    <dgm:pt modelId="{1D0E5019-8DB6-44C3-B34B-89A08DE78B8D}">
      <dgm:prSet phldrT="[Text]" custT="1"/>
      <dgm:spPr/>
      <dgm:t>
        <a:bodyPr/>
        <a:lstStyle/>
        <a:p>
          <a:r>
            <a:rPr lang="en-US" sz="800">
              <a:latin typeface="Times New Roman" panose="02020603050405020304" pitchFamily="18" charset="0"/>
              <a:cs typeface="Times New Roman" panose="02020603050405020304" pitchFamily="18" charset="0"/>
            </a:rPr>
            <a:t>BEO</a:t>
          </a:r>
        </a:p>
      </dgm:t>
    </dgm:pt>
    <dgm:pt modelId="{86395246-D9FD-4921-AD16-F7984F6A314C}" type="parTrans" cxnId="{B89F5D7C-F5F5-487A-B124-BFDBE23DCDC8}">
      <dgm:prSet/>
      <dgm:spPr/>
      <dgm:t>
        <a:bodyPr/>
        <a:lstStyle/>
        <a:p>
          <a:endParaRPr lang="en-US" sz="1200"/>
        </a:p>
      </dgm:t>
    </dgm:pt>
    <dgm:pt modelId="{F2CB7A50-EC53-41A7-9B81-2C15C4FA83FA}" type="sibTrans" cxnId="{B89F5D7C-F5F5-487A-B124-BFDBE23DCDC8}">
      <dgm:prSet/>
      <dgm:spPr/>
      <dgm:t>
        <a:bodyPr/>
        <a:lstStyle/>
        <a:p>
          <a:endParaRPr lang="en-US" sz="1200"/>
        </a:p>
      </dgm:t>
    </dgm:pt>
    <dgm:pt modelId="{5A556910-13A4-465D-8753-B29E45392C1D}">
      <dgm:prSet phldrT="[Text]" custT="1"/>
      <dgm:spPr/>
      <dgm:t>
        <a:bodyPr/>
        <a:lstStyle/>
        <a:p>
          <a:r>
            <a:rPr lang="en-US" sz="800">
              <a:latin typeface="Times New Roman" panose="02020603050405020304" pitchFamily="18" charset="0"/>
              <a:cs typeface="Times New Roman" panose="02020603050405020304" pitchFamily="18" charset="0"/>
            </a:rPr>
            <a:t>CDPO</a:t>
          </a:r>
        </a:p>
      </dgm:t>
    </dgm:pt>
    <dgm:pt modelId="{F37B7D0B-1F4D-496B-B6A5-DB42EE659705}" type="parTrans" cxnId="{321B63DF-6454-46A7-9438-CD48B4B48DD3}">
      <dgm:prSet/>
      <dgm:spPr/>
      <dgm:t>
        <a:bodyPr/>
        <a:lstStyle/>
        <a:p>
          <a:endParaRPr lang="en-US" sz="1200"/>
        </a:p>
      </dgm:t>
    </dgm:pt>
    <dgm:pt modelId="{CA91C1D2-2830-4414-A8EB-3CCF9EC16524}" type="sibTrans" cxnId="{321B63DF-6454-46A7-9438-CD48B4B48DD3}">
      <dgm:prSet/>
      <dgm:spPr/>
      <dgm:t>
        <a:bodyPr/>
        <a:lstStyle/>
        <a:p>
          <a:endParaRPr lang="en-US" sz="1200"/>
        </a:p>
      </dgm:t>
    </dgm:pt>
    <dgm:pt modelId="{B2486FE6-4047-4895-A2F0-FD5D97891472}">
      <dgm:prSet phldrT="[Text]" custT="1"/>
      <dgm:spPr/>
      <dgm:t>
        <a:bodyPr/>
        <a:lstStyle/>
        <a:p>
          <a:r>
            <a:rPr lang="en-US" sz="800">
              <a:latin typeface="Times New Roman" panose="02020603050405020304" pitchFamily="18" charset="0"/>
              <a:cs typeface="Times New Roman" panose="02020603050405020304" pitchFamily="18" charset="0"/>
            </a:rPr>
            <a:t>Food and Civil</a:t>
          </a:r>
        </a:p>
      </dgm:t>
    </dgm:pt>
    <dgm:pt modelId="{C4D7430A-0470-4FF7-8164-50BCA0714C52}" type="parTrans" cxnId="{39321B7E-D255-453C-9ED9-5E26A5331038}">
      <dgm:prSet/>
      <dgm:spPr/>
      <dgm:t>
        <a:bodyPr/>
        <a:lstStyle/>
        <a:p>
          <a:endParaRPr lang="en-US" sz="1200"/>
        </a:p>
      </dgm:t>
    </dgm:pt>
    <dgm:pt modelId="{A0DDC562-6891-4777-A5A5-B70A829500D0}" type="sibTrans" cxnId="{39321B7E-D255-453C-9ED9-5E26A5331038}">
      <dgm:prSet/>
      <dgm:spPr/>
      <dgm:t>
        <a:bodyPr/>
        <a:lstStyle/>
        <a:p>
          <a:endParaRPr lang="en-US" sz="1200"/>
        </a:p>
      </dgm:t>
    </dgm:pt>
    <dgm:pt modelId="{90A5052D-E7E8-4E1D-8B41-4CA2C4A47681}">
      <dgm:prSet phldrT="[Text]" custT="1"/>
      <dgm:spPr/>
      <dgm:t>
        <a:bodyPr/>
        <a:lstStyle/>
        <a:p>
          <a:r>
            <a:rPr lang="en-US" sz="800">
              <a:latin typeface="Times New Roman" panose="02020603050405020304" pitchFamily="18" charset="0"/>
              <a:cs typeface="Times New Roman" panose="02020603050405020304" pitchFamily="18" charset="0"/>
            </a:rPr>
            <a:t>Public space</a:t>
          </a:r>
        </a:p>
      </dgm:t>
    </dgm:pt>
    <dgm:pt modelId="{E51D9A80-C455-4CD7-9CFF-EAA6F6365565}" type="parTrans" cxnId="{F71339BA-DA97-4BB5-A0B0-003C183D0627}">
      <dgm:prSet/>
      <dgm:spPr/>
      <dgm:t>
        <a:bodyPr/>
        <a:lstStyle/>
        <a:p>
          <a:endParaRPr lang="en-US" sz="1200"/>
        </a:p>
      </dgm:t>
    </dgm:pt>
    <dgm:pt modelId="{544EEB00-1782-4C0A-B7B6-A6F13FB4E8F5}" type="sibTrans" cxnId="{F71339BA-DA97-4BB5-A0B0-003C183D0627}">
      <dgm:prSet/>
      <dgm:spPr/>
      <dgm:t>
        <a:bodyPr/>
        <a:lstStyle/>
        <a:p>
          <a:endParaRPr lang="en-US" sz="1200"/>
        </a:p>
      </dgm:t>
    </dgm:pt>
    <dgm:pt modelId="{F224C5FF-240E-4DF0-BDCA-56E93BC61BA8}">
      <dgm:prSet phldrT="[Text]" custT="1"/>
      <dgm:spPr/>
      <dgm:t>
        <a:bodyPr/>
        <a:lstStyle/>
        <a:p>
          <a:r>
            <a:rPr lang="en-US" sz="800">
              <a:latin typeface="Times New Roman" panose="02020603050405020304" pitchFamily="18" charset="0"/>
              <a:cs typeface="Times New Roman" panose="02020603050405020304" pitchFamily="18" charset="0"/>
            </a:rPr>
            <a:t>CBO</a:t>
          </a:r>
        </a:p>
      </dgm:t>
    </dgm:pt>
    <dgm:pt modelId="{CD0C2568-4063-4CE9-8A04-1CA8C6B7435D}" type="parTrans" cxnId="{C38FF13D-5850-41DF-A23E-0DB2044B3C5F}">
      <dgm:prSet/>
      <dgm:spPr/>
      <dgm:t>
        <a:bodyPr/>
        <a:lstStyle/>
        <a:p>
          <a:endParaRPr lang="en-US" sz="1200"/>
        </a:p>
      </dgm:t>
    </dgm:pt>
    <dgm:pt modelId="{307E16C8-F98C-4455-82DB-CE810F94F0E1}" type="sibTrans" cxnId="{C38FF13D-5850-41DF-A23E-0DB2044B3C5F}">
      <dgm:prSet/>
      <dgm:spPr/>
      <dgm:t>
        <a:bodyPr/>
        <a:lstStyle/>
        <a:p>
          <a:endParaRPr lang="en-US" sz="1200"/>
        </a:p>
      </dgm:t>
    </dgm:pt>
    <dgm:pt modelId="{1FC87D5B-FA8C-47DA-8835-CD294C1BDD67}">
      <dgm:prSet phldrT="[Text]" custT="1"/>
      <dgm:spPr/>
      <dgm:t>
        <a:bodyPr/>
        <a:lstStyle/>
        <a:p>
          <a:r>
            <a:rPr lang="en-US" sz="800">
              <a:latin typeface="Times New Roman" panose="02020603050405020304" pitchFamily="18" charset="0"/>
              <a:cs typeface="Times New Roman" panose="02020603050405020304" pitchFamily="18" charset="0"/>
            </a:rPr>
            <a:t>Academicans</a:t>
          </a:r>
        </a:p>
      </dgm:t>
    </dgm:pt>
    <dgm:pt modelId="{1829517B-5426-4E25-B17D-C1C81B099CDF}" type="parTrans" cxnId="{468626B5-BCE1-43B8-92FD-91BD984606F6}">
      <dgm:prSet/>
      <dgm:spPr/>
      <dgm:t>
        <a:bodyPr/>
        <a:lstStyle/>
        <a:p>
          <a:endParaRPr lang="en-US" sz="1200"/>
        </a:p>
      </dgm:t>
    </dgm:pt>
    <dgm:pt modelId="{5B6C2006-6B0C-4126-9D44-91C6361EACF6}" type="sibTrans" cxnId="{468626B5-BCE1-43B8-92FD-91BD984606F6}">
      <dgm:prSet/>
      <dgm:spPr/>
      <dgm:t>
        <a:bodyPr/>
        <a:lstStyle/>
        <a:p>
          <a:endParaRPr lang="en-US" sz="1200"/>
        </a:p>
      </dgm:t>
    </dgm:pt>
    <dgm:pt modelId="{53C7D4A7-7A56-4996-9CE1-FB69856BDDEB}">
      <dgm:prSet phldrT="[Text]" custT="1"/>
      <dgm:spPr/>
      <dgm:t>
        <a:bodyPr/>
        <a:lstStyle/>
        <a:p>
          <a:r>
            <a:rPr lang="en-US" sz="800">
              <a:latin typeface="Times New Roman" panose="02020603050405020304" pitchFamily="18" charset="0"/>
              <a:cs typeface="Times New Roman" panose="02020603050405020304" pitchFamily="18" charset="0"/>
            </a:rPr>
            <a:t>Activist</a:t>
          </a:r>
        </a:p>
      </dgm:t>
    </dgm:pt>
    <dgm:pt modelId="{B7E0675B-4E17-4F2D-BE43-E92163849045}" type="parTrans" cxnId="{94846571-360C-463E-B58F-CBE88401A9BC}">
      <dgm:prSet/>
      <dgm:spPr/>
      <dgm:t>
        <a:bodyPr/>
        <a:lstStyle/>
        <a:p>
          <a:endParaRPr lang="en-US" sz="1200"/>
        </a:p>
      </dgm:t>
    </dgm:pt>
    <dgm:pt modelId="{7A30D9A5-F443-4D40-8588-301B8C5F12DD}" type="sibTrans" cxnId="{94846571-360C-463E-B58F-CBE88401A9BC}">
      <dgm:prSet/>
      <dgm:spPr/>
      <dgm:t>
        <a:bodyPr/>
        <a:lstStyle/>
        <a:p>
          <a:endParaRPr lang="en-US" sz="1200"/>
        </a:p>
      </dgm:t>
    </dgm:pt>
    <dgm:pt modelId="{B3245422-1582-49DB-9822-7311FE415AB2}">
      <dgm:prSet phldrT="[Text]" custT="1"/>
      <dgm:spPr/>
      <dgm:t>
        <a:bodyPr/>
        <a:lstStyle/>
        <a:p>
          <a:r>
            <a:rPr lang="en-US" sz="800">
              <a:latin typeface="Times New Roman" panose="02020603050405020304" pitchFamily="18" charset="0"/>
              <a:cs typeface="Times New Roman" panose="02020603050405020304" pitchFamily="18" charset="0"/>
            </a:rPr>
            <a:t>Rotary</a:t>
          </a:r>
        </a:p>
      </dgm:t>
    </dgm:pt>
    <dgm:pt modelId="{A90DC673-B9E5-4081-B401-2A5277410544}" type="parTrans" cxnId="{B7E01F9A-55FC-4B05-918A-B9C9D27B8449}">
      <dgm:prSet/>
      <dgm:spPr/>
      <dgm:t>
        <a:bodyPr/>
        <a:lstStyle/>
        <a:p>
          <a:endParaRPr lang="en-US" sz="1200"/>
        </a:p>
      </dgm:t>
    </dgm:pt>
    <dgm:pt modelId="{A639B7D2-F730-426E-B2D7-6D2AF74364F3}" type="sibTrans" cxnId="{B7E01F9A-55FC-4B05-918A-B9C9D27B8449}">
      <dgm:prSet/>
      <dgm:spPr/>
      <dgm:t>
        <a:bodyPr/>
        <a:lstStyle/>
        <a:p>
          <a:endParaRPr lang="en-US" sz="1200"/>
        </a:p>
      </dgm:t>
    </dgm:pt>
    <dgm:pt modelId="{49B41700-9337-409F-8023-1CC192BEA7F4}">
      <dgm:prSet phldrT="[Text]" custT="1"/>
      <dgm:spPr/>
      <dgm:t>
        <a:bodyPr/>
        <a:lstStyle/>
        <a:p>
          <a:r>
            <a:rPr lang="en-US" sz="800">
              <a:latin typeface="Times New Roman" panose="02020603050405020304" pitchFamily="18" charset="0"/>
              <a:cs typeface="Times New Roman" panose="02020603050405020304" pitchFamily="18" charset="0"/>
            </a:rPr>
            <a:t>Residential Association</a:t>
          </a:r>
        </a:p>
      </dgm:t>
    </dgm:pt>
    <dgm:pt modelId="{5896FA81-9485-4F97-9D38-28283F1E88B3}" type="parTrans" cxnId="{38E88C38-DEF3-44EC-8B7A-239077C39882}">
      <dgm:prSet/>
      <dgm:spPr/>
      <dgm:t>
        <a:bodyPr/>
        <a:lstStyle/>
        <a:p>
          <a:endParaRPr lang="en-US" sz="1200"/>
        </a:p>
      </dgm:t>
    </dgm:pt>
    <dgm:pt modelId="{B83C2DA0-9950-4A84-B473-1DD823DE16E1}" type="sibTrans" cxnId="{38E88C38-DEF3-44EC-8B7A-239077C39882}">
      <dgm:prSet/>
      <dgm:spPr/>
      <dgm:t>
        <a:bodyPr/>
        <a:lstStyle/>
        <a:p>
          <a:endParaRPr lang="en-US" sz="1200"/>
        </a:p>
      </dgm:t>
    </dgm:pt>
    <dgm:pt modelId="{62392489-C81A-4BE2-BF4C-E8B940A215FC}">
      <dgm:prSet phldrT="[Text]" custT="1"/>
      <dgm:spPr/>
      <dgm:t>
        <a:bodyPr/>
        <a:lstStyle/>
        <a:p>
          <a:r>
            <a:rPr lang="en-US" sz="800" b="1">
              <a:latin typeface="Times New Roman" panose="02020603050405020304" pitchFamily="18" charset="0"/>
              <a:cs typeface="Times New Roman" panose="02020603050405020304" pitchFamily="18" charset="0"/>
            </a:rPr>
            <a:t>PE-3</a:t>
          </a:r>
        </a:p>
        <a:p>
          <a:r>
            <a:rPr lang="en-US" sz="800" b="1">
              <a:latin typeface="Times New Roman" panose="02020603050405020304" pitchFamily="18" charset="0"/>
              <a:cs typeface="Times New Roman" panose="02020603050405020304" pitchFamily="18" charset="0"/>
            </a:rPr>
            <a:t>Non-Health</a:t>
          </a:r>
        </a:p>
      </dgm:t>
    </dgm:pt>
    <dgm:pt modelId="{B099D469-7A07-45F7-B535-C93B3351526A}" type="sibTrans" cxnId="{CC7AF40E-317A-488B-A198-E7EC8F9A00E2}">
      <dgm:prSet/>
      <dgm:spPr/>
      <dgm:t>
        <a:bodyPr/>
        <a:lstStyle/>
        <a:p>
          <a:endParaRPr lang="en-US" sz="1200"/>
        </a:p>
      </dgm:t>
    </dgm:pt>
    <dgm:pt modelId="{2454585F-BEAA-4804-A9EC-9743E279FC6E}" type="parTrans" cxnId="{CC7AF40E-317A-488B-A198-E7EC8F9A00E2}">
      <dgm:prSet/>
      <dgm:spPr/>
      <dgm:t>
        <a:bodyPr/>
        <a:lstStyle/>
        <a:p>
          <a:endParaRPr lang="en-US" sz="1200"/>
        </a:p>
      </dgm:t>
    </dgm:pt>
    <dgm:pt modelId="{515E28EE-62F1-4754-86E4-F844077CD203}" type="pres">
      <dgm:prSet presAssocID="{F533EC3B-F5FC-48D8-9130-1875769B4DBD}" presName="cycleMatrixDiagram" presStyleCnt="0">
        <dgm:presLayoutVars>
          <dgm:chMax val="1"/>
          <dgm:dir/>
          <dgm:animLvl val="lvl"/>
          <dgm:resizeHandles val="exact"/>
        </dgm:presLayoutVars>
      </dgm:prSet>
      <dgm:spPr/>
      <dgm:t>
        <a:bodyPr/>
        <a:lstStyle/>
        <a:p>
          <a:endParaRPr lang="en-US"/>
        </a:p>
      </dgm:t>
    </dgm:pt>
    <dgm:pt modelId="{E45ECC99-F111-4C3D-A4AB-57D92B863F1C}" type="pres">
      <dgm:prSet presAssocID="{F533EC3B-F5FC-48D8-9130-1875769B4DBD}" presName="children" presStyleCnt="0"/>
      <dgm:spPr/>
    </dgm:pt>
    <dgm:pt modelId="{201BD674-F236-4A73-957E-1555D693DA9D}" type="pres">
      <dgm:prSet presAssocID="{F533EC3B-F5FC-48D8-9130-1875769B4DBD}" presName="child1group" presStyleCnt="0"/>
      <dgm:spPr/>
    </dgm:pt>
    <dgm:pt modelId="{B59ACD7D-D55A-41BA-B47A-733F95186A23}" type="pres">
      <dgm:prSet presAssocID="{F533EC3B-F5FC-48D8-9130-1875769B4DBD}" presName="child1" presStyleLbl="bgAcc1" presStyleIdx="0" presStyleCnt="4" custScaleX="105373" custScaleY="147971" custLinFactNeighborX="-12126" custLinFactNeighborY="20800"/>
      <dgm:spPr/>
      <dgm:t>
        <a:bodyPr/>
        <a:lstStyle/>
        <a:p>
          <a:endParaRPr lang="en-US"/>
        </a:p>
      </dgm:t>
    </dgm:pt>
    <dgm:pt modelId="{054A1EDB-4BC1-44BE-A9C4-D59953093BF1}" type="pres">
      <dgm:prSet presAssocID="{F533EC3B-F5FC-48D8-9130-1875769B4DBD}" presName="child1Text" presStyleLbl="bgAcc1" presStyleIdx="0" presStyleCnt="4">
        <dgm:presLayoutVars>
          <dgm:bulletEnabled val="1"/>
        </dgm:presLayoutVars>
      </dgm:prSet>
      <dgm:spPr/>
      <dgm:t>
        <a:bodyPr/>
        <a:lstStyle/>
        <a:p>
          <a:endParaRPr lang="en-US"/>
        </a:p>
      </dgm:t>
    </dgm:pt>
    <dgm:pt modelId="{5451B405-B990-4D22-AD7B-94428B654E58}" type="pres">
      <dgm:prSet presAssocID="{F533EC3B-F5FC-48D8-9130-1875769B4DBD}" presName="child2group" presStyleCnt="0"/>
      <dgm:spPr/>
    </dgm:pt>
    <dgm:pt modelId="{7566C83B-B4A6-4D2E-AF5E-1E22CC7072F6}" type="pres">
      <dgm:prSet presAssocID="{F533EC3B-F5FC-48D8-9130-1875769B4DBD}" presName="child2" presStyleLbl="bgAcc1" presStyleIdx="1" presStyleCnt="4" custScaleY="113593" custLinFactNeighborX="45449" custLinFactNeighborY="16793"/>
      <dgm:spPr/>
      <dgm:t>
        <a:bodyPr/>
        <a:lstStyle/>
        <a:p>
          <a:endParaRPr lang="en-US"/>
        </a:p>
      </dgm:t>
    </dgm:pt>
    <dgm:pt modelId="{A727E6E6-5522-4AC2-A6D8-6F65893CCDAE}" type="pres">
      <dgm:prSet presAssocID="{F533EC3B-F5FC-48D8-9130-1875769B4DBD}" presName="child2Text" presStyleLbl="bgAcc1" presStyleIdx="1" presStyleCnt="4">
        <dgm:presLayoutVars>
          <dgm:bulletEnabled val="1"/>
        </dgm:presLayoutVars>
      </dgm:prSet>
      <dgm:spPr/>
      <dgm:t>
        <a:bodyPr/>
        <a:lstStyle/>
        <a:p>
          <a:endParaRPr lang="en-US"/>
        </a:p>
      </dgm:t>
    </dgm:pt>
    <dgm:pt modelId="{C3754583-8FE1-4C57-9D70-9D30B2FA4E7F}" type="pres">
      <dgm:prSet presAssocID="{F533EC3B-F5FC-48D8-9130-1875769B4DBD}" presName="child3group" presStyleCnt="0"/>
      <dgm:spPr/>
    </dgm:pt>
    <dgm:pt modelId="{DEFD84E0-252E-4752-936C-C36B681B94AB}" type="pres">
      <dgm:prSet presAssocID="{F533EC3B-F5FC-48D8-9130-1875769B4DBD}" presName="child3" presStyleLbl="bgAcc1" presStyleIdx="2" presStyleCnt="4" custScaleX="113623" custScaleY="227949" custLinFactNeighborX="76310" custLinFactNeighborY="-33984"/>
      <dgm:spPr/>
      <dgm:t>
        <a:bodyPr/>
        <a:lstStyle/>
        <a:p>
          <a:endParaRPr lang="en-US"/>
        </a:p>
      </dgm:t>
    </dgm:pt>
    <dgm:pt modelId="{DAD10A4B-58E2-4117-ADA0-AAAE23864C7B}" type="pres">
      <dgm:prSet presAssocID="{F533EC3B-F5FC-48D8-9130-1875769B4DBD}" presName="child3Text" presStyleLbl="bgAcc1" presStyleIdx="2" presStyleCnt="4">
        <dgm:presLayoutVars>
          <dgm:bulletEnabled val="1"/>
        </dgm:presLayoutVars>
      </dgm:prSet>
      <dgm:spPr/>
      <dgm:t>
        <a:bodyPr/>
        <a:lstStyle/>
        <a:p>
          <a:endParaRPr lang="en-US"/>
        </a:p>
      </dgm:t>
    </dgm:pt>
    <dgm:pt modelId="{D0F98B5C-1FF8-433F-87EE-F77FFA240AEC}" type="pres">
      <dgm:prSet presAssocID="{F533EC3B-F5FC-48D8-9130-1875769B4DBD}" presName="child4group" presStyleCnt="0"/>
      <dgm:spPr/>
    </dgm:pt>
    <dgm:pt modelId="{BC2C55A6-2460-420B-A446-F5F9AC27460A}" type="pres">
      <dgm:prSet presAssocID="{F533EC3B-F5FC-48D8-9130-1875769B4DBD}" presName="child4" presStyleLbl="bgAcc1" presStyleIdx="3" presStyleCnt="4" custScaleX="117510" custScaleY="195135" custLinFactNeighborX="-420" custLinFactNeighborY="-16441"/>
      <dgm:spPr/>
      <dgm:t>
        <a:bodyPr/>
        <a:lstStyle/>
        <a:p>
          <a:endParaRPr lang="en-US"/>
        </a:p>
      </dgm:t>
    </dgm:pt>
    <dgm:pt modelId="{552F6231-57A0-4BCB-8B88-B54DF6650D3F}" type="pres">
      <dgm:prSet presAssocID="{F533EC3B-F5FC-48D8-9130-1875769B4DBD}" presName="child4Text" presStyleLbl="bgAcc1" presStyleIdx="3" presStyleCnt="4">
        <dgm:presLayoutVars>
          <dgm:bulletEnabled val="1"/>
        </dgm:presLayoutVars>
      </dgm:prSet>
      <dgm:spPr/>
      <dgm:t>
        <a:bodyPr/>
        <a:lstStyle/>
        <a:p>
          <a:endParaRPr lang="en-US"/>
        </a:p>
      </dgm:t>
    </dgm:pt>
    <dgm:pt modelId="{DF569521-EB40-47DB-8D7A-D52912C34D90}" type="pres">
      <dgm:prSet presAssocID="{F533EC3B-F5FC-48D8-9130-1875769B4DBD}" presName="childPlaceholder" presStyleCnt="0"/>
      <dgm:spPr/>
    </dgm:pt>
    <dgm:pt modelId="{C29A7712-36EF-4781-AD91-92EAC1410600}" type="pres">
      <dgm:prSet presAssocID="{F533EC3B-F5FC-48D8-9130-1875769B4DBD}" presName="circle" presStyleCnt="0"/>
      <dgm:spPr/>
    </dgm:pt>
    <dgm:pt modelId="{3815B6EF-7398-4DFB-9C07-48672FB0B6FF}" type="pres">
      <dgm:prSet presAssocID="{F533EC3B-F5FC-48D8-9130-1875769B4DBD}" presName="quadrant1" presStyleLbl="node1" presStyleIdx="0" presStyleCnt="4">
        <dgm:presLayoutVars>
          <dgm:chMax val="1"/>
          <dgm:bulletEnabled val="1"/>
        </dgm:presLayoutVars>
      </dgm:prSet>
      <dgm:spPr/>
      <dgm:t>
        <a:bodyPr/>
        <a:lstStyle/>
        <a:p>
          <a:endParaRPr lang="en-US"/>
        </a:p>
      </dgm:t>
    </dgm:pt>
    <dgm:pt modelId="{3E30B6F2-2F24-4230-BB94-DDB80875422C}" type="pres">
      <dgm:prSet presAssocID="{F533EC3B-F5FC-48D8-9130-1875769B4DBD}" presName="quadrant2" presStyleLbl="node1" presStyleIdx="1" presStyleCnt="4">
        <dgm:presLayoutVars>
          <dgm:chMax val="1"/>
          <dgm:bulletEnabled val="1"/>
        </dgm:presLayoutVars>
      </dgm:prSet>
      <dgm:spPr/>
      <dgm:t>
        <a:bodyPr/>
        <a:lstStyle/>
        <a:p>
          <a:endParaRPr lang="en-US"/>
        </a:p>
      </dgm:t>
    </dgm:pt>
    <dgm:pt modelId="{CD42A4DB-0DB3-4C00-9C4A-3E34BFD12492}" type="pres">
      <dgm:prSet presAssocID="{F533EC3B-F5FC-48D8-9130-1875769B4DBD}" presName="quadrant3" presStyleLbl="node1" presStyleIdx="2" presStyleCnt="4">
        <dgm:presLayoutVars>
          <dgm:chMax val="1"/>
          <dgm:bulletEnabled val="1"/>
        </dgm:presLayoutVars>
      </dgm:prSet>
      <dgm:spPr/>
      <dgm:t>
        <a:bodyPr/>
        <a:lstStyle/>
        <a:p>
          <a:endParaRPr lang="en-US"/>
        </a:p>
      </dgm:t>
    </dgm:pt>
    <dgm:pt modelId="{C0AA0F2B-A173-4177-BC5B-8E87308B31A0}" type="pres">
      <dgm:prSet presAssocID="{F533EC3B-F5FC-48D8-9130-1875769B4DBD}" presName="quadrant4" presStyleLbl="node1" presStyleIdx="3" presStyleCnt="4">
        <dgm:presLayoutVars>
          <dgm:chMax val="1"/>
          <dgm:bulletEnabled val="1"/>
        </dgm:presLayoutVars>
      </dgm:prSet>
      <dgm:spPr/>
      <dgm:t>
        <a:bodyPr/>
        <a:lstStyle/>
        <a:p>
          <a:endParaRPr lang="en-US"/>
        </a:p>
      </dgm:t>
    </dgm:pt>
    <dgm:pt modelId="{C1565593-A3E9-4360-BDAC-2A06D1021E2B}" type="pres">
      <dgm:prSet presAssocID="{F533EC3B-F5FC-48D8-9130-1875769B4DBD}" presName="quadrantPlaceholder" presStyleCnt="0"/>
      <dgm:spPr/>
    </dgm:pt>
    <dgm:pt modelId="{525F26F3-3F82-4C3D-A7D0-EF1424216B55}" type="pres">
      <dgm:prSet presAssocID="{F533EC3B-F5FC-48D8-9130-1875769B4DBD}" presName="center1" presStyleLbl="fgShp" presStyleIdx="0" presStyleCnt="2"/>
      <dgm:spPr/>
    </dgm:pt>
    <dgm:pt modelId="{F3B1BE8D-131B-4024-B2A0-F66EB59E3A79}" type="pres">
      <dgm:prSet presAssocID="{F533EC3B-F5FC-48D8-9130-1875769B4DBD}" presName="center2" presStyleLbl="fgShp" presStyleIdx="1" presStyleCnt="2"/>
      <dgm:spPr/>
    </dgm:pt>
  </dgm:ptLst>
  <dgm:cxnLst>
    <dgm:cxn modelId="{57D63F69-6A27-44B5-AFA6-7169CBAE15D0}" srcId="{58F32379-FCDD-4089-886F-8638B1BACD6A}" destId="{37645BF7-A282-4E0A-BEF2-021319124EEA}" srcOrd="4" destOrd="0" parTransId="{D8A17793-30AC-4FA2-9458-A90B60E76D7B}" sibTransId="{11F969C6-572C-4F89-807F-951691904124}"/>
    <dgm:cxn modelId="{321B63DF-6454-46A7-9438-CD48B4B48DD3}" srcId="{62392489-C81A-4BE2-BF4C-E8B940A215FC}" destId="{5A556910-13A4-465D-8753-B29E45392C1D}" srcOrd="4" destOrd="0" parTransId="{F37B7D0B-1F4D-496B-B6A5-DB42EE659705}" sibTransId="{CA91C1D2-2830-4414-A8EB-3CCF9EC16524}"/>
    <dgm:cxn modelId="{D27C7EA4-24FF-46BC-A308-5C55B926A629}" type="presOf" srcId="{90A5052D-E7E8-4E1D-8B41-4CA2C4A47681}" destId="{DAD10A4B-58E2-4117-ADA0-AAAE23864C7B}" srcOrd="1" destOrd="6" presId="urn:microsoft.com/office/officeart/2005/8/layout/cycle4#2"/>
    <dgm:cxn modelId="{EFBEF5EE-3D4E-4A81-9126-90049269994B}" srcId="{58F32379-FCDD-4089-886F-8638B1BACD6A}" destId="{704002A9-3099-447F-A0BD-39B3C88555BE}" srcOrd="5" destOrd="0" parTransId="{D79F00B3-188D-4EA2-AA45-6ABEE87CAA42}" sibTransId="{63D3E51D-2E58-47DC-83A5-53CAA53628A9}"/>
    <dgm:cxn modelId="{9E014E77-AB73-4FA3-BE64-FADD337BDAB6}" type="presOf" srcId="{DB33D9F4-5775-4B9E-AF13-B2EC1AF16124}" destId="{B59ACD7D-D55A-41BA-B47A-733F95186A23}" srcOrd="0" destOrd="3" presId="urn:microsoft.com/office/officeart/2005/8/layout/cycle4#2"/>
    <dgm:cxn modelId="{A10E0BBE-F384-4A89-BB59-4CE06CACD950}" type="presOf" srcId="{97A7FFE2-CEAC-4D71-BF01-1FED6781D4B8}" destId="{A727E6E6-5522-4AC2-A6D8-6F65893CCDAE}" srcOrd="1" destOrd="0" presId="urn:microsoft.com/office/officeart/2005/8/layout/cycle4#2"/>
    <dgm:cxn modelId="{D0BF52AC-28A0-4F71-9835-54B5655FF871}" type="presOf" srcId="{5C61A71C-2C8E-48DC-9452-A89A2E35FA63}" destId="{DAD10A4B-58E2-4117-ADA0-AAAE23864C7B}" srcOrd="1" destOrd="7" presId="urn:microsoft.com/office/officeart/2005/8/layout/cycle4#2"/>
    <dgm:cxn modelId="{94846571-360C-463E-B58F-CBE88401A9BC}" srcId="{A2F0FB26-05A8-4C1A-8369-7485FEC15E83}" destId="{53C7D4A7-7A56-4996-9CE1-FB69856BDDEB}" srcOrd="3" destOrd="0" parTransId="{B7E0675B-4E17-4F2D-BE43-E92163849045}" sibTransId="{7A30D9A5-F443-4D40-8588-301B8C5F12DD}"/>
    <dgm:cxn modelId="{0F26D889-5AC6-4BE0-9B1E-66AF754BBA13}" srcId="{62392489-C81A-4BE2-BF4C-E8B940A215FC}" destId="{683F2EAA-FB81-4F65-944F-F2B55F4A3585}" srcOrd="2" destOrd="0" parTransId="{938C07B7-ADCB-41A0-98BA-D3FDFA90C178}" sibTransId="{F8990DB9-6E04-4BB4-8A33-B1C17760C953}"/>
    <dgm:cxn modelId="{0F09E096-E05A-4A8C-A89F-7BE1D55A970F}" type="presOf" srcId="{683F2EAA-FB81-4F65-944F-F2B55F4A3585}" destId="{DAD10A4B-58E2-4117-ADA0-AAAE23864C7B}" srcOrd="1" destOrd="2" presId="urn:microsoft.com/office/officeart/2005/8/layout/cycle4#2"/>
    <dgm:cxn modelId="{55CDA8AF-9298-4737-B819-633E174E6439}" type="presOf" srcId="{FEB7167B-4873-4D56-AF45-8F7855B9E87C}" destId="{DAD10A4B-58E2-4117-ADA0-AAAE23864C7B}" srcOrd="1" destOrd="0" presId="urn:microsoft.com/office/officeart/2005/8/layout/cycle4#2"/>
    <dgm:cxn modelId="{B698F6DD-79AF-4224-B4C9-8BA622D60460}" srcId="{A2F0FB26-05A8-4C1A-8369-7485FEC15E83}" destId="{89FCA801-F1C3-4B82-87FA-9D30FED1CE6C}" srcOrd="0" destOrd="0" parTransId="{24AD2935-BA3E-4060-B594-58124E9B1DE3}" sibTransId="{6F5F353F-6BF7-4D23-9294-A79B4AC0068C}"/>
    <dgm:cxn modelId="{D700F24B-7BB7-4F56-8F44-B4F8348936C0}" type="presOf" srcId="{B2486FE6-4047-4895-A2F0-FD5D97891472}" destId="{DAD10A4B-58E2-4117-ADA0-AAAE23864C7B}" srcOrd="1" destOrd="5" presId="urn:microsoft.com/office/officeart/2005/8/layout/cycle4#2"/>
    <dgm:cxn modelId="{54526E7B-CE01-4982-B9EB-8CECFC4A278A}" type="presOf" srcId="{3E2AFC05-5D4F-4165-BC84-3579D9F37F7A}" destId="{B59ACD7D-D55A-41BA-B47A-733F95186A23}" srcOrd="0" destOrd="0" presId="urn:microsoft.com/office/officeart/2005/8/layout/cycle4#2"/>
    <dgm:cxn modelId="{E49D36E7-5F9D-4D17-99B0-9DFFE59147D1}" srcId="{58F32379-FCDD-4089-886F-8638B1BACD6A}" destId="{3E2AFC05-5D4F-4165-BC84-3579D9F37F7A}" srcOrd="0" destOrd="0" parTransId="{E45ED675-1108-4347-A4E0-BBF07AA32C4F}" sibTransId="{67CE8A5B-096C-488C-8DE9-C6FAC1910BCB}"/>
    <dgm:cxn modelId="{8D72A2F3-CBCB-4453-942E-450CB45CD33B}" srcId="{9DC7B888-C76D-4365-8BDD-8E0F97100136}" destId="{97A7FFE2-CEAC-4D71-BF01-1FED6781D4B8}" srcOrd="0" destOrd="0" parTransId="{39DD4D58-7D73-469C-8451-748E1E766CAF}" sibTransId="{EF314CB0-09C8-4FB6-81AD-C0F6265E2898}"/>
    <dgm:cxn modelId="{FE664CD5-86C4-4BC8-A07A-1B63011D2192}" srcId="{F533EC3B-F5FC-48D8-9130-1875769B4DBD}" destId="{9DC7B888-C76D-4365-8BDD-8E0F97100136}" srcOrd="1" destOrd="0" parTransId="{6FFF4B29-8FEC-4A02-9130-5FBFBA79A14B}" sibTransId="{3C21B4D1-D116-4B30-AEAF-F3181307E929}"/>
    <dgm:cxn modelId="{B86D10EF-E90F-4EA3-B3EF-F9F652014809}" type="presOf" srcId="{E490380C-CB40-41F7-9735-6516CE0A32A6}" destId="{054A1EDB-4BC1-44BE-A9C4-D59953093BF1}" srcOrd="1" destOrd="2" presId="urn:microsoft.com/office/officeart/2005/8/layout/cycle4#2"/>
    <dgm:cxn modelId="{B7E01F9A-55FC-4B05-918A-B9C9D27B8449}" srcId="{A2F0FB26-05A8-4C1A-8369-7485FEC15E83}" destId="{B3245422-1582-49DB-9822-7311FE415AB2}" srcOrd="4" destOrd="0" parTransId="{A90DC673-B9E5-4081-B401-2A5277410544}" sibTransId="{A639B7D2-F730-426E-B2D7-6D2AF74364F3}"/>
    <dgm:cxn modelId="{441D2C46-6BA3-468E-9EB6-BF6EA330B4FA}" type="presOf" srcId="{37645BF7-A282-4E0A-BEF2-021319124EEA}" destId="{054A1EDB-4BC1-44BE-A9C4-D59953093BF1}" srcOrd="1" destOrd="4" presId="urn:microsoft.com/office/officeart/2005/8/layout/cycle4#2"/>
    <dgm:cxn modelId="{93232B27-C3C0-47E2-8D17-53354E59E904}" type="presOf" srcId="{1D0E5019-8DB6-44C3-B34B-89A08DE78B8D}" destId="{DEFD84E0-252E-4752-936C-C36B681B94AB}" srcOrd="0" destOrd="3" presId="urn:microsoft.com/office/officeart/2005/8/layout/cycle4#2"/>
    <dgm:cxn modelId="{38E88C38-DEF3-44EC-8B7A-239077C39882}" srcId="{A2F0FB26-05A8-4C1A-8369-7485FEC15E83}" destId="{49B41700-9337-409F-8023-1CC192BEA7F4}" srcOrd="5" destOrd="0" parTransId="{5896FA81-9485-4F97-9D38-28283F1E88B3}" sibTransId="{B83C2DA0-9950-4A84-B473-1DD823DE16E1}"/>
    <dgm:cxn modelId="{39321B7E-D255-453C-9ED9-5E26A5331038}" srcId="{62392489-C81A-4BE2-BF4C-E8B940A215FC}" destId="{B2486FE6-4047-4895-A2F0-FD5D97891472}" srcOrd="5" destOrd="0" parTransId="{C4D7430A-0470-4FF7-8164-50BCA0714C52}" sibTransId="{A0DDC562-6891-4777-A5A5-B70A829500D0}"/>
    <dgm:cxn modelId="{40239ECB-3980-4013-9D74-9E40DCF7013D}" type="presOf" srcId="{B9E64AF9-535F-485D-A39C-7CF0CA6D6E7F}" destId="{B59ACD7D-D55A-41BA-B47A-733F95186A23}" srcOrd="0" destOrd="1" presId="urn:microsoft.com/office/officeart/2005/8/layout/cycle4#2"/>
    <dgm:cxn modelId="{196F56BB-E424-455C-BB21-0AE40646B434}" type="presOf" srcId="{89FCA801-F1C3-4B82-87FA-9D30FED1CE6C}" destId="{BC2C55A6-2460-420B-A446-F5F9AC27460A}" srcOrd="0" destOrd="0" presId="urn:microsoft.com/office/officeart/2005/8/layout/cycle4#2"/>
    <dgm:cxn modelId="{93D9212A-77C5-4B0F-A2D2-BC8427188170}" srcId="{62392489-C81A-4BE2-BF4C-E8B940A215FC}" destId="{FEB7167B-4873-4D56-AF45-8F7855B9E87C}" srcOrd="0" destOrd="0" parTransId="{37A98582-5562-4DD3-AAC9-E9AEB5C07462}" sibTransId="{96E46365-60DF-4F0F-B080-EB26E7B96724}"/>
    <dgm:cxn modelId="{EB46E95C-3B4D-4647-BB37-C5821C2E73C9}" type="presOf" srcId="{F224C5FF-240E-4DF0-BDCA-56E93BC61BA8}" destId="{552F6231-57A0-4BCB-8B88-B54DF6650D3F}" srcOrd="1" destOrd="1" presId="urn:microsoft.com/office/officeart/2005/8/layout/cycle4#2"/>
    <dgm:cxn modelId="{ECF07D6A-87BE-4DA4-BDBF-281B528237D9}" type="presOf" srcId="{89FCA801-F1C3-4B82-87FA-9D30FED1CE6C}" destId="{552F6231-57A0-4BCB-8B88-B54DF6650D3F}" srcOrd="1" destOrd="0" presId="urn:microsoft.com/office/officeart/2005/8/layout/cycle4#2"/>
    <dgm:cxn modelId="{8E57EF2E-1AE6-4875-A735-2A36C7EDF8B0}" type="presOf" srcId="{B9E64AF9-535F-485D-A39C-7CF0CA6D6E7F}" destId="{054A1EDB-4BC1-44BE-A9C4-D59953093BF1}" srcOrd="1" destOrd="1" presId="urn:microsoft.com/office/officeart/2005/8/layout/cycle4#2"/>
    <dgm:cxn modelId="{98BFC2BD-9377-47A5-8FD5-AEB0D3744A40}" type="presOf" srcId="{53C7D4A7-7A56-4996-9CE1-FB69856BDDEB}" destId="{BC2C55A6-2460-420B-A446-F5F9AC27460A}" srcOrd="0" destOrd="3" presId="urn:microsoft.com/office/officeart/2005/8/layout/cycle4#2"/>
    <dgm:cxn modelId="{2263A1A5-2877-4623-A386-DEA92ACC2C51}" type="presOf" srcId="{5A556910-13A4-465D-8753-B29E45392C1D}" destId="{DAD10A4B-58E2-4117-ADA0-AAAE23864C7B}" srcOrd="1" destOrd="4" presId="urn:microsoft.com/office/officeart/2005/8/layout/cycle4#2"/>
    <dgm:cxn modelId="{B9BAAB0F-77DE-47C0-B63C-620EDBE53CC3}" type="presOf" srcId="{704002A9-3099-447F-A0BD-39B3C88555BE}" destId="{054A1EDB-4BC1-44BE-A9C4-D59953093BF1}" srcOrd="1" destOrd="5" presId="urn:microsoft.com/office/officeart/2005/8/layout/cycle4#2"/>
    <dgm:cxn modelId="{849E58E0-25A1-40CB-BAD5-E9AA4910A7A0}" type="presOf" srcId="{683F2EAA-FB81-4F65-944F-F2B55F4A3585}" destId="{DEFD84E0-252E-4752-936C-C36B681B94AB}" srcOrd="0" destOrd="2" presId="urn:microsoft.com/office/officeart/2005/8/layout/cycle4#2"/>
    <dgm:cxn modelId="{26CA7B1E-02E4-47A4-8F2F-BC8085F15CA5}" type="presOf" srcId="{49B41700-9337-409F-8023-1CC192BEA7F4}" destId="{BC2C55A6-2460-420B-A446-F5F9AC27460A}" srcOrd="0" destOrd="5" presId="urn:microsoft.com/office/officeart/2005/8/layout/cycle4#2"/>
    <dgm:cxn modelId="{C38FF13D-5850-41DF-A23E-0DB2044B3C5F}" srcId="{A2F0FB26-05A8-4C1A-8369-7485FEC15E83}" destId="{F224C5FF-240E-4DF0-BDCA-56E93BC61BA8}" srcOrd="1" destOrd="0" parTransId="{CD0C2568-4063-4CE9-8A04-1CA8C6B7435D}" sibTransId="{307E16C8-F98C-4455-82DB-CE810F94F0E1}"/>
    <dgm:cxn modelId="{0D893A92-D718-4CB4-A77B-B2BDEC6B1510}" type="presOf" srcId="{A2F0FB26-05A8-4C1A-8369-7485FEC15E83}" destId="{C0AA0F2B-A173-4177-BC5B-8E87308B31A0}" srcOrd="0" destOrd="0" presId="urn:microsoft.com/office/officeart/2005/8/layout/cycle4#2"/>
    <dgm:cxn modelId="{31C9EA6F-F836-42C4-8F67-989108BF0AAA}" srcId="{62392489-C81A-4BE2-BF4C-E8B940A215FC}" destId="{31D957BF-F4F6-4E49-8644-753F2C6BB965}" srcOrd="1" destOrd="0" parTransId="{B7FE38DD-FC4C-4085-B1BD-A99AA378B268}" sibTransId="{B189FE76-0436-4BDB-B61A-C1E55093052A}"/>
    <dgm:cxn modelId="{2C84D0CD-F9E8-4DB2-B071-97183C5D0695}" srcId="{62392489-C81A-4BE2-BF4C-E8B940A215FC}" destId="{5C61A71C-2C8E-48DC-9452-A89A2E35FA63}" srcOrd="7" destOrd="0" parTransId="{4CF10B4B-5280-46C1-B79D-362B11460076}" sibTransId="{3B88A4E8-DD8D-4DE2-9F4D-8C3F201A2CC3}"/>
    <dgm:cxn modelId="{6865BFCE-CEA6-4E11-B716-E9BBEC85E80C}" srcId="{F533EC3B-F5FC-48D8-9130-1875769B4DBD}" destId="{A2F0FB26-05A8-4C1A-8369-7485FEC15E83}" srcOrd="3" destOrd="0" parTransId="{A8EB87E1-81C8-4B81-BDA7-1BB1E42FBCD1}" sibTransId="{970B620F-2648-44E0-935C-BFB6324EB1DE}"/>
    <dgm:cxn modelId="{1E761E9A-2835-43CC-8A20-F081F9AE5CBF}" type="presOf" srcId="{B3245422-1582-49DB-9822-7311FE415AB2}" destId="{BC2C55A6-2460-420B-A446-F5F9AC27460A}" srcOrd="0" destOrd="4" presId="urn:microsoft.com/office/officeart/2005/8/layout/cycle4#2"/>
    <dgm:cxn modelId="{45FCA222-4E61-4479-A6CB-2C52438CC275}" type="presOf" srcId="{62392489-C81A-4BE2-BF4C-E8B940A215FC}" destId="{CD42A4DB-0DB3-4C00-9C4A-3E34BFD12492}" srcOrd="0" destOrd="0" presId="urn:microsoft.com/office/officeart/2005/8/layout/cycle4#2"/>
    <dgm:cxn modelId="{17ED3DB5-C23B-4C1D-AE47-F116F1D96683}" type="presOf" srcId="{97A7FFE2-CEAC-4D71-BF01-1FED6781D4B8}" destId="{7566C83B-B4A6-4D2E-AF5E-1E22CC7072F6}" srcOrd="0" destOrd="0" presId="urn:microsoft.com/office/officeart/2005/8/layout/cycle4#2"/>
    <dgm:cxn modelId="{3D7A132B-0ACD-4BE7-AFB9-D7F3D9370F89}" type="presOf" srcId="{F224C5FF-240E-4DF0-BDCA-56E93BC61BA8}" destId="{BC2C55A6-2460-420B-A446-F5F9AC27460A}" srcOrd="0" destOrd="1" presId="urn:microsoft.com/office/officeart/2005/8/layout/cycle4#2"/>
    <dgm:cxn modelId="{95AEBB7C-6C2D-4EF9-8343-4E07B2B0143F}" type="presOf" srcId="{704002A9-3099-447F-A0BD-39B3C88555BE}" destId="{B59ACD7D-D55A-41BA-B47A-733F95186A23}" srcOrd="0" destOrd="5" presId="urn:microsoft.com/office/officeart/2005/8/layout/cycle4#2"/>
    <dgm:cxn modelId="{468626B5-BCE1-43B8-92FD-91BD984606F6}" srcId="{A2F0FB26-05A8-4C1A-8369-7485FEC15E83}" destId="{1FC87D5B-FA8C-47DA-8835-CD294C1BDD67}" srcOrd="2" destOrd="0" parTransId="{1829517B-5426-4E25-B17D-C1C81B099CDF}" sibTransId="{5B6C2006-6B0C-4126-9D44-91C6361EACF6}"/>
    <dgm:cxn modelId="{3B82E0E8-19C1-4A29-8C34-22CAFC8ACA57}" srcId="{58F32379-FCDD-4089-886F-8638B1BACD6A}" destId="{DB33D9F4-5775-4B9E-AF13-B2EC1AF16124}" srcOrd="3" destOrd="0" parTransId="{47E96DA5-9178-418B-A5E6-95DB117009FB}" sibTransId="{F44C8E8A-4538-4F83-9F84-68428256B56A}"/>
    <dgm:cxn modelId="{5727C269-10FB-4E78-B798-D54D935EF58C}" type="presOf" srcId="{3E2AFC05-5D4F-4165-BC84-3579D9F37F7A}" destId="{054A1EDB-4BC1-44BE-A9C4-D59953093BF1}" srcOrd="1" destOrd="0" presId="urn:microsoft.com/office/officeart/2005/8/layout/cycle4#2"/>
    <dgm:cxn modelId="{4D190E52-2B49-4287-AA8A-DAF65DE79002}" type="presOf" srcId="{5A556910-13A4-465D-8753-B29E45392C1D}" destId="{DEFD84E0-252E-4752-936C-C36B681B94AB}" srcOrd="0" destOrd="4" presId="urn:microsoft.com/office/officeart/2005/8/layout/cycle4#2"/>
    <dgm:cxn modelId="{CC7AF40E-317A-488B-A198-E7EC8F9A00E2}" srcId="{F533EC3B-F5FC-48D8-9130-1875769B4DBD}" destId="{62392489-C81A-4BE2-BF4C-E8B940A215FC}" srcOrd="2" destOrd="0" parTransId="{2454585F-BEAA-4804-A9EC-9743E279FC6E}" sibTransId="{B099D469-7A07-45F7-B535-C93B3351526A}"/>
    <dgm:cxn modelId="{84177737-D608-4E8B-9F04-F9F3169E8EDC}" type="presOf" srcId="{90A5052D-E7E8-4E1D-8B41-4CA2C4A47681}" destId="{DEFD84E0-252E-4752-936C-C36B681B94AB}" srcOrd="0" destOrd="6" presId="urn:microsoft.com/office/officeart/2005/8/layout/cycle4#2"/>
    <dgm:cxn modelId="{F71339BA-DA97-4BB5-A0B0-003C183D0627}" srcId="{62392489-C81A-4BE2-BF4C-E8B940A215FC}" destId="{90A5052D-E7E8-4E1D-8B41-4CA2C4A47681}" srcOrd="6" destOrd="0" parTransId="{E51D9A80-C455-4CD7-9CFF-EAA6F6365565}" sibTransId="{544EEB00-1782-4C0A-B7B6-A6F13FB4E8F5}"/>
    <dgm:cxn modelId="{988489A9-1648-4E06-9579-6B643801B9C1}" srcId="{58F32379-FCDD-4089-886F-8638B1BACD6A}" destId="{E490380C-CB40-41F7-9735-6516CE0A32A6}" srcOrd="2" destOrd="0" parTransId="{B39B86DA-6FCB-44F0-A906-B6C15927DBE9}" sibTransId="{3DB5F2BD-ED56-4CF7-8E36-DCF49B69C2B3}"/>
    <dgm:cxn modelId="{FBBC73FE-5F4A-49DA-A2C1-887E6F04D029}" type="presOf" srcId="{53C7D4A7-7A56-4996-9CE1-FB69856BDDEB}" destId="{552F6231-57A0-4BCB-8B88-B54DF6650D3F}" srcOrd="1" destOrd="3" presId="urn:microsoft.com/office/officeart/2005/8/layout/cycle4#2"/>
    <dgm:cxn modelId="{113A0396-87A5-4D25-B550-789EB5901916}" type="presOf" srcId="{1D0E5019-8DB6-44C3-B34B-89A08DE78B8D}" destId="{DAD10A4B-58E2-4117-ADA0-AAAE23864C7B}" srcOrd="1" destOrd="3" presId="urn:microsoft.com/office/officeart/2005/8/layout/cycle4#2"/>
    <dgm:cxn modelId="{27541252-430C-48F9-98E9-23E8DAFBD5B3}" type="presOf" srcId="{E490380C-CB40-41F7-9735-6516CE0A32A6}" destId="{B59ACD7D-D55A-41BA-B47A-733F95186A23}" srcOrd="0" destOrd="2" presId="urn:microsoft.com/office/officeart/2005/8/layout/cycle4#2"/>
    <dgm:cxn modelId="{3B8581DE-327F-4068-B8C1-3F2D922C80B4}" type="presOf" srcId="{1FC87D5B-FA8C-47DA-8835-CD294C1BDD67}" destId="{552F6231-57A0-4BCB-8B88-B54DF6650D3F}" srcOrd="1" destOrd="2" presId="urn:microsoft.com/office/officeart/2005/8/layout/cycle4#2"/>
    <dgm:cxn modelId="{62AEE1F8-F739-44F8-B9CA-3A923D0812C0}" type="presOf" srcId="{F533EC3B-F5FC-48D8-9130-1875769B4DBD}" destId="{515E28EE-62F1-4754-86E4-F844077CD203}" srcOrd="0" destOrd="0" presId="urn:microsoft.com/office/officeart/2005/8/layout/cycle4#2"/>
    <dgm:cxn modelId="{FC39F9E9-69FF-4690-9190-938DB06562FD}" type="presOf" srcId="{1FC87D5B-FA8C-47DA-8835-CD294C1BDD67}" destId="{BC2C55A6-2460-420B-A446-F5F9AC27460A}" srcOrd="0" destOrd="2" presId="urn:microsoft.com/office/officeart/2005/8/layout/cycle4#2"/>
    <dgm:cxn modelId="{F2B290E1-8B63-4948-A642-CA4F62E4C487}" type="presOf" srcId="{9DC7B888-C76D-4365-8BDD-8E0F97100136}" destId="{3E30B6F2-2F24-4230-BB94-DDB80875422C}" srcOrd="0" destOrd="0" presId="urn:microsoft.com/office/officeart/2005/8/layout/cycle4#2"/>
    <dgm:cxn modelId="{DCA2A05A-6503-4C9F-A436-51AED7F0A93C}" type="presOf" srcId="{FEB7167B-4873-4D56-AF45-8F7855B9E87C}" destId="{DEFD84E0-252E-4752-936C-C36B681B94AB}" srcOrd="0" destOrd="0" presId="urn:microsoft.com/office/officeart/2005/8/layout/cycle4#2"/>
    <dgm:cxn modelId="{D11EFE49-2CEC-4852-9769-7C90CC746D59}" type="presOf" srcId="{31D957BF-F4F6-4E49-8644-753F2C6BB965}" destId="{DAD10A4B-58E2-4117-ADA0-AAAE23864C7B}" srcOrd="1" destOrd="1" presId="urn:microsoft.com/office/officeart/2005/8/layout/cycle4#2"/>
    <dgm:cxn modelId="{B89F5D7C-F5F5-487A-B124-BFDBE23DCDC8}" srcId="{62392489-C81A-4BE2-BF4C-E8B940A215FC}" destId="{1D0E5019-8DB6-44C3-B34B-89A08DE78B8D}" srcOrd="3" destOrd="0" parTransId="{86395246-D9FD-4921-AD16-F7984F6A314C}" sibTransId="{F2CB7A50-EC53-41A7-9B81-2C15C4FA83FA}"/>
    <dgm:cxn modelId="{F91E538E-E7A5-4D3C-97FA-761C3C89209E}" type="presOf" srcId="{B2486FE6-4047-4895-A2F0-FD5D97891472}" destId="{DEFD84E0-252E-4752-936C-C36B681B94AB}" srcOrd="0" destOrd="5" presId="urn:microsoft.com/office/officeart/2005/8/layout/cycle4#2"/>
    <dgm:cxn modelId="{5A4D0C40-7906-476F-8AD2-490ED3BBD81A}" type="presOf" srcId="{49B41700-9337-409F-8023-1CC192BEA7F4}" destId="{552F6231-57A0-4BCB-8B88-B54DF6650D3F}" srcOrd="1" destOrd="5" presId="urn:microsoft.com/office/officeart/2005/8/layout/cycle4#2"/>
    <dgm:cxn modelId="{529FF8D5-0CF8-483E-8951-EBC4EE541266}" srcId="{F533EC3B-F5FC-48D8-9130-1875769B4DBD}" destId="{58F32379-FCDD-4089-886F-8638B1BACD6A}" srcOrd="0" destOrd="0" parTransId="{FC58D9FE-CCC2-427A-BE39-38DA133D6B65}" sibTransId="{5BF8E398-A77C-4FBE-A009-E1D93ED8E96D}"/>
    <dgm:cxn modelId="{239A4ACC-5A7D-4B30-9981-DD22D34B652A}" type="presOf" srcId="{5C61A71C-2C8E-48DC-9452-A89A2E35FA63}" destId="{DEFD84E0-252E-4752-936C-C36B681B94AB}" srcOrd="0" destOrd="7" presId="urn:microsoft.com/office/officeart/2005/8/layout/cycle4#2"/>
    <dgm:cxn modelId="{F86A0842-C1F9-491E-BCF8-25B9F8D51C5A}" type="presOf" srcId="{DB33D9F4-5775-4B9E-AF13-B2EC1AF16124}" destId="{054A1EDB-4BC1-44BE-A9C4-D59953093BF1}" srcOrd="1" destOrd="3" presId="urn:microsoft.com/office/officeart/2005/8/layout/cycle4#2"/>
    <dgm:cxn modelId="{8D4C8A27-ED11-4ABC-87E2-29A2F169B844}" type="presOf" srcId="{58F32379-FCDD-4089-886F-8638B1BACD6A}" destId="{3815B6EF-7398-4DFB-9C07-48672FB0B6FF}" srcOrd="0" destOrd="0" presId="urn:microsoft.com/office/officeart/2005/8/layout/cycle4#2"/>
    <dgm:cxn modelId="{38AE930E-8218-4A5A-8CBA-0F2913F9EDC3}" type="presOf" srcId="{37645BF7-A282-4E0A-BEF2-021319124EEA}" destId="{B59ACD7D-D55A-41BA-B47A-733F95186A23}" srcOrd="0" destOrd="4" presId="urn:microsoft.com/office/officeart/2005/8/layout/cycle4#2"/>
    <dgm:cxn modelId="{E8F98E61-CE0C-4CB3-96FC-5A73D6970289}" type="presOf" srcId="{31D957BF-F4F6-4E49-8644-753F2C6BB965}" destId="{DEFD84E0-252E-4752-936C-C36B681B94AB}" srcOrd="0" destOrd="1" presId="urn:microsoft.com/office/officeart/2005/8/layout/cycle4#2"/>
    <dgm:cxn modelId="{AE0D4652-2758-4245-8742-54D20DD8061E}" type="presOf" srcId="{B3245422-1582-49DB-9822-7311FE415AB2}" destId="{552F6231-57A0-4BCB-8B88-B54DF6650D3F}" srcOrd="1" destOrd="4" presId="urn:microsoft.com/office/officeart/2005/8/layout/cycle4#2"/>
    <dgm:cxn modelId="{69F6AAA6-92C6-4C0C-9865-E996784D6DC0}" srcId="{58F32379-FCDD-4089-886F-8638B1BACD6A}" destId="{B9E64AF9-535F-485D-A39C-7CF0CA6D6E7F}" srcOrd="1" destOrd="0" parTransId="{91FC10E1-7E11-4202-9574-A627DCF315C3}" sibTransId="{F020A857-7CE4-4C30-A308-ABA92D789EEE}"/>
    <dgm:cxn modelId="{23BF656A-14EA-42BC-B5BF-A2008009FAA4}" type="presParOf" srcId="{515E28EE-62F1-4754-86E4-F844077CD203}" destId="{E45ECC99-F111-4C3D-A4AB-57D92B863F1C}" srcOrd="0" destOrd="0" presId="urn:microsoft.com/office/officeart/2005/8/layout/cycle4#2"/>
    <dgm:cxn modelId="{A1CEE891-D6B1-4471-B6BF-A7A9EFE2592B}" type="presParOf" srcId="{E45ECC99-F111-4C3D-A4AB-57D92B863F1C}" destId="{201BD674-F236-4A73-957E-1555D693DA9D}" srcOrd="0" destOrd="0" presId="urn:microsoft.com/office/officeart/2005/8/layout/cycle4#2"/>
    <dgm:cxn modelId="{A8EC605A-BD96-4A57-ABDA-01821A9125F8}" type="presParOf" srcId="{201BD674-F236-4A73-957E-1555D693DA9D}" destId="{B59ACD7D-D55A-41BA-B47A-733F95186A23}" srcOrd="0" destOrd="0" presId="urn:microsoft.com/office/officeart/2005/8/layout/cycle4#2"/>
    <dgm:cxn modelId="{5ECABBDA-48D9-4240-9DCF-6FB92C958AD7}" type="presParOf" srcId="{201BD674-F236-4A73-957E-1555D693DA9D}" destId="{054A1EDB-4BC1-44BE-A9C4-D59953093BF1}" srcOrd="1" destOrd="0" presId="urn:microsoft.com/office/officeart/2005/8/layout/cycle4#2"/>
    <dgm:cxn modelId="{F011D6BD-8E46-4FC8-927E-2E0918A4C248}" type="presParOf" srcId="{E45ECC99-F111-4C3D-A4AB-57D92B863F1C}" destId="{5451B405-B990-4D22-AD7B-94428B654E58}" srcOrd="1" destOrd="0" presId="urn:microsoft.com/office/officeart/2005/8/layout/cycle4#2"/>
    <dgm:cxn modelId="{378F337A-CD40-4A21-853E-1E581AD8CE48}" type="presParOf" srcId="{5451B405-B990-4D22-AD7B-94428B654E58}" destId="{7566C83B-B4A6-4D2E-AF5E-1E22CC7072F6}" srcOrd="0" destOrd="0" presId="urn:microsoft.com/office/officeart/2005/8/layout/cycle4#2"/>
    <dgm:cxn modelId="{7F1FF9A7-2D53-4FBE-BDF7-9170EADBD78E}" type="presParOf" srcId="{5451B405-B990-4D22-AD7B-94428B654E58}" destId="{A727E6E6-5522-4AC2-A6D8-6F65893CCDAE}" srcOrd="1" destOrd="0" presId="urn:microsoft.com/office/officeart/2005/8/layout/cycle4#2"/>
    <dgm:cxn modelId="{6CE3C405-47D7-4BAF-85AB-CAE57D2C1C49}" type="presParOf" srcId="{E45ECC99-F111-4C3D-A4AB-57D92B863F1C}" destId="{C3754583-8FE1-4C57-9D70-9D30B2FA4E7F}" srcOrd="2" destOrd="0" presId="urn:microsoft.com/office/officeart/2005/8/layout/cycle4#2"/>
    <dgm:cxn modelId="{0EB60F14-EE2D-4588-A7B2-F0BA0C464617}" type="presParOf" srcId="{C3754583-8FE1-4C57-9D70-9D30B2FA4E7F}" destId="{DEFD84E0-252E-4752-936C-C36B681B94AB}" srcOrd="0" destOrd="0" presId="urn:microsoft.com/office/officeart/2005/8/layout/cycle4#2"/>
    <dgm:cxn modelId="{3D424AF4-5489-4D0C-ACC7-65F760D1DECA}" type="presParOf" srcId="{C3754583-8FE1-4C57-9D70-9D30B2FA4E7F}" destId="{DAD10A4B-58E2-4117-ADA0-AAAE23864C7B}" srcOrd="1" destOrd="0" presId="urn:microsoft.com/office/officeart/2005/8/layout/cycle4#2"/>
    <dgm:cxn modelId="{ACF7AE92-6BFD-466A-A554-C490DD4D0385}" type="presParOf" srcId="{E45ECC99-F111-4C3D-A4AB-57D92B863F1C}" destId="{D0F98B5C-1FF8-433F-87EE-F77FFA240AEC}" srcOrd="3" destOrd="0" presId="urn:microsoft.com/office/officeart/2005/8/layout/cycle4#2"/>
    <dgm:cxn modelId="{A8D58AA3-38EC-4D00-96AF-02F53726CCAA}" type="presParOf" srcId="{D0F98B5C-1FF8-433F-87EE-F77FFA240AEC}" destId="{BC2C55A6-2460-420B-A446-F5F9AC27460A}" srcOrd="0" destOrd="0" presId="urn:microsoft.com/office/officeart/2005/8/layout/cycle4#2"/>
    <dgm:cxn modelId="{FF87F881-2300-4BED-BBFD-32851BEC2106}" type="presParOf" srcId="{D0F98B5C-1FF8-433F-87EE-F77FFA240AEC}" destId="{552F6231-57A0-4BCB-8B88-B54DF6650D3F}" srcOrd="1" destOrd="0" presId="urn:microsoft.com/office/officeart/2005/8/layout/cycle4#2"/>
    <dgm:cxn modelId="{63DDC3EC-68CC-41D0-B430-FD5E92EB4D3E}" type="presParOf" srcId="{E45ECC99-F111-4C3D-A4AB-57D92B863F1C}" destId="{DF569521-EB40-47DB-8D7A-D52912C34D90}" srcOrd="4" destOrd="0" presId="urn:microsoft.com/office/officeart/2005/8/layout/cycle4#2"/>
    <dgm:cxn modelId="{9F120D6E-BFFF-4D8C-8DC3-A8347B71619D}" type="presParOf" srcId="{515E28EE-62F1-4754-86E4-F844077CD203}" destId="{C29A7712-36EF-4781-AD91-92EAC1410600}" srcOrd="1" destOrd="0" presId="urn:microsoft.com/office/officeart/2005/8/layout/cycle4#2"/>
    <dgm:cxn modelId="{2DF5BC61-DE54-41D7-9B9C-BA78C9C4EE83}" type="presParOf" srcId="{C29A7712-36EF-4781-AD91-92EAC1410600}" destId="{3815B6EF-7398-4DFB-9C07-48672FB0B6FF}" srcOrd="0" destOrd="0" presId="urn:microsoft.com/office/officeart/2005/8/layout/cycle4#2"/>
    <dgm:cxn modelId="{94B41A2A-6CCC-4067-A4E2-C2D983E2A080}" type="presParOf" srcId="{C29A7712-36EF-4781-AD91-92EAC1410600}" destId="{3E30B6F2-2F24-4230-BB94-DDB80875422C}" srcOrd="1" destOrd="0" presId="urn:microsoft.com/office/officeart/2005/8/layout/cycle4#2"/>
    <dgm:cxn modelId="{0FF14680-4ADD-48D5-A377-4F9937C0B297}" type="presParOf" srcId="{C29A7712-36EF-4781-AD91-92EAC1410600}" destId="{CD42A4DB-0DB3-4C00-9C4A-3E34BFD12492}" srcOrd="2" destOrd="0" presId="urn:microsoft.com/office/officeart/2005/8/layout/cycle4#2"/>
    <dgm:cxn modelId="{E2EC406A-6DAA-4A70-ADD7-850D63D22ECB}" type="presParOf" srcId="{C29A7712-36EF-4781-AD91-92EAC1410600}" destId="{C0AA0F2B-A173-4177-BC5B-8E87308B31A0}" srcOrd="3" destOrd="0" presId="urn:microsoft.com/office/officeart/2005/8/layout/cycle4#2"/>
    <dgm:cxn modelId="{A85C490E-B6EE-42D4-8AE3-45235DAAA5C7}" type="presParOf" srcId="{C29A7712-36EF-4781-AD91-92EAC1410600}" destId="{C1565593-A3E9-4360-BDAC-2A06D1021E2B}" srcOrd="4" destOrd="0" presId="urn:microsoft.com/office/officeart/2005/8/layout/cycle4#2"/>
    <dgm:cxn modelId="{15CE85A5-5620-4B21-8395-E1307C9FBF71}" type="presParOf" srcId="{515E28EE-62F1-4754-86E4-F844077CD203}" destId="{525F26F3-3F82-4C3D-A7D0-EF1424216B55}" srcOrd="2" destOrd="0" presId="urn:microsoft.com/office/officeart/2005/8/layout/cycle4#2"/>
    <dgm:cxn modelId="{D6BB5B94-7EBD-44A0-A79D-1DE069BADDCC}" type="presParOf" srcId="{515E28EE-62F1-4754-86E4-F844077CD203}" destId="{F3B1BE8D-131B-4024-B2A0-F66EB59E3A79}" srcOrd="3" destOrd="0" presId="urn:microsoft.com/office/officeart/2005/8/layout/cycle4#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D84E0-252E-4752-936C-C36B681B94AB}">
      <dsp:nvSpPr>
        <dsp:cNvPr id="0" name=""/>
        <dsp:cNvSpPr/>
      </dsp:nvSpPr>
      <dsp:spPr>
        <a:xfrm>
          <a:off x="1879809" y="684904"/>
          <a:ext cx="1149140" cy="149337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Slum Borad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Ward members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Water and sanitation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BEO</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CDPO</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Food and Civil</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Public space</a:t>
          </a:r>
        </a:p>
        <a:p>
          <a:pPr marL="57150" lvl="1" indent="-57150" algn="l" defTabSz="355600">
            <a:lnSpc>
              <a:spcPct val="90000"/>
            </a:lnSpc>
            <a:spcBef>
              <a:spcPct val="0"/>
            </a:spcBef>
            <a:spcAft>
              <a:spcPct val="15000"/>
            </a:spcAft>
            <a:buChar char="•"/>
          </a:pPr>
          <a:endParaRPr lang="en-US" sz="800" kern="1200">
            <a:latin typeface="Times New Roman" panose="02020603050405020304" pitchFamily="18" charset="0"/>
            <a:cs typeface="Times New Roman" panose="02020603050405020304" pitchFamily="18" charset="0"/>
          </a:endParaRPr>
        </a:p>
      </dsp:txBody>
      <dsp:txXfrm>
        <a:off x="2248111" y="1081807"/>
        <a:ext cx="757278" cy="1072907"/>
      </dsp:txXfrm>
    </dsp:sp>
    <dsp:sp modelId="{BC2C55A6-2460-420B-A446-F5F9AC27460A}">
      <dsp:nvSpPr>
        <dsp:cNvPr id="0" name=""/>
        <dsp:cNvSpPr/>
      </dsp:nvSpPr>
      <dsp:spPr>
        <a:xfrm>
          <a:off x="100770" y="907322"/>
          <a:ext cx="1188451" cy="127839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NGO</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CBO</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Academicans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Activist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Rotary</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Residential Association</a:t>
          </a:r>
        </a:p>
      </dsp:txBody>
      <dsp:txXfrm>
        <a:off x="125136" y="1251286"/>
        <a:ext cx="783184" cy="910064"/>
      </dsp:txXfrm>
    </dsp:sp>
    <dsp:sp modelId="{7566C83B-B4A6-4D2E-AF5E-1E22CC7072F6}">
      <dsp:nvSpPr>
        <dsp:cNvPr id="0" name=""/>
        <dsp:cNvSpPr/>
      </dsp:nvSpPr>
      <dsp:spPr>
        <a:xfrm>
          <a:off x="2017587" y="-4"/>
          <a:ext cx="1011362" cy="74418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UPHC/Private-MOs</a:t>
          </a:r>
        </a:p>
      </dsp:txBody>
      <dsp:txXfrm>
        <a:off x="2337343" y="16343"/>
        <a:ext cx="675259" cy="525445"/>
      </dsp:txXfrm>
    </dsp:sp>
    <dsp:sp modelId="{B59ACD7D-D55A-41BA-B47A-733F95186A23}">
      <dsp:nvSpPr>
        <dsp:cNvPr id="0" name=""/>
        <dsp:cNvSpPr/>
      </dsp:nvSpPr>
      <dsp:spPr>
        <a:xfrm>
          <a:off x="43754" y="-86364"/>
          <a:ext cx="1065702" cy="96940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UPHC/Private-MOs</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CMOs-ESI/Jayadeva</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Urban Health consultant</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RCH</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DSO</a:t>
          </a:r>
        </a:p>
      </dsp:txBody>
      <dsp:txXfrm>
        <a:off x="65049" y="-65069"/>
        <a:ext cx="703402" cy="684465"/>
      </dsp:txXfrm>
    </dsp:sp>
    <dsp:sp modelId="{3815B6EF-7398-4DFB-9C07-48672FB0B6FF}">
      <dsp:nvSpPr>
        <dsp:cNvPr id="0" name=""/>
        <dsp:cNvSpPr/>
      </dsp:nvSpPr>
      <dsp:spPr>
        <a:xfrm>
          <a:off x="607524" y="182191"/>
          <a:ext cx="886477" cy="886477"/>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PE-1</a:t>
          </a:r>
        </a:p>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Health</a:t>
          </a:r>
        </a:p>
      </dsp:txBody>
      <dsp:txXfrm>
        <a:off x="867167" y="441834"/>
        <a:ext cx="626834" cy="626834"/>
      </dsp:txXfrm>
    </dsp:sp>
    <dsp:sp modelId="{3E30B6F2-2F24-4230-BB94-DDB80875422C}">
      <dsp:nvSpPr>
        <dsp:cNvPr id="0" name=""/>
        <dsp:cNvSpPr/>
      </dsp:nvSpPr>
      <dsp:spPr>
        <a:xfrm rot="5400000">
          <a:off x="1534947" y="182191"/>
          <a:ext cx="886477" cy="886477"/>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PE-2</a:t>
          </a:r>
        </a:p>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Health</a:t>
          </a:r>
        </a:p>
      </dsp:txBody>
      <dsp:txXfrm rot="-5400000">
        <a:off x="1534947" y="441834"/>
        <a:ext cx="626834" cy="626834"/>
      </dsp:txXfrm>
    </dsp:sp>
    <dsp:sp modelId="{CD42A4DB-0DB3-4C00-9C4A-3E34BFD12492}">
      <dsp:nvSpPr>
        <dsp:cNvPr id="0" name=""/>
        <dsp:cNvSpPr/>
      </dsp:nvSpPr>
      <dsp:spPr>
        <a:xfrm rot="10800000">
          <a:off x="1534947" y="1109614"/>
          <a:ext cx="886477" cy="886477"/>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PE-3</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Non-Health</a:t>
          </a:r>
        </a:p>
      </dsp:txBody>
      <dsp:txXfrm rot="10800000">
        <a:off x="1534947" y="1109614"/>
        <a:ext cx="626834" cy="626834"/>
      </dsp:txXfrm>
    </dsp:sp>
    <dsp:sp modelId="{C0AA0F2B-A173-4177-BC5B-8E87308B31A0}">
      <dsp:nvSpPr>
        <dsp:cNvPr id="0" name=""/>
        <dsp:cNvSpPr/>
      </dsp:nvSpPr>
      <dsp:spPr>
        <a:xfrm rot="16200000">
          <a:off x="607524" y="1109614"/>
          <a:ext cx="886477" cy="886477"/>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PE-4</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Health based institutions</a:t>
          </a:r>
        </a:p>
      </dsp:txBody>
      <dsp:txXfrm rot="5400000">
        <a:off x="867167" y="1109614"/>
        <a:ext cx="626834" cy="626834"/>
      </dsp:txXfrm>
    </dsp:sp>
    <dsp:sp modelId="{525F26F3-3F82-4C3D-A7D0-EF1424216B55}">
      <dsp:nvSpPr>
        <dsp:cNvPr id="0" name=""/>
        <dsp:cNvSpPr/>
      </dsp:nvSpPr>
      <dsp:spPr>
        <a:xfrm>
          <a:off x="1361439" y="904885"/>
          <a:ext cx="306070" cy="266148"/>
        </a:xfrm>
        <a:prstGeom prst="circularArrow">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w="6350" cap="flat" cmpd="sng" algn="ctr">
          <a:solidFill>
            <a:schemeClr val="lt1">
              <a:hueOff val="0"/>
              <a:satOff val="0"/>
              <a:lumOff val="0"/>
              <a:alphaOff val="0"/>
            </a:schemeClr>
          </a:solidFill>
          <a:prstDash val="solid"/>
          <a:miter lim="800000"/>
        </a:ln>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 modelId="{F3B1BE8D-131B-4024-B2A0-F66EB59E3A79}">
      <dsp:nvSpPr>
        <dsp:cNvPr id="0" name=""/>
        <dsp:cNvSpPr/>
      </dsp:nvSpPr>
      <dsp:spPr>
        <a:xfrm rot="10800000">
          <a:off x="1361439" y="1007249"/>
          <a:ext cx="306070" cy="266148"/>
        </a:xfrm>
        <a:prstGeom prst="circularArrow">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w="6350" cap="flat" cmpd="sng" algn="ctr">
          <a:solidFill>
            <a:schemeClr val="lt1">
              <a:hueOff val="0"/>
              <a:satOff val="0"/>
              <a:lumOff val="0"/>
              <a:alphaOff val="0"/>
            </a:schemeClr>
          </a:solidFill>
          <a:prstDash val="solid"/>
          <a:miter lim="800000"/>
        </a:ln>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2">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5T06:45:30.776"/>
    </inkml:context>
    <inkml:brush xml:id="br0">
      <inkml:brushProperty name="width" value="0.1" units="cm"/>
      <inkml:brushProperty name="height" value="0.1" units="cm"/>
      <inkml:brushProperty name="color" value="#AE198D"/>
      <inkml:brushProperty name="ignorePressure" value="1"/>
    </inkml:brush>
  </inkml:definitions>
  <inkml:trace contextRef="#ctx0" brushRef="#br0">0 0,'0'0,"0"0</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46.649"/>
    </inkml:context>
    <inkml:brush xml:id="br0">
      <inkml:brushProperty name="width" value="0.1" units="cm"/>
      <inkml:brushProperty name="height" value="0.1" units="cm"/>
      <inkml:brushProperty name="color" value="#E71224"/>
    </inkml:brush>
  </inkml:definitions>
  <inkml:trace contextRef="#ctx0" brushRef="#br0">42 89 312,'16'-23'972,"-11"16"-379,0-1 0,0 1-1,-1-1 1,0 1 0,-1-1-593,1 2 580,-4 5-502,0 1 0,0 0 1,1-1-1,-1 1 0,0 0 1,0-1-1,0 1 0,0 0 0,1-1 1,-1 1-1,0 0 0,0-1 1,0 1-1,0 0 0,0-1 1,0 1-1,0-1 0,0 1 1,0 0-1,0-1 0,0 1 1,0-1-1,0 1 0,0 0 1,0-1-1,0 1 0,-1 0 1,1-1-1,0 1 0,0 0 1,0-1-1,0 1 0,-1 0 0,1-1 1,0 1-1,0 0 0,-1 0 1,1-1-1,0 1 0,-1 0-78,1 0 383,0 0-103,-6 5 286,-2 35-474,-16 111-2,15-87-80,3-27 32,2 0 0,1 13-42,5-67-5836,3-17 3927</inkml:trace>
  <inkml:trace contextRef="#ctx0" brushRef="#br0" timeOffset="672.8">63 35 2312,'-3'-13'3104,"3"13"-3044,-1 0 0,1-1 0,0 1 0,0 0 0,-1-1 0,1 1 0,0 0 0,0 0 0,0-1 0,0 1 0,-1 0 0,1-1 0,0 1 0,0-1 0,0 1 0,0 0 0,0-1 0,0 1 1,0 0-1,0-1 0,0 1 0,0 0 0,0-1 0,0 1 0,0 0 0,0-1 0,1 1 0,-1 0 0,0-1 0,0 1 0,0 0 0,0-1 0,1 1 0,-1 0 0,0-1 0,0 1 0,0 0 0,1 0 0,-1-1 1,0 1-1,1 0 0,-1 0 0,0 0 0,1-1-60,1-2 1259,1 1-717,2 9-330,18 56-100,-19-47-100,1 0-1,1 0 1,1-1 0,0 1 0,2-1-12,32 46 2,-17-26 1,0 2 0,11 27-3,-27-50-5601,-9-17 3040</inkml:trace>
  <inkml:trace contextRef="#ctx0" brushRef="#br0" timeOffset="1284.77">1 278 656,'12'-3'8276,"17"0"-9178,-24 2 1561,6-1-705,0-1 0,0-1 0,0 0 0,5-3 46,10-4-1922,-11 6 444</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0.832"/>
    </inkml:context>
    <inkml:brush xml:id="br0">
      <inkml:brushProperty name="width" value="0.1" units="cm"/>
      <inkml:brushProperty name="height" value="0.1" units="cm"/>
      <inkml:brushProperty name="color" value="#E71224"/>
    </inkml:brush>
  </inkml:definitions>
  <inkml:trace contextRef="#ctx0" brushRef="#br0">45 43 1560,'-9'-15'7029,"8"22"-4885,9 27-2998,-6-29 1349,67 276-557,-58-220-2360,-10-59 535,0-2-219</inkml:trace>
  <inkml:trace contextRef="#ctx0" brushRef="#br0" timeOffset="833.42">0 1 1448,'16'6'7366,"4"-1"-4332,-10-3-3099,0 1 0,0 0 0,0 0 0,-1 1 1,1 1-1,-1-1 0,0 1 0,5 4 65,-3 1-4,0 1 0,-1 0 1,0 0-1,-1 1 0,0 0 0,0 1 0,-2 0 1,0 0-1,0 1 4,-1-2 1,-2-1-1,1 1 1,-1 1 0,-1-1 0,0 1-1,-1-1 1,0 1 0,-1 0 0,0 0-1,-1 8 0,-1-15 1,0-1 0,0 1 0,0 0-1,-1-1 1,0 1 0,0-1-1,0 0 1,-1 0 0,0 0 0,0 0-1,0 0 1,0-1 0,-1 1-1,0-1 1,0 0 0,0 0 0,0 0-1,-1-1 1,1 1 0,-1-1 0,0 0-1,0 0 1,0-1-1,-12 6 87,0-2 1,0 1-1,0-2 1,-1-1-1,1 0 1,-11 1-88,25-5-93,-18 2 511,20-1-506,0-1 0,0 0 0,1 0 0,-1 0 0,0 0 0,0-1 0,1 1 0,-1 0 0,0 0 0,0 0 0,1 0 0,-1-1 0,0 1 0,1 0 0,-1-1 0,0 1 0,1-1 0,-1 1 0,1-1 0,-1 1 0,0-1 0,1 1 0,-1-1 88,2-1-3590,0 0 1276</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26.783"/>
    </inkml:context>
    <inkml:brush xml:id="br0">
      <inkml:brushProperty name="width" value="0.1" units="cm"/>
      <inkml:brushProperty name="height" value="0.1" units="cm"/>
      <inkml:brushProperty name="color" value="#E71224"/>
    </inkml:brush>
  </inkml:definitions>
  <inkml:trace contextRef="#ctx0" brushRef="#br0">144 90 1536,'-1'-2'358,"1"1"0,-1 0-1,0 0 1,0-1-1,0 1 1,0 0 0,0 0-1,0 0 1,-1 0-1,1 0 1,0 1 0,0-1-1,-1 0 1,1 0 0,0 1-1,0-1 1,0 1-1,-1 0 1,1-1 0,-1 1-1,1 0 1,-1 0-358,1 0 15,-1 0 1,1 1-1,0-1 1,0 0-1,0 1 0,0 0 1,0-1-1,0 1 1,0 0-1,0-1 1,0 1-1,0 0 0,0 0 1,0 0-1,0 0 1,1 0-1,-1 0 1,0 0-1,1 0 1,-1 0-1,1 0 0,-1 0 1,1 1-1,-1-1 1,1 0-1,0 0 1,0 0-1,-1 1 0,1 0-15,-1 10-11,-1-1-1,1 1 1,1 0-1,0 0 1,1 0-1,1 6 12,17 75-76,-4-13 13,-3-33-451,-15-41-3006,3-6 1504</inkml:trace>
  <inkml:trace contextRef="#ctx0" brushRef="#br0" timeOffset="678.75">27 491 2513,'0'0'267,"0"1"1,0-1-1,-1 1 1,1-1 0,0 1-1,0 0 1,0-1 0,0 1-1,0-1 1,0 1 0,0 0-1,0-1 1,0 1 0,0-1-1,0 1 1,0-1 0,1 1-1,-1-1 1,0 1 0,0 0-1,0-1 1,1 1 0,-1 0-268,12 3 1668,20-7-2805,-27 2 1751,15-3-503,-1-1 1,-1 0-1,1-1 1,0-1-1,5-3-111,18-8 117,-28 11-4750,-14 7 2211</inkml:trace>
  <inkml:trace contextRef="#ctx0" brushRef="#br0" timeOffset="1333.119">15 85 3569,'-12'1'5504,"10"-4"-3935,9-1-1939,16-5 165,64-24 576,-32 7-3591,-35 15 1163</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26.903"/>
    </inkml:context>
    <inkml:brush xml:id="br0">
      <inkml:brushProperty name="width" value="0.1" units="cm"/>
      <inkml:brushProperty name="height" value="0.1" units="cm"/>
    </inkml:brush>
  </inkml:definitions>
  <inkml:trace contextRef="#ctx0" brushRef="#br0">48 36 768,'-1'-3'552,"-1"1"1,0-1-1,0 1 0,0-1 0,0 1 0,0 0 1,0 0-1,-1 0 0,1 0 0,-1 0 0,1 0 0,-1 1 1,0 0-1,0-1 0,0 1 0,0 0 0,0 0 1,-2 0-553,7 2 52,-1-1 1,0 1-1,0 0 1,0 0 0,0 0-1,0 0 1,0 0 0,0 0-1,0 0 1,-1 1-1,1-1 1,0 1-53,10 12-27,27 37 77,-36-49 56,0 0 0,-1 0 0,1 0-1,0 0 1,0 0 0,0-1 0,1 1-1,-1-1 1,0 1 0,0-1-1,1 0 1,1 1-106,0 0 38,0 0 0,0 0 1,0 1-1,0 0 0,0 0 0,3 2-38,7 8 5,-2-3 30,0 1 1,-1 1-1,3 3-35,-12-14-21,-2-6-3266,0 2-557,0 1 1370</inkml:trace>
  <inkml:trace contextRef="#ctx0" brushRef="#br0" timeOffset="1397.99">63 102 1560,'4'7'6522,"10"16"-4928,-2-2-1785,-10-19 317,0 0 0,0 0 0,0 0 1,0 0-1,1 0 0,-1 0 0,1-1 1,-1 1-1,1-1 0,-1 1 0,1-1 1,0 0-1,0 0 0,0-1 0,0 1-126,0 0 19,0 0 0,0 0 0,0 0 0,0 0 0,-1 0 0,1 1 0,0-1 0,-1 1 0,1 0 0,-1 0-1,1 0-18,11 10 19,-11-11 141,0 1 0,0 2 0,0-2 0,-1 0 0,1 1 0,-1-1 0,2 3-160,-4-4 12,0-1-5,-8-5-48,8 4 38,0 1 1,-1-1 0,1 1 0,0 0 0,0-1 0,-1 1 0,1 0 0,0-1-1,-1 1 1,1 0 0,0-1 0,-1 1 0,1 0 0,-1 0 0,1-1 0,0 1-1,-1 0 1,1 0 0,-1 0 0,1 0 0,-1 0 0,1 0 0,-1 0 0,1 0-1,-1 0 1,1 0 0,0 0 0,-1 0 0,1 0 0,-1 0 0,1 0 0,-1 0-1,1 0 1,-1 0 0,1 1 0,0-1 0,-1 0 0,1 0 0,-1 1 0,1-1-1,0 0 1,-1 0 0,1 1 0,0-1 0,-1 0 0,1 1 0,0-1 2,-22 24 29,2 1 1,-9 15-30,-27 34 46,48-64-40,7-8-3,0 0 1,-1 1 0,1-1 0,-1 0 0,0 0-1,1-1 1,-1 1 0,0 0 0,0 0 0,0-1-1,0 1 1,0-1 0,0 0 0,-1 0 0,-1 1-4,4-8-5979,2 4 3428</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3.340"/>
    </inkml:context>
    <inkml:brush xml:id="br0">
      <inkml:brushProperty name="width" value="0.1" units="cm"/>
      <inkml:brushProperty name="height" value="0.1" units="cm"/>
    </inkml:brush>
  </inkml:definitions>
  <inkml:trace contextRef="#ctx0" brushRef="#br0">3 159 1256,'-1'0'566,"-1"-4"3457,3 5-2036,11 13-1122,14 6-742,1 1 379,0-2 1,11 5-503,-36-23 78,-1 0 0,1 0 0,0 0 0,-1 0 0,1 1 0,-1-1 0,1 1 0,-1-1 0,0 1-1,1-1 1,-1 1 0,0 0 0,0 0 0,0-1 0,0 2-78,2 2-12,0 0 0,0-1 0,1 0 0,0 0 0,0 0 0,0 0 0,0 0 0,0-1 0,1 0 0,2 2 12,9-4-862,-11-1-2076,-2 0 753</inkml:trace>
  <inkml:trace contextRef="#ctx0" brushRef="#br0" timeOffset="879.18">277 3 1240,'-1'-1'185,"0"1"-1,0 0 1,0-1 0,0 1-1,0 0 1,0 0-1,-1 0 1,1 0-1,0 0 1,0 0 0,0 0-1,0 0 1,0 0-1,0 0 1,0 1-1,0-1 1,0 0-1,0 1 1,0-1 0,0 1-1,0-1 1,0 1-1,0-1 1,1 1-1,-1 0 1,0-1 0,0 1-1,0 0 1,1 0-1,-1 0-184,-2 3-107,1 0 0,0 0 0,0 1 0,0-1 0,0 1 0,0 1 107,-4 11 334,1-2-218,0 1 0,1 0 0,1 0 0,-1 12-116,2-14 126,0 14 534,2-24-591,0 1 0,-1 0-1,1-1 1,-1 1 0,0 0 0,0-1 0,0 1 0,-1-1-1,1 0 1,-2 2-69,0 1 112,0 1 0,0 0 0,1 0 0,-1 3-112,-6 20 711,-1-19-143,7-11-3871,2-2 1473</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36.882"/>
    </inkml:context>
    <inkml:brush xml:id="br0">
      <inkml:brushProperty name="width" value="0.1" units="cm"/>
      <inkml:brushProperty name="height" value="0.1" units="cm"/>
      <inkml:brushProperty name="color" value="#E71224"/>
    </inkml:brush>
  </inkml:definitions>
  <inkml:trace contextRef="#ctx0" brushRef="#br0">48 31 576,'1'0'164,"0"0"-1,-1 0 1,1 0 0,0 0-1,-1-1 1,1 1-1,-1 0 1,1 0 0,0 0-1,-1-1 1,1 1-1,-1 0 1,1-1 0,0 1-1,-1 0 1,1-1 0,-1 1-1,1-1 1,-1 1-1,1-1 1,-1 1 0,0-1-1,1 1 1,-1-1-1,0 0 1,1 1 0,-1-1-1,0 1 1,0-1-1,1 0 1,-1 1 0,0-1-1,0 0 1,0 1 0,0-1-1,0 0 1,0 1-1,0-1 1,0 0 0,0 1-1,0-1-163,0 1 183,-4 10 198,-2 15-393,1 0 0,1 1 0,1 0 0,2 0-1,1 12 13,-2 14 0,0 15-31,-1 16-46,-3-31-3388,7-54 1938,-1 1-232</inkml:trace>
  <inkml:trace contextRef="#ctx0" brushRef="#br0" timeOffset="639.48">8 6 2569,'-7'-4'3784,"11"2"-2507,-2 3-1267,0-1 1,0 0 0,0 1 0,-1-1 0,1 1 0,0 0 0,0-1 0,0 1-1,-1 0 1,1 0 0,0 0 0,-1 1 0,1-1-11,8 8 36,-1 0 1,-1 1-1,1 0 1,-2 0-1,5 9-36,34 63 62,-16-28-19,-10-18 39,6 19-82,-10-19-116,14 20 116,-30-56-70,0 0 0,0 0-1,0 0 1,0 0-1,0 0 1,0-1 0,0 1-1,0 0 1,0 0-1,0 0 1,0 0-1,0 0 1,1 0 0,-1 0-1,0 0 1,0 0-1,0 0 1,0-1 0,0 1-1,0 0 1,0 0-1,0 0 1,0 0 0,0 0-1,0 0 1,0 0-1,0 0 1,1 0-1,-1 0 1,0 0 0,0 0-1,0 0 1,0 0-1,0 0 1,0 0 0,0 0-1,0 0 1,1 0-1,-1 0 1,0 0 0,0 0-1,0 0 1,0 0-1,0 0 1,0 0-1,0 0 1,0 0 0,0 0-1,1 0 1,-1 0-1,0 0 1,0 0 0,0 0-1,0 0 1,0 0-1,0 0 1,0 0 0,0 0-1,0 0 1,0 1-1,0-1 1,0 0-1,1 0 1,-1 0 70,0-2-2086</inkml:trace>
  <inkml:trace contextRef="#ctx0" brushRef="#br0" timeOffset="1316.02">26 266 184,'-5'5'3323,"13"-2"-926,16-4-1300,58-20-3762,-68 18 1010</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8.971"/>
    </inkml:context>
    <inkml:brush xml:id="br0">
      <inkml:brushProperty name="width" value="0.1" units="cm"/>
      <inkml:brushProperty name="height" value="0.1" units="cm"/>
    </inkml:brush>
  </inkml:definitions>
  <inkml:trace contextRef="#ctx0" brushRef="#br0">19 228 976,'-13'18'5011,"13"-18"-4982,-1 1-1,0 0 1,1-1-1,0 1 1,-1-1-1,1 1 1,-1 0 0,1 0-1,0-1 1,-1 1-1,1 0 1,0 0-1,0-1 1,0 1 0,0 0-1,0 0 1,-1-1-1,1 1 1,1 0-1,-1 0 1,0 0 0,0-1-1,0 2-28,1-3 28,0 1-1,0 0 1,0 0 0,0 0 0,0-1-1,0 1 1,-1 0 0,1-1-1,0 1 1,0-1 0,0 1-1,0-1 1,-1 1 0,1-1 0,0 0-1,-1 1 1,1-1 0,0 0-1,-1 0 1,1 0-28,4-3 41,23-23 912,-1-1 0,7-10-953,-26 24 734,-6 11-745,0-1 0,0 1-1,0 0 1,0 0 0,1 0 0,-1 0 0,3-2 11,11-8-30,1 0-1,13-6 31,13-11 37,-41 29-108,-1 0-1,1-1 1,-1 1 0,0-1 0,0 1 0,1-1-1,-1 1 1,0-1 0,0 0 0,-1 0 0,1 1-1,0-1 1,0 0 0,-1 0 0,1 0 0,-1 0-1,0-1 72,2-5-3274,-2 7 967</inkml:trace>
  <inkml:trace contextRef="#ctx0" brushRef="#br0" timeOffset="885.53">286 23 408,'0'0'78,"1"0"0,-1 0-1,0 0 1,0 0 0,0-1-1,0 1 1,0 0 0,0 0 0,0 0-1,0 0 1,-1 0 0,1 0-1,0-1 1,0 1 0,0 0 0,0 0-1,0 0 1,0 0 0,0 0-1,0 0 1,0 0 0,0-1 0,0 1-1,0 0 1,0 0 0,-1 0-1,1 0 1,0 0 0,0 0 0,0 0-1,0 0 1,0 0 0,0 0-1,0 0 1,-1 0 0,1 0 0,0 0-1,0 0 1,0 0 0,0 0 0,0 0-1,0 0 1,-1 0 0,1 0-1,0 0 1,0 0 0,0 0 0,0 0-1,0 0 1,0 0 0,-1 0-78,-8 5 1427,-6 11-671,14-13-658,0 0 0,0 1 0,0-1 1,1 1-1,-1-1 0,1 1 0,0-1 1,0 1-1,0-1 0,0 1 0,1-1 1,0 2-99,0 14 328,1 8 54,2 1 1,0 1-383,0-7 175,-1 0 0,-1 1 1,0 11-176,-3-29 15,1-1 1,1 1-1,-1-1 1,1 1 0,-1-1-1,1 1 1,1-1-1,-1 0 1,0 1 0,1-1-1,0 0 1,0 0-1,1 1-15,-2 8-26,-1-7 26,20 69-50,-19-71-35,-1-3-113,0 0 1,0 0 0,1 0-1,-1 0 1,0 0 0,0 0-1,1 0 1,-1 0 0,1 0-1,-1 0 1,1 0-1,-1 0 1,1 0 0,0 0 197,3 1-1878</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3.126"/>
    </inkml:context>
    <inkml:brush xml:id="br0">
      <inkml:brushProperty name="width" value="0.1" units="cm"/>
      <inkml:brushProperty name="height" value="0.1" units="cm"/>
      <inkml:brushProperty name="color" value="#E71224"/>
    </inkml:brush>
  </inkml:definitions>
  <inkml:trace contextRef="#ctx0" brushRef="#br0">118 81 424,'-1'-13'4293,"-2"11"-35,2 3-4103,0 1 0,0-1 0,1 1-1,-1-1 1,0 1 0,1-1-1,-1 1 1,1-1 0,0 1-1,-1 0 1,1-1 0,0 1-1,0 1-154,-1 12 6,1 1-1,1 0 1,0-1-1,1 1 0,1-1 1,1 2-6,28 97-663,-23-86 101,3 4-3798,-9-28 2151</inkml:trace>
  <inkml:trace contextRef="#ctx0" brushRef="#br0" timeOffset="694.58">72 489 2353,'0'0'77,"1"0"0,-1 0 0,0-1 0,0 1 1,0 0-1,0 0 0,0 0 0,0 0 1,0 0-1,0 0 0,1 0 0,-1 0 1,0 0-1,0 0 0,0 0 0,0 0 1,0 0-1,0 0 0,0 0 0,0-1 0,0 1 1,0 0-1,0 0 0,0 0 0,0 0 1,0 0-1,0 0 0,0 0 0,0 0 1,1 0-1,-1-1 0,0 1 0,0 0 1,0 0-1,0 0 0,0 0 0,-1 0 0,1 0 1,0 0-1,0-1 0,0 1 0,0 0 1,0 0-1,0 0 0,0 0 0,0 0 1,0 0-1,0 0 0,0 0 0,0 0 1,0 0-1,0-1 0,0 1 0,0 0 1,0 0-1,-1 0 0,1 0 0,0 0 0,0 0 1,0 0-1,0 0-77,10-5-65,12 4 205,0 2-1,10 1-139,-20-1 143,-1 0 0,1 0 0,0-1 0,0-1 0,0 0 0,-1 0 0,1-1-1,-1 0 1,1-1 0,9-4-143,10-10-2534,-26 15 850</inkml:trace>
  <inkml:trace contextRef="#ctx0" brushRef="#br0" timeOffset="1510.21">39 62 216,'-3'0'3100,"-27"0"1469,24-1-3917,21-2 805,39-6-1897,-1-3 0,23-9 440,-36 10-4190,-25 7 1586</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32.908"/>
    </inkml:context>
    <inkml:brush xml:id="br0">
      <inkml:brushProperty name="width" value="0.1" units="cm"/>
      <inkml:brushProperty name="height" value="0.1" units="cm"/>
    </inkml:brush>
  </inkml:definitions>
  <inkml:trace contextRef="#ctx0" brushRef="#br0">1 215 1504,'11'-1'6545,"3"6"-3997,15 9-2814,-22-10 639,19 8-241,13 7 202,19 11-334,-35-14 225,-19-12-221,0-1 1,1 0-1,0 0 0,-1 0 1,1-1-1,0 1 1,0-1-1,4 1-4,-8-3 237,8-1-7883,-7-1 4817</inkml:trace>
  <inkml:trace contextRef="#ctx0" brushRef="#br0" timeOffset="1205.21">328 13 2449,'-5'-5'3472,"-5"-2"1516,9 7-4984,1 1 0,-1 0-1,1 0 1,0 0-1,-1 0 1,1 0-1,0-1 1,-1 1 0,1 0-1,0 0 1,0 0-1,0 0 1,0 0 0,0 0-1,0 0 1,0 0-1,0 0 1,0 0-1,0 0 1,1 0-4,-1 0-1,1 15-19,0-1 1,-1 1-1,-1 0 0,0-1 0,-1 1 1,-1-1-1,0 0 0,-1 0 0,-5 14 20,-2-11-222,-6 16 511,16-32-780,1-1 1,-1 1-1,1 0 0,0 0 1,-1-1-1,1 1 0,0 0 1,0-1-1,0 1 0,1 0 1,-1 1 490,0-3-2647</inkml:trace>
</inkml:ink>
</file>

<file path=customXml/item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01.441"/>
    </inkml:context>
    <inkml:brush xml:id="br0">
      <inkml:brushProperty name="width" value="0.1" units="cm"/>
      <inkml:brushProperty name="height" value="0.1" units="cm"/>
      <inkml:brushProperty name="color" value="#E71224"/>
    </inkml:brush>
  </inkml:definitions>
  <inkml:trace contextRef="#ctx0" brushRef="#br0">145 7 232,'-2'-1'4808,"-9"5"-1546,9 0 1109,-4 77-7587,6 43 3751,1-79-834,-1-22 99,3 47 387,-3-63-918,2 0-1,-1 0 1,1 0 0,2 7 731,-1-9-1882,0-3-302</inkml:trace>
  <inkml:trace contextRef="#ctx0" brushRef="#br0" timeOffset="835.429">51 470 16,'-13'9'1565,"11"-7"-1027,-1 0 0,1 0 0,-1-1 0,0 1 1,1-1-1,-1 1 0,0-1 0,0 0 0,0 0 1,0 0-1,0 0 0,-1 0-538,4-1 409,0 0 33,0 0 25,0 0-17,17-1 1908,8-1-2524,-1-2-1,0-1 0,0 0 1,15-7 166,-10 3 552,1 1 0,31-3-552,-33 10 173,-14 2-7306,-14-1 4963,0-1-207</inkml:trace>
  <inkml:trace contextRef="#ctx0" brushRef="#br0" timeOffset="1698.35">84 108 1872,'-7'-3'5544,"-1"0"-3281,5 2-2487,0-1 1,0 1-1,0-1 1,1 1-1,-1-1 1,0 0-1,1 0 1,-1 0-1,1-1 1,0 1-1,-2-2 224,4 4 3,0-1-1,0 1 1,-1 0-1,1 0 1,0-1-1,0 1 1,0 0-1,0 0 1,0-1-1,0 1 1,0 0-1,0 0 1,0 0-1,0-1 1,0 1-1,0 0 1,0 0-1,1-1 1,-1 1-1,0 0 0,0 0 1,0-1-1,0 1 1,0 0-1,0 0 1,0 0-1,1 0 1,-1-1-1,0 1 1,0 0-1,0 0 1,1 0-1,-1 0 1,0-1-1,0 1 1,0 0-1,1 0-2,11-5 312,-2 2-196,2-3 60,30-11 1574,18-5-1750,-46 18 50,0 0 1,1 1-1,-1 1 0,1 0 0,-1 1 0,11 0-50,-24 1-328,0 0 0,1 0-1,-1 1 1,1-1 0,-1 0-1,0 0 1,0 1-1,1-1 1,-1 1 0,0-1-1,0 1 1,1 0 0,0 0 328,-2-1-176,4 3-2482</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03.175"/>
    </inkml:context>
    <inkml:brush xml:id="br0">
      <inkml:brushProperty name="width" value="0.1" units="cm"/>
      <inkml:brushProperty name="height" value="0.1" units="cm"/>
      <inkml:brushProperty name="color" value="#E71224"/>
    </inkml:brush>
  </inkml:definitions>
  <inkml:trace contextRef="#ctx0" brushRef="#br0">88 46 456,'-5'-25'6208,"1"12"-4642,14 49-1582,7 29-20,-13-41 37,4 22 10,2-1-1,13 37-10,-10-29 59,-11-41-260,1 1 1,0-1-1,1 0 0,1 2 201,-5-10-2431,0-4 631</inkml:trace>
  <inkml:trace contextRef="#ctx0" brushRef="#br0" timeOffset="976.04">0 1 1760,'3'-1'6631,"17"1"-6433,4 3-77,-1 0 1,0 2-1,0 0 1,-1 2-1,1 0 1,-1 2-1,-1 0 1,12 8-122,-29-15 29,8 4 109,-1 1 0,0 1 1,0 0-1,-1 0 1,0 2-139,-7-8 50,0 1 1,-1 0-1,1 0 1,-1 0-1,0 1 1,0-1 0,0 0-1,0 1 1,-1 0-1,0-1 1,1 1-1,-1 0 1,0 0 0,-1-1-1,1 1 1,-1 0-1,0 0 1,0 0-1,0 3-50,-5 21 34,-2 0-1,0-1 1,-2 1-1,-1-2 1,-2 1 0,-2 2-34,4-6 28,7-18-14,0 1 1,0-1-1,-1 0 1,1 0 0,-1 0-1,-1-1 1,1 1-1,-1-1 1,1 0-1,-2 1-14,-22 20 146,22-17 10,6-8-4375,2-1 1832</inkml:trace>
</inkml:ink>
</file>

<file path=customXml/item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33.349"/>
    </inkml:context>
    <inkml:brush xml:id="br0">
      <inkml:brushProperty name="width" value="0.1" units="cm"/>
      <inkml:brushProperty name="height" value="0.1" units="cm"/>
      <inkml:brushProperty name="color" value="#E71224"/>
    </inkml:brush>
  </inkml:definitions>
  <inkml:trace contextRef="#ctx0" brushRef="#br0">130 39 136,'0'0'259,"1"0"0,-1 1 0,1-1-1,-1 0 1,1 0 0,-1 0 0,1 0 0,-1 1-1,0-1 1,1 0 0,-1 1 0,1-1 0,-1 0 0,0 1-1,1-1 1,-1 0 0,0 1 0,1-1 0,-1 1 0,0-1-1,0 1 1,0-1 0,1 0 0,-1 1 0,0-1 0,0 1-1,0-1 1,0 1 0,0-1 0,0 1 0,0-1-1,0 1 1,0-1 0,0 1 0,0-1 0,0 1 0,0-1-1,0 1-258,0 6-165,1 15 425,1-2-1,1 2 0,3 4-259,-1 1 180,-1-1 0,-2 1-180,0-10-12,1-1 0,0 1 0,1-1 0,1 1 0,0-1 0,6 10 12,3-4-639,-6-18-3242,-5-4 1650</inkml:trace>
  <inkml:trace contextRef="#ctx0" brushRef="#br0" timeOffset="619.79">128 456 944,'-6'7'3045,"6"-6"-2879,0-1 0,0 0 0,-1 0 0,1 1 0,0-1 0,-1 0 0,1 0 0,0 1 0,0-1 0,0 0 0,-1 1 1,1-1-1,0 0 0,0 1 0,0-1 0,0 0 0,0 1 0,-1-1 0,1 0 0,0 1 0,0-1 0,0 0 1,0 1-1,0-1 0,0 1-166,17 9 622,-8-6-556,1-1 0,0 0-1,0-1 1,0 0 0,0 0 0,0-1-1,0-1 1,0 1 0,-1-2-1,2 1 1,3-2-66,24-4 260,-1-2 1,18-7-261,-6 2-753,-44 12-1041,-1-3-177</inkml:trace>
  <inkml:trace contextRef="#ctx0" brushRef="#br0" timeOffset="1347.94">53 80 880,'-20'-6'2789,"-12"-1"3088,61-3-6009,38-11 253,36-11-3409,-86 28 1242</inkml:trace>
</inkml:ink>
</file>

<file path=customXml/item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04.604"/>
    </inkml:context>
    <inkml:brush xml:id="br0">
      <inkml:brushProperty name="width" value="0.1" units="cm"/>
      <inkml:brushProperty name="height" value="0.1" units="cm"/>
      <inkml:brushProperty name="color" value="#E71224"/>
    </inkml:brush>
  </inkml:definitions>
  <inkml:trace contextRef="#ctx0" brushRef="#br0">37 101 1192,'28'-12'1071,"-30"13"-869,0 0 1,0 0-1,1 1 1,-1-1-1,1 1 0,0 0 1,-1-1-1,1 1 0,0 0 1,0-1-1,0 1 0,0-1 1,0 1-1,0 0 0,1 0 1,-1 0-1,1 1-202,-12 45-171,10-42 460,-8 52 25,2-1-1,-1 43-313,9-98-223,0 12 598,-2-9-3116,1-5 1194</inkml:trace>
  <inkml:trace contextRef="#ctx0" brushRef="#br0" timeOffset="857.01">94 1 1120,'3'10'6913,"7"12"-5096,7 0-1566,-12-15-167,1 1-1,-1 0 1,0 0-1,0 0 1,-1 0 0,0 0-1,1 5-83,52 157 106,-49-150-112,2-2 1,0 0 0,2 1-1,0-2 1,7 7 5,-12-17-384,-6-8-4568,-2 0 2532</inkml:trace>
  <inkml:trace contextRef="#ctx0" brushRef="#br0" timeOffset="1640.138">39 351 1480,'13'-2'8160,"10"-4"-7591,-9 2-218,7-1-265,52-11 354,-30-1-5658,-33 13 2343</inkml:trace>
  <inkml:trace contextRef="#ctx0" brushRef="#br0" timeOffset="1641.138">95 56 760,'10'-6'2827,"-12"2"-998,1 4-1818,1-1 0,-1 1 1,0 0-1,0 0 0,1 0 1,-1 0-1,0 0 0,1 0 1,-1 0-1,0 0 0,1 0 1,-1 0-1,0 1 0,0-1 0,1 0 1,-1 0-1,1 1 0,-1-1 1,0 0-1,1 1 0,-1-1 1,1 1-1,-1-1 0,0 0 1,1 1-12,-9 10-197,4-3-80,-1 0 0,0 1-1,1-1 1,0 1 0,0-1 0,1 1 0,-1 5 277,-5 20-1306</inkml:trace>
</inkml:ink>
</file>

<file path=customXml/item22.xml><?xml version="1.0" encoding="utf-8"?>
<b:Sources xmlns:b="http://schemas.openxmlformats.org/officeDocument/2006/bibliography" xmlns="http://schemas.openxmlformats.org/officeDocument/2006/bibliography" SelectedStyle="\IEEE2006OfficeOnline.xsl" StyleName="IEEE" Version="2006">
  <b:Source>
    <b:Tag>WHO18</b:Tag>
    <b:SourceType>Report</b:SourceType>
    <b:Guid>{5D043A21-3D29-4560-AA63-CB3DAB4C57B1}</b:Guid>
    <b:Title>A vision for primary health care in the 21st century</b:Title>
    <b:Year>2018</b:Year>
    <b:Publisher>WHO</b:Publisher>
    <b:Author>
      <b:Author>
        <b:NameList>
          <b:Person>
            <b:Last>WHO</b:Last>
            <b:First>UNICEF</b:First>
          </b:Person>
        </b:NameList>
      </b:Author>
    </b:Author>
    <b:RefOrder>1</b:RefOrder>
  </b:Source>
  <b:Source>
    <b:Tag>Shi01</b:Tag>
    <b:SourceType>JournalArticle</b:SourceType>
    <b:Guid>{377BBDEC-2CF4-4120-A808-69AEA960A818}</b:Guid>
    <b:Author>
      <b:Author>
        <b:NameList>
          <b:Person>
            <b:Last>L</b:Last>
            <b:First>Shi</b:First>
          </b:Person>
        </b:NameList>
      </b:Author>
    </b:Author>
    <b:Title>The Impact of Primary Care: A Focused Review</b:Title>
    <b:Year>201</b:Year>
    <b:JournalName>Scientifica</b:JournalName>
    <b:Pages>2:1–22</b:Pages>
    <b:RefOrder>2</b:RefOrder>
  </b:Source>
  <b:Source>
    <b:Tag>Ger18</b:Tag>
    <b:SourceType>JournalArticle</b:SourceType>
    <b:Guid>{AD921231-FDB2-42E5-B064-C903CF9C1F11}</b:Guid>
    <b:Author>
      <b:Author>
        <b:NameList>
          <b:Person>
            <b:Last>Gera R</b:Last>
            <b:First>Narwal</b:First>
            <b:Middle>R, Jain M, Taneja G, Gupta S</b:Middle>
          </b:Person>
        </b:NameList>
      </b:Author>
    </b:Author>
    <b:Title>Sustainable development goals: Leveraging the global agenda for driving health policy reforms and achieving universal health coverage in India</b:Title>
    <b:JournalName>Indian Journal of Community Medicine</b:JournalName>
    <b:Year>2018</b:Year>
    <b:RefOrder>3</b:RefOrder>
  </b:Source>
  <b:Source>
    <b:Tag>IMi15</b:Tag>
    <b:SourceType>Report</b:SourceType>
    <b:Guid>{DD36D4E2-6F83-45E7-99EF-2BB8F4F8ED88}</b:Guid>
    <b:Author>
      <b:Author>
        <b:NameList>
          <b:Person>
            <b:Last>I</b:Last>
            <b:First>Minsitry</b:First>
            <b:Middle>of Health and Family Welfare G of</b:Middle>
          </b:Person>
        </b:NameList>
      </b:Author>
    </b:Author>
    <b:Title>Report of the Task Force on Comprehensive Primary Health Care Roll Out.Vol. 53.</b:Title>
    <b:Year>2015</b:Year>
    <b:RefOrder>4</b:RefOrder>
  </b:Source>
  <b:Source>
    <b:Tag>Natov</b:Tag>
    <b:SourceType>Report</b:SourceType>
    <b:Guid>{D5AB47E3-9B59-43CC-82D7-1B101C3C5C83}</b:Guid>
    <b:Author>
      <b:Author>
        <b:NameList>
          <b:Person>
            <b:Last>Office</b:Last>
            <b:First>National</b:First>
            <b:Middle>Statistics</b:Middle>
          </b:Person>
        </b:NameList>
      </b:Author>
    </b:Author>
    <b:Title>Key indicators of social consumption in India: Health. NSSO 75th round</b:Title>
    <b:Year>2019 Nov</b:Year>
    <b:Publisher>Ministry of Statistics and Programme Implementation</b:Publisher>
    <b:City>New Delhi</b:City>
    <b:Pages>1–127</b:Pages>
    <b:RefOrder>5</b:RefOrder>
  </b:Source>
  <b:Source>
    <b:Tag>Nat15</b:Tag>
    <b:SourceType>Report</b:SourceType>
    <b:Guid>{1D2703F0-2B41-4303-B007-36E2E9951B6F}</b:Guid>
    <b:Author>
      <b:Author>
        <b:NameList>
          <b:Person>
            <b:Last>Organisation</b:Last>
            <b:First>National</b:First>
            <b:Middle>Sample Survey</b:Middle>
          </b:Person>
        </b:NameList>
      </b:Author>
    </b:Author>
    <b:Title>Key indicators of social consumption in India Health NSS 71st round.</b:Title>
    <b:Year>2015</b:Year>
    <b:Publisher>Ministry of Statistics and Programme Implementation G of I </b:Publisher>
    <b:RefOrder>6</b:RefOrder>
  </b:Source>
  <b:Source>
    <b:Tag>NSS17</b:Tag>
    <b:SourceType>Report</b:SourceType>
    <b:Guid>{6D44BB01-6852-4298-B33F-0C3500E18D22}</b:Guid>
    <b:Author>
      <b:Author>
        <b:NameList>
          <b:Person>
            <b:Last>NSSO</b:Last>
          </b:Person>
        </b:NameList>
      </b:Author>
    </b:Author>
    <b:Title> Health in India: NSS 71st round</b:Title>
    <b:Year>2017</b:Year>
    <b:Publisher>Government of India</b:Publisher>
    <b:RefOrder>7</b:RefOrder>
  </b:Source>
  <b:Source>
    <b:Tag>Jay19</b:Tag>
    <b:SourceType>JournalArticle</b:SourceType>
    <b:Guid>{D14492B8-C67F-4000-B32F-140B4FE4ABDB}</b:Guid>
    <b:Title>Designing a comprehensive Non-Communicable Diseases (NCD) programme for hypertension and diabetes at primary health care level: evidence and experience from urban Karnataka, South India.</b:Title>
    <b:Year>December 2019</b:Year>
    <b:Author>
      <b:Author>
        <b:NameList>
          <b:Person>
            <b:Last>Jayanna K</b:Last>
            <b:First>Swaroop</b:First>
            <b:Middle>N, Kar A, Ramanaik S, Pati MK, Pujar A, et al</b:Middle>
          </b:Person>
        </b:NameList>
      </b:Author>
    </b:Author>
    <b:JournalName>BMC Public Health </b:JournalName>
    <b:Volume>19</b:Volume>
    <b:Issue>1</b:Issue>
    <b:RefOrder>8</b:RefOrder>
  </b:Source>
  <b:Source>
    <b:Tag>Nat17</b:Tag>
    <b:SourceType>Report</b:SourceType>
    <b:Guid>{E0DB6AD3-5A43-46CE-97FA-3F701333A2BE}</b:Guid>
    <b:Author>
      <b:Author>
        <b:NameList>
          <b:Person>
            <b:Last>Centre</b:Last>
            <b:First>National</b:First>
            <b:Middle>Health Systems Resource</b:Middle>
          </b:Person>
        </b:NameList>
      </b:Author>
    </b:Author>
    <b:Title>Report of Task Force on Comprehensive PHC Rollout</b:Title>
    <b:Year>2017</b:Year>
    <b:Publisher>Ministry of Health and Family Welfare</b:Publisher>
    <b:RefOrder>9</b:RefOrder>
  </b:Source>
  <b:Source>
    <b:Tag>Gal05</b:Tag>
    <b:SourceType>JournalArticle</b:SourceType>
    <b:Guid>{11A27B75-B201-4356-B079-F95173CB2163}</b:Guid>
    <b:Author>
      <b:Author>
        <b:NameList>
          <b:Person>
            <b:Last>Galea</b:Last>
            <b:First>VD,</b:First>
            <b:Middle>Freudenberg, N</b:Middle>
          </b:Person>
        </b:NameList>
      </b:Author>
    </b:Author>
    <b:Title>The urban health “advantage.”</b:Title>
    <b:Year>2005</b:Year>
    <b:JournalName>J Urban Health</b:JournalName>
    <b:Pages>1-4</b:Pages>
    <b:Volume>82</b:Volume>
    <b:Issue>1</b:Issue>
    <b:RefOrder>10</b:RefOrder>
  </b:Source>
  <b:Source>
    <b:Tag>Minay</b:Tag>
    <b:SourceType>Report</b:SourceType>
    <b:Guid>{49F5AA3E-93C9-4B4F-B612-0927ED588F4B}</b:Guid>
    <b:Title>National Urban Health Mission: Framework for Implementation</b:Title>
    <b:Year>2013 May</b:Year>
    <b:Pages>1-80</b:Pages>
    <b:Publisher>Ministry of Health and Family Welfare</b:Publisher>
    <b:City>New Delhi:</b:City>
    <b:Author>
      <b:Author>
        <b:NameList>
          <b:Person>
            <b:Last>Welfare</b:Last>
            <b:First>Ministry</b:First>
            <b:Middle>of Health and Family</b:Middle>
          </b:Person>
        </b:NameList>
      </b:Author>
    </b:Author>
    <b:RefOrder>11</b:RefOrder>
  </b:Source>
  <b:Source>
    <b:Tag>Int17</b:Tag>
    <b:SourceType>Report</b:SourceType>
    <b:Guid>{A29C5D75-A10B-492A-BB27-C348A6BFB9FC}</b:Guid>
    <b:Author>
      <b:Author>
        <b:NameList>
          <b:Person>
            <b:Last>Sciences</b:Last>
            <b:First>International</b:First>
            <b:Middle>Institute for Population</b:Middle>
          </b:Person>
        </b:NameList>
      </b:Author>
    </b:Author>
    <b:Title>NFHS 4: District Factsheet Mysore.2015-16</b:Title>
    <b:Year>2017</b:Year>
    <b:Publisher>Ministry of Health and Family Welfare</b:Publisher>
    <b:City>New Delhi</b:City>
    <b:Pages>1-6</b:Pages>
    <b:ThesisType>Report No.IV</b:ThesisType>
    <b:RefOrder>12</b:RefOrder>
  </b:Source>
  <b:Source>
    <b:Tag>Rem10</b:Tag>
    <b:SourceType>JournalArticle</b:SourceType>
    <b:Guid>{BCA08B9B-0385-4C12-9D00-5A1E67EC9D69}</b:Guid>
    <b:Author>
      <b:Author>
        <b:NameList>
          <b:Person>
            <b:Last>Remme JHF</b:Last>
            <b:First>Adam</b:First>
            <b:Middle>T, Becerra-Posada F, D’Arcangues C, Devlin M, Gardner C, et al</b:Middle>
          </b:Person>
        </b:NameList>
      </b:Author>
    </b:Author>
    <b:Title>Defining Research to Improve Health Systems</b:Title>
    <b:Year>2010</b:Year>
    <b:JournalName>PLoS Med</b:JournalName>
    <b:Volume>7</b:Volume>
    <b:Issue>11</b:Issue>
    <b:Month>November</b:Month>
    <b:Day>16</b:Day>
    <b:YearAccessed>2020</b:YearAccessed>
    <b:MonthAccessed>February</b:MonthAccessed>
    <b:DayAccessed>3</b:DayAccessed>
    <b:RefOrder>13</b:RefOrder>
  </b:Source>
  <b:Source>
    <b:Tag>Car01</b:Tag>
    <b:SourceType>Report</b:SourceType>
    <b:Guid>{128D45DA-04B9-4EA9-8540-4289027A8546}</b:Guid>
    <b:Author>
      <b:Author>
        <b:NameList>
          <b:Person>
            <b:Last>Center</b:Last>
            <b:First>Carolina</b:First>
            <b:Middle>Population</b:Middle>
          </b:Person>
        </b:NameList>
      </b:Author>
    </b:Author>
    <b:Title>Sampling Manual for Facility Surveys for Population, Maternal Health, Child Health and STD Programs in Developing Countries</b:Title>
    <b:Year>2001</b:Year>
    <b:City>University of North Carolina at Chapet hill</b:City>
    <b:Month>July</b:Month>
    <b:Publisher>UNC</b:Publisher>
    <b:ThesisType>MEASURE Evaluation Manual Series, No. 3</b:ThesisType>
    <b:RefOrder>20</b:RefOrder>
  </b:Source>
  <b:Source>
    <b:Tag>Rol18</b:Tag>
    <b:SourceType>JournalArticle</b:SourceType>
    <b:Guid>{74CE1A39-02C4-45F4-AA5F-F946335D7835}</b:Guid>
    <b:Author>
      <b:Author>
        <b:NameList>
          <b:Person>
            <b:Last>Rolfe</b:Last>
            <b:First>D.</b:First>
            <b:Middle>E., Ramsden, V. R., Banner, D., &amp; Graham, I. D</b:Middle>
          </b:Person>
        </b:NameList>
      </b:Author>
    </b:Author>
    <b:Title>Using qualitative Health Research methods to improve patient and public involvement and engagement in research</b:Title>
    <b:Year>2018</b:Year>
    <b:JournalName>Research Involvement and Engagement</b:JournalName>
    <b:Volume>4</b:Volume>
    <b:Issue>1</b:Issue>
    <b:RefOrder>15</b:RefOrder>
  </b:Source>
  <b:Source>
    <b:Tag>Giv08</b:Tag>
    <b:SourceType>Book</b:SourceType>
    <b:Guid>{FC686A5E-2B3E-48AA-8D82-7FBBBB3B4CAA}</b:Guid>
    <b:Author>
      <b:Author>
        <b:NameList>
          <b:Person>
            <b:Last>Given</b:Last>
            <b:First>L.</b:First>
            <b:Middle>M</b:Middle>
          </b:Person>
        </b:NameList>
      </b:Author>
    </b:Author>
    <b:Title>The Sage encyclopedia of qualitative research methods</b:Title>
    <b:Year>2008</b:Year>
    <b:Publisher>Sage publications</b:Publisher>
    <b:RefOrder>14</b:RefOrder>
  </b:Source>
  <b:Source>
    <b:Tag>Tre57</b:Tag>
    <b:SourceType>JournalArticle</b:SourceType>
    <b:Guid>{04D25EEA-7B98-4708-A62F-10C337DF1D57}</b:Guid>
    <b:Title>The key informant technique: A nonethnographic application</b:Title>
    <b:Year>1957</b:Year>
    <b:Author>
      <b:Author>
        <b:NameList>
          <b:Person>
            <b:Last>Tremblay</b:Last>
            <b:First>M.-A</b:First>
          </b:Person>
        </b:NameList>
      </b:Author>
    </b:Author>
    <b:JournalName>American Anthropologist</b:JournalName>
    <b:Pages>688-701</b:Pages>
    <b:Volume>59</b:Volume>
    <b:Issue>4</b:Issue>
    <b:URL>https://www.jstor.org/stable/666104?seq=1</b:URL>
    <b:RefOrder>16</b:RefOrder>
  </b:Source>
  <b:Source>
    <b:Tag>Int06</b:Tag>
    <b:SourceType>DocumentFromInternetSite</b:SourceType>
    <b:Guid>{9FAA3E58-F857-4411-950A-BE13AC4D1839}</b:Guid>
    <b:Author>
      <b:Author>
        <b:NameList>
          <b:Person>
            <b:Last>Alliance</b:Last>
            <b:First>International</b:First>
            <b:Middle>HIV/Aids</b:Middle>
          </b:Person>
        </b:NameList>
      </b:Author>
    </b:Author>
    <b:Title>Tools Together Now: 100 Participatory Tools to Mobilise Communities for HIV/AIDS</b:Title>
    <b:Year>2006</b:Year>
    <b:URL>https://frontlineaids.org/wp-content/uploads/old_site/229-Tools-together-now_original.pdf?1405520036</b:URL>
    <b:RefOrder>17</b:RefOrder>
  </b:Source>
  <b:Source>
    <b:Tag>QSR11</b:Tag>
    <b:SourceType>Misc</b:SourceType>
    <b:Guid>{0CB28B24-D51E-48E6-88F8-3C342453F641}</b:Guid>
    <b:Author>
      <b:Author>
        <b:NameList>
          <b:Person>
            <b:Last>QSR</b:Last>
          </b:Person>
        </b:NameList>
      </b:Author>
    </b:Author>
    <b:Title>NVivo qualitative data analysis.Version 9</b:Title>
    <b:Year>2011</b:Year>
    <b:Publisher>QSR International Pty Ltd</b:Publisher>
    <b:RefOrder>18</b:RefOrder>
  </b:Source>
  <b:Source>
    <b:Tag>Baz00</b:Tag>
    <b:SourceType>Book</b:SourceType>
    <b:Guid>{B757A111-13E4-4EEE-94C3-D98F1380A47A}</b:Guid>
    <b:Title>The NVivo qualitative project book</b:Title>
    <b:Year>2000</b:Year>
    <b:Publisher>Sage</b:Publisher>
    <b:Author>
      <b:Author>
        <b:NameList>
          <b:Person>
            <b:Last>Bazeley</b:Last>
            <b:First>P.,</b:First>
            <b:Middle>&amp; Richards, L</b:Middle>
          </b:Person>
        </b:NameList>
      </b:Author>
    </b:Author>
    <b:RefOrder>19</b:RefOrder>
  </b:Source>
</b:Sources>
</file>

<file path=customXml/item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42.887"/>
    </inkml:context>
    <inkml:brush xml:id="br0">
      <inkml:brushProperty name="width" value="0.1" units="cm"/>
      <inkml:brushProperty name="height" value="0.1" units="cm"/>
      <inkml:brushProperty name="color" value="#E71224"/>
    </inkml:brush>
  </inkml:definitions>
  <inkml:trace contextRef="#ctx0" brushRef="#br0">184 87 288,'2'-16'8992,"-4"35"-6956,8 202-1625,-5-202-477,0 1 1,1-1 0,1 0 0,0 0 0,2 0 0,6 16 65,-10-32-390,0 0-1116,0-4-3413,0 0 1878</inkml:trace>
  <inkml:trace contextRef="#ctx0" brushRef="#br0" timeOffset="650.29">28 526 80,'-19'-2'1814,"11"2"3680,8 0-5251,8 0 1211,36-2-946,0-1 1,39-9-509,90-14 106,-134 24-346,-23 3-2478,-14-1 576,-3 0-477</inkml:trace>
  <inkml:trace contextRef="#ctx0" brushRef="#br0" timeOffset="1488.85">171 103 144,'-10'1'5212,"-17"-8"-5249,20 5 434,7 2-374,1 0 0,-1 0 0,0 0 1,0 0-1,0 0 0,0 0 0,0-1 0,0 1 0,0 0 1,0 0-1,0 0 0,0 0 0,0 0 0,0 0 1,0 0-1,0 0 0,0 0 0,0 0 0,0 0 0,0-1 1,0 1-1,0 0 0,0 0 0,0 0 0,0 0 0,0 0 1,0 0-1,0 0 0,0 0 0,0 0 0,0 0 0,0 0 1,0-1-1,0 1 0,0 0 0,0 0 0,-1 0 1,1 0-1,0 0 0,0 0 0,0 0 0,0 0 0,0 0 1,0 0-1,0 0 0,0 0 0,0 0 0,0 0 0,0 0 1,0 0-1,-1 0 0,1 0 0,0 0 0,0 0 0,0 0 1,0 0-1,0 0 0,0 0 0,0 0 0,0 0 1,0 0-1,0 0 0,0 0 0,-1 0 0,1 0 0,0 0 1,0 0-1,0 0-23,10-3 639,18-2-442,-24 5 3,30-8-66,0-1-1,-1-2 0,0-1 0,-1-2 0,7-4-133,-25 12-1690,0 1-45</inkml:trace>
</inkml:ink>
</file>

<file path=customXml/item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6.535"/>
    </inkml:context>
    <inkml:brush xml:id="br0">
      <inkml:brushProperty name="width" value="0.1" units="cm"/>
      <inkml:brushProperty name="height" value="0.1" units="cm"/>
      <inkml:brushProperty name="color" value="#E71224"/>
    </inkml:brush>
  </inkml:definitions>
  <inkml:trace contextRef="#ctx0" brushRef="#br0">99 60 872,'-7'-3'7677,"2"7"-5736,-3 15-3707,6-12 2565,-3 7-806,-43 140-157,41-127 75,2 1-1,0 0 1,2 0 0,0 20 89,5-34-176,0-11-810,-1-9-1862,-1 4 1352</inkml:trace>
  <inkml:trace contextRef="#ctx0" brushRef="#br0" timeOffset="688.309">24 32 360,'0'-1'386,"0"-1"-1,0 1 1,0-1-1,0 1 0,0-1 1,1 1-1,-1-1 1,0 1-1,1-1 1,-1 1-1,1-1 1,-1 1-1,1 0 1,0-1-1,0 1 1,0 0-1,0-1-385,0 1 48,-1 1 0,1-1 1,-1 1-1,0 0 0,1-1 0,-1 1 0,1 0 0,-1-1 0,1 1 0,-1 0 0,1 0 0,-1 0 0,1-1 1,-1 1-1,1 0 0,-1 0 0,1 0 0,0 0 0,-1 0 0,1 0 0,-1 0 0,1 0 0,-1 0 1,1 0-1,-1 0 0,1 1 0,-1-1 0,1 0 0,-1 0 0,1 0 0,-1 1 0,1-1 0,-1 0 1,1 1-1,-1-1 0,1 0 0,-1 1 0,0-1 0,1 0 0,-1 1 0,1-1 0,-1 1 0,0-1 1,0 1-1,1-1 0,-1 1 0,0-1 0,0 1 0,0 0-48,28 44 130,10 18 622,30 35-752,34 46 0,-94-139-258,-7-6-4203,-1 0 2181</inkml:trace>
  <inkml:trace contextRef="#ctx0" brushRef="#br0" timeOffset="1356.78">28 286 1216,'-5'3'4454,"10"-1"-1780,13-4-1724,49-20-585,-39 13-1947,-1 0 0,26-4 1582,-42 12-1974</inkml:trace>
</inkml:ink>
</file>

<file path=customXml/item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30.397"/>
    </inkml:context>
    <inkml:brush xml:id="br0">
      <inkml:brushProperty name="width" value="0.1" units="cm"/>
      <inkml:brushProperty name="height" value="0.1" units="cm"/>
      <inkml:brushProperty name="color" value="#E71224"/>
    </inkml:brush>
  </inkml:definitions>
  <inkml:trace contextRef="#ctx0" brushRef="#br0">65 58 904,'1'0'235,"-1"0"-1,0 0 1,0-1 0,1 1-1,-1 0 1,0-1 0,0 1-1,0-1 1,1 1-1,-1 0 1,0-1 0,0 1-1,0-1 1,0 1 0,0 0-1,0-1 1,0 1-1,0-1 1,0 1 0,0 0-1,0-1 1,0 1 0,0-1-1,0 1 1,0 0-1,0-1 1,-1 1 0,1-1-1,0 1 1,0-1-235,-5-1 907,-1 10-739,-4 18-187,2 1 0,0-1 0,2 1 0,1 1 0,2-1 0,-1 19 19,-1 3-11,0 45-284,5-94 186,0 0 0,0 0 0,0 0 0,0 0 0,0 0 0,0 0 0,0 0 0,0 0 0,0 0 0,0 0 0,-1 0 0,1 0 0,0 0 0,0 0 0,0 0 0,0 0 0,0 0 0,0 0 0,0 0 1,0 0-1,0 0 0,0 0 0,0 0 0,0 0 0,0 0 0,0 0 0,0 0 0,0 0 0,0 0 0,0 0 0,0 0 0,0 0 0,0 0 0,0 0 0,0 0 0,0 0 0,0 0 0,0 0 0,-1 0 0,1 0 0,0 0 109,0-1-2026</inkml:trace>
  <inkml:trace contextRef="#ctx0" brushRef="#br0" timeOffset="639.79">33 5 1008,'0'-3'755,"0"3"-603,1 0 0,-1 0 0,0 0 0,0 0 0,0 0 0,0 0 0,0 0 0,0 0 0,0 0 0,0 0 0,0 0 0,0 0 0,0 0 0,0 0 0,0 0 0,0 0 0,1 0 0,-1 0 0,0 0 0,0 0 0,0 0 0,0 0 0,0 0 0,0 0 0,0 0 0,0-1 0,0 1 0,0 0 0,0 0 0,0 0 0,0 0 0,0 0 0,0 0 0,0 0 0,0 0 0,0 0 0,0 0 0,0 0 0,0 0-152,8 11 685,5 6-658,-1 0-1,0 0 1,-1 1-1,-1 1 1,-2 0-1,0 0 1,6 18-27,-9-20 7,2-1 0,0 0 0,1-1 0,1 2-7,17 36 45,-24-46-139,1 4 78,0-9-4548,-2-4 2923</inkml:trace>
  <inkml:trace contextRef="#ctx0" brushRef="#br0" timeOffset="1402.6">22 262 2160,'-1'0'223,"1"-1"-1,0 1 1,0-1-1,0 0 1,-1 1-1,1-1 1,0 0-1,0 1 1,0-1-1,0 0 1,0 1-1,0-1 1,0 0-1,0 1 1,0-1-1,0 0 1,1 1-1,-1-1 1,0 1-1,0-1 1,1 0-1,-1 1 1,1-1-223,19-6 724,56-6-3298,-57 9 907</inkml:trace>
</inkml:ink>
</file>

<file path=customXml/item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0.277"/>
    </inkml:context>
    <inkml:brush xml:id="br0">
      <inkml:brushProperty name="width" value="0.1" units="cm"/>
      <inkml:brushProperty name="height" value="0.1" units="cm"/>
    </inkml:brush>
  </inkml:definitions>
  <inkml:trace contextRef="#ctx0" brushRef="#br0">8 157 120,'-7'7'627,"7"-7"-513,0 0 1,0 0-1,0 0 1,0 0-1,1 1 1,-1-1-1,0 0 1,0 0 0,0 0-1,0 0 1,1 0-1,-1 0 1,0 0-1,0 0 1,0 0-1,0 1 1,0-1-1,1 0 1,-1 0 0,0 0-1,0 0 1,0 0-1,0 1 1,0-1-1,0 0 1,0 0-1,0 0 1,0 0-1,0 1 1,0-1 0,0 0-1,0 0 1,1 0-1,-1 0 1,0 1-1,-1-1 1,1 0-1,0 0 1,0 0-1,0 0 1,0 1-1,0-1 1,0 0 0,0 0-1,0 0 1,0 0-1,0 1 1,0-1-1,0 0 1,0 0-1,-1 0 1,1 0-1,0 0 1,0 1 0,0-1-1,0 0 1,0 0-1,-1 0-114,15 5 41,35 16 794,0 1 1,8 8-836,-52-27 103,-3-2-52,0-1-1,0 1 1,0 0-1,0 0 1,0 1-1,0-1 1,0 0 0,0 0-1,-1 1 1,1-1-1,0 1 1,-1 0-1,1 0 1,-1 0-51,-1-2 52,13 12 8,34 21-43,-47-33-67,0 0 0,0 0-1,0 0 1,0 0 0,0 0-1,0 0 1,1 0 0,-1 0 0,0 0-1,0 0 1,0 0 0,0 0-1,0 0 1,0 0 0,0 0-1,0 0 1,0 0 0,0 0 0,1 0-1,-1 0 1,0 0 0,0 0-1,0 0 1,0 0 0,0 0 0,0 0-1,0 0 1,0 0 0,0 0-1,0 0 1,0 0 0,0 0-1,1 0 1,-1-1 0,0 1 0,0 0-1,0 0 1,0 0 0,0 0-1,0 0 1,0 0 0,0 0 0,0 0-1,0 0 1,0 0 0,0-1-1,0 1 1,0 0 0,0 0-1,0 0 1,0 0 0,0 0 0,0 0-1,0 0 1,0 0 0,0 0-1,0 0 1,0-1 0,0 1 0,0 0-1,0 0 1,0 0 0,-1 0-1,1 0 1,0 0 0,0 0 0,0 0-1,0 0 1,0 0 50,0-5-3065,1 2 806</inkml:trace>
  <inkml:trace contextRef="#ctx0" brushRef="#br0" timeOffset="883.449">343 2 296,'-6'-1'8135,"4"1"-8135,0 0 0,0 0 0,0 0 1,0 0-1,1 0 0,-1 0 0,0 0 0,0 1 1,0-1-1,1 1 0,-1 0 0,0-1 0,1 1 1,-1 0-1,0 0 0,1 0 0,-1 0 0,1 0 1,0 0-1,-1 0 0,1 1 0,-1 0 0,-5 11 58,1 0 1,1 0-1,0 1 0,1-1 0,0 1 0,1 0 1,1 3-59,-6 17 270,-15 34-61,19-58-140,0 0 0,-1 0 0,-1-1 0,1 1 0,-2-1-1,-3 5-68,9-13-2459,2-1 864</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23.162"/>
    </inkml:context>
    <inkml:brush xml:id="br0">
      <inkml:brushProperty name="width" value="0.1" units="cm"/>
      <inkml:brushProperty name="height" value="0.1" units="cm"/>
      <inkml:brushProperty name="color" value="#E71224"/>
    </inkml:brush>
  </inkml:definitions>
  <inkml:trace contextRef="#ctx0" brushRef="#br0">85 21 216,'1'-2'2964,"-1"6"-1311,-2 13-932,-4 17-1137,-42 225 568,47-254-143,-1 0-1,1 0 1,-1-1-1,0 1 1,-1 0-1,0 0-8,-11 27-19,14-31-7,-1 1-1,1-1 1,0 1-1,0-1 1,0 1-1,0 0 1,0-1 0,0 1-1,0-1 1,0 1-1,0-1 1,1 1-1,-1-1 1,1 1-1,-1-1 1,1 1 0,0-1-1,-1 0 1,2 1 26,-2-1-193,4 1-2255,-3-2 1005</inkml:trace>
  <inkml:trace contextRef="#ctx0" brushRef="#br0" timeOffset="866.27">112 55 1664,'-8'-16'2058,"7"15"-1963,0-1 0,0 1 1,0 0-1,0 0 0,0-1 0,0 1 0,1 0 0,-1-1 1,1 1-1,-1-1 0,1 1 0,-1-1 0,1 1 0,0-1 1,0 0-1,-1 1 0,1-1 0,1 1 0,-1-1 0,0 1 1,0-1-1,0 1 0,1-1 0,-1 1 0,1-1-95,16 24 1272,-15-18-1242,27 39 152,44 73 839,-53-81-917,-9-18-26,-2 0 0,4 10-78,-9-15 42,0-1 0,-2 0 0,1 1 0,-1 0-42,-1-3 1,1 0 1,0 1 0,1-1-1,0 0 1,0 0-1,2 1-1,-5-10-42,4 6-71,-1-7-4271,-3 0 2176</inkml:trace>
  <inkml:trace contextRef="#ctx0" brushRef="#br0" timeOffset="1573.05">51 282 176,'0'0'82,"0"0"-1,1-1 1,-1 1-1,0 0 1,0 0-1,0 0 1,0 0-1,0 0 1,0 0-1,0 0 1,0 0-1,0 0 1,0 0-1,0 0 1,0 0-1,0 0 1,0 0-1,0 0 1,1 0-1,-1 0 1,0 0-1,0 0 1,0 0-1,0 1 1,0-1-1,0 0 1,0 0-1,0 0 1,0 0-1,0 0 1,0 0-1,0 0 1,0 0-1,0 0 1,0 0 0,0 0-1,0 0 1,0 0-1,0 0 1,0 0-1,0 0 1,0 0-1,0 0 1,1 0-1,-1 1 1,0-1-1,0 0 1,0 0-1,0 0 1,0 0-1,0 0 1,0 0-1,0 0 1,-1 0-1,1 0 1,0 0-1,0 0 1,0 0-1,0 0 1,0 0-1,0 0-81,12-2 1502,15-5-2170,-23 5 1103,80-19 800,14 2-1235,-98 18-100,1 1-1,0 0 1,0 0-1,0 0 1,-1 0-1,1 0 1,0 0-1,0 0 0,0 0 1,-1 1-1,1-1 1,0 0-1,0 0 1,-1 1-1,1-1 1,0 0-1,0 1 1,-1-1 100,2 2-1266</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2:52.913"/>
    </inkml:context>
    <inkml:brush xml:id="br0">
      <inkml:brushProperty name="width" value="0.1" units="cm"/>
      <inkml:brushProperty name="height" value="0.1" units="cm"/>
      <inkml:brushProperty name="color" value="#E71224"/>
    </inkml:brush>
  </inkml:definitions>
  <inkml:trace contextRef="#ctx0" brushRef="#br0">90 125 624,'0'-5'887,"0"0"0,-1 0 1,1 0-1,-1 1 0,-1-1 0,1 0 0,-1 0 0,1 1 1,-3-4-888,6 14 16,0 0 1,-1 0 0,1 0 0,-1 0 0,0 1 0,-1 2-17,3 12 452,25 130-460,0 4 57,-28-131-22,0-21-19,0 1 0,0-1 0,0 0 0,0 0 0,1 0 0,-1 0 0,1 1 0,-1-1 0,1 0 0,1 0-8,-2-2-15,-2-4-3540,1 1 1384</inkml:trace>
  <inkml:trace contextRef="#ctx0" brushRef="#br0" timeOffset="1294.05">19 1 1568,'-19'2'7394,"33"3"-6079,25 3-1893,0-3 763,-26-4 59,0 0 0,0 1 1,-1 1-1,12 4-244,-20-6 19,-1 1 0,1 0 0,-1 0-1,0 0 1,0 0 0,0 1 0,0-1 0,0 1 0,0 0-1,-1 0 1,1 0 0,1 3-19,24 44 120,-4-6 106,-20-37-180,-1 0-1,1 0 1,-2 0 0,1 1 0,-1-1-1,0 4-45,7 17 40,-4-12 53,-1 1 1,1 13-94,3 9 162,-7-35-133,0 0 0,-1 0 0,0 0 0,0 0 0,0 0 0,0 0 0,0 0 0,-1 0 0,0 0 1,0 0-1,-1 3-29,-20 43 294,3-8-201,16-35-85,0 0-1,-1 0 1,0 0 0,0-1 0,-1 0 0,1 0-1,-1 0 1,-1 0 0,1-1 0,-1 0 0,0 0-1,0 0 1,0-1 0,-1 0 0,0 0 0,0 0-1,0-1 1,0 0 0,0-1 0,-5 2-8,10-4-75,-44 14-419,16-2-5145,24-8 2697</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9.311"/>
    </inkml:context>
    <inkml:brush xml:id="br0">
      <inkml:brushProperty name="width" value="0.1" units="cm"/>
      <inkml:brushProperty name="height" value="0.1" units="cm"/>
      <inkml:brushProperty name="color" value="#E71224"/>
    </inkml:brush>
  </inkml:definitions>
  <inkml:trace contextRef="#ctx0" brushRef="#br0">82 100 520,'0'-1'266,"0"0"0,-1 1 0,1-1-1,0 0 1,0 0 0,-1 1 0,1-1 0,-1 0-1,1 1 1,0-1 0,-1 1 0,1-1 0,-1 1-1,0-1 1,1 0 0,-1 1 0,1 0 0,-1-1-1,0 1 1,1-1 0,-1 1 0,0 0 0,1 0-1,-2-1-265,2 1 75,-1 1 0,1-1-1,-1 1 1,1-1 0,-1 1-1,1-1 1,-1 1 0,1-1-1,0 1 1,-1-1 0,1 1-1,0 0 1,-1-1 0,1 1-1,0-1 1,0 1 0,0 0-1,0-1 1,-1 1 0,1 0-75,-3 36-122,5 25 317,3 0 0,4 3-195,-3-22 2,-3-32 166,-1-4-1265,-2-2-2433,0-5 1430</inkml:trace>
  <inkml:trace contextRef="#ctx0" brushRef="#br0" timeOffset="764.24">55 1 192,'-5'0'434,"1"1"1,-1-1-1,0 1 0,1 0 0,-1 1 1,1-1-1,0 1 0,-1-1 1,1 1-1,0 1 0,-1 0-434,5-3 84,-1 0-1,1 0 1,0 0-1,0 0 1,0 0 0,0 0-1,0 1 1,0-1-1,0 0 1,0 0 0,0 0-1,0 0 1,0 0-1,0 0 1,0 0 0,0 0-1,0 0 1,0 1-1,0-1 1,0 0 0,0 0-1,0 0 1,0 0-1,0 0 1,0 0 0,0 0-1,0 0 1,0 0-1,0 1 1,0-1 0,1 0-1,-1 0 1,0 0-1,0 0 1,0 0 0,0 0-1,0 0 1,0 0-1,0 0 1,0 0 0,0 0-1,0 0 1,0 0 0,1 0-1,-1 0 1,0 0-1,0 0 1,0 0 0,0 1-1,0-1 1,0 0-1,0 0 1,0 0 0,0 0-1,1-1-83,9 4 779,0-1-669,8 4-65,-1 0 0,1 1 1,-1 0-1,0 2 1,-1 0-1,0 1 0,4 4-45,-11-8 2,-2 0-1,1 0 0,-1 1 1,0 0-1,0 0 0,-1 1 1,0 0-1,0 0 0,-1 0 0,0 1 1,-1 0-1,1 0 0,-2 0 1,1 0-1,-1 1-1,-2-4 14,-1 0 1,0 0 0,0 0-1,0 0 1,-1 0-1,0 0 1,0 0-1,0 0 1,-1 0-1,1 0 1,-2-1-1,1 1 1,-1 0-1,1-1 1,-1 0-1,-3 4-14,-5 6 37,0 0 0,-1-1-1,0 0 1,-12 10-37,-77 67 330,101-91-320,0 0-1,0 0 0,0 0 0,0 0 0,0 0 1,0 0-1,0-1 0,0 1 0,0 0 1,0 0-1,0 0 0,0 0 0,0 0 0,0 0 1,0 0-1,0 0 0,0-1 0,-1 1 0,1 0 1,0 0-1,0 0 0,0 0 0,0 0 0,0 0 1,0 0-1,0 0 0,0 0 0,0 0 0,0 0 1,0 0-1,-1-1 0,1 1 0,0 0 1,0 0-1,0 0 0,0 0 0,0 0 0,0 0 1,0 0-1,0 0 0,-1 0 0,1 0 0,0 0 1,0 0-1,0 0 0,0 0 0,0 0 0,0 0 1,0 0-1,-1 0 0,1 0 0,0 1 0,0-1 1,0 0-1,0 0 0,0 0 0,0 0 1,0 0-1,0 0 0,0 0 0,-1 0-9,4-9-5433,-2 6 2939</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2:43.886"/>
    </inkml:context>
    <inkml:brush xml:id="br0">
      <inkml:brushProperty name="width" value="0.1" units="cm"/>
      <inkml:brushProperty name="height" value="0.1" units="cm"/>
      <inkml:brushProperty name="color" value="#E71224"/>
    </inkml:brush>
  </inkml:definitions>
  <inkml:trace contextRef="#ctx0" brushRef="#br0">11 0 752,'-2'0'264,"1"0"24,0 0-184,1 0-56,-1 0-8,1 0 64,-1 0 104,0 0 144,1 1 9,-1 0 15,1-1-88,0 0-128,-1 1-272,0 0-560,1-1 87</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40.541"/>
    </inkml:context>
    <inkml:brush xml:id="br0">
      <inkml:brushProperty name="width" value="0.1" units="cm"/>
      <inkml:brushProperty name="height" value="0.1" units="cm"/>
      <inkml:brushProperty name="color" value="#E71224"/>
    </inkml:brush>
  </inkml:definitions>
  <inkml:trace contextRef="#ctx0" brushRef="#br0">80 72 1008,'-9'-2'7094,"5"4"-5016,4 17-2321,21 89 121,6 39 180,-24-117-73,-3-20-55,1-1 1,0 1 0,1-1 0,0 1-1,0-1 1,2 4 69,-4-13-114,3 5-637,-1-6-2602,0-4 906</inkml:trace>
  <inkml:trace contextRef="#ctx0" brushRef="#br0" timeOffset="958.449">1 4 536,'1'-2'6794,"0"0"-4623,14 4-2257,-3-1 93,1 1-1,-1 1 1,0 0-1,0 1 0,0 0 1,0 1-1,0 0 0,-1 1 1,0 0-1,0 1 1,-1 0-1,0 1 0,0 0 1,-1 1-1,0-1 1,0 2-1,-1-1 0,0 1 1,4 8-7,-6-8 89,1 0 1,-2 0 0,1 1 0,-2 0 0,1 0-1,-2 0 1,1 1 0,-2-1 0,1 1-1,-1 0 1,-1-1 0,0 1 0,-1 2-90,-1-11 78,0 1 0,1-1 1,-1 0-1,-1 1 0,1-1 0,0 0 1,-1 0-1,0 0 0,0 0 1,0 0-1,0 0 0,0 0 0,0-1 1,-1 1-79,-40 34 1041,14-14-338,19-13-626,0-1 0,-1 0 0,0-1 1,-1 0-1,-6 3-77,16-9-249,-2 1 377,3-4-5130,1 0 2548</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36.696"/>
    </inkml:context>
    <inkml:brush xml:id="br0">
      <inkml:brushProperty name="width" value="0.1" units="cm"/>
      <inkml:brushProperty name="height" value="0.1" units="cm"/>
    </inkml:brush>
  </inkml:definitions>
  <inkml:trace contextRef="#ctx0" brushRef="#br0">28 181 96,'-2'-1'386,"0"0"0,1 1 0,-1-1 0,0 1 0,1 0 0,-1-1-1,0 1 1,1 0 0,-1 0 0,0 0 0,0 0 0,1 1 0,-1-1 0,0 0 0,0 1-386,2-1 123,0 1 1,0-1 0,0 1-1,0-1 1,0 1-1,0-1 1,0 1 0,0-1-1,0 1 1,1-1-1,-1 1 1,0-1 0,0 1-1,0-1 1,1 1-1,-1-1 1,0 1 0,0-1-1,1 0 1,-1 1-1,0-1 1,1 0 0,-1 1-1,1-1 1,-1 0-1,0 1 1,1-1 0,-1 0-1,1 1-123,8 6 341,1 0 1,-1 0-1,11 5-341,6 2 93,-18-9-65,0 0 0,0-1-1,1 1 1,-1-2 0,1 1-1,0-1 1,0 0-1,0-1 1,0 0 0,0-1-1,3 1-27,-10-2-73,1 0-1,0 0 1,0 0-1,1 1 1,-1 0-1,0-1 1,0 1-1,0 0 1,0 1-1,-1-1 1,1 0-1,0 1 1,0 0-1,-1-1 1,1 1-1,-1 0 1,1 1 0,-1-1-1,1 1 74,-1 7 1122,-2-11-4770,-1-1 1433</inkml:trace>
  <inkml:trace contextRef="#ctx0" brushRef="#br0" timeOffset="881.1">378 0 1480,'-10'3'2432,"7"-2"-2250,0-1 0,0 1-1,0 0 1,1 0 0,-1 0 0,0 1-1,0-1 1,1 1 0,-1-1 0,1 1-1,0 0 1,-1 0 0,1 0 0,0 0 0,0 0-1,0 1 1,0-1 0,1 1 0,-1-1-182,-1 3 19,-4 10 201,-2-1 0,0-1 0,-1 0 1,0 0-1,-3 3-220,7-10 30,2 0 1,-1 1 0,1-1-1,0 1 1,0 0 0,0 0-1,-1 7-30,-19 32 121,12-34-414,8-7-2863,3-5 1121</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5.952"/>
    </inkml:context>
    <inkml:brush xml:id="br0">
      <inkml:brushProperty name="width" value="0.1" units="cm"/>
      <inkml:brushProperty name="height" value="0.1" units="cm"/>
    </inkml:brush>
  </inkml:definitions>
  <inkml:trace contextRef="#ctx0" brushRef="#br0">19 111 184,'-12'3'3551,"6"-1"-129,16 5-3376,-1-1 12,1 1 0,-1 1 1,6 4-59,-7-4 119,0-2 0,0 1 1,1-1-1,4 2-119,9 12 279,-6-5-166,-6-7-116,4 2-10,0 0 0,1-1 1,13 7 12,-16-8-1873,-10-6 533</inkml:trace>
  <inkml:trace contextRef="#ctx0" brushRef="#br0" timeOffset="736.92">276 1 264,'-3'1'176,"0"-1"-1,0 1 1,0 0 0,-1 0-1,1 1 1,1-1 0,-1 1-1,0-1 1,0 1 0,0 0-1,1 0-175,-19 12 1218,19-13-938,1 0 0,-1 0 1,1 0-1,0 0 0,-1 0 0,1 1 0,0-1 1,0 0-1,0 1 0,0-1 0,0 1 0,1-1 0,-1 1 1,0 0-1,1-1 0,-1 1 0,0 1-280,-5 37-275,2-10 597,-2-6-259,5-15-29,-1 0 0,-1 0 1,1-1-1,-1 1 0,-4 7-34,3-14 150,2-2-2463,2 0 1759,1 0-1154</inkml:trace>
</inkml:ink>
</file>

<file path=customXml/itemProps1.xml><?xml version="1.0" encoding="utf-8"?>
<ds:datastoreItem xmlns:ds="http://schemas.openxmlformats.org/officeDocument/2006/customXml" ds:itemID="{B3A9158E-DB5A-4C82-9D03-16882E3CFB67}">
  <ds:schemaRefs>
    <ds:schemaRef ds:uri="http://www.w3.org/2003/InkML"/>
  </ds:schemaRefs>
</ds:datastoreItem>
</file>

<file path=customXml/itemProps10.xml><?xml version="1.0" encoding="utf-8"?>
<ds:datastoreItem xmlns:ds="http://schemas.openxmlformats.org/officeDocument/2006/customXml" ds:itemID="{84D12547-7921-4D97-B675-87E7DB227477}">
  <ds:schemaRefs>
    <ds:schemaRef ds:uri="http://www.w3.org/2003/InkML"/>
  </ds:schemaRefs>
</ds:datastoreItem>
</file>

<file path=customXml/itemProps11.xml><?xml version="1.0" encoding="utf-8"?>
<ds:datastoreItem xmlns:ds="http://schemas.openxmlformats.org/officeDocument/2006/customXml" ds:itemID="{71D0BD4B-B7E3-4634-B821-B9E75D80E1CF}">
  <ds:schemaRefs>
    <ds:schemaRef ds:uri="http://www.w3.org/2003/InkML"/>
  </ds:schemaRefs>
</ds:datastoreItem>
</file>

<file path=customXml/itemProps12.xml><?xml version="1.0" encoding="utf-8"?>
<ds:datastoreItem xmlns:ds="http://schemas.openxmlformats.org/officeDocument/2006/customXml" ds:itemID="{1ACFD943-4C91-472E-BABB-D2B679591A5E}">
  <ds:schemaRefs>
    <ds:schemaRef ds:uri="http://www.w3.org/2003/InkML"/>
  </ds:schemaRefs>
</ds:datastoreItem>
</file>

<file path=customXml/itemProps13.xml><?xml version="1.0" encoding="utf-8"?>
<ds:datastoreItem xmlns:ds="http://schemas.openxmlformats.org/officeDocument/2006/customXml" ds:itemID="{CBDF0BC1-1BAA-4F2E-B5FC-6C92A7F0365F}">
  <ds:schemaRefs>
    <ds:schemaRef ds:uri="http://www.w3.org/2003/InkML"/>
  </ds:schemaRefs>
</ds:datastoreItem>
</file>

<file path=customXml/itemProps14.xml><?xml version="1.0" encoding="utf-8"?>
<ds:datastoreItem xmlns:ds="http://schemas.openxmlformats.org/officeDocument/2006/customXml" ds:itemID="{0F19B687-27D4-41B0-9927-A7CD6F22FB4A}">
  <ds:schemaRefs>
    <ds:schemaRef ds:uri="http://www.w3.org/2003/InkML"/>
  </ds:schemaRefs>
</ds:datastoreItem>
</file>

<file path=customXml/itemProps15.xml><?xml version="1.0" encoding="utf-8"?>
<ds:datastoreItem xmlns:ds="http://schemas.openxmlformats.org/officeDocument/2006/customXml" ds:itemID="{00D4CCBE-3B93-49D9-AC91-44C24E362C62}">
  <ds:schemaRefs>
    <ds:schemaRef ds:uri="http://www.w3.org/2003/InkML"/>
  </ds:schemaRefs>
</ds:datastoreItem>
</file>

<file path=customXml/itemProps16.xml><?xml version="1.0" encoding="utf-8"?>
<ds:datastoreItem xmlns:ds="http://schemas.openxmlformats.org/officeDocument/2006/customXml" ds:itemID="{B997E7BE-F42C-48D3-9E80-A4133529D66A}">
  <ds:schemaRefs>
    <ds:schemaRef ds:uri="http://www.w3.org/2003/InkML"/>
  </ds:schemaRefs>
</ds:datastoreItem>
</file>

<file path=customXml/itemProps17.xml><?xml version="1.0" encoding="utf-8"?>
<ds:datastoreItem xmlns:ds="http://schemas.openxmlformats.org/officeDocument/2006/customXml" ds:itemID="{012B0C48-B62E-4BA5-9C08-5E8C4FC6CDF4}">
  <ds:schemaRefs>
    <ds:schemaRef ds:uri="http://www.w3.org/2003/InkML"/>
  </ds:schemaRefs>
</ds:datastoreItem>
</file>

<file path=customXml/itemProps18.xml><?xml version="1.0" encoding="utf-8"?>
<ds:datastoreItem xmlns:ds="http://schemas.openxmlformats.org/officeDocument/2006/customXml" ds:itemID="{B8FBAEB5-D18B-441C-929A-9E761C30EBD1}">
  <ds:schemaRefs>
    <ds:schemaRef ds:uri="http://www.w3.org/2003/InkML"/>
  </ds:schemaRefs>
</ds:datastoreItem>
</file>

<file path=customXml/itemProps19.xml><?xml version="1.0" encoding="utf-8"?>
<ds:datastoreItem xmlns:ds="http://schemas.openxmlformats.org/officeDocument/2006/customXml" ds:itemID="{257E45B2-547F-4D46-9CF6-C9E534D72BB5}">
  <ds:schemaRefs>
    <ds:schemaRef ds:uri="http://www.w3.org/2003/InkML"/>
  </ds:schemaRefs>
</ds:datastoreItem>
</file>

<file path=customXml/itemProps2.xml><?xml version="1.0" encoding="utf-8"?>
<ds:datastoreItem xmlns:ds="http://schemas.openxmlformats.org/officeDocument/2006/customXml" ds:itemID="{EF912E3D-2428-4D22-9970-24BB1A0C1F57}">
  <ds:schemaRefs>
    <ds:schemaRef ds:uri="http://www.w3.org/2003/InkML"/>
  </ds:schemaRefs>
</ds:datastoreItem>
</file>

<file path=customXml/itemProps20.xml><?xml version="1.0" encoding="utf-8"?>
<ds:datastoreItem xmlns:ds="http://schemas.openxmlformats.org/officeDocument/2006/customXml" ds:itemID="{5E37147E-43B5-46C5-98C4-2F4FF588A812}">
  <ds:schemaRefs>
    <ds:schemaRef ds:uri="http://www.w3.org/2003/InkML"/>
  </ds:schemaRefs>
</ds:datastoreItem>
</file>

<file path=customXml/itemProps21.xml><?xml version="1.0" encoding="utf-8"?>
<ds:datastoreItem xmlns:ds="http://schemas.openxmlformats.org/officeDocument/2006/customXml" ds:itemID="{E393E26E-3A80-4213-A5BE-86844BF11C73}">
  <ds:schemaRefs>
    <ds:schemaRef ds:uri="http://www.w3.org/2003/InkML"/>
  </ds:schemaRefs>
</ds:datastoreItem>
</file>

<file path=customXml/itemProps22.xml><?xml version="1.0" encoding="utf-8"?>
<ds:datastoreItem xmlns:ds="http://schemas.openxmlformats.org/officeDocument/2006/customXml" ds:itemID="{2A2DDA8D-D63A-4E37-AFA6-1E4A863F2034}">
  <ds:schemaRefs>
    <ds:schemaRef ds:uri="http://schemas.openxmlformats.org/officeDocument/2006/bibliography"/>
  </ds:schemaRefs>
</ds:datastoreItem>
</file>

<file path=customXml/itemProps23.xml><?xml version="1.0" encoding="utf-8"?>
<ds:datastoreItem xmlns:ds="http://schemas.openxmlformats.org/officeDocument/2006/customXml" ds:itemID="{54E12972-D4E2-4564-8CFB-9CCF7AC93C8F}">
  <ds:schemaRefs>
    <ds:schemaRef ds:uri="http://www.w3.org/2003/InkML"/>
  </ds:schemaRefs>
</ds:datastoreItem>
</file>

<file path=customXml/itemProps24.xml><?xml version="1.0" encoding="utf-8"?>
<ds:datastoreItem xmlns:ds="http://schemas.openxmlformats.org/officeDocument/2006/customXml" ds:itemID="{C2E1EF32-98CF-4645-84E3-F5BAB829555E}">
  <ds:schemaRefs>
    <ds:schemaRef ds:uri="http://www.w3.org/2003/InkML"/>
  </ds:schemaRefs>
</ds:datastoreItem>
</file>

<file path=customXml/itemProps25.xml><?xml version="1.0" encoding="utf-8"?>
<ds:datastoreItem xmlns:ds="http://schemas.openxmlformats.org/officeDocument/2006/customXml" ds:itemID="{F8379B1B-94C7-496C-A5AF-DE947D8D7520}">
  <ds:schemaRefs>
    <ds:schemaRef ds:uri="http://www.w3.org/2003/InkML"/>
  </ds:schemaRefs>
</ds:datastoreItem>
</file>

<file path=customXml/itemProps26.xml><?xml version="1.0" encoding="utf-8"?>
<ds:datastoreItem xmlns:ds="http://schemas.openxmlformats.org/officeDocument/2006/customXml" ds:itemID="{AFECC6E9-EC98-46E5-9C1D-2C2414F62531}">
  <ds:schemaRefs>
    <ds:schemaRef ds:uri="http://www.w3.org/2003/InkML"/>
  </ds:schemaRefs>
</ds:datastoreItem>
</file>

<file path=customXml/itemProps3.xml><?xml version="1.0" encoding="utf-8"?>
<ds:datastoreItem xmlns:ds="http://schemas.openxmlformats.org/officeDocument/2006/customXml" ds:itemID="{6ED2E022-830C-48AA-AF48-E2546263BF44}">
  <ds:schemaRefs>
    <ds:schemaRef ds:uri="http://www.w3.org/2003/InkML"/>
  </ds:schemaRefs>
</ds:datastoreItem>
</file>

<file path=customXml/itemProps4.xml><?xml version="1.0" encoding="utf-8"?>
<ds:datastoreItem xmlns:ds="http://schemas.openxmlformats.org/officeDocument/2006/customXml" ds:itemID="{EC8BFBBE-5D8B-4BA2-AE8D-9CBEDC10C8F7}">
  <ds:schemaRefs>
    <ds:schemaRef ds:uri="http://www.w3.org/2003/InkML"/>
  </ds:schemaRefs>
</ds:datastoreItem>
</file>

<file path=customXml/itemProps5.xml><?xml version="1.0" encoding="utf-8"?>
<ds:datastoreItem xmlns:ds="http://schemas.openxmlformats.org/officeDocument/2006/customXml" ds:itemID="{60B4752E-D282-416E-8FB5-812FF59D938A}">
  <ds:schemaRefs>
    <ds:schemaRef ds:uri="http://www.w3.org/2003/InkML"/>
  </ds:schemaRefs>
</ds:datastoreItem>
</file>

<file path=customXml/itemProps6.xml><?xml version="1.0" encoding="utf-8"?>
<ds:datastoreItem xmlns:ds="http://schemas.openxmlformats.org/officeDocument/2006/customXml" ds:itemID="{EE74D97A-D98B-4770-8D78-A0BFEF66A7B8}">
  <ds:schemaRefs>
    <ds:schemaRef ds:uri="http://www.w3.org/2003/InkML"/>
  </ds:schemaRefs>
</ds:datastoreItem>
</file>

<file path=customXml/itemProps7.xml><?xml version="1.0" encoding="utf-8"?>
<ds:datastoreItem xmlns:ds="http://schemas.openxmlformats.org/officeDocument/2006/customXml" ds:itemID="{15D13312-7AB3-4A4B-A5C4-F419900058F1}">
  <ds:schemaRefs>
    <ds:schemaRef ds:uri="http://www.w3.org/2003/InkML"/>
  </ds:schemaRefs>
</ds:datastoreItem>
</file>

<file path=customXml/itemProps8.xml><?xml version="1.0" encoding="utf-8"?>
<ds:datastoreItem xmlns:ds="http://schemas.openxmlformats.org/officeDocument/2006/customXml" ds:itemID="{F9E99CA7-E6B8-4738-B1CF-9030F316367E}">
  <ds:schemaRefs>
    <ds:schemaRef ds:uri="http://www.w3.org/2003/InkML"/>
  </ds:schemaRefs>
</ds:datastoreItem>
</file>

<file path=customXml/itemProps9.xml><?xml version="1.0" encoding="utf-8"?>
<ds:datastoreItem xmlns:ds="http://schemas.openxmlformats.org/officeDocument/2006/customXml" ds:itemID="{6CD1FED0-4F70-40CA-BA61-7F270F96F749}">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Pages>
  <Words>5968</Words>
  <Characters>34024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Devadasan</dc:creator>
  <cp:lastModifiedBy>Home</cp:lastModifiedBy>
  <cp:revision>40</cp:revision>
  <cp:lastPrinted>2020-03-25T07:13:00Z</cp:lastPrinted>
  <dcterms:created xsi:type="dcterms:W3CDTF">2021-08-09T06:17:00Z</dcterms:created>
  <dcterms:modified xsi:type="dcterms:W3CDTF">2021-08-26T08:13:00Z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id="dTniei20"/&gt;&lt;style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