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diagrams/data1.xml" ContentType="application/vnd.openxmlformats-officedocument.drawingml.diagramData+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985" w:rsidRPr="00481E73" w:rsidRDefault="00EB5985" w:rsidP="00EB5985">
      <w:pPr>
        <w:pStyle w:val="Title1"/>
        <w:jc w:val="center"/>
      </w:pPr>
      <w:bookmarkStart w:id="0" w:name="_Hlk78208975"/>
      <w:r w:rsidRPr="00481E73">
        <w:t>Formative research for assessing comprehensive primary health care in Mysore city</w:t>
      </w:r>
    </w:p>
    <w:bookmarkEnd w:id="0"/>
    <w:p w:rsidR="00EB5985" w:rsidRPr="00481E73" w:rsidRDefault="00EB5985" w:rsidP="00EB5985">
      <w:pPr>
        <w:pStyle w:val="Title1"/>
        <w:jc w:val="center"/>
      </w:pPr>
    </w:p>
    <w:p w:rsidR="00EB5985" w:rsidRPr="0053688C" w:rsidRDefault="00EB5985" w:rsidP="0053688C">
      <w:pPr>
        <w:spacing w:line="276" w:lineRule="auto"/>
        <w:jc w:val="both"/>
        <w:rPr>
          <w:rFonts w:ascii="Cambria" w:hAnsi="Cambria" w:cs="Times New Roman"/>
          <w:b/>
          <w:color w:val="2E74B5" w:themeColor="accent1" w:themeShade="BF"/>
          <w:sz w:val="24"/>
          <w:szCs w:val="24"/>
          <w:lang w:val="en-US"/>
        </w:rPr>
      </w:pPr>
      <w:bookmarkStart w:id="1" w:name="_Toc79163171"/>
      <w:r w:rsidRPr="0053688C">
        <w:rPr>
          <w:rFonts w:ascii="Cambria" w:hAnsi="Cambria" w:cs="Times New Roman"/>
          <w:b/>
          <w:bCs/>
          <w:sz w:val="24"/>
          <w:szCs w:val="24"/>
        </w:rPr>
        <w:t>Background</w:t>
      </w:r>
      <w:bookmarkEnd w:id="1"/>
    </w:p>
    <w:p w:rsidR="00EB5985" w:rsidRPr="0053688C" w:rsidRDefault="00EB5985" w:rsidP="00EB5985">
      <w:pPr>
        <w:pStyle w:val="Heading2"/>
        <w:spacing w:line="276" w:lineRule="auto"/>
        <w:jc w:val="both"/>
        <w:rPr>
          <w:rFonts w:ascii="Cambria" w:hAnsi="Cambria" w:cs="Times New Roman"/>
          <w:sz w:val="24"/>
          <w:szCs w:val="24"/>
          <w:u w:val="single"/>
        </w:rPr>
      </w:pPr>
    </w:p>
    <w:p w:rsidR="00EB5985" w:rsidRPr="0053688C" w:rsidRDefault="00EB5985" w:rsidP="00EB5985">
      <w:pPr>
        <w:pStyle w:val="Heading2"/>
        <w:spacing w:line="276" w:lineRule="auto"/>
        <w:jc w:val="both"/>
        <w:rPr>
          <w:rFonts w:ascii="Cambria" w:hAnsi="Cambria" w:cs="Times New Roman"/>
          <w:sz w:val="24"/>
          <w:szCs w:val="24"/>
          <w:u w:val="single"/>
        </w:rPr>
      </w:pPr>
      <w:bookmarkStart w:id="2" w:name="_Toc79163172"/>
      <w:r w:rsidRPr="0053688C">
        <w:rPr>
          <w:rFonts w:ascii="Cambria" w:hAnsi="Cambria" w:cs="Times New Roman"/>
          <w:sz w:val="24"/>
          <w:szCs w:val="24"/>
          <w:u w:val="single"/>
        </w:rPr>
        <w:t>Primary health care</w:t>
      </w:r>
      <w:bookmarkEnd w:id="2"/>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Primary health care (PHC) is defined as “A whole-of-society approach to health that aims to maximize the level and distribution of health and well-being through three components: (a) primary care and essential public health functions as the core of integrated health services; (b) multi-sectoral policy and action; (c) empowered people and communities.” </w:t>
      </w:r>
      <w:sdt>
        <w:sdtPr>
          <w:rPr>
            <w:rFonts w:ascii="Cambria" w:hAnsi="Cambria" w:cs="Times New Roman"/>
            <w:sz w:val="24"/>
            <w:szCs w:val="24"/>
          </w:rPr>
          <w:id w:val="-2126681690"/>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WHO18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[1]</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In this definition of PHC, there are four elements:</w:t>
      </w:r>
    </w:p>
    <w:p w:rsidR="00EB5985" w:rsidRPr="0053688C" w:rsidRDefault="00EB5985" w:rsidP="00EB5985">
      <w:pPr>
        <w:pStyle w:val="ListParagraph"/>
        <w:numPr>
          <w:ilvl w:val="0"/>
          <w:numId w:val="2"/>
        </w:numPr>
        <w:spacing w:line="276" w:lineRule="auto"/>
        <w:jc w:val="both"/>
        <w:rPr>
          <w:rFonts w:ascii="Cambria" w:hAnsi="Cambria" w:cs="Times New Roman"/>
          <w:sz w:val="24"/>
          <w:szCs w:val="24"/>
        </w:rPr>
      </w:pPr>
      <w:r w:rsidRPr="0053688C">
        <w:rPr>
          <w:rFonts w:ascii="Cambria" w:hAnsi="Cambria" w:cs="Times New Roman"/>
          <w:sz w:val="24"/>
          <w:szCs w:val="24"/>
        </w:rPr>
        <w:t xml:space="preserve">Personal care (curative, promotive, preventive, palliative) which is comprehensive, continuous, patient-centred, coordinated, integrated, accessible, available, acceptable, affordable and of quality. </w:t>
      </w:r>
    </w:p>
    <w:p w:rsidR="00EB5985" w:rsidRPr="0053688C" w:rsidRDefault="00EB5985" w:rsidP="00EB5985">
      <w:pPr>
        <w:pStyle w:val="ListParagraph"/>
        <w:numPr>
          <w:ilvl w:val="0"/>
          <w:numId w:val="2"/>
        </w:numPr>
        <w:spacing w:line="276" w:lineRule="auto"/>
        <w:jc w:val="both"/>
        <w:rPr>
          <w:rFonts w:ascii="Cambria" w:hAnsi="Cambria" w:cs="Times New Roman"/>
          <w:sz w:val="24"/>
          <w:szCs w:val="24"/>
        </w:rPr>
      </w:pPr>
      <w:r w:rsidRPr="0053688C">
        <w:rPr>
          <w:rFonts w:ascii="Cambria" w:hAnsi="Cambria" w:cs="Times New Roman"/>
          <w:sz w:val="24"/>
          <w:szCs w:val="24"/>
        </w:rPr>
        <w:t>Population care</w:t>
      </w:r>
    </w:p>
    <w:p w:rsidR="00EB5985" w:rsidRPr="0053688C" w:rsidRDefault="00EB5985" w:rsidP="00EB5985">
      <w:pPr>
        <w:pStyle w:val="ListParagraph"/>
        <w:numPr>
          <w:ilvl w:val="0"/>
          <w:numId w:val="2"/>
        </w:numPr>
        <w:spacing w:line="276" w:lineRule="auto"/>
        <w:jc w:val="both"/>
        <w:rPr>
          <w:rFonts w:ascii="Cambria" w:hAnsi="Cambria" w:cs="Times New Roman"/>
          <w:sz w:val="24"/>
          <w:szCs w:val="24"/>
        </w:rPr>
      </w:pPr>
      <w:r w:rsidRPr="0053688C">
        <w:rPr>
          <w:rFonts w:ascii="Cambria" w:hAnsi="Cambria" w:cs="Times New Roman"/>
          <w:sz w:val="24"/>
          <w:szCs w:val="24"/>
        </w:rPr>
        <w:t>Addressing the determinants of health</w:t>
      </w:r>
      <w:bookmarkStart w:id="3" w:name="_GoBack"/>
      <w:bookmarkEnd w:id="3"/>
    </w:p>
    <w:p w:rsidR="00EB5985" w:rsidRPr="0053688C" w:rsidRDefault="00EB5985" w:rsidP="00EB5985">
      <w:pPr>
        <w:pStyle w:val="ListParagraph"/>
        <w:numPr>
          <w:ilvl w:val="0"/>
          <w:numId w:val="2"/>
        </w:numPr>
        <w:spacing w:line="276" w:lineRule="auto"/>
        <w:jc w:val="both"/>
        <w:rPr>
          <w:rFonts w:ascii="Cambria" w:hAnsi="Cambria" w:cs="Times New Roman"/>
          <w:sz w:val="24"/>
          <w:szCs w:val="24"/>
        </w:rPr>
      </w:pPr>
      <w:r w:rsidRPr="0053688C">
        <w:rPr>
          <w:rFonts w:ascii="Cambria" w:hAnsi="Cambria" w:cs="Times New Roman"/>
          <w:sz w:val="24"/>
          <w:szCs w:val="24"/>
        </w:rPr>
        <w:t>Empowering the community</w:t>
      </w:r>
    </w:p>
    <w:p w:rsidR="00EB5985" w:rsidRPr="0053688C" w:rsidRDefault="00EB5985" w:rsidP="00EB5985">
      <w:pPr>
        <w:spacing w:line="276" w:lineRule="auto"/>
        <w:jc w:val="both"/>
        <w:rPr>
          <w:rFonts w:ascii="Cambria" w:hAnsi="Cambria" w:cs="Times New Roman"/>
          <w:sz w:val="24"/>
          <w:szCs w:val="24"/>
          <w:highlight w:val="yellow"/>
        </w:rPr>
      </w:pPr>
      <w:r w:rsidRPr="0053688C">
        <w:rPr>
          <w:rFonts w:ascii="Cambria" w:hAnsi="Cambria" w:cs="Times New Roman"/>
          <w:sz w:val="24"/>
          <w:szCs w:val="24"/>
        </w:rPr>
        <w:t xml:space="preserve">Evidence shows that with a robust primary healthcare system, better health outcomes could be achieved </w:t>
      </w:r>
      <w:sdt>
        <w:sdtPr>
          <w:rPr>
            <w:rFonts w:ascii="Cambria" w:hAnsi="Cambria" w:cs="Times New Roman"/>
            <w:sz w:val="24"/>
            <w:szCs w:val="24"/>
          </w:rPr>
          <w:id w:val="-1133282"/>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Shi01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[2]</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A strong primary healthcare system is crucial to achieving health-related sustainable development goals (SDG) and attaining universal health coverage (UHC) </w:t>
      </w:r>
      <w:sdt>
        <w:sdtPr>
          <w:rPr>
            <w:rFonts w:ascii="Cambria" w:hAnsi="Cambria" w:cs="Times New Roman"/>
            <w:sz w:val="24"/>
            <w:szCs w:val="24"/>
          </w:rPr>
          <w:id w:val="483896120"/>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Ger18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[3]</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including financial risk protection, access to quality essential health-care services and access to safe, effective, quality, affordable essential medicines. However, in lower-and-middle-income countries (LMIC) such as India, critical primary healthcare gaps pose a significant challenge to achieving SDGs and UHC.</w:t>
      </w:r>
    </w:p>
    <w:p w:rsidR="00EB5985" w:rsidRPr="0053688C" w:rsidRDefault="00EB5985" w:rsidP="00EB5985">
      <w:pPr>
        <w:pStyle w:val="Heading2"/>
        <w:spacing w:line="276" w:lineRule="auto"/>
        <w:jc w:val="both"/>
        <w:rPr>
          <w:rFonts w:ascii="Cambria" w:hAnsi="Cambria" w:cs="Times New Roman"/>
          <w:sz w:val="24"/>
          <w:szCs w:val="24"/>
          <w:u w:val="single"/>
        </w:rPr>
      </w:pPr>
      <w:bookmarkStart w:id="4" w:name="_Toc79163173"/>
      <w:r w:rsidRPr="0053688C">
        <w:rPr>
          <w:rFonts w:ascii="Cambria" w:hAnsi="Cambria" w:cs="Times New Roman"/>
          <w:sz w:val="24"/>
          <w:szCs w:val="24"/>
          <w:u w:val="single"/>
        </w:rPr>
        <w:t>Primary health care in India</w:t>
      </w:r>
      <w:bookmarkEnd w:id="4"/>
    </w:p>
    <w:p w:rsidR="00EB5985" w:rsidRPr="0053688C" w:rsidRDefault="00EB5985" w:rsidP="00EB5985">
      <w:pPr>
        <w:spacing w:line="276" w:lineRule="auto"/>
        <w:jc w:val="both"/>
        <w:rPr>
          <w:rFonts w:ascii="Cambria" w:hAnsi="Cambria" w:cs="Times New Roman"/>
          <w:bCs/>
          <w:sz w:val="24"/>
          <w:szCs w:val="24"/>
        </w:rPr>
      </w:pPr>
      <w:r w:rsidRPr="0053688C">
        <w:rPr>
          <w:rFonts w:ascii="Cambria" w:hAnsi="Cambria" w:cs="Times New Roman"/>
          <w:sz w:val="24"/>
          <w:szCs w:val="24"/>
        </w:rPr>
        <w:t xml:space="preserve">Recent national reports such as the Task Force report on Comprehensive Primary Health Care </w:t>
      </w:r>
      <w:sdt>
        <w:sdtPr>
          <w:rPr>
            <w:rFonts w:ascii="Cambria" w:hAnsi="Cambria" w:cs="Times New Roman"/>
            <w:sz w:val="24"/>
            <w:szCs w:val="24"/>
          </w:rPr>
          <w:id w:val="-2022316179"/>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IMi15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[4]</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suggest primary health care is the only affordable and effective path to achieve UHC. A series of transformative initiatives including increased investments on primary health care had seen India make improvements in health promotion, disease prevention and service outreach. Despite such reports and efforts, PHC remains inadequate and fragmented and is associated with high out-of-pocket health expenditures. A substantial proportion of people (~70%) are still accessing ambulatory care from the private health sector, where the cost of care remains high, and standards of treatment remain questionable </w:t>
      </w:r>
      <w:sdt>
        <w:sdtPr>
          <w:rPr>
            <w:rFonts w:ascii="Cambria" w:hAnsi="Cambria" w:cs="Times New Roman"/>
            <w:sz w:val="24"/>
            <w:szCs w:val="24"/>
          </w:rPr>
          <w:id w:val="326643245"/>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Natov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[5]</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Currently, even a well-functioning primary health centre (PHC) caters to</w:t>
      </w:r>
      <w:r w:rsidRPr="0053688C">
        <w:rPr>
          <w:rFonts w:ascii="Cambria" w:hAnsi="Cambria" w:cs="Times New Roman"/>
          <w:bCs/>
          <w:sz w:val="24"/>
          <w:szCs w:val="24"/>
        </w:rPr>
        <w:t>less than 15% of all morbidities for which people seek health care</w:t>
      </w:r>
      <w:sdt>
        <w:sdtPr>
          <w:rPr>
            <w:rFonts w:ascii="Cambria" w:hAnsi="Cambria" w:cs="Times New Roman"/>
            <w:bCs/>
            <w:sz w:val="24"/>
            <w:szCs w:val="24"/>
          </w:rPr>
          <w:id w:val="-500588107"/>
          <w:citation/>
        </w:sdtPr>
        <w:sdtContent>
          <w:r w:rsidR="007E7225" w:rsidRPr="0053688C">
            <w:rPr>
              <w:rFonts w:ascii="Cambria" w:hAnsi="Cambria" w:cs="Times New Roman"/>
              <w:bCs/>
              <w:sz w:val="24"/>
              <w:szCs w:val="24"/>
            </w:rPr>
            <w:fldChar w:fldCharType="begin"/>
          </w:r>
          <w:r w:rsidRPr="0053688C">
            <w:rPr>
              <w:rFonts w:ascii="Cambria" w:hAnsi="Cambria" w:cs="Times New Roman"/>
              <w:bCs/>
              <w:sz w:val="24"/>
              <w:szCs w:val="24"/>
              <w:lang w:val="en-US"/>
            </w:rPr>
            <w:instrText xml:space="preserve"> CITATION IMi15 \l 1033 </w:instrText>
          </w:r>
          <w:r w:rsidR="007E7225" w:rsidRPr="0053688C">
            <w:rPr>
              <w:rFonts w:ascii="Cambria" w:hAnsi="Cambria" w:cs="Times New Roman"/>
              <w:bCs/>
              <w:sz w:val="24"/>
              <w:szCs w:val="24"/>
            </w:rPr>
            <w:fldChar w:fldCharType="separate"/>
          </w:r>
          <w:r w:rsidR="009F7F73" w:rsidRPr="0053688C">
            <w:rPr>
              <w:rFonts w:ascii="Cambria" w:hAnsi="Cambria" w:cs="Times New Roman"/>
              <w:noProof/>
              <w:sz w:val="24"/>
              <w:szCs w:val="24"/>
              <w:lang w:val="en-US"/>
            </w:rPr>
            <w:t>[4]</w:t>
          </w:r>
          <w:r w:rsidR="007E7225" w:rsidRPr="0053688C">
            <w:rPr>
              <w:rFonts w:ascii="Cambria" w:hAnsi="Cambria" w:cs="Times New Roman"/>
              <w:bCs/>
              <w:sz w:val="24"/>
              <w:szCs w:val="24"/>
            </w:rPr>
            <w:fldChar w:fldCharType="end"/>
          </w:r>
        </w:sdtContent>
      </w:sdt>
      <w:r w:rsidRPr="0053688C">
        <w:rPr>
          <w:rFonts w:ascii="Cambria" w:hAnsi="Cambria" w:cs="Times New Roman"/>
          <w:bCs/>
          <w:sz w:val="24"/>
          <w:szCs w:val="24"/>
        </w:rPr>
        <w:t xml:space="preserve">. </w:t>
      </w:r>
      <w:r w:rsidRPr="0053688C">
        <w:rPr>
          <w:rFonts w:ascii="Cambria" w:hAnsi="Cambria" w:cs="Times New Roman"/>
          <w:sz w:val="24"/>
          <w:szCs w:val="24"/>
        </w:rPr>
        <w:t xml:space="preserve">Studies show that </w:t>
      </w:r>
      <w:r w:rsidRPr="0053688C">
        <w:rPr>
          <w:rFonts w:ascii="Cambria" w:hAnsi="Cambria" w:cs="Times New Roman"/>
          <w:bCs/>
          <w:sz w:val="24"/>
          <w:szCs w:val="24"/>
        </w:rPr>
        <w:t xml:space="preserve">11.5% households in rural areas and about only 4% in urban areas, reported seeking any form of outpatient care </w:t>
      </w:r>
      <w:r w:rsidRPr="0053688C">
        <w:rPr>
          <w:rFonts w:ascii="Cambria" w:hAnsi="Cambria" w:cs="Times New Roman"/>
          <w:sz w:val="24"/>
          <w:szCs w:val="24"/>
        </w:rPr>
        <w:t xml:space="preserve">at Government primary care facilities, indicating low utilization of the public health systems </w:t>
      </w:r>
      <w:sdt>
        <w:sdtPr>
          <w:rPr>
            <w:rFonts w:ascii="Cambria" w:hAnsi="Cambria" w:cs="Times New Roman"/>
            <w:sz w:val="24"/>
            <w:szCs w:val="24"/>
          </w:rPr>
          <w:id w:val="-1797674415"/>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Nat15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[6]</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w:t>
      </w:r>
      <w:r w:rsidRPr="0053688C">
        <w:rPr>
          <w:rFonts w:ascii="Cambria" w:hAnsi="Cambria" w:cs="Times New Roman"/>
          <w:bCs/>
          <w:sz w:val="24"/>
          <w:szCs w:val="24"/>
        </w:rPr>
        <w:t xml:space="preserve">Situation analysis of primary health care in India further shows that demographic health indicators are </w:t>
      </w:r>
      <w:r w:rsidRPr="0053688C">
        <w:rPr>
          <w:rFonts w:ascii="Cambria" w:hAnsi="Cambria" w:cs="Times New Roman"/>
          <w:bCs/>
          <w:sz w:val="24"/>
          <w:szCs w:val="24"/>
        </w:rPr>
        <w:lastRenderedPageBreak/>
        <w:t xml:space="preserve">highly skewed across and within states, and between population subgroups, reflecting inequities in service access and coverage. </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bCs/>
          <w:sz w:val="24"/>
          <w:szCs w:val="24"/>
        </w:rPr>
        <w:t xml:space="preserve">One fundamental problem with current PHC services in India is the focus on RMNCHA, neglecting the epidemiological and demographic transitions that have occurred in our country. </w:t>
      </w:r>
      <w:r w:rsidRPr="0053688C">
        <w:rPr>
          <w:rFonts w:ascii="Cambria" w:hAnsi="Cambria" w:cs="Times New Roman"/>
          <w:sz w:val="24"/>
          <w:szCs w:val="24"/>
        </w:rPr>
        <w:t xml:space="preserve">Data from the Sample Registration System shows the top three causes of mortality in young &amp; middle-aged adults to be cardiovascular diseases, including diabetes &amp; hypertension; respiratory diseases; and cancers </w:t>
      </w:r>
      <w:sdt>
        <w:sdtPr>
          <w:rPr>
            <w:rFonts w:ascii="Cambria" w:hAnsi="Cambria" w:cs="Times New Roman"/>
            <w:sz w:val="24"/>
            <w:szCs w:val="24"/>
          </w:rPr>
          <w:id w:val="1793481638"/>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NSS17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[7]</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Self-reported morbidity proportions are about 26 per 1000 for infections and 24 per 1000 for NCDs, as per the recent National Sample Survey (2017) </w:t>
      </w:r>
      <w:sdt>
        <w:sdtPr>
          <w:rPr>
            <w:rFonts w:ascii="Cambria" w:hAnsi="Cambria" w:cs="Times New Roman"/>
            <w:sz w:val="24"/>
            <w:szCs w:val="24"/>
          </w:rPr>
          <w:id w:val="700520568"/>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NSS17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[7]</w:t>
          </w:r>
          <w:r w:rsidR="007E7225" w:rsidRPr="0053688C">
            <w:rPr>
              <w:rFonts w:ascii="Cambria" w:hAnsi="Cambria" w:cs="Times New Roman"/>
              <w:sz w:val="24"/>
              <w:szCs w:val="24"/>
            </w:rPr>
            <w:fldChar w:fldCharType="end"/>
          </w:r>
        </w:sdtContent>
      </w:sdt>
      <w:r w:rsidR="007E7225" w:rsidRPr="0053688C">
        <w:rPr>
          <w:rFonts w:ascii="Cambria" w:hAnsi="Cambria" w:cs="Times New Roman"/>
          <w:sz w:val="24"/>
          <w:szCs w:val="24"/>
        </w:rPr>
        <w:fldChar w:fldCharType="begin"/>
      </w:r>
      <w:r w:rsidRPr="0053688C">
        <w:rPr>
          <w:rFonts w:ascii="Cambria" w:hAnsi="Cambria" w:cs="Times New Roman"/>
          <w:sz w:val="24"/>
          <w:szCs w:val="24"/>
        </w:rPr>
        <w:instrText xml:space="preserve"> ADDIN ZOTERO_ITEM CSL_CITATION {"citationID":"BZRVU00w","properties":{"formattedCitation":"(7)","plainCitation":"(7)","noteIndex":0},"citationItems":[{"id":916,"uris":["http://zotero.org/users/4342062/items/3EUXBQYC"],"uri":["http://zotero.org/users/4342062/items/3EUXBQYC"],"itemData":{"id":916,"type":"article","publisher":"Government of India","title":"Health in India: NSS 71st round","title-short":"NSSO 71st round","author":[{"literal":"NSSO"}],"issued":{"date-parts":[["2017"]]}}}],"schema":"https://github.com/citation-style-language/schema/raw/master/csl-citation.json"} </w:instrText>
      </w:r>
      <w:r w:rsidR="007E7225" w:rsidRPr="0053688C">
        <w:rPr>
          <w:rFonts w:ascii="Cambria" w:hAnsi="Cambria" w:cs="Times New Roman"/>
          <w:sz w:val="24"/>
          <w:szCs w:val="24"/>
        </w:rPr>
        <w:fldChar w:fldCharType="end"/>
      </w:r>
      <w:r w:rsidRPr="0053688C">
        <w:rPr>
          <w:rFonts w:ascii="Cambria" w:hAnsi="Cambria" w:cs="Times New Roman"/>
          <w:sz w:val="24"/>
          <w:szCs w:val="24"/>
        </w:rPr>
        <w:t xml:space="preserve">. Prevalence of hypertension and diabetes among adults &gt;30 years of age were found to be 30% and 15% respectively in an urban slum in Bangalore (2018). Prevalence of hypertension and diabetes among adults &gt;30 years of age was found to be 20% and 12% in urban Mysore (2018) </w:t>
      </w:r>
      <w:sdt>
        <w:sdtPr>
          <w:rPr>
            <w:rFonts w:ascii="Cambria" w:hAnsi="Cambria" w:cs="Times New Roman"/>
            <w:sz w:val="24"/>
            <w:szCs w:val="24"/>
          </w:rPr>
          <w:id w:val="-1778706002"/>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Jay19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[8]</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The Government has recently introduced the “Health &amp; Wellness Centres” (HWC) under the umbrella of Ayushman Bharat </w:t>
      </w:r>
      <w:sdt>
        <w:sdtPr>
          <w:rPr>
            <w:rFonts w:ascii="Cambria" w:hAnsi="Cambria" w:cs="Times New Roman"/>
            <w:sz w:val="24"/>
            <w:szCs w:val="24"/>
          </w:rPr>
          <w:id w:val="-21397403"/>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Nat17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[9]</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The HWC has decentralised PHC to 5,000 population and has expanded the package of services to include NCD services. </w:t>
      </w:r>
    </w:p>
    <w:p w:rsidR="00EB5985" w:rsidRPr="0053688C" w:rsidRDefault="00EB5985" w:rsidP="00EB5985">
      <w:pPr>
        <w:pStyle w:val="Heading2"/>
        <w:spacing w:line="276" w:lineRule="auto"/>
        <w:jc w:val="both"/>
        <w:rPr>
          <w:rFonts w:ascii="Cambria" w:hAnsi="Cambria" w:cs="Times New Roman"/>
          <w:sz w:val="24"/>
          <w:szCs w:val="24"/>
          <w:u w:val="single"/>
        </w:rPr>
      </w:pPr>
      <w:bookmarkStart w:id="5" w:name="_Toc79163174"/>
      <w:bookmarkStart w:id="6" w:name="_Toc31635642"/>
      <w:r w:rsidRPr="0053688C">
        <w:rPr>
          <w:rFonts w:ascii="Cambria" w:hAnsi="Cambria" w:cs="Times New Roman"/>
          <w:sz w:val="24"/>
          <w:szCs w:val="24"/>
          <w:u w:val="single"/>
        </w:rPr>
        <w:t xml:space="preserve">Urban </w:t>
      </w:r>
      <w:r w:rsidRPr="0053688C">
        <w:rPr>
          <w:rFonts w:ascii="Cambria" w:hAnsi="Cambria" w:cs="Times New Roman"/>
          <w:i/>
          <w:iCs/>
          <w:sz w:val="24"/>
          <w:szCs w:val="24"/>
          <w:u w:val="single"/>
        </w:rPr>
        <w:t>vs</w:t>
      </w:r>
      <w:r w:rsidRPr="0053688C">
        <w:rPr>
          <w:rFonts w:ascii="Cambria" w:hAnsi="Cambria" w:cs="Times New Roman"/>
          <w:sz w:val="24"/>
          <w:szCs w:val="24"/>
          <w:u w:val="single"/>
        </w:rPr>
        <w:t xml:space="preserve"> Rural health differentials</w:t>
      </w:r>
      <w:bookmarkEnd w:id="5"/>
    </w:p>
    <w:bookmarkEnd w:id="6"/>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Compared to rural areas, urban areas allegedly have an ‘urban health advantage’</w:t>
      </w:r>
      <w:r w:rsidR="007E7225" w:rsidRPr="0053688C">
        <w:rPr>
          <w:rFonts w:ascii="Cambria" w:hAnsi="Cambria" w:cs="Times New Roman"/>
          <w:sz w:val="24"/>
          <w:szCs w:val="24"/>
        </w:rPr>
        <w:fldChar w:fldCharType="begin"/>
      </w:r>
      <w:r w:rsidRPr="0053688C">
        <w:rPr>
          <w:rFonts w:ascii="Cambria" w:hAnsi="Cambria" w:cs="Times New Roman"/>
          <w:sz w:val="24"/>
          <w:szCs w:val="24"/>
        </w:rPr>
        <w:instrText xml:space="preserve"> ADDIN ZOTERO_ITEM CSL_CITATION {"citationID":"Tb16TsPn","properties":{"formattedCitation":"(10)","plainCitation":"(10)","noteIndex":0},"citationItems":[{"id":1780,"uris":["http://zotero.org/users/4342062/items/SKIJZGAU"],"uri":["http://zotero.org/users/4342062/items/SKIJZGAU"],"itemData":{"id":1780,"type":"article-journal","container-title":"Journal of Urban Health","issue":"1","page":"1-4","title":"The urban health “advantage”","volume":"82","author":[{"literal":"Galea, VD"},{"literal":"Freudenberg, N"}],"issued":{"date-parts":[["2005"]]}}}],"schema":"https://github.com/citation-style-language/schema/raw/master/csl-citation.json"} </w:instrText>
      </w:r>
      <w:r w:rsidR="007E7225" w:rsidRPr="0053688C">
        <w:rPr>
          <w:rFonts w:ascii="Cambria" w:hAnsi="Cambria" w:cs="Times New Roman"/>
          <w:sz w:val="24"/>
          <w:szCs w:val="24"/>
        </w:rPr>
        <w:fldChar w:fldCharType="separate"/>
      </w:r>
      <w:sdt>
        <w:sdtPr>
          <w:rPr>
            <w:rFonts w:ascii="Cambria" w:hAnsi="Cambria" w:cs="Times New Roman"/>
            <w:sz w:val="24"/>
            <w:szCs w:val="24"/>
          </w:rPr>
          <w:id w:val="-1264443343"/>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Gal05 \l 1033 </w:instrText>
          </w:r>
          <w:r w:rsidR="007E7225" w:rsidRPr="0053688C">
            <w:rPr>
              <w:rFonts w:ascii="Cambria" w:hAnsi="Cambria" w:cs="Times New Roman"/>
              <w:sz w:val="24"/>
              <w:szCs w:val="24"/>
            </w:rPr>
            <w:fldChar w:fldCharType="separate"/>
          </w:r>
          <w:r w:rsidR="009F7F73" w:rsidRPr="0053688C">
            <w:rPr>
              <w:rFonts w:ascii="Cambria" w:hAnsi="Cambria" w:cs="Times New Roman"/>
              <w:b/>
              <w:bCs/>
              <w:noProof/>
              <w:sz w:val="24"/>
              <w:szCs w:val="24"/>
              <w:lang w:val="en-US"/>
            </w:rPr>
            <w:t>Invalid source specified.</w:t>
          </w:r>
          <w:r w:rsidR="007E7225" w:rsidRPr="0053688C">
            <w:rPr>
              <w:rFonts w:ascii="Cambria" w:hAnsi="Cambria" w:cs="Times New Roman"/>
              <w:sz w:val="24"/>
              <w:szCs w:val="24"/>
            </w:rPr>
            <w:fldChar w:fldCharType="end"/>
          </w:r>
        </w:sdtContent>
      </w:sdt>
      <w:r w:rsidR="007E7225" w:rsidRPr="0053688C">
        <w:rPr>
          <w:rFonts w:ascii="Cambria" w:hAnsi="Cambria" w:cs="Times New Roman"/>
          <w:sz w:val="24"/>
          <w:szCs w:val="24"/>
        </w:rPr>
        <w:fldChar w:fldCharType="end"/>
      </w:r>
      <w:r w:rsidRPr="0053688C">
        <w:rPr>
          <w:rFonts w:ascii="Cambria" w:hAnsi="Cambria" w:cs="Times New Roman"/>
          <w:sz w:val="24"/>
          <w:szCs w:val="24"/>
        </w:rPr>
        <w:t xml:space="preserve"> made possible through better access to healthcare, education, better sanitary conditions, more extensive social networks, infrastructure that support transport and other amenities all of which can contribute to city dwellers enjoying a healthier life. These potential urban health advantages can only be achieved if they are actively created, planned and maintained through policy interventions.</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While both rural and urban areas of India have its share of challenges in organising health care, the urban health system has been posing new challenges and complexities in the recent past. Patient health seeking behaviour as well as the organisation of urban health care system is quite complex. India is rapidly becoming urbanised, and large-scale migration poses challenges to the organisation of adequate health service delivery in urban settings.</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Urban vs rural comparisons unfortunately however also ‘hide’ as much as they ‘reveal’. While the urban averages for health and other indicators may appear better than rural averages, the urban averages tend to hide the enormous disparities within urban populations. The urban poor suffers almost as much as the rural communities in terms of risk factors and health services. This is the ‘urban health disadvantage’. </w:t>
      </w:r>
    </w:p>
    <w:p w:rsidR="00EB5985" w:rsidRPr="0053688C" w:rsidRDefault="00EB5985" w:rsidP="00EB5985">
      <w:pPr>
        <w:pStyle w:val="Heading2"/>
        <w:spacing w:line="276" w:lineRule="auto"/>
        <w:jc w:val="both"/>
        <w:rPr>
          <w:rFonts w:ascii="Cambria" w:hAnsi="Cambria" w:cs="Times New Roman"/>
          <w:sz w:val="24"/>
          <w:szCs w:val="24"/>
          <w:u w:val="single"/>
        </w:rPr>
      </w:pPr>
      <w:bookmarkStart w:id="7" w:name="_Toc79163175"/>
      <w:bookmarkStart w:id="8" w:name="_Toc31635643"/>
      <w:r w:rsidRPr="0053688C">
        <w:rPr>
          <w:rFonts w:ascii="Cambria" w:hAnsi="Cambria" w:cs="Times New Roman"/>
          <w:sz w:val="24"/>
          <w:szCs w:val="24"/>
          <w:u w:val="single"/>
        </w:rPr>
        <w:t>The national urban health mission</w:t>
      </w:r>
      <w:bookmarkEnd w:id="7"/>
      <w:bookmarkEnd w:id="8"/>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Given the neglect of urban health care, the Government of India introduced the National Urban Health Mission (NUHM) in 2013 to provide quality and health care to its urban citizens, especially for those living in the slums</w:t>
      </w:r>
      <w:sdt>
        <w:sdtPr>
          <w:rPr>
            <w:rFonts w:ascii="Cambria" w:hAnsi="Cambria" w:cs="Times New Roman"/>
            <w:sz w:val="24"/>
            <w:szCs w:val="24"/>
          </w:rPr>
          <w:id w:val="-1061096945"/>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Minay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 xml:space="preserve"> [10]</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Broadly the focus has been on:</w:t>
      </w:r>
    </w:p>
    <w:p w:rsidR="00EB5985" w:rsidRPr="0053688C" w:rsidRDefault="00EB5985" w:rsidP="00EB5985">
      <w:pPr>
        <w:pStyle w:val="ListParagraph"/>
        <w:numPr>
          <w:ilvl w:val="0"/>
          <w:numId w:val="3"/>
        </w:numPr>
        <w:spacing w:line="276" w:lineRule="auto"/>
        <w:jc w:val="both"/>
        <w:rPr>
          <w:rFonts w:ascii="Cambria" w:hAnsi="Cambria" w:cs="Times New Roman"/>
          <w:sz w:val="24"/>
          <w:szCs w:val="24"/>
        </w:rPr>
      </w:pPr>
      <w:r w:rsidRPr="0053688C">
        <w:rPr>
          <w:rFonts w:ascii="Cambria" w:hAnsi="Cambria" w:cs="Times New Roman"/>
          <w:sz w:val="24"/>
          <w:szCs w:val="24"/>
        </w:rPr>
        <w:lastRenderedPageBreak/>
        <w:t>Health care through Urban Primary Health Centres (UPHCs) but targeted in outreach to the urban poor in listed and unlisted slums as well as vulnerable populations</w:t>
      </w:r>
    </w:p>
    <w:p w:rsidR="00EB5985" w:rsidRPr="0053688C" w:rsidRDefault="00EB5985" w:rsidP="00EB5985">
      <w:pPr>
        <w:pStyle w:val="ListParagraph"/>
        <w:numPr>
          <w:ilvl w:val="0"/>
          <w:numId w:val="3"/>
        </w:numPr>
        <w:spacing w:line="276" w:lineRule="auto"/>
        <w:jc w:val="both"/>
        <w:rPr>
          <w:rFonts w:ascii="Cambria" w:hAnsi="Cambria" w:cs="Times New Roman"/>
          <w:sz w:val="24"/>
          <w:szCs w:val="24"/>
        </w:rPr>
      </w:pPr>
      <w:r w:rsidRPr="0053688C">
        <w:rPr>
          <w:rFonts w:ascii="Cambria" w:hAnsi="Cambria" w:cs="Times New Roman"/>
          <w:sz w:val="24"/>
          <w:szCs w:val="24"/>
        </w:rPr>
        <w:t>Public health thrust in other sectors (solid waste management, water supply, sanitation, etc.)</w:t>
      </w:r>
    </w:p>
    <w:p w:rsidR="00EB5985" w:rsidRPr="0053688C" w:rsidRDefault="00EB5985" w:rsidP="00EB5985">
      <w:pPr>
        <w:pStyle w:val="ListParagraph"/>
        <w:numPr>
          <w:ilvl w:val="0"/>
          <w:numId w:val="3"/>
        </w:numPr>
        <w:spacing w:line="276" w:lineRule="auto"/>
        <w:jc w:val="both"/>
        <w:rPr>
          <w:rFonts w:ascii="Cambria" w:hAnsi="Cambria" w:cs="Times New Roman"/>
          <w:sz w:val="24"/>
          <w:szCs w:val="24"/>
        </w:rPr>
      </w:pPr>
      <w:r w:rsidRPr="0053688C">
        <w:rPr>
          <w:rFonts w:ascii="Cambria" w:hAnsi="Cambria" w:cs="Times New Roman"/>
          <w:sz w:val="24"/>
          <w:szCs w:val="24"/>
        </w:rPr>
        <w:t>Public health capacity-building in ULBs</w:t>
      </w:r>
    </w:p>
    <w:p w:rsidR="00EB5985" w:rsidRPr="0053688C" w:rsidRDefault="00EB5985" w:rsidP="00EB5985">
      <w:pPr>
        <w:pStyle w:val="ListParagraph"/>
        <w:numPr>
          <w:ilvl w:val="0"/>
          <w:numId w:val="3"/>
        </w:numPr>
        <w:spacing w:line="276" w:lineRule="auto"/>
        <w:jc w:val="both"/>
        <w:rPr>
          <w:rFonts w:ascii="Cambria" w:hAnsi="Cambria" w:cs="Times New Roman"/>
          <w:sz w:val="24"/>
          <w:szCs w:val="24"/>
        </w:rPr>
      </w:pPr>
      <w:r w:rsidRPr="0053688C">
        <w:rPr>
          <w:rFonts w:ascii="Cambria" w:hAnsi="Cambria" w:cs="Times New Roman"/>
          <w:sz w:val="24"/>
          <w:szCs w:val="24"/>
        </w:rPr>
        <w:t xml:space="preserve">Community strengthening </w:t>
      </w:r>
    </w:p>
    <w:p w:rsidR="00EB5985" w:rsidRPr="0053688C" w:rsidRDefault="00EB5985" w:rsidP="00EB5985">
      <w:pPr>
        <w:pStyle w:val="ListParagraph"/>
        <w:numPr>
          <w:ilvl w:val="0"/>
          <w:numId w:val="3"/>
        </w:numPr>
        <w:spacing w:line="276" w:lineRule="auto"/>
        <w:jc w:val="both"/>
        <w:rPr>
          <w:rFonts w:ascii="Cambria" w:hAnsi="Cambria" w:cs="Times New Roman"/>
          <w:sz w:val="24"/>
          <w:szCs w:val="24"/>
        </w:rPr>
      </w:pPr>
      <w:r w:rsidRPr="0053688C">
        <w:rPr>
          <w:rFonts w:ascii="Cambria" w:hAnsi="Cambria" w:cs="Times New Roman"/>
          <w:sz w:val="24"/>
          <w:szCs w:val="24"/>
        </w:rPr>
        <w:t>Convergence with National Disease Control Programmes</w:t>
      </w:r>
    </w:p>
    <w:p w:rsidR="00EB5985" w:rsidRPr="0053688C" w:rsidRDefault="00EB5985" w:rsidP="00EB5985">
      <w:pPr>
        <w:pStyle w:val="Heading2"/>
        <w:spacing w:line="276" w:lineRule="auto"/>
        <w:jc w:val="both"/>
        <w:rPr>
          <w:rFonts w:ascii="Cambria" w:hAnsi="Cambria" w:cs="Times New Roman"/>
          <w:sz w:val="24"/>
          <w:szCs w:val="24"/>
          <w:u w:val="single"/>
        </w:rPr>
      </w:pPr>
      <w:bookmarkStart w:id="9" w:name="_Toc79163176"/>
      <w:r w:rsidRPr="0053688C">
        <w:rPr>
          <w:rFonts w:ascii="Cambria" w:hAnsi="Cambria" w:cs="Times New Roman"/>
          <w:sz w:val="24"/>
          <w:szCs w:val="24"/>
          <w:u w:val="single"/>
        </w:rPr>
        <w:t>Mysuru</w:t>
      </w:r>
      <w:bookmarkEnd w:id="9"/>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Mysore, officially Mysuru, is one of the major districts in the southern part of the state of Karnataka, India and home to the world heritage Mysore city in south Karnataka. It served as the capital city of the Kingdom of Mysore for nearly six centuries from 1399 until 1956. The cultural ambience and achievements of Mysore earned it the title Cultural Capital of Karnataka. </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Mysore city is a city corporation with a population of 9.2 lakh (2011 census) in 2,15,061 households. Of this, 11.6% and 5% belong to the SC and ST community, respectively.  Using a conservative decadal growth rate of 20%, we estimate that the population of Mysuru city will be about 11 lakhs in 2020 (</w:t>
      </w:r>
      <w:fldSimple w:instr=" REF _Ref36658691 \h  \* MERGEFORMAT ">
        <w:r w:rsidRPr="0053688C">
          <w:rPr>
            <w:rFonts w:ascii="Cambria" w:hAnsi="Cambria" w:cs="Times New Roman"/>
            <w:sz w:val="24"/>
            <w:szCs w:val="24"/>
          </w:rPr>
          <w:t xml:space="preserve">Figure </w:t>
        </w:r>
        <w:r w:rsidRPr="0053688C">
          <w:rPr>
            <w:rFonts w:ascii="Cambria" w:hAnsi="Cambria" w:cs="Times New Roman"/>
            <w:noProof/>
            <w:sz w:val="24"/>
            <w:szCs w:val="24"/>
          </w:rPr>
          <w:t>1</w:t>
        </w:r>
      </w:fldSimple>
      <w:r w:rsidRPr="0053688C">
        <w:rPr>
          <w:rFonts w:ascii="Cambria" w:hAnsi="Cambria" w:cs="Times New Roman"/>
          <w:sz w:val="24"/>
          <w:szCs w:val="24"/>
        </w:rPr>
        <w:t xml:space="preserve">). This population is spread over 65 wards at a median population of 12,600 per ward (7000 to 31,600 people). Around 18% of the city population lives in slums and slum-like areas. The literacy rate of Mysuru is 86.84%, and 38% of the total population is employed in some form or the other. </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The primary drainage system is a closed system and water is supplied by the corporation through taps from treated sources. Nearly 96% of homes were electrified, and 86.5% of houses had toilets. There were 4,622 industries and 43,122 commercial entities in the city in 2011. The city is a consistent top performer in the cleanliness rankings by the Government of India for urban areas. </w:t>
      </w:r>
    </w:p>
    <w:p w:rsidR="00EB5985" w:rsidRPr="0053688C" w:rsidRDefault="00EB5985" w:rsidP="00EB5985">
      <w:pPr>
        <w:pStyle w:val="Heading2"/>
        <w:spacing w:line="276" w:lineRule="auto"/>
        <w:jc w:val="both"/>
        <w:rPr>
          <w:rFonts w:ascii="Cambria" w:hAnsi="Cambria" w:cs="Times New Roman"/>
          <w:sz w:val="24"/>
          <w:szCs w:val="24"/>
          <w:u w:val="single"/>
        </w:rPr>
      </w:pPr>
      <w:bookmarkStart w:id="10" w:name="_Toc36029471"/>
      <w:bookmarkStart w:id="11" w:name="_Toc79163177"/>
      <w:r w:rsidRPr="0053688C">
        <w:rPr>
          <w:rFonts w:ascii="Cambria" w:hAnsi="Cambria" w:cs="Times New Roman"/>
          <w:sz w:val="24"/>
          <w:szCs w:val="24"/>
          <w:u w:val="single"/>
        </w:rPr>
        <w:t>Health status in Mysuru city</w:t>
      </w:r>
      <w:bookmarkEnd w:id="10"/>
      <w:bookmarkEnd w:id="11"/>
    </w:p>
    <w:p w:rsidR="00EB5985" w:rsidRPr="0053688C" w:rsidRDefault="00EB5985" w:rsidP="00EB5985">
      <w:pPr>
        <w:spacing w:after="0" w:line="276" w:lineRule="auto"/>
        <w:jc w:val="both"/>
        <w:rPr>
          <w:rFonts w:ascii="Cambria" w:hAnsi="Cambria" w:cs="Times New Roman"/>
          <w:b/>
          <w:bCs/>
          <w:sz w:val="24"/>
          <w:szCs w:val="24"/>
        </w:rPr>
      </w:pPr>
    </w:p>
    <w:p w:rsidR="00EB5985" w:rsidRPr="0053688C" w:rsidRDefault="00EB5985" w:rsidP="00EB5985">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Inputs</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The DoHFW has a network of 21 Urban Primary Health Centres (UPHC) spread over Mysuru city which is staffed by a total of 37 MOs, 21 staff nurses, 90 ANMs, 21 lab technicians and 20 pharmacists. The average population covered by a UPHC is 57,250 (± 9,152) with a range of 42,326 to 74,816. The average slum population is 17.5% (2,11,482) with a range of 2% to 40% per ward. Nineteen of the 21 UPHCs have several Mahila Arogya Samitis (MAS), with an average of 13 MAS per UPHC (range 2 to 35). The average population covered by a MAS is 5,000 (870 for slum population). Other than the UPHCs, there are two urban CHCs, two medical colleges, private clinics &amp; hospitals, Ayurvedic colleges, Homeopathic colleges, Unani colleges, Nursing colleges. </w:t>
      </w:r>
    </w:p>
    <w:p w:rsidR="00EB5985" w:rsidRPr="00481E73" w:rsidRDefault="00EB5985" w:rsidP="00EB5985">
      <w:pPr>
        <w:pStyle w:val="Caption"/>
        <w:spacing w:after="0" w:line="276" w:lineRule="auto"/>
        <w:jc w:val="both"/>
        <w:rPr>
          <w:rFonts w:ascii="Times New Roman" w:hAnsi="Times New Roman" w:cs="Times New Roman"/>
          <w:sz w:val="24"/>
          <w:szCs w:val="24"/>
        </w:rPr>
      </w:pPr>
      <w:bookmarkStart w:id="12" w:name="_Ref36658691"/>
      <w:bookmarkEnd w:id="12"/>
    </w:p>
    <w:p w:rsidR="00EB5985" w:rsidRPr="00481E73" w:rsidRDefault="00EB5985" w:rsidP="00EB5985">
      <w:pPr>
        <w:spacing w:after="0" w:line="276" w:lineRule="auto"/>
        <w:jc w:val="both"/>
        <w:rPr>
          <w:rFonts w:ascii="Times New Roman" w:hAnsi="Times New Roman" w:cs="Times New Roman"/>
          <w:sz w:val="24"/>
          <w:szCs w:val="24"/>
        </w:rPr>
      </w:pPr>
      <w:r w:rsidRPr="00481E73">
        <w:rPr>
          <w:rFonts w:ascii="Times New Roman" w:hAnsi="Times New Roman" w:cs="Times New Roman"/>
          <w:noProof/>
          <w:sz w:val="24"/>
          <w:szCs w:val="24"/>
          <w:lang w:val="en-US"/>
        </w:rPr>
        <w:lastRenderedPageBreak/>
        <w:drawing>
          <wp:inline distT="0" distB="0" distL="0" distR="0">
            <wp:extent cx="5543550" cy="2952750"/>
            <wp:effectExtent l="0" t="0" r="635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B5985" w:rsidRPr="0053688C" w:rsidRDefault="00EB5985" w:rsidP="00EB5985">
      <w:pPr>
        <w:spacing w:after="0" w:line="276" w:lineRule="auto"/>
        <w:jc w:val="both"/>
        <w:rPr>
          <w:rFonts w:ascii="Cambria" w:hAnsi="Cambria" w:cs="Times New Roman"/>
          <w:i/>
          <w:iCs/>
          <w:color w:val="000000" w:themeColor="text1"/>
          <w:sz w:val="24"/>
          <w:szCs w:val="24"/>
        </w:rPr>
      </w:pPr>
      <w:r w:rsidRPr="0053688C">
        <w:rPr>
          <w:rFonts w:ascii="Cambria" w:hAnsi="Cambria" w:cs="Times New Roman"/>
          <w:i/>
          <w:iCs/>
          <w:color w:val="000000" w:themeColor="text1"/>
          <w:sz w:val="24"/>
          <w:szCs w:val="24"/>
        </w:rPr>
        <w:t xml:space="preserve">Figure </w:t>
      </w:r>
      <w:r w:rsidR="007E7225" w:rsidRPr="0053688C">
        <w:rPr>
          <w:rFonts w:ascii="Cambria" w:hAnsi="Cambria" w:cs="Times New Roman"/>
          <w:i/>
          <w:iCs/>
          <w:color w:val="000000" w:themeColor="text1"/>
          <w:sz w:val="24"/>
          <w:szCs w:val="24"/>
        </w:rPr>
        <w:fldChar w:fldCharType="begin"/>
      </w:r>
      <w:r w:rsidRPr="0053688C">
        <w:rPr>
          <w:rFonts w:ascii="Cambria" w:hAnsi="Cambria" w:cs="Times New Roman"/>
          <w:i/>
          <w:iCs/>
          <w:color w:val="000000" w:themeColor="text1"/>
          <w:sz w:val="24"/>
          <w:szCs w:val="24"/>
        </w:rPr>
        <w:instrText xml:space="preserve"> SEQ Figure \* ARABIC </w:instrText>
      </w:r>
      <w:r w:rsidR="007E7225" w:rsidRPr="0053688C">
        <w:rPr>
          <w:rFonts w:ascii="Cambria" w:hAnsi="Cambria" w:cs="Times New Roman"/>
          <w:i/>
          <w:iCs/>
          <w:color w:val="000000" w:themeColor="text1"/>
          <w:sz w:val="24"/>
          <w:szCs w:val="24"/>
        </w:rPr>
        <w:fldChar w:fldCharType="separate"/>
      </w:r>
      <w:r w:rsidRPr="0053688C">
        <w:rPr>
          <w:rFonts w:ascii="Cambria" w:hAnsi="Cambria" w:cs="Times New Roman"/>
          <w:i/>
          <w:iCs/>
          <w:noProof/>
          <w:color w:val="000000" w:themeColor="text1"/>
          <w:sz w:val="24"/>
          <w:szCs w:val="24"/>
        </w:rPr>
        <w:t>1</w:t>
      </w:r>
      <w:r w:rsidR="007E7225" w:rsidRPr="0053688C">
        <w:rPr>
          <w:rFonts w:ascii="Cambria" w:hAnsi="Cambria" w:cs="Times New Roman"/>
          <w:i/>
          <w:iCs/>
          <w:noProof/>
          <w:color w:val="000000" w:themeColor="text1"/>
          <w:sz w:val="24"/>
          <w:szCs w:val="24"/>
        </w:rPr>
        <w:fldChar w:fldCharType="end"/>
      </w:r>
      <w:r w:rsidRPr="0053688C">
        <w:rPr>
          <w:rFonts w:ascii="Cambria" w:hAnsi="Cambria" w:cs="Times New Roman"/>
          <w:i/>
          <w:iCs/>
          <w:color w:val="000000" w:themeColor="text1"/>
          <w:sz w:val="24"/>
          <w:szCs w:val="24"/>
        </w:rPr>
        <w:t>: Population growth in Mysuru</w:t>
      </w:r>
    </w:p>
    <w:p w:rsidR="00EB5985" w:rsidRPr="0053688C" w:rsidRDefault="00EB5985" w:rsidP="00EB5985">
      <w:pPr>
        <w:spacing w:line="276" w:lineRule="auto"/>
        <w:jc w:val="both"/>
        <w:rPr>
          <w:rFonts w:ascii="Cambria" w:hAnsi="Cambria" w:cs="Times New Roman"/>
          <w:color w:val="2E74B5" w:themeColor="accent1" w:themeShade="BF"/>
          <w:sz w:val="24"/>
          <w:szCs w:val="24"/>
        </w:rPr>
      </w:pPr>
      <w:bookmarkStart w:id="13" w:name="_Ref34170276"/>
      <w:bookmarkStart w:id="14" w:name="_Ref36653078"/>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The data from the NFHS 4 shows that under</w:t>
      </w:r>
      <w:r w:rsidR="002C192C">
        <w:rPr>
          <w:rFonts w:ascii="Cambria" w:hAnsi="Cambria" w:cs="Times New Roman"/>
          <w:sz w:val="24"/>
          <w:szCs w:val="24"/>
        </w:rPr>
        <w:t xml:space="preserve"> </w:t>
      </w:r>
      <w:r w:rsidRPr="0053688C">
        <w:rPr>
          <w:rFonts w:ascii="Cambria" w:hAnsi="Cambria" w:cs="Times New Roman"/>
          <w:sz w:val="24"/>
          <w:szCs w:val="24"/>
        </w:rPr>
        <w:t>nutrition among children and overnutrition among adult females is quite prevalent (</w:t>
      </w:r>
      <w:fldSimple w:instr=" REF _Ref36653103 \h  \* MERGEFORMAT ">
        <w:r w:rsidRPr="0053688C">
          <w:rPr>
            <w:rFonts w:ascii="Cambria" w:hAnsi="Cambria" w:cs="Times New Roman"/>
            <w:sz w:val="24"/>
            <w:szCs w:val="24"/>
          </w:rPr>
          <w:t xml:space="preserve">Table </w:t>
        </w:r>
        <w:r w:rsidRPr="0053688C">
          <w:rPr>
            <w:rFonts w:ascii="Cambria" w:hAnsi="Cambria" w:cs="Times New Roman"/>
            <w:noProof/>
            <w:sz w:val="24"/>
            <w:szCs w:val="24"/>
          </w:rPr>
          <w:t>1</w:t>
        </w:r>
      </w:fldSimple>
      <w:r w:rsidRPr="0053688C">
        <w:rPr>
          <w:rFonts w:ascii="Cambria" w:hAnsi="Cambria" w:cs="Times New Roman"/>
          <w:sz w:val="24"/>
          <w:szCs w:val="24"/>
        </w:rPr>
        <w:t xml:space="preserve">) </w:t>
      </w:r>
      <w:r w:rsidR="007E7225" w:rsidRPr="0053688C">
        <w:rPr>
          <w:rFonts w:ascii="Cambria" w:hAnsi="Cambria" w:cs="Times New Roman"/>
          <w:sz w:val="24"/>
          <w:szCs w:val="24"/>
        </w:rPr>
        <w:fldChar w:fldCharType="begin"/>
      </w:r>
      <w:r w:rsidRPr="0053688C">
        <w:rPr>
          <w:rFonts w:ascii="Cambria" w:hAnsi="Cambria" w:cs="Times New Roman"/>
          <w:sz w:val="24"/>
          <w:szCs w:val="24"/>
        </w:rPr>
        <w:instrText xml:space="preserve"> ADDIN ZOTERO_ITEM CSL_CITATION {"citationID":"nw2dSJFV","properties":{"formattedCitation":"(12)","plainCitation":"(12)","noteIndex":0},"citationItems":[{"id":1646,"uris":["http://zotero.org/users/4342062/items/TIZG8YUL"],"uri":["http://zotero.org/users/4342062/items/TIZG8YUL"],"itemData":{"id":1646,"type":"report","collection-title":"NFHS","event-place":"New Delhi","number":"IV","page":"1-6","publisher":"Ministry of Health and Family Welfare","publisher-place":"New Delhi","title":"NFHS 4: District Factsheet Mysore, 2015-16","author":[{"literal":"International Institute for Population Sciences"}],"issued":{"date-parts":[["2017"]]}}}],"schema":"https://github.com/citation-style-language/schema/raw/master/csl-citation.json"} </w:instrText>
      </w:r>
      <w:r w:rsidR="007E7225" w:rsidRPr="0053688C">
        <w:rPr>
          <w:rFonts w:ascii="Cambria" w:hAnsi="Cambria" w:cs="Times New Roman"/>
          <w:sz w:val="24"/>
          <w:szCs w:val="24"/>
        </w:rPr>
        <w:fldChar w:fldCharType="separate"/>
      </w:r>
      <w:sdt>
        <w:sdtPr>
          <w:rPr>
            <w:rFonts w:ascii="Cambria" w:hAnsi="Cambria" w:cs="Times New Roman"/>
            <w:sz w:val="24"/>
            <w:szCs w:val="24"/>
          </w:rPr>
          <w:id w:val="1479721332"/>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Int17 \l 1033 </w:instrText>
          </w:r>
          <w:r w:rsidR="007E7225" w:rsidRPr="0053688C">
            <w:rPr>
              <w:rFonts w:ascii="Cambria" w:hAnsi="Cambria" w:cs="Times New Roman"/>
              <w:sz w:val="24"/>
              <w:szCs w:val="24"/>
            </w:rPr>
            <w:fldChar w:fldCharType="separate"/>
          </w:r>
          <w:r w:rsidR="009F7F73" w:rsidRPr="0053688C">
            <w:rPr>
              <w:rFonts w:ascii="Cambria" w:hAnsi="Cambria" w:cs="Times New Roman"/>
              <w:b/>
              <w:bCs/>
              <w:noProof/>
              <w:sz w:val="24"/>
              <w:szCs w:val="24"/>
              <w:lang w:val="en-US"/>
            </w:rPr>
            <w:t>Invalid source specified.</w:t>
          </w:r>
          <w:r w:rsidR="007E7225" w:rsidRPr="0053688C">
            <w:rPr>
              <w:rFonts w:ascii="Cambria" w:hAnsi="Cambria" w:cs="Times New Roman"/>
              <w:sz w:val="24"/>
              <w:szCs w:val="24"/>
            </w:rPr>
            <w:fldChar w:fldCharType="end"/>
          </w:r>
        </w:sdtContent>
      </w:sdt>
      <w:r w:rsidR="007E7225" w:rsidRPr="0053688C">
        <w:rPr>
          <w:rFonts w:ascii="Cambria" w:hAnsi="Cambria" w:cs="Times New Roman"/>
          <w:sz w:val="24"/>
          <w:szCs w:val="24"/>
        </w:rPr>
        <w:fldChar w:fldCharType="end"/>
      </w:r>
      <w:r w:rsidRPr="0053688C">
        <w:rPr>
          <w:rFonts w:ascii="Cambria" w:hAnsi="Cambria" w:cs="Times New Roman"/>
          <w:sz w:val="24"/>
          <w:szCs w:val="24"/>
        </w:rPr>
        <w:t>. The proportion of adults with diabetes and hypertension is relatively low because the denominator is only up to 49 years of age. Using the burden of disease data of Karnataka as a proxy, we can hypothesise that the causes of premature mortality are ischemic heart diseases, suicide, stroke, and COPD (</w:t>
      </w:r>
      <w:fldSimple w:instr=" REF _Ref36653078 \h  \* MERGEFORMAT ">
        <w:r w:rsidRPr="0053688C">
          <w:rPr>
            <w:rFonts w:ascii="Cambria" w:hAnsi="Cambria" w:cs="Times New Roman"/>
            <w:sz w:val="24"/>
            <w:szCs w:val="24"/>
          </w:rPr>
          <w:t xml:space="preserve">Figure </w:t>
        </w:r>
        <w:r w:rsidRPr="0053688C">
          <w:rPr>
            <w:rFonts w:ascii="Cambria" w:hAnsi="Cambria" w:cs="Times New Roman"/>
            <w:noProof/>
            <w:sz w:val="24"/>
            <w:szCs w:val="24"/>
          </w:rPr>
          <w:t>2</w:t>
        </w:r>
      </w:fldSimple>
      <w:r w:rsidRPr="0053688C">
        <w:rPr>
          <w:rFonts w:ascii="Cambria" w:hAnsi="Cambria" w:cs="Times New Roman"/>
          <w:sz w:val="24"/>
          <w:szCs w:val="24"/>
        </w:rPr>
        <w:t>).</w:t>
      </w:r>
    </w:p>
    <w:p w:rsidR="00EB5985" w:rsidRPr="0053688C" w:rsidRDefault="00EB5985" w:rsidP="00EB5985">
      <w:pPr>
        <w:spacing w:after="0" w:line="276" w:lineRule="auto"/>
        <w:jc w:val="both"/>
        <w:rPr>
          <w:rFonts w:ascii="Cambria" w:hAnsi="Cambria" w:cs="Times New Roman"/>
          <w:b/>
          <w:bCs/>
          <w:sz w:val="24"/>
          <w:szCs w:val="24"/>
        </w:rPr>
      </w:pPr>
    </w:p>
    <w:p w:rsidR="00EB5985" w:rsidRPr="0053688C" w:rsidRDefault="00EB5985" w:rsidP="00EB5985">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Services provided</w:t>
      </w:r>
    </w:p>
    <w:p w:rsidR="00EB5985" w:rsidRPr="0053688C" w:rsidRDefault="00EB5985" w:rsidP="00EB5985">
      <w:pPr>
        <w:spacing w:after="0" w:line="276" w:lineRule="auto"/>
        <w:jc w:val="both"/>
        <w:rPr>
          <w:rFonts w:ascii="Cambria" w:hAnsi="Cambria" w:cs="Times New Roman"/>
          <w:b/>
          <w:bCs/>
          <w:sz w:val="24"/>
          <w:szCs w:val="24"/>
        </w:rPr>
      </w:pPr>
      <w:r w:rsidRPr="0053688C">
        <w:rPr>
          <w:rFonts w:ascii="Cambria" w:hAnsi="Cambria" w:cs="Times New Roman"/>
          <w:sz w:val="24"/>
          <w:szCs w:val="24"/>
        </w:rPr>
        <w:t xml:space="preserve">The Government health facilities offer a mix of primary, secondary and tertiary care. This is also provided by the private health facilities, especially the formal ones. Unfortunately, data from the private sector is lacking. </w:t>
      </w:r>
    </w:p>
    <w:p w:rsidR="00EB5985" w:rsidRPr="0053688C" w:rsidRDefault="00EB5985" w:rsidP="00EB5985">
      <w:pPr>
        <w:spacing w:after="0" w:line="276" w:lineRule="auto"/>
        <w:jc w:val="both"/>
        <w:rPr>
          <w:rFonts w:ascii="Cambria" w:hAnsi="Cambria" w:cs="Times New Roman"/>
          <w:b/>
          <w:bCs/>
          <w:sz w:val="24"/>
          <w:szCs w:val="24"/>
        </w:rPr>
      </w:pPr>
    </w:p>
    <w:p w:rsidR="00EB5985" w:rsidRPr="0053688C" w:rsidRDefault="00EB5985" w:rsidP="00EB5985">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Outputs</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Despite an educated urban population and a relatively generous distribution of PHCs in Mysore, we note that only 34% of pregnant women received full ANC and only 39% of children received full immunisation (Table 1). Performance of other preventive services like screening for cancer is also very low. The prevalence of under-nutrition is widespread among children, while women appear to be over nourished. </w:t>
      </w:r>
    </w:p>
    <w:bookmarkEnd w:id="13"/>
    <w:bookmarkEnd w:id="14"/>
    <w:p w:rsidR="00EB5985" w:rsidRPr="00481E73" w:rsidRDefault="00EB5985" w:rsidP="00EB5985">
      <w:pPr>
        <w:spacing w:line="276" w:lineRule="auto"/>
        <w:jc w:val="both"/>
        <w:rPr>
          <w:rFonts w:ascii="Times New Roman" w:hAnsi="Times New Roman" w:cs="Times New Roman"/>
          <w:sz w:val="24"/>
          <w:szCs w:val="24"/>
        </w:rPr>
      </w:pPr>
      <w:r w:rsidRPr="00481E73">
        <w:rPr>
          <w:rFonts w:ascii="Times New Roman" w:hAnsi="Times New Roman" w:cs="Times New Roman"/>
          <w:noProof/>
          <w:sz w:val="24"/>
          <w:szCs w:val="24"/>
          <w:lang w:val="en-US"/>
        </w:rPr>
        <w:lastRenderedPageBreak/>
        <w:drawing>
          <wp:inline distT="0" distB="0" distL="0" distR="0">
            <wp:extent cx="5440965" cy="2322449"/>
            <wp:effectExtent l="19050" t="19050" r="2667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srcRect l="2646" r="2378" b="6852"/>
                    <a:stretch/>
                  </pic:blipFill>
                  <pic:spPr bwMode="auto">
                    <a:xfrm>
                      <a:off x="0" y="0"/>
                      <a:ext cx="5449262" cy="2325990"/>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5985" w:rsidRPr="0053688C" w:rsidRDefault="00EB5985" w:rsidP="00EB5985">
      <w:pPr>
        <w:pStyle w:val="Caption"/>
        <w:spacing w:after="0" w:line="276" w:lineRule="auto"/>
        <w:jc w:val="both"/>
        <w:rPr>
          <w:rFonts w:ascii="Cambria" w:hAnsi="Cambria" w:cs="Times New Roman"/>
          <w:color w:val="000000" w:themeColor="text1"/>
          <w:sz w:val="24"/>
          <w:szCs w:val="24"/>
        </w:rPr>
      </w:pPr>
      <w:bookmarkStart w:id="15" w:name="_Ref34170503"/>
      <w:bookmarkStart w:id="16" w:name="_Ref36653103"/>
      <w:r w:rsidRPr="0053688C">
        <w:rPr>
          <w:rFonts w:ascii="Cambria" w:hAnsi="Cambria" w:cs="Times New Roman"/>
          <w:color w:val="000000" w:themeColor="text1"/>
          <w:sz w:val="24"/>
          <w:szCs w:val="24"/>
        </w:rPr>
        <w:t xml:space="preserve">    Figure </w:t>
      </w:r>
      <w:r w:rsidR="007E7225" w:rsidRPr="0053688C">
        <w:rPr>
          <w:rFonts w:ascii="Cambria" w:hAnsi="Cambria" w:cs="Times New Roman"/>
          <w:color w:val="000000" w:themeColor="text1"/>
          <w:sz w:val="24"/>
          <w:szCs w:val="24"/>
        </w:rPr>
        <w:fldChar w:fldCharType="begin"/>
      </w:r>
      <w:r w:rsidRPr="0053688C">
        <w:rPr>
          <w:rFonts w:ascii="Cambria" w:hAnsi="Cambria" w:cs="Times New Roman"/>
          <w:color w:val="000000" w:themeColor="text1"/>
          <w:sz w:val="24"/>
          <w:szCs w:val="24"/>
        </w:rPr>
        <w:instrText xml:space="preserve"> SEQ Figure \* ARABIC </w:instrText>
      </w:r>
      <w:r w:rsidR="007E7225" w:rsidRPr="0053688C">
        <w:rPr>
          <w:rFonts w:ascii="Cambria" w:hAnsi="Cambria" w:cs="Times New Roman"/>
          <w:color w:val="000000" w:themeColor="text1"/>
          <w:sz w:val="24"/>
          <w:szCs w:val="24"/>
        </w:rPr>
        <w:fldChar w:fldCharType="separate"/>
      </w:r>
      <w:r w:rsidRPr="0053688C">
        <w:rPr>
          <w:rFonts w:ascii="Cambria" w:hAnsi="Cambria" w:cs="Times New Roman"/>
          <w:noProof/>
          <w:color w:val="000000" w:themeColor="text1"/>
          <w:sz w:val="24"/>
          <w:szCs w:val="24"/>
        </w:rPr>
        <w:t>2</w:t>
      </w:r>
      <w:r w:rsidR="007E7225" w:rsidRPr="0053688C">
        <w:rPr>
          <w:rFonts w:ascii="Cambria" w:hAnsi="Cambria" w:cs="Times New Roman"/>
          <w:color w:val="000000" w:themeColor="text1"/>
          <w:sz w:val="24"/>
          <w:szCs w:val="24"/>
        </w:rPr>
        <w:fldChar w:fldCharType="end"/>
      </w:r>
      <w:r w:rsidRPr="0053688C">
        <w:rPr>
          <w:rFonts w:ascii="Cambria" w:hAnsi="Cambria" w:cs="Times New Roman"/>
          <w:color w:val="000000" w:themeColor="text1"/>
          <w:sz w:val="24"/>
          <w:szCs w:val="24"/>
        </w:rPr>
        <w:t>: Percent of total years of life lost due to premature mortality – Karnataka</w:t>
      </w:r>
    </w:p>
    <w:p w:rsidR="00EB5985" w:rsidRPr="0053688C" w:rsidRDefault="00EB5985" w:rsidP="00EB5985">
      <w:pPr>
        <w:pStyle w:val="Caption"/>
        <w:spacing w:after="0" w:line="276" w:lineRule="auto"/>
        <w:jc w:val="both"/>
        <w:rPr>
          <w:rFonts w:ascii="Cambria" w:hAnsi="Cambria" w:cs="Times New Roman"/>
          <w:color w:val="000000" w:themeColor="text1"/>
          <w:sz w:val="24"/>
          <w:szCs w:val="24"/>
        </w:rPr>
      </w:pPr>
    </w:p>
    <w:bookmarkEnd w:id="15"/>
    <w:bookmarkEnd w:id="16"/>
    <w:p w:rsidR="00EB5985" w:rsidRPr="00481E73" w:rsidRDefault="00EB5985" w:rsidP="00EB5985">
      <w:pPr>
        <w:pStyle w:val="Caption"/>
        <w:spacing w:after="0" w:line="276" w:lineRule="auto"/>
        <w:jc w:val="both"/>
        <w:rPr>
          <w:rFonts w:ascii="Times New Roman" w:hAnsi="Times New Roman" w:cs="Times New Roman"/>
          <w:b/>
          <w:bCs/>
          <w:color w:val="000000" w:themeColor="text1"/>
          <w:sz w:val="24"/>
          <w:szCs w:val="24"/>
        </w:rPr>
      </w:pPr>
    </w:p>
    <w:tbl>
      <w:tblPr>
        <w:tblStyle w:val="TableGrid"/>
        <w:tblW w:w="0" w:type="auto"/>
        <w:tblLook w:val="04A0"/>
      </w:tblPr>
      <w:tblGrid>
        <w:gridCol w:w="5807"/>
        <w:gridCol w:w="1418"/>
      </w:tblGrid>
      <w:tr w:rsidR="00EB5985" w:rsidRPr="0053688C" w:rsidTr="00206195">
        <w:tc>
          <w:tcPr>
            <w:tcW w:w="5807" w:type="dxa"/>
          </w:tcPr>
          <w:p w:rsidR="00EB5985" w:rsidRPr="0053688C" w:rsidRDefault="00EB5985" w:rsidP="00206195">
            <w:pPr>
              <w:spacing w:line="276" w:lineRule="auto"/>
              <w:jc w:val="both"/>
              <w:rPr>
                <w:rFonts w:ascii="Cambria" w:hAnsi="Cambria" w:cs="Times New Roman"/>
                <w:b/>
                <w:bCs/>
                <w:color w:val="000000" w:themeColor="text1"/>
                <w:sz w:val="24"/>
                <w:szCs w:val="24"/>
              </w:rPr>
            </w:pPr>
            <w:r w:rsidRPr="0053688C">
              <w:rPr>
                <w:rFonts w:ascii="Cambria" w:hAnsi="Cambria" w:cs="Times New Roman"/>
                <w:b/>
                <w:bCs/>
                <w:color w:val="000000" w:themeColor="text1"/>
                <w:sz w:val="24"/>
                <w:szCs w:val="24"/>
              </w:rPr>
              <w:t>Indicator</w:t>
            </w:r>
          </w:p>
        </w:tc>
        <w:tc>
          <w:tcPr>
            <w:tcW w:w="1418" w:type="dxa"/>
          </w:tcPr>
          <w:p w:rsidR="00EB5985" w:rsidRPr="0053688C" w:rsidRDefault="00EB5985" w:rsidP="00206195">
            <w:pPr>
              <w:spacing w:line="276" w:lineRule="auto"/>
              <w:jc w:val="center"/>
              <w:rPr>
                <w:rFonts w:ascii="Cambria" w:hAnsi="Cambria" w:cs="Times New Roman"/>
                <w:b/>
                <w:bCs/>
                <w:color w:val="000000" w:themeColor="text1"/>
                <w:sz w:val="24"/>
                <w:szCs w:val="24"/>
              </w:rPr>
            </w:pPr>
            <w:r w:rsidRPr="0053688C">
              <w:rPr>
                <w:rFonts w:ascii="Cambria" w:hAnsi="Cambria" w:cs="Times New Roman"/>
                <w:b/>
                <w:bCs/>
                <w:color w:val="000000" w:themeColor="text1"/>
                <w:sz w:val="24"/>
                <w:szCs w:val="24"/>
              </w:rPr>
              <w:t>Value</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(&lt;60 months) who are severely wasted</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3%</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(&lt;60 months) who are stunted (height for age)</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21%</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(&lt;60 months) who are underweight (weight for age)</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18%</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whose BMI &lt; 18.5 kg/m</w:t>
            </w:r>
            <w:r w:rsidRPr="0053688C">
              <w:rPr>
                <w:rFonts w:ascii="Cambria" w:hAnsi="Cambria" w:cs="Times New Roman"/>
                <w:color w:val="000000" w:themeColor="text1"/>
                <w:sz w:val="24"/>
                <w:szCs w:val="24"/>
                <w:vertAlign w:val="superscript"/>
              </w:rPr>
              <w:t>2</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12%</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Men whose BMI &lt; 18.5 kg/m</w:t>
            </w:r>
            <w:r w:rsidRPr="0053688C">
              <w:rPr>
                <w:rFonts w:ascii="Cambria" w:hAnsi="Cambria" w:cs="Times New Roman"/>
                <w:color w:val="000000" w:themeColor="text1"/>
                <w:sz w:val="24"/>
                <w:szCs w:val="24"/>
                <w:vertAlign w:val="superscript"/>
              </w:rPr>
              <w:t>2</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10%</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whose BMI &gt; 25 kg/m</w:t>
            </w:r>
            <w:r w:rsidRPr="0053688C">
              <w:rPr>
                <w:rFonts w:ascii="Cambria" w:hAnsi="Cambria" w:cs="Times New Roman"/>
                <w:color w:val="000000" w:themeColor="text1"/>
                <w:sz w:val="24"/>
                <w:szCs w:val="24"/>
                <w:vertAlign w:val="superscript"/>
              </w:rPr>
              <w:t>2</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43%</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Men whose BMI &gt; 25 kg/m</w:t>
            </w:r>
            <w:r w:rsidRPr="0053688C">
              <w:rPr>
                <w:rFonts w:ascii="Cambria" w:hAnsi="Cambria" w:cs="Times New Roman"/>
                <w:color w:val="000000" w:themeColor="text1"/>
                <w:sz w:val="24"/>
                <w:szCs w:val="24"/>
                <w:vertAlign w:val="superscript"/>
              </w:rPr>
              <w:t>2</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23%</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(5 – 59 months) who are anaemic</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55%</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All women who are anaemic</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46%</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with blood sugar &gt; 140 mg/dl</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7%</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Men with blood sugar &gt; 140 mg/dl</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5%</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with high BP (SBP &gt; 140 and / or DBP &gt; 90)</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11%</w:t>
            </w:r>
          </w:p>
        </w:tc>
      </w:tr>
      <w:tr w:rsidR="00EB5985" w:rsidRPr="0053688C" w:rsidTr="00206195">
        <w:tc>
          <w:tcPr>
            <w:tcW w:w="5807"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Men with high BP (SBP &gt; 140 and / or DBP &gt; 90)</w:t>
            </w:r>
          </w:p>
        </w:tc>
        <w:tc>
          <w:tcPr>
            <w:tcW w:w="1418"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10%</w:t>
            </w:r>
          </w:p>
        </w:tc>
      </w:tr>
    </w:tbl>
    <w:p w:rsidR="00EB5985" w:rsidRPr="0053688C" w:rsidRDefault="00EB5985" w:rsidP="00EB5985">
      <w:pPr>
        <w:spacing w:after="0" w:line="276" w:lineRule="auto"/>
        <w:jc w:val="both"/>
        <w:rPr>
          <w:rFonts w:ascii="Cambria" w:hAnsi="Cambria" w:cs="Times New Roman"/>
          <w:i/>
          <w:iCs/>
          <w:color w:val="000000" w:themeColor="text1"/>
          <w:sz w:val="24"/>
          <w:szCs w:val="24"/>
        </w:rPr>
      </w:pPr>
      <w:r w:rsidRPr="0053688C">
        <w:rPr>
          <w:rFonts w:ascii="Cambria" w:hAnsi="Cambria" w:cs="Times New Roman"/>
          <w:i/>
          <w:iCs/>
          <w:color w:val="000000" w:themeColor="text1"/>
          <w:sz w:val="24"/>
          <w:szCs w:val="24"/>
        </w:rPr>
        <w:t xml:space="preserve">            Table </w:t>
      </w:r>
      <w:r w:rsidR="007E7225" w:rsidRPr="0053688C">
        <w:rPr>
          <w:rFonts w:ascii="Cambria" w:hAnsi="Cambria" w:cs="Times New Roman"/>
          <w:i/>
          <w:iCs/>
          <w:color w:val="000000" w:themeColor="text1"/>
          <w:sz w:val="24"/>
          <w:szCs w:val="24"/>
        </w:rPr>
        <w:fldChar w:fldCharType="begin"/>
      </w:r>
      <w:r w:rsidRPr="0053688C">
        <w:rPr>
          <w:rFonts w:ascii="Cambria" w:hAnsi="Cambria" w:cs="Times New Roman"/>
          <w:i/>
          <w:iCs/>
          <w:color w:val="000000" w:themeColor="text1"/>
          <w:sz w:val="24"/>
          <w:szCs w:val="24"/>
        </w:rPr>
        <w:instrText xml:space="preserve"> SEQ Table \* ARABIC </w:instrText>
      </w:r>
      <w:r w:rsidR="007E7225" w:rsidRPr="0053688C">
        <w:rPr>
          <w:rFonts w:ascii="Cambria" w:hAnsi="Cambria" w:cs="Times New Roman"/>
          <w:i/>
          <w:iCs/>
          <w:color w:val="000000" w:themeColor="text1"/>
          <w:sz w:val="24"/>
          <w:szCs w:val="24"/>
        </w:rPr>
        <w:fldChar w:fldCharType="separate"/>
      </w:r>
      <w:r w:rsidRPr="0053688C">
        <w:rPr>
          <w:rFonts w:ascii="Cambria" w:hAnsi="Cambria" w:cs="Times New Roman"/>
          <w:i/>
          <w:iCs/>
          <w:noProof/>
          <w:color w:val="000000" w:themeColor="text1"/>
          <w:sz w:val="24"/>
          <w:szCs w:val="24"/>
        </w:rPr>
        <w:t>1</w:t>
      </w:r>
      <w:r w:rsidR="007E7225" w:rsidRPr="0053688C">
        <w:rPr>
          <w:rFonts w:ascii="Cambria" w:hAnsi="Cambria" w:cs="Times New Roman"/>
          <w:i/>
          <w:iCs/>
          <w:color w:val="000000" w:themeColor="text1"/>
          <w:sz w:val="24"/>
          <w:szCs w:val="24"/>
        </w:rPr>
        <w:fldChar w:fldCharType="end"/>
      </w:r>
      <w:r w:rsidRPr="0053688C">
        <w:rPr>
          <w:rFonts w:ascii="Cambria" w:hAnsi="Cambria" w:cs="Times New Roman"/>
          <w:i/>
          <w:iCs/>
          <w:color w:val="000000" w:themeColor="text1"/>
          <w:sz w:val="24"/>
          <w:szCs w:val="24"/>
        </w:rPr>
        <w:t>: Health output and outcome indicators for Mysuru</w:t>
      </w:r>
    </w:p>
    <w:p w:rsidR="00EB5985" w:rsidRPr="0053688C" w:rsidRDefault="00EB5985" w:rsidP="00EB5985">
      <w:pPr>
        <w:pStyle w:val="Heading2"/>
        <w:spacing w:line="276" w:lineRule="auto"/>
        <w:jc w:val="both"/>
        <w:rPr>
          <w:rFonts w:ascii="Cambria" w:hAnsi="Cambria" w:cs="Times New Roman"/>
          <w:sz w:val="24"/>
          <w:szCs w:val="24"/>
          <w:u w:val="single"/>
        </w:rPr>
      </w:pPr>
      <w:bookmarkStart w:id="17" w:name="_Toc31635649"/>
    </w:p>
    <w:p w:rsidR="00EB5985" w:rsidRPr="0053688C" w:rsidRDefault="00EB5985" w:rsidP="00EB5985">
      <w:pPr>
        <w:pStyle w:val="Heading2"/>
        <w:spacing w:line="276" w:lineRule="auto"/>
        <w:jc w:val="both"/>
        <w:rPr>
          <w:rFonts w:ascii="Cambria" w:hAnsi="Cambria" w:cs="Times New Roman"/>
          <w:color w:val="FF0000"/>
          <w:sz w:val="24"/>
          <w:szCs w:val="24"/>
          <w:u w:val="single"/>
        </w:rPr>
      </w:pPr>
      <w:bookmarkStart w:id="18" w:name="_Toc79163178"/>
      <w:r w:rsidRPr="0053688C">
        <w:rPr>
          <w:rFonts w:ascii="Cambria" w:hAnsi="Cambria" w:cs="Times New Roman"/>
          <w:sz w:val="24"/>
          <w:szCs w:val="24"/>
          <w:u w:val="single"/>
        </w:rPr>
        <w:t>Implementation Gaps</w:t>
      </w:r>
      <w:bookmarkEnd w:id="17"/>
      <w:r w:rsidRPr="0053688C">
        <w:rPr>
          <w:rFonts w:ascii="Cambria" w:hAnsi="Cambria" w:cs="Times New Roman"/>
          <w:sz w:val="24"/>
          <w:szCs w:val="24"/>
          <w:u w:val="single"/>
        </w:rPr>
        <w:t xml:space="preserve"> and Need for an Assessment</w:t>
      </w:r>
      <w:bookmarkEnd w:id="18"/>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The above indicators in </w:t>
      </w:r>
      <w:fldSimple w:instr=" REF _Ref34157440 \h  \* MERGEFORMAT ">
        <w:r w:rsidRPr="0053688C">
          <w:rPr>
            <w:rFonts w:ascii="Cambria" w:hAnsi="Cambria" w:cs="Times New Roman"/>
            <w:i/>
            <w:iCs/>
            <w:color w:val="44546A" w:themeColor="text2"/>
            <w:sz w:val="24"/>
            <w:szCs w:val="24"/>
          </w:rPr>
          <w:t>Table</w:t>
        </w:r>
      </w:fldSimple>
      <w:r w:rsidRPr="0053688C">
        <w:rPr>
          <w:rFonts w:ascii="Cambria" w:hAnsi="Cambria" w:cs="Times New Roman"/>
          <w:sz w:val="24"/>
          <w:szCs w:val="24"/>
        </w:rPr>
        <w:t xml:space="preserve"> 2 show that there may be a deficiency in providing health care services in Mysuru. Preventive care indicators are low, indicating weak primary health care services. Given the caveat that this data is nearly four years old, it would be useful to assess the status of primary health care in Mysuru using similar indicators but maintaining a PHC lens. Also, it is essential to understand the underlying reasons for the poor performance of the health services and come up with recommendations on strengthening primary health care, in Mysuru and also in Karnataka. We propose to conduct assessment of the primary health care services in Mysuru city to document the </w:t>
      </w:r>
      <w:r w:rsidRPr="0053688C">
        <w:rPr>
          <w:rFonts w:ascii="Cambria" w:hAnsi="Cambria" w:cs="Times New Roman"/>
          <w:sz w:val="24"/>
          <w:szCs w:val="24"/>
        </w:rPr>
        <w:lastRenderedPageBreak/>
        <w:t xml:space="preserve">status of primary health care services in Mysuru city, understand the reasons for the status and also identify possible pathways to strengthen primary health care in Mysuru city. This assessment is part of a larger implementation project. </w:t>
      </w:r>
    </w:p>
    <w:tbl>
      <w:tblPr>
        <w:tblStyle w:val="TableGrid"/>
        <w:tblW w:w="0" w:type="auto"/>
        <w:tblLook w:val="04A0"/>
      </w:tblPr>
      <w:tblGrid>
        <w:gridCol w:w="6658"/>
        <w:gridCol w:w="1275"/>
      </w:tblGrid>
      <w:tr w:rsidR="00EB5985" w:rsidRPr="0053688C" w:rsidTr="0053688C">
        <w:trPr>
          <w:trHeight w:val="125"/>
        </w:trPr>
        <w:tc>
          <w:tcPr>
            <w:tcW w:w="6658" w:type="dxa"/>
          </w:tcPr>
          <w:p w:rsidR="00EB5985" w:rsidRPr="0053688C" w:rsidRDefault="00EB5985" w:rsidP="00206195">
            <w:pPr>
              <w:spacing w:line="276" w:lineRule="auto"/>
              <w:jc w:val="both"/>
              <w:rPr>
                <w:rFonts w:ascii="Cambria" w:hAnsi="Cambria" w:cs="Times New Roman"/>
                <w:b/>
                <w:bCs/>
                <w:color w:val="000000" w:themeColor="text1"/>
                <w:sz w:val="24"/>
                <w:szCs w:val="24"/>
              </w:rPr>
            </w:pPr>
            <w:r w:rsidRPr="0053688C">
              <w:rPr>
                <w:rFonts w:ascii="Cambria" w:hAnsi="Cambria" w:cs="Times New Roman"/>
                <w:b/>
                <w:bCs/>
                <w:color w:val="000000" w:themeColor="text1"/>
                <w:sz w:val="24"/>
                <w:szCs w:val="24"/>
              </w:rPr>
              <w:t>Indicator</w:t>
            </w:r>
          </w:p>
        </w:tc>
        <w:tc>
          <w:tcPr>
            <w:tcW w:w="1275" w:type="dxa"/>
          </w:tcPr>
          <w:p w:rsidR="00EB5985" w:rsidRPr="0053688C" w:rsidRDefault="00EB5985" w:rsidP="00206195">
            <w:pPr>
              <w:spacing w:line="276" w:lineRule="auto"/>
              <w:jc w:val="center"/>
              <w:rPr>
                <w:rFonts w:ascii="Cambria" w:hAnsi="Cambria" w:cs="Times New Roman"/>
                <w:b/>
                <w:bCs/>
                <w:color w:val="000000" w:themeColor="text1"/>
                <w:sz w:val="24"/>
                <w:szCs w:val="24"/>
              </w:rPr>
            </w:pPr>
            <w:r w:rsidRPr="0053688C">
              <w:rPr>
                <w:rFonts w:ascii="Cambria" w:hAnsi="Cambria" w:cs="Times New Roman"/>
                <w:b/>
                <w:bCs/>
                <w:color w:val="000000" w:themeColor="text1"/>
                <w:sz w:val="24"/>
                <w:szCs w:val="24"/>
              </w:rPr>
              <w:t>Value</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Institutional delivery</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100%</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Institutional delivery @ govt facility</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56.2%</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Caesarean section rate</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43.7%</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Mothers who received PNC within 48 hours</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93.5%</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Average OOPE for delivery</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Rs 4,143</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Unmet FP needs</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5.6%</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(12 – 23 months) who received full immunisation</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97.2%</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(&lt; 36 months) breast fed within one hour of birth</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49.9%</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Children (&lt;60 months) who are wasted (weight for height)</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15.6%</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who have been screened for CA Cervix</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0.9%</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who have been screened for CA Breast</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1%</w:t>
            </w:r>
          </w:p>
        </w:tc>
      </w:tr>
      <w:tr w:rsidR="00EB5985" w:rsidRPr="0053688C" w:rsidTr="00206195">
        <w:tc>
          <w:tcPr>
            <w:tcW w:w="6658" w:type="dxa"/>
          </w:tcPr>
          <w:p w:rsidR="00EB5985" w:rsidRPr="0053688C" w:rsidRDefault="00EB5985" w:rsidP="00206195">
            <w:pPr>
              <w:spacing w:line="276" w:lineRule="auto"/>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t>Women who have been screened for CA Oral cavity</w:t>
            </w:r>
          </w:p>
        </w:tc>
        <w:tc>
          <w:tcPr>
            <w:tcW w:w="1275" w:type="dxa"/>
          </w:tcPr>
          <w:p w:rsidR="00EB5985" w:rsidRPr="0053688C" w:rsidRDefault="00EB5985" w:rsidP="00206195">
            <w:pPr>
              <w:spacing w:line="276" w:lineRule="auto"/>
              <w:jc w:val="center"/>
              <w:rPr>
                <w:rFonts w:ascii="Cambria" w:hAnsi="Cambria" w:cs="Times New Roman"/>
                <w:color w:val="000000" w:themeColor="text1"/>
                <w:sz w:val="24"/>
                <w:szCs w:val="24"/>
              </w:rPr>
            </w:pPr>
            <w:r w:rsidRPr="0053688C">
              <w:rPr>
                <w:rFonts w:ascii="Cambria" w:hAnsi="Cambria" w:cs="Times New Roman"/>
                <w:color w:val="000000" w:themeColor="text1"/>
                <w:sz w:val="24"/>
                <w:szCs w:val="24"/>
              </w:rPr>
              <w:t>0.3%</w:t>
            </w:r>
          </w:p>
        </w:tc>
      </w:tr>
    </w:tbl>
    <w:p w:rsidR="00EB5985" w:rsidRPr="0053688C" w:rsidRDefault="00EB5985" w:rsidP="00EB5985">
      <w:pPr>
        <w:spacing w:line="276" w:lineRule="auto"/>
        <w:jc w:val="both"/>
        <w:rPr>
          <w:rFonts w:ascii="Cambria" w:hAnsi="Cambria" w:cs="Times New Roman"/>
          <w:i/>
          <w:iCs/>
          <w:sz w:val="24"/>
          <w:szCs w:val="24"/>
        </w:rPr>
      </w:pPr>
      <w:bookmarkStart w:id="19" w:name="_Ref34157440"/>
      <w:r w:rsidRPr="0053688C">
        <w:rPr>
          <w:rFonts w:ascii="Cambria" w:hAnsi="Cambria" w:cs="Times New Roman"/>
          <w:i/>
          <w:iCs/>
          <w:sz w:val="24"/>
          <w:szCs w:val="24"/>
        </w:rPr>
        <w:t>Source: NFHS-5,2019-20 – Factsheet Mysore</w:t>
      </w:r>
    </w:p>
    <w:p w:rsidR="00EB5985" w:rsidRPr="0053688C" w:rsidRDefault="00EB5985" w:rsidP="00EB5985">
      <w:pPr>
        <w:spacing w:after="0" w:line="276" w:lineRule="auto"/>
        <w:ind w:left="1440" w:firstLine="720"/>
        <w:jc w:val="both"/>
        <w:rPr>
          <w:rFonts w:ascii="Cambria" w:hAnsi="Cambria" w:cs="Times New Roman"/>
          <w:i/>
          <w:iCs/>
          <w:sz w:val="24"/>
          <w:szCs w:val="24"/>
        </w:rPr>
      </w:pPr>
      <w:r w:rsidRPr="0053688C">
        <w:rPr>
          <w:rFonts w:ascii="Cambria" w:hAnsi="Cambria" w:cs="Times New Roman"/>
          <w:i/>
          <w:iCs/>
          <w:color w:val="000000" w:themeColor="text1"/>
          <w:sz w:val="24"/>
          <w:szCs w:val="24"/>
        </w:rPr>
        <w:t>Table</w:t>
      </w:r>
      <w:bookmarkEnd w:id="19"/>
      <w:r w:rsidR="007E7225" w:rsidRPr="0053688C">
        <w:rPr>
          <w:rFonts w:ascii="Cambria" w:hAnsi="Cambria" w:cs="Times New Roman"/>
          <w:i/>
          <w:iCs/>
          <w:color w:val="000000" w:themeColor="text1"/>
          <w:sz w:val="24"/>
          <w:szCs w:val="24"/>
        </w:rPr>
        <w:fldChar w:fldCharType="begin"/>
      </w:r>
      <w:r w:rsidRPr="0053688C">
        <w:rPr>
          <w:rFonts w:ascii="Cambria" w:hAnsi="Cambria" w:cs="Times New Roman"/>
          <w:i/>
          <w:iCs/>
          <w:color w:val="000000" w:themeColor="text1"/>
          <w:sz w:val="24"/>
          <w:szCs w:val="24"/>
        </w:rPr>
        <w:instrText xml:space="preserve"> SEQ Table \* ARABIC </w:instrText>
      </w:r>
      <w:r w:rsidR="007E7225" w:rsidRPr="0053688C">
        <w:rPr>
          <w:rFonts w:ascii="Cambria" w:hAnsi="Cambria" w:cs="Times New Roman"/>
          <w:i/>
          <w:iCs/>
          <w:color w:val="000000" w:themeColor="text1"/>
          <w:sz w:val="24"/>
          <w:szCs w:val="24"/>
        </w:rPr>
        <w:fldChar w:fldCharType="separate"/>
      </w:r>
      <w:r w:rsidRPr="0053688C">
        <w:rPr>
          <w:rFonts w:ascii="Cambria" w:hAnsi="Cambria" w:cs="Times New Roman"/>
          <w:i/>
          <w:iCs/>
          <w:noProof/>
          <w:color w:val="000000" w:themeColor="text1"/>
          <w:sz w:val="24"/>
          <w:szCs w:val="24"/>
        </w:rPr>
        <w:t>2</w:t>
      </w:r>
      <w:r w:rsidR="007E7225" w:rsidRPr="0053688C">
        <w:rPr>
          <w:rFonts w:ascii="Cambria" w:hAnsi="Cambria" w:cs="Times New Roman"/>
          <w:i/>
          <w:iCs/>
          <w:color w:val="000000" w:themeColor="text1"/>
          <w:sz w:val="24"/>
          <w:szCs w:val="24"/>
        </w:rPr>
        <w:fldChar w:fldCharType="end"/>
      </w:r>
      <w:r w:rsidRPr="0053688C">
        <w:rPr>
          <w:rFonts w:ascii="Cambria" w:hAnsi="Cambria" w:cs="Times New Roman"/>
          <w:i/>
          <w:iCs/>
          <w:color w:val="000000" w:themeColor="text1"/>
          <w:sz w:val="24"/>
          <w:szCs w:val="24"/>
        </w:rPr>
        <w:t>: Health outputs in Mysore city</w:t>
      </w:r>
    </w:p>
    <w:p w:rsidR="00EB5985" w:rsidRPr="0053688C" w:rsidRDefault="00EB5985" w:rsidP="00EB5985">
      <w:pPr>
        <w:pStyle w:val="Heading1"/>
        <w:spacing w:line="276" w:lineRule="auto"/>
        <w:jc w:val="both"/>
        <w:rPr>
          <w:rFonts w:ascii="Cambria" w:hAnsi="Cambria" w:cs="Times New Roman"/>
          <w:b/>
          <w:bCs/>
          <w:sz w:val="24"/>
          <w:szCs w:val="24"/>
        </w:rPr>
      </w:pPr>
      <w:bookmarkStart w:id="20" w:name="_Toc79163179"/>
      <w:r w:rsidRPr="0053688C">
        <w:rPr>
          <w:rFonts w:ascii="Cambria" w:hAnsi="Cambria" w:cs="Times New Roman"/>
          <w:b/>
          <w:bCs/>
          <w:sz w:val="24"/>
          <w:szCs w:val="24"/>
        </w:rPr>
        <w:t>Framework for Primary Health Care</w:t>
      </w:r>
      <w:bookmarkEnd w:id="20"/>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To assess primary health care in Mysuru, we have developed a framework (</w:t>
      </w:r>
      <w:fldSimple w:instr=" REF _Ref35971084 \h  \* MERGEFORMAT ">
        <w:r w:rsidRPr="0053688C">
          <w:rPr>
            <w:rFonts w:ascii="Cambria" w:hAnsi="Cambria" w:cs="Times New Roman"/>
            <w:sz w:val="24"/>
            <w:szCs w:val="24"/>
          </w:rPr>
          <w:t xml:space="preserve">Figure </w:t>
        </w:r>
        <w:r w:rsidRPr="0053688C">
          <w:rPr>
            <w:rFonts w:ascii="Cambria" w:hAnsi="Cambria" w:cs="Times New Roman"/>
            <w:noProof/>
            <w:sz w:val="24"/>
            <w:szCs w:val="24"/>
          </w:rPr>
          <w:t>3</w:t>
        </w:r>
      </w:fldSimple>
      <w:r w:rsidRPr="0053688C">
        <w:rPr>
          <w:rFonts w:ascii="Cambria" w:hAnsi="Cambria" w:cs="Times New Roman"/>
          <w:sz w:val="24"/>
          <w:szCs w:val="24"/>
        </w:rPr>
        <w:t xml:space="preserve">) that looks at all the elements required to ensure that primary health care is provided. </w:t>
      </w:r>
    </w:p>
    <w:p w:rsidR="00EB5985" w:rsidRPr="00481E73" w:rsidRDefault="00EB5985" w:rsidP="00EB5985">
      <w:pPr>
        <w:spacing w:after="0" w:line="276" w:lineRule="auto"/>
        <w:jc w:val="both"/>
        <w:rPr>
          <w:rFonts w:ascii="Times New Roman" w:hAnsi="Times New Roman" w:cs="Times New Roman"/>
          <w:sz w:val="24"/>
          <w:szCs w:val="24"/>
        </w:rPr>
      </w:pPr>
    </w:p>
    <w:p w:rsidR="00EB5985" w:rsidRPr="00481E73" w:rsidRDefault="00EB5985" w:rsidP="00EB5985">
      <w:pPr>
        <w:spacing w:after="0" w:line="276" w:lineRule="auto"/>
        <w:jc w:val="both"/>
        <w:rPr>
          <w:rFonts w:ascii="Times New Roman" w:hAnsi="Times New Roman" w:cs="Times New Roman"/>
          <w:sz w:val="24"/>
          <w:szCs w:val="24"/>
        </w:rPr>
      </w:pPr>
    </w:p>
    <w:p w:rsidR="00EB5985" w:rsidRPr="00481E73" w:rsidRDefault="00EB5985" w:rsidP="00EB5985">
      <w:pPr>
        <w:spacing w:after="0" w:line="276" w:lineRule="auto"/>
        <w:jc w:val="both"/>
        <w:rPr>
          <w:rFonts w:ascii="Times New Roman" w:hAnsi="Times New Roman" w:cs="Times New Roman"/>
          <w:sz w:val="24"/>
          <w:szCs w:val="24"/>
        </w:rPr>
      </w:pPr>
    </w:p>
    <w:p w:rsidR="00EB5985" w:rsidRPr="00481E73" w:rsidRDefault="00EB5985" w:rsidP="00EB5985">
      <w:pPr>
        <w:spacing w:after="0" w:line="276" w:lineRule="auto"/>
        <w:jc w:val="both"/>
        <w:rPr>
          <w:rFonts w:ascii="Times New Roman" w:hAnsi="Times New Roman" w:cs="Times New Roman"/>
          <w:sz w:val="24"/>
          <w:szCs w:val="24"/>
        </w:rPr>
      </w:pPr>
      <w:r w:rsidRPr="00481E73">
        <w:rPr>
          <w:rFonts w:ascii="Times New Roman" w:hAnsi="Times New Roman" w:cs="Times New Roman"/>
          <w:noProof/>
          <w:sz w:val="24"/>
          <w:szCs w:val="24"/>
          <w:lang w:val="en-US"/>
        </w:rPr>
        <w:drawing>
          <wp:inline distT="0" distB="0" distL="0" distR="0">
            <wp:extent cx="5505450" cy="3340100"/>
            <wp:effectExtent l="0" t="0" r="635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7755" cy="3359699"/>
                    </a:xfrm>
                    <a:prstGeom prst="rect">
                      <a:avLst/>
                    </a:prstGeom>
                    <a:noFill/>
                  </pic:spPr>
                </pic:pic>
              </a:graphicData>
            </a:graphic>
          </wp:inline>
        </w:drawing>
      </w:r>
      <w:bookmarkStart w:id="21" w:name="_Ref35971084"/>
    </w:p>
    <w:p w:rsidR="00EB5985" w:rsidRPr="0053688C" w:rsidRDefault="00EB5985" w:rsidP="00EB5985">
      <w:pPr>
        <w:pStyle w:val="Caption"/>
        <w:spacing w:line="276" w:lineRule="auto"/>
        <w:ind w:left="720" w:firstLine="720"/>
        <w:jc w:val="both"/>
        <w:rPr>
          <w:rFonts w:ascii="Cambria" w:hAnsi="Cambria" w:cs="Times New Roman"/>
          <w:color w:val="000000" w:themeColor="text1"/>
          <w:sz w:val="24"/>
          <w:szCs w:val="24"/>
        </w:rPr>
      </w:pPr>
      <w:r w:rsidRPr="0053688C">
        <w:rPr>
          <w:rFonts w:ascii="Cambria" w:hAnsi="Cambria" w:cs="Times New Roman"/>
          <w:color w:val="000000" w:themeColor="text1"/>
          <w:sz w:val="24"/>
          <w:szCs w:val="24"/>
        </w:rPr>
        <w:lastRenderedPageBreak/>
        <w:t xml:space="preserve">         Figure </w:t>
      </w:r>
      <w:r w:rsidR="007E7225" w:rsidRPr="0053688C">
        <w:rPr>
          <w:rFonts w:ascii="Cambria" w:hAnsi="Cambria" w:cs="Times New Roman"/>
          <w:color w:val="000000" w:themeColor="text1"/>
          <w:sz w:val="24"/>
          <w:szCs w:val="24"/>
        </w:rPr>
        <w:fldChar w:fldCharType="begin"/>
      </w:r>
      <w:r w:rsidRPr="0053688C">
        <w:rPr>
          <w:rFonts w:ascii="Cambria" w:hAnsi="Cambria" w:cs="Times New Roman"/>
          <w:color w:val="000000" w:themeColor="text1"/>
          <w:sz w:val="24"/>
          <w:szCs w:val="24"/>
        </w:rPr>
        <w:instrText xml:space="preserve"> SEQ Figure \* ARABIC </w:instrText>
      </w:r>
      <w:r w:rsidR="007E7225" w:rsidRPr="0053688C">
        <w:rPr>
          <w:rFonts w:ascii="Cambria" w:hAnsi="Cambria" w:cs="Times New Roman"/>
          <w:color w:val="000000" w:themeColor="text1"/>
          <w:sz w:val="24"/>
          <w:szCs w:val="24"/>
        </w:rPr>
        <w:fldChar w:fldCharType="separate"/>
      </w:r>
      <w:r w:rsidRPr="0053688C">
        <w:rPr>
          <w:rFonts w:ascii="Cambria" w:hAnsi="Cambria" w:cs="Times New Roman"/>
          <w:noProof/>
          <w:color w:val="000000" w:themeColor="text1"/>
          <w:sz w:val="24"/>
          <w:szCs w:val="24"/>
        </w:rPr>
        <w:t>3</w:t>
      </w:r>
      <w:r w:rsidR="007E7225" w:rsidRPr="0053688C">
        <w:rPr>
          <w:rFonts w:ascii="Cambria" w:hAnsi="Cambria" w:cs="Times New Roman"/>
          <w:noProof/>
          <w:color w:val="000000" w:themeColor="text1"/>
          <w:sz w:val="24"/>
          <w:szCs w:val="24"/>
        </w:rPr>
        <w:fldChar w:fldCharType="end"/>
      </w:r>
      <w:bookmarkEnd w:id="21"/>
      <w:r w:rsidRPr="0053688C">
        <w:rPr>
          <w:rFonts w:ascii="Cambria" w:hAnsi="Cambria" w:cs="Times New Roman"/>
          <w:color w:val="000000" w:themeColor="text1"/>
          <w:sz w:val="24"/>
          <w:szCs w:val="24"/>
        </w:rPr>
        <w:t>: Framework for Primary Health Care</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Any primary health care service is expected to provide personal care services, population care services and address the determinants of health. </w:t>
      </w:r>
    </w:p>
    <w:p w:rsidR="00EB5985" w:rsidRPr="0053688C" w:rsidRDefault="00EB5985" w:rsidP="00EB5985">
      <w:pPr>
        <w:pStyle w:val="Heading2"/>
        <w:spacing w:line="276" w:lineRule="auto"/>
        <w:jc w:val="both"/>
        <w:rPr>
          <w:rFonts w:ascii="Cambria" w:hAnsi="Cambria" w:cs="Times New Roman"/>
          <w:sz w:val="24"/>
          <w:szCs w:val="24"/>
          <w:u w:val="single"/>
        </w:rPr>
      </w:pPr>
      <w:bookmarkStart w:id="22" w:name="_Toc79163180"/>
      <w:r w:rsidRPr="0053688C">
        <w:rPr>
          <w:rFonts w:ascii="Cambria" w:hAnsi="Cambria" w:cs="Times New Roman"/>
          <w:sz w:val="24"/>
          <w:szCs w:val="24"/>
          <w:u w:val="single"/>
        </w:rPr>
        <w:t>Personal care services</w:t>
      </w:r>
      <w:bookmarkEnd w:id="22"/>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Personal care services are focussed on providing comprehensive care (curative, preventive, promotive and palliative care) as per the local community’s needs and requirements. This care should ideally be continuous, coordinated, integrated, accessible, available, acceptable, affordable and of quality. </w:t>
      </w:r>
    </w:p>
    <w:p w:rsidR="00EB5985" w:rsidRPr="0053688C" w:rsidRDefault="00EB5985" w:rsidP="00EB5985">
      <w:pPr>
        <w:pStyle w:val="Heading2"/>
        <w:spacing w:line="276" w:lineRule="auto"/>
        <w:jc w:val="both"/>
        <w:rPr>
          <w:rFonts w:ascii="Cambria" w:hAnsi="Cambria" w:cs="Times New Roman"/>
          <w:sz w:val="24"/>
          <w:szCs w:val="24"/>
          <w:u w:val="single"/>
        </w:rPr>
      </w:pPr>
      <w:bookmarkStart w:id="23" w:name="_Toc79163181"/>
      <w:r w:rsidRPr="0053688C">
        <w:rPr>
          <w:rFonts w:ascii="Cambria" w:hAnsi="Cambria" w:cs="Times New Roman"/>
          <w:sz w:val="24"/>
          <w:szCs w:val="24"/>
          <w:u w:val="single"/>
        </w:rPr>
        <w:t>Population care services</w:t>
      </w:r>
      <w:bookmarkEnd w:id="23"/>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The primary health care team should also be responsible for the health of the population in the catchment area and take proactive measures to reach out to this population, stratify the population at risk and provide them with the required services.</w:t>
      </w:r>
    </w:p>
    <w:p w:rsidR="00EB5985" w:rsidRPr="0053688C" w:rsidRDefault="00EB5985" w:rsidP="00EB5985">
      <w:pPr>
        <w:pStyle w:val="Heading2"/>
        <w:spacing w:line="276" w:lineRule="auto"/>
        <w:jc w:val="both"/>
        <w:rPr>
          <w:rFonts w:ascii="Cambria" w:hAnsi="Cambria" w:cs="Times New Roman"/>
          <w:sz w:val="24"/>
          <w:szCs w:val="24"/>
          <w:u w:val="single"/>
        </w:rPr>
      </w:pPr>
      <w:bookmarkStart w:id="24" w:name="_Toc79163182"/>
      <w:r w:rsidRPr="0053688C">
        <w:rPr>
          <w:rFonts w:ascii="Cambria" w:hAnsi="Cambria" w:cs="Times New Roman"/>
          <w:sz w:val="24"/>
          <w:szCs w:val="24"/>
          <w:u w:val="single"/>
        </w:rPr>
        <w:t>Determinants of health</w:t>
      </w:r>
      <w:bookmarkEnd w:id="24"/>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The primary health care team is expected to connect with other sectors who have an effect on health, e.g. the water and sanitation sector, the food sector, the education sector and the pollution control board.</w:t>
      </w:r>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For all this to function, primary health care requires good governance, adequate health care finances, competent human resources, enough medicines, consumables and equipment. The entire primary health care should have a robust information system that can help supervisors, as well as the community, make the appropriate decisions based on evidence. If all these functions well, then we would achieve the necessary outcomes of reduction in premature mortality, and an increases financial protection as well as a responsive health system. </w:t>
      </w:r>
    </w:p>
    <w:p w:rsidR="00EB5985" w:rsidRPr="0053688C" w:rsidRDefault="00EB5985" w:rsidP="00EB5985">
      <w:pPr>
        <w:pStyle w:val="Heading1"/>
        <w:spacing w:line="276" w:lineRule="auto"/>
        <w:jc w:val="both"/>
        <w:rPr>
          <w:rFonts w:ascii="Cambria" w:hAnsi="Cambria" w:cs="Times New Roman"/>
          <w:sz w:val="24"/>
          <w:szCs w:val="24"/>
        </w:rPr>
      </w:pPr>
      <w:bookmarkStart w:id="25" w:name="_Toc79163183"/>
      <w:r w:rsidRPr="0053688C">
        <w:rPr>
          <w:rFonts w:ascii="Cambria" w:hAnsi="Cambria" w:cs="Times New Roman"/>
          <w:b/>
          <w:bCs/>
          <w:sz w:val="24"/>
          <w:szCs w:val="24"/>
        </w:rPr>
        <w:t>Objectives of the assessment of primary health care services in Mysuru city</w:t>
      </w:r>
      <w:bookmarkEnd w:id="25"/>
    </w:p>
    <w:p w:rsidR="00EB5985" w:rsidRPr="0053688C" w:rsidRDefault="00EB5985" w:rsidP="00EB5985">
      <w:pPr>
        <w:spacing w:line="276" w:lineRule="auto"/>
        <w:jc w:val="both"/>
        <w:rPr>
          <w:rFonts w:ascii="Cambria" w:hAnsi="Cambria" w:cs="Times New Roman"/>
          <w:sz w:val="24"/>
          <w:szCs w:val="24"/>
        </w:rPr>
      </w:pPr>
      <w:r w:rsidRPr="0053688C">
        <w:rPr>
          <w:rFonts w:ascii="Cambria" w:hAnsi="Cambria" w:cs="Times New Roman"/>
          <w:sz w:val="24"/>
          <w:szCs w:val="24"/>
        </w:rPr>
        <w:t xml:space="preserve">Overall objective of formative research is to describe the current status of urban comprehensive primary health care system in Mysore city, identify and analyse barriers and facilitators to comprehensive primary health care, and identify design options to strengthen urban primary health care </w:t>
      </w:r>
    </w:p>
    <w:p w:rsidR="00EB5985" w:rsidRPr="0053688C" w:rsidRDefault="00EB5985" w:rsidP="00EB5985">
      <w:pPr>
        <w:pStyle w:val="Heading2"/>
        <w:spacing w:before="0" w:line="276" w:lineRule="auto"/>
        <w:jc w:val="both"/>
        <w:rPr>
          <w:rFonts w:ascii="Cambria" w:hAnsi="Cambria" w:cs="Times New Roman"/>
          <w:sz w:val="24"/>
          <w:szCs w:val="24"/>
        </w:rPr>
      </w:pPr>
      <w:bookmarkStart w:id="26" w:name="_Toc79163184"/>
      <w:r w:rsidRPr="0053688C">
        <w:rPr>
          <w:rFonts w:ascii="Cambria" w:hAnsi="Cambria" w:cs="Times New Roman"/>
          <w:sz w:val="24"/>
          <w:szCs w:val="24"/>
        </w:rPr>
        <w:t>Specific Objectives</w:t>
      </w:r>
      <w:bookmarkEnd w:id="26"/>
    </w:p>
    <w:p w:rsidR="00EB5985" w:rsidRPr="0053688C" w:rsidRDefault="00EB5985" w:rsidP="00EB5985">
      <w:pPr>
        <w:pStyle w:val="ListParagraph"/>
        <w:numPr>
          <w:ilvl w:val="0"/>
          <w:numId w:val="1"/>
        </w:numPr>
        <w:spacing w:after="0" w:line="276" w:lineRule="auto"/>
        <w:jc w:val="both"/>
        <w:rPr>
          <w:rFonts w:ascii="Cambria" w:hAnsi="Cambria" w:cs="Times New Roman"/>
          <w:sz w:val="24"/>
          <w:szCs w:val="24"/>
        </w:rPr>
      </w:pPr>
      <w:r w:rsidRPr="0053688C">
        <w:rPr>
          <w:rFonts w:ascii="Cambria" w:hAnsi="Cambria" w:cs="Times New Roman"/>
          <w:sz w:val="24"/>
          <w:szCs w:val="24"/>
        </w:rPr>
        <w:t>To identify and explore the role of key stakeholders in the provision of urban primary health care;</w:t>
      </w:r>
    </w:p>
    <w:p w:rsidR="00EB5985" w:rsidRPr="0053688C" w:rsidRDefault="00EB5985" w:rsidP="00EB5985">
      <w:pPr>
        <w:pStyle w:val="ListParagraph"/>
        <w:numPr>
          <w:ilvl w:val="0"/>
          <w:numId w:val="1"/>
        </w:numPr>
        <w:spacing w:after="0" w:line="276" w:lineRule="auto"/>
        <w:jc w:val="both"/>
        <w:rPr>
          <w:rFonts w:ascii="Cambria" w:hAnsi="Cambria" w:cs="Times New Roman"/>
          <w:sz w:val="24"/>
          <w:szCs w:val="24"/>
        </w:rPr>
      </w:pPr>
      <w:r w:rsidRPr="0053688C">
        <w:rPr>
          <w:rFonts w:ascii="Cambria" w:hAnsi="Cambria" w:cs="Times New Roman"/>
          <w:sz w:val="24"/>
          <w:szCs w:val="24"/>
        </w:rPr>
        <w:t xml:space="preserve"> To describe the current status of urban comprehensive primary health care in Mysore city at three different levels – health systems, facility and community</w:t>
      </w:r>
    </w:p>
    <w:p w:rsidR="00EB5985" w:rsidRPr="0053688C" w:rsidRDefault="00EB5985" w:rsidP="00EB5985">
      <w:pPr>
        <w:pStyle w:val="ListParagraph"/>
        <w:numPr>
          <w:ilvl w:val="1"/>
          <w:numId w:val="1"/>
        </w:numPr>
        <w:spacing w:after="0" w:line="276" w:lineRule="auto"/>
        <w:jc w:val="both"/>
        <w:rPr>
          <w:rFonts w:ascii="Cambria" w:hAnsi="Cambria" w:cs="Times New Roman"/>
          <w:sz w:val="24"/>
          <w:szCs w:val="24"/>
        </w:rPr>
      </w:pPr>
      <w:r w:rsidRPr="0053688C">
        <w:rPr>
          <w:rFonts w:ascii="Cambria" w:hAnsi="Cambria" w:cs="Times New Roman"/>
          <w:sz w:val="24"/>
          <w:szCs w:val="24"/>
        </w:rPr>
        <w:t>at health system level for capacity for designing, developing, implementing and monitoring urban primary health care in Mysore city</w:t>
      </w:r>
    </w:p>
    <w:p w:rsidR="00EB5985" w:rsidRPr="0053688C" w:rsidRDefault="00EB5985" w:rsidP="00EB5985">
      <w:pPr>
        <w:pStyle w:val="ListParagraph"/>
        <w:numPr>
          <w:ilvl w:val="1"/>
          <w:numId w:val="1"/>
        </w:numPr>
        <w:spacing w:after="0" w:line="276" w:lineRule="auto"/>
        <w:jc w:val="both"/>
        <w:rPr>
          <w:rFonts w:ascii="Cambria" w:hAnsi="Cambria" w:cs="Times New Roman"/>
          <w:sz w:val="24"/>
          <w:szCs w:val="24"/>
        </w:rPr>
      </w:pPr>
      <w:r w:rsidRPr="0053688C">
        <w:rPr>
          <w:rFonts w:ascii="Cambria" w:hAnsi="Cambria" w:cs="Times New Roman"/>
          <w:sz w:val="24"/>
          <w:szCs w:val="24"/>
        </w:rPr>
        <w:t>public and private health facility readiness for delivering preventive and non-domiciliary curative primary health care in urban Mysore</w:t>
      </w:r>
    </w:p>
    <w:p w:rsidR="00EB5985" w:rsidRPr="0053688C" w:rsidRDefault="00EB5985" w:rsidP="00EB5985">
      <w:pPr>
        <w:pStyle w:val="ListParagraph"/>
        <w:numPr>
          <w:ilvl w:val="1"/>
          <w:numId w:val="1"/>
        </w:numPr>
        <w:spacing w:after="0" w:line="276" w:lineRule="auto"/>
        <w:jc w:val="both"/>
        <w:rPr>
          <w:rFonts w:ascii="Cambria" w:hAnsi="Cambria" w:cs="Times New Roman"/>
          <w:sz w:val="24"/>
          <w:szCs w:val="24"/>
        </w:rPr>
      </w:pPr>
      <w:r w:rsidRPr="0053688C">
        <w:rPr>
          <w:rFonts w:ascii="Cambria" w:hAnsi="Cambria" w:cs="Times New Roman"/>
          <w:sz w:val="24"/>
          <w:szCs w:val="24"/>
        </w:rPr>
        <w:lastRenderedPageBreak/>
        <w:t>profile the community morbidity status, health care-seeking and costs incurred for selected acute and chronic conditions in urban wards of Mysore city</w:t>
      </w:r>
    </w:p>
    <w:p w:rsidR="00EB5985" w:rsidRPr="0053688C" w:rsidRDefault="00EB5985" w:rsidP="00EB5985">
      <w:pPr>
        <w:pStyle w:val="ListParagraph"/>
        <w:numPr>
          <w:ilvl w:val="0"/>
          <w:numId w:val="1"/>
        </w:numPr>
        <w:spacing w:after="0" w:line="276" w:lineRule="auto"/>
        <w:jc w:val="both"/>
        <w:rPr>
          <w:rFonts w:ascii="Cambria" w:hAnsi="Cambria" w:cs="Times New Roman"/>
          <w:sz w:val="24"/>
          <w:szCs w:val="24"/>
        </w:rPr>
      </w:pPr>
      <w:r w:rsidRPr="0053688C">
        <w:rPr>
          <w:rFonts w:ascii="Cambria" w:hAnsi="Cambria" w:cs="Times New Roman"/>
          <w:sz w:val="24"/>
          <w:szCs w:val="24"/>
        </w:rPr>
        <w:t>To identify and explain barriers and facilitators to comprehensive Primary Health Care and</w:t>
      </w:r>
    </w:p>
    <w:p w:rsidR="00EB5985" w:rsidRPr="0053688C" w:rsidRDefault="00EB5985" w:rsidP="00EB5985">
      <w:pPr>
        <w:pStyle w:val="ListParagraph"/>
        <w:numPr>
          <w:ilvl w:val="0"/>
          <w:numId w:val="1"/>
        </w:numPr>
        <w:spacing w:after="0" w:line="276" w:lineRule="auto"/>
        <w:jc w:val="both"/>
        <w:rPr>
          <w:rFonts w:ascii="Cambria" w:hAnsi="Cambria" w:cs="Times New Roman"/>
          <w:sz w:val="24"/>
          <w:szCs w:val="24"/>
        </w:rPr>
      </w:pPr>
      <w:r w:rsidRPr="0053688C">
        <w:rPr>
          <w:rFonts w:ascii="Cambria" w:hAnsi="Cambria" w:cs="Times New Roman"/>
          <w:sz w:val="24"/>
          <w:szCs w:val="24"/>
        </w:rPr>
        <w:t>To identify design options for strengthening urban primary health care.</w:t>
      </w:r>
    </w:p>
    <w:p w:rsidR="00EB5985" w:rsidRPr="0053688C" w:rsidRDefault="00EB5985" w:rsidP="00EB5985">
      <w:pPr>
        <w:spacing w:line="276" w:lineRule="auto"/>
        <w:jc w:val="both"/>
        <w:rPr>
          <w:rFonts w:ascii="Cambria" w:hAnsi="Cambria" w:cs="Times New Roman"/>
          <w:sz w:val="24"/>
          <w:szCs w:val="24"/>
        </w:rPr>
      </w:pPr>
    </w:p>
    <w:p w:rsidR="00206195" w:rsidRPr="0053688C" w:rsidRDefault="00EB5985" w:rsidP="00EB5985">
      <w:pPr>
        <w:rPr>
          <w:rFonts w:ascii="Cambria" w:hAnsi="Cambria" w:cs="Times New Roman"/>
          <w:sz w:val="24"/>
          <w:szCs w:val="24"/>
        </w:rPr>
      </w:pPr>
      <w:r w:rsidRPr="0053688C">
        <w:rPr>
          <w:rFonts w:ascii="Cambria" w:hAnsi="Cambria" w:cs="Times New Roman"/>
          <w:sz w:val="24"/>
          <w:szCs w:val="24"/>
        </w:rPr>
        <w:t>Further to deepen our understanding of status of urban primary health care in Mysore at both the supply and demand levels, to understand the reasons for the status of primary health care in Mysuru and to identify possible options for strengthening primary health care in Mysuru city, we have proposed set of activities. This is attached as Appendix-A.</w:t>
      </w:r>
    </w:p>
    <w:p w:rsidR="0001245F" w:rsidRPr="0053688C" w:rsidRDefault="0001245F" w:rsidP="0001245F">
      <w:pPr>
        <w:pStyle w:val="Heading1"/>
        <w:spacing w:line="276" w:lineRule="auto"/>
        <w:jc w:val="both"/>
        <w:rPr>
          <w:rFonts w:ascii="Cambria" w:hAnsi="Cambria" w:cs="Times New Roman"/>
          <w:sz w:val="24"/>
          <w:szCs w:val="24"/>
        </w:rPr>
      </w:pPr>
      <w:bookmarkStart w:id="27" w:name="_Toc79163185"/>
      <w:r w:rsidRPr="0053688C">
        <w:rPr>
          <w:rFonts w:ascii="Cambria" w:hAnsi="Cambria" w:cs="Times New Roman"/>
          <w:b/>
          <w:bCs/>
          <w:sz w:val="24"/>
          <w:szCs w:val="24"/>
        </w:rPr>
        <w:t>Methods</w:t>
      </w:r>
      <w:bookmarkEnd w:id="27"/>
    </w:p>
    <w:p w:rsidR="0001245F" w:rsidRPr="0053688C" w:rsidRDefault="0001245F" w:rsidP="0001245F">
      <w:pPr>
        <w:spacing w:line="276" w:lineRule="auto"/>
        <w:jc w:val="both"/>
        <w:rPr>
          <w:rFonts w:ascii="Cambria" w:hAnsi="Cambria" w:cs="Times New Roman"/>
          <w:sz w:val="24"/>
          <w:szCs w:val="24"/>
        </w:rPr>
      </w:pPr>
      <w:r w:rsidRPr="0053688C">
        <w:rPr>
          <w:rFonts w:ascii="Cambria" w:hAnsi="Cambria" w:cs="Times New Roman"/>
          <w:sz w:val="24"/>
          <w:szCs w:val="24"/>
        </w:rPr>
        <w:t xml:space="preserve">This </w:t>
      </w:r>
      <w:r w:rsidR="009638E7" w:rsidRPr="0053688C">
        <w:rPr>
          <w:rFonts w:ascii="Cambria" w:hAnsi="Cambria" w:cs="Times New Roman"/>
          <w:sz w:val="24"/>
          <w:szCs w:val="24"/>
        </w:rPr>
        <w:t xml:space="preserve">situational </w:t>
      </w:r>
      <w:r w:rsidRPr="0053688C">
        <w:rPr>
          <w:rFonts w:ascii="Cambria" w:hAnsi="Cambria" w:cs="Times New Roman"/>
          <w:sz w:val="24"/>
          <w:szCs w:val="24"/>
        </w:rPr>
        <w:t xml:space="preserve">assessment is part of a larger implementation research study, wherein the research team (consisting of external researchers as well as Government implementers) together assess the situation of primary health care, identify the gaps, design reform packages, implement these packages and then review the outcomes of the implementation. If the results are less than satisfactory, then once again assess the situation, design the reform package, implement it and evaluate the situation (Figure 4). This iterative process of research will finally provide the final satisfactory product of comprehensive primary health care that takes care of all the health needs of the community in an affordable, efficient and equitable manner </w:t>
      </w:r>
      <w:sdt>
        <w:sdtPr>
          <w:rPr>
            <w:rFonts w:ascii="Cambria" w:hAnsi="Cambria" w:cs="Times New Roman"/>
            <w:sz w:val="24"/>
            <w:szCs w:val="24"/>
          </w:rPr>
          <w:id w:val="1454439584"/>
          <w:citation/>
        </w:sdtPr>
        <w:sdtContent>
          <w:r w:rsidR="007E7225" w:rsidRPr="0053688C">
            <w:rPr>
              <w:rFonts w:ascii="Cambria" w:hAnsi="Cambria" w:cs="Times New Roman"/>
              <w:sz w:val="24"/>
              <w:szCs w:val="24"/>
            </w:rPr>
            <w:fldChar w:fldCharType="begin"/>
          </w:r>
          <w:r w:rsidRPr="0053688C">
            <w:rPr>
              <w:rFonts w:ascii="Cambria" w:hAnsi="Cambria" w:cs="Times New Roman"/>
              <w:sz w:val="24"/>
              <w:szCs w:val="24"/>
              <w:lang w:val="en-US"/>
            </w:rPr>
            <w:instrText xml:space="preserve"> CITATION Rem10 \l 1033 </w:instrText>
          </w:r>
          <w:r w:rsidR="007E7225" w:rsidRPr="0053688C">
            <w:rPr>
              <w:rFonts w:ascii="Cambria" w:hAnsi="Cambria" w:cs="Times New Roman"/>
              <w:sz w:val="24"/>
              <w:szCs w:val="24"/>
            </w:rPr>
            <w:fldChar w:fldCharType="separate"/>
          </w:r>
          <w:r w:rsidR="009F7F73" w:rsidRPr="0053688C">
            <w:rPr>
              <w:rFonts w:ascii="Cambria" w:hAnsi="Cambria" w:cs="Times New Roman"/>
              <w:noProof/>
              <w:sz w:val="24"/>
              <w:szCs w:val="24"/>
              <w:lang w:val="en-US"/>
            </w:rPr>
            <w:t>[11]</w:t>
          </w:r>
          <w:r w:rsidR="007E7225" w:rsidRPr="0053688C">
            <w:rPr>
              <w:rFonts w:ascii="Cambria" w:hAnsi="Cambria" w:cs="Times New Roman"/>
              <w:sz w:val="24"/>
              <w:szCs w:val="24"/>
            </w:rPr>
            <w:fldChar w:fldCharType="end"/>
          </w:r>
        </w:sdtContent>
      </w:sdt>
      <w:r w:rsidRPr="0053688C">
        <w:rPr>
          <w:rFonts w:ascii="Cambria" w:hAnsi="Cambria" w:cs="Times New Roman"/>
          <w:sz w:val="24"/>
          <w:szCs w:val="24"/>
        </w:rPr>
        <w:t xml:space="preserve">. </w:t>
      </w:r>
    </w:p>
    <w:p w:rsidR="0001245F" w:rsidRPr="0053688C" w:rsidRDefault="0001245F" w:rsidP="0001245F">
      <w:pPr>
        <w:spacing w:line="276" w:lineRule="auto"/>
        <w:jc w:val="both"/>
        <w:rPr>
          <w:rFonts w:ascii="Cambria" w:hAnsi="Cambria" w:cs="Times New Roman"/>
          <w:sz w:val="24"/>
          <w:szCs w:val="24"/>
        </w:rPr>
      </w:pPr>
      <w:r w:rsidRPr="0053688C">
        <w:rPr>
          <w:rFonts w:ascii="Cambria" w:hAnsi="Cambria" w:cs="Times New Roman"/>
          <w:sz w:val="24"/>
          <w:szCs w:val="24"/>
        </w:rPr>
        <w:t xml:space="preserve">The </w:t>
      </w:r>
      <w:r w:rsidR="009638E7" w:rsidRPr="0053688C">
        <w:rPr>
          <w:rFonts w:ascii="Cambria" w:hAnsi="Cambria" w:cs="Times New Roman"/>
          <w:sz w:val="24"/>
          <w:szCs w:val="24"/>
        </w:rPr>
        <w:t xml:space="preserve">situational </w:t>
      </w:r>
      <w:r w:rsidRPr="0053688C">
        <w:rPr>
          <w:rFonts w:ascii="Cambria" w:hAnsi="Cambria" w:cs="Times New Roman"/>
          <w:sz w:val="24"/>
          <w:szCs w:val="24"/>
        </w:rPr>
        <w:t>assessment is a mixed-methods study, with a quantitative first design.</w:t>
      </w:r>
      <w:r w:rsidR="00953E46" w:rsidRPr="0053688C">
        <w:rPr>
          <w:rFonts w:ascii="Cambria" w:hAnsi="Cambria" w:cs="Times New Roman"/>
          <w:sz w:val="24"/>
          <w:szCs w:val="24"/>
        </w:rPr>
        <w:t xml:space="preserve"> This will be conducted during the first year of implementation of this larger implementation research study.</w:t>
      </w:r>
      <w:r w:rsidRPr="0053688C">
        <w:rPr>
          <w:rFonts w:ascii="Cambria" w:hAnsi="Cambria" w:cs="Times New Roman"/>
          <w:sz w:val="24"/>
          <w:szCs w:val="24"/>
        </w:rPr>
        <w:t xml:space="preserve"> The initial quantitative study will capture the status of primary health care in Mysuru, and the following qualitative study will explore the reasons for this status and the possible options for improving primary health care. Data from secondary sources will supplement this. </w:t>
      </w:r>
      <w:r w:rsidR="00953E46" w:rsidRPr="0053688C">
        <w:rPr>
          <w:rFonts w:ascii="Cambria" w:hAnsi="Cambria" w:cs="Times New Roman"/>
          <w:sz w:val="24"/>
          <w:szCs w:val="24"/>
        </w:rPr>
        <w:t>While St. John’s Research Institute (SJRI) will lead the quantitative study, Karnataka Health Promotion Tru</w:t>
      </w:r>
      <w:r w:rsidR="00BA39C3" w:rsidRPr="0053688C">
        <w:rPr>
          <w:rFonts w:ascii="Cambria" w:hAnsi="Cambria" w:cs="Times New Roman"/>
          <w:sz w:val="24"/>
          <w:szCs w:val="24"/>
        </w:rPr>
        <w:t>st (KHPT) will lead the qualita</w:t>
      </w:r>
      <w:r w:rsidR="00953E46" w:rsidRPr="0053688C">
        <w:rPr>
          <w:rFonts w:ascii="Cambria" w:hAnsi="Cambria" w:cs="Times New Roman"/>
          <w:sz w:val="24"/>
          <w:szCs w:val="24"/>
        </w:rPr>
        <w:t xml:space="preserve">tive study as part of this situational assessment phase. </w:t>
      </w:r>
      <w:r w:rsidRPr="0053688C">
        <w:rPr>
          <w:rFonts w:ascii="Cambria" w:hAnsi="Cambria" w:cs="Times New Roman"/>
          <w:sz w:val="24"/>
          <w:szCs w:val="24"/>
        </w:rPr>
        <w:t>Study population is attached in Appendix-B.</w:t>
      </w:r>
    </w:p>
    <w:p w:rsidR="009E19EE" w:rsidRPr="00481E73" w:rsidRDefault="007E7225" w:rsidP="009E19EE">
      <w:pPr>
        <w:spacing w:after="0" w:line="276" w:lineRule="auto"/>
        <w:jc w:val="both"/>
        <w:rPr>
          <w:rFonts w:ascii="Times New Roman" w:hAnsi="Times New Roman" w:cs="Times New Roman"/>
          <w:sz w:val="24"/>
          <w:szCs w:val="24"/>
        </w:rPr>
      </w:pPr>
      <w:r w:rsidRPr="007E7225">
        <w:rPr>
          <w:rFonts w:ascii="Times New Roman" w:hAnsi="Times New Roman" w:cs="Times New Roman"/>
          <w:noProof/>
          <w:sz w:val="24"/>
          <w:szCs w:val="24"/>
          <w:lang w:eastAsia="en-IN"/>
        </w:rPr>
        <w:pict>
          <v:group id="Group 459" o:spid="_x0000_s1026" style="position:absolute;left:0;text-align:left;margin-left:4.15pt;margin-top:2.3pt;width:462.3pt;height:142.15pt;z-index:251660288" coordsize="58714,18054" o:gfxdata="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9" o:spid="_x0000_s1027" type="#_x0000_t75" style="position:absolute;left:45448;top:3846;width:1525;height:1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">
              <v:imagedata r:id="rId36" o:title=""/>
            </v:shape>
            <v:group id="Group 458" o:spid="_x0000_s1028" style="position:absolute;width:58714;height:18054" coordsize="58714,1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Ink 337" o:spid="_x0000_s1029" type="#_x0000_t75" style="position:absolute;left:10357;top:9596;width:1397;height:2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">
                <v:imagedata r:id="rId37" o:title=""/>
              </v:shape>
              <v:shape id="Ink 348" o:spid="_x0000_s1030" type="#_x0000_t75" style="position:absolute;left:19896;top:10252;width:1447;height:20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">
                <v:imagedata r:id="rId38" o:title=""/>
              </v:shape>
              <v:shape id="Ink 357" o:spid="_x0000_s1031" type="#_x0000_t75" style="position:absolute;left:8062;top:630;width:1320;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">
                <v:imagedata r:id="rId39" o:title=""/>
              </v:shape>
              <v:shape id="Ink 362" o:spid="_x0000_s1032" type="#_x0000_t75" style="position:absolute;left:10514;top:14852;width:1135;height:20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">
                <v:imagedata r:id="rId40" o:title=""/>
              </v:shape>
              <v:shape id="Ink 367" o:spid="_x0000_s1033" type="#_x0000_t75" style="position:absolute;left:17295;top:95;width:939;height:16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">
                <v:imagedata r:id="rId41" o:title=""/>
              </v:shape>
              <v:shape id="Ink 372" o:spid="_x0000_s1034" type="#_x0000_t75" style="position:absolute;left:19846;top:15351;width:1823;height:20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">
                <v:imagedata r:id="rId42" o:title=""/>
              </v:shape>
              <v:shape id="Ink 377" o:spid="_x0000_s1035" type="#_x0000_t75" style="position:absolute;left:26532;top:450;width:1117;height:1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">
                <v:imagedata r:id="rId43" o:title=""/>
              </v:shape>
              <v:shape id="Ink 380" o:spid="_x0000_s1036" type="#_x0000_t75" style="position:absolute;left:29428;top:10550;width:1264;height:1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">
                <v:imagedata r:id="rId44" o:title=""/>
              </v:shape>
              <v:shape id="Ink 384" o:spid="_x0000_s1037" type="#_x0000_t75" style="position:absolute;left:28794;top:16068;width:1681;height:2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">
                <v:imagedata r:id="rId45" o:title=""/>
              </v:shape>
              <v:shape id="Ink 388" o:spid="_x0000_s1038" type="#_x0000_t75" style="position:absolute;left:36020;top:332;width:1132;height:1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">
                <v:imagedata r:id="rId46" o:title=""/>
              </v:shape>
              <v:shape id="Ink 391" o:spid="_x0000_s1039" type="#_x0000_t75" style="position:absolute;left:38493;top:7901;width:1163;height:19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">
                <v:imagedata r:id="rId47" o:title=""/>
              </v:shape>
              <v:shape id="Ink 396" o:spid="_x0000_s1040" type="#_x0000_t75" style="position:absolute;left:38483;top:15419;width:1397;height:1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">
                <v:imagedata r:id="rId48" o:title=""/>
              </v:shape>
              <v:shape id="Ink 401" o:spid="_x0000_s1041" type="#_x0000_t75" style="position:absolute;left:45787;top:288;width:1314;height:1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">
                <v:imagedata r:id="rId49" o:title=""/>
              </v:shape>
              <v:shape id="Ink 404" o:spid="_x0000_s1042" type="#_x0000_t75" style="position:absolute;left:47848;top:6917;width:1170;height:19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">
                <v:imagedata r:id="rId50" o:title=""/>
              </v:shape>
              <v:shape id="Ink 409" o:spid="_x0000_s1043" type="#_x0000_t75" style="position:absolute;left:47939;top:15873;width:1363;height:2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">
                <v:imagedata r:id="rId51" o:title=""/>
              </v:shape>
              <v:shape id="Ink 414" o:spid="_x0000_s1044" type="#_x0000_t75" style="position:absolute;left:55010;top:-75;width:1295;height:1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">
                <v:imagedata r:id="rId52" o:title=""/>
              </v:shape>
              <v:shape id="Ink 423" o:spid="_x0000_s1045" type="#_x0000_t75" style="position:absolute;left:57843;top:8126;width:1017;height:1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">
                <v:imagedata r:id="rId53" o:title=""/>
              </v:shape>
              <v:shape id="Ink 426" o:spid="_x0000_s1046" type="#_x0000_t75" style="position:absolute;left:36018;top:3720;width:1330;height:14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">
                <v:imagedata r:id="rId54" o:title=""/>
              </v:shape>
              <v:shape id="Ink 432" o:spid="_x0000_s1047" type="#_x0000_t75" style="position:absolute;left:26623;top:3611;width:1432;height:1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">
                <v:imagedata r:id="rId55" o:title=""/>
              </v:shape>
              <v:shape id="Ink 435" o:spid="_x0000_s1048" type="#_x0000_t75" style="position:absolute;left:17293;top:3565;width:1157;height:13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">
                <v:imagedata r:id="rId56" o:title=""/>
              </v:shape>
              <v:shape id="Ink 438" o:spid="_x0000_s1049" type="#_x0000_t75" style="position:absolute;left:7914;top:3572;width:1147;height:1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">
                <v:imagedata r:id="rId57" o:title=""/>
              </v:shape>
              <v:shape id="Ink 441" o:spid="_x0000_s1050" type="#_x0000_t75" style="position:absolute;left:-96;top:4612;width:1349;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">
                <v:imagedata r:id="rId58" o:title=""/>
              </v:shape>
              <v:shape id="Ink 453" o:spid="_x0000_s1051" type="#_x0000_t75" style="position:absolute;left:58177;top:9013;width:36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">
                <v:imagedata r:id="rId59" o:title=""/>
              </v:shape>
            </v:group>
          </v:group>
        </w:pict>
      </w:r>
      <w:r w:rsidRPr="007E7225">
        <w:rPr>
          <w:rFonts w:ascii="Times New Roman" w:hAnsi="Times New Roman" w:cs="Times New Roman"/>
          <w:noProof/>
          <w:sz w:val="24"/>
          <w:szCs w:val="24"/>
          <w:lang w:eastAsia="en-IN"/>
        </w:rPr>
        <w:pict>
          <v:shape id="Ink 330" o:spid="_x0000_s1054" type="#_x0000_t75" style="position:absolute;left:0;text-align:left;margin-left:85.85pt;margin-top:39.4pt;width:1.25pt;height:1.25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">
            <v:imagedata r:id="rId60" o:title=""/>
          </v:shape>
        </w:pict>
      </w:r>
      <w:r w:rsidR="009E19EE" w:rsidRPr="00481E73">
        <w:rPr>
          <w:rFonts w:ascii="Times New Roman" w:hAnsi="Times New Roman" w:cs="Times New Roman"/>
          <w:noProof/>
          <w:sz w:val="24"/>
          <w:szCs w:val="24"/>
          <w:lang w:val="en-US"/>
        </w:rPr>
        <w:drawing>
          <wp:inline distT="0" distB="0" distL="0" distR="0">
            <wp:extent cx="5904230" cy="1831340"/>
            <wp:effectExtent l="19050" t="19050" r="20320" b="1651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62"/>
                        </a:ext>
                      </a:extLst>
                    </a:blip>
                    <a:stretch>
                      <a:fillRect/>
                    </a:stretch>
                  </pic:blipFill>
                  <pic:spPr>
                    <a:xfrm>
                      <a:off x="0" y="0"/>
                      <a:ext cx="5904230" cy="1831340"/>
                    </a:xfrm>
                    <a:prstGeom prst="rect">
                      <a:avLst/>
                    </a:prstGeom>
                    <a:ln>
                      <a:solidFill>
                        <a:srgbClr val="00B050"/>
                      </a:solidFill>
                    </a:ln>
                  </pic:spPr>
                </pic:pic>
              </a:graphicData>
            </a:graphic>
          </wp:inline>
        </w:drawing>
      </w:r>
    </w:p>
    <w:p w:rsidR="009E19EE" w:rsidRPr="00481E73" w:rsidRDefault="009E19EE" w:rsidP="009E19EE">
      <w:pPr>
        <w:spacing w:line="276" w:lineRule="auto"/>
        <w:jc w:val="both"/>
        <w:rPr>
          <w:rFonts w:ascii="Times New Roman" w:hAnsi="Times New Roman" w:cs="Times New Roman"/>
          <w:i/>
          <w:iCs/>
          <w:sz w:val="24"/>
          <w:szCs w:val="24"/>
        </w:rPr>
      </w:pPr>
      <w:r w:rsidRPr="00481E73">
        <w:rPr>
          <w:rFonts w:ascii="Times New Roman" w:hAnsi="Times New Roman" w:cs="Times New Roman"/>
          <w:i/>
          <w:iCs/>
          <w:sz w:val="24"/>
          <w:szCs w:val="24"/>
        </w:rPr>
        <w:t>A = Assessment; D = Design the intervention; I = Implement the intervention</w:t>
      </w:r>
    </w:p>
    <w:p w:rsidR="009E19EE" w:rsidRPr="0053688C" w:rsidRDefault="009E19EE" w:rsidP="009E19EE">
      <w:pPr>
        <w:pStyle w:val="Caption"/>
        <w:spacing w:after="0" w:line="276" w:lineRule="auto"/>
        <w:jc w:val="both"/>
        <w:rPr>
          <w:rFonts w:ascii="Cambria" w:hAnsi="Cambria" w:cs="Times New Roman"/>
          <w:sz w:val="24"/>
          <w:szCs w:val="24"/>
        </w:rPr>
      </w:pPr>
      <w:bookmarkStart w:id="28" w:name="_Ref36667337"/>
      <w:r w:rsidRPr="0053688C">
        <w:rPr>
          <w:rFonts w:ascii="Cambria" w:hAnsi="Cambria" w:cs="Times New Roman"/>
          <w:sz w:val="24"/>
          <w:szCs w:val="24"/>
        </w:rPr>
        <w:lastRenderedPageBreak/>
        <w:t xml:space="preserve">                           Figure </w:t>
      </w:r>
      <w:r w:rsidR="007E7225" w:rsidRPr="0053688C">
        <w:rPr>
          <w:rFonts w:ascii="Cambria" w:hAnsi="Cambria" w:cs="Times New Roman"/>
          <w:sz w:val="24"/>
          <w:szCs w:val="24"/>
        </w:rPr>
        <w:fldChar w:fldCharType="begin"/>
      </w:r>
      <w:r w:rsidRPr="0053688C">
        <w:rPr>
          <w:rFonts w:ascii="Cambria" w:hAnsi="Cambria" w:cs="Times New Roman"/>
          <w:sz w:val="24"/>
          <w:szCs w:val="24"/>
        </w:rPr>
        <w:instrText xml:space="preserve"> SEQ Figure \* ARABIC </w:instrText>
      </w:r>
      <w:r w:rsidR="007E7225" w:rsidRPr="0053688C">
        <w:rPr>
          <w:rFonts w:ascii="Cambria" w:hAnsi="Cambria" w:cs="Times New Roman"/>
          <w:sz w:val="24"/>
          <w:szCs w:val="24"/>
        </w:rPr>
        <w:fldChar w:fldCharType="separate"/>
      </w:r>
      <w:r w:rsidRPr="0053688C">
        <w:rPr>
          <w:rFonts w:ascii="Cambria" w:hAnsi="Cambria" w:cs="Times New Roman"/>
          <w:noProof/>
          <w:sz w:val="24"/>
          <w:szCs w:val="24"/>
        </w:rPr>
        <w:t>4</w:t>
      </w:r>
      <w:r w:rsidR="007E7225" w:rsidRPr="0053688C">
        <w:rPr>
          <w:rFonts w:ascii="Cambria" w:hAnsi="Cambria" w:cs="Times New Roman"/>
          <w:noProof/>
          <w:sz w:val="24"/>
          <w:szCs w:val="24"/>
        </w:rPr>
        <w:fldChar w:fldCharType="end"/>
      </w:r>
      <w:bookmarkEnd w:id="28"/>
      <w:r w:rsidRPr="0053688C">
        <w:rPr>
          <w:rFonts w:ascii="Cambria" w:hAnsi="Cambria" w:cs="Times New Roman"/>
          <w:sz w:val="24"/>
          <w:szCs w:val="24"/>
        </w:rPr>
        <w:t>: The overall implementation research design</w:t>
      </w:r>
    </w:p>
    <w:p w:rsidR="009E19EE" w:rsidRPr="0053688C" w:rsidRDefault="009E19EE" w:rsidP="009E19EE">
      <w:pPr>
        <w:rPr>
          <w:rFonts w:ascii="Cambria" w:hAnsi="Cambria" w:cs="Times New Roman"/>
        </w:rPr>
      </w:pPr>
    </w:p>
    <w:p w:rsidR="009E19EE" w:rsidRPr="0053688C" w:rsidRDefault="009E19EE" w:rsidP="009E19EE">
      <w:pPr>
        <w:pStyle w:val="Heading2"/>
        <w:spacing w:line="276" w:lineRule="auto"/>
        <w:jc w:val="both"/>
        <w:rPr>
          <w:rFonts w:ascii="Cambria" w:hAnsi="Cambria" w:cs="Times New Roman"/>
          <w:sz w:val="24"/>
          <w:szCs w:val="24"/>
        </w:rPr>
      </w:pPr>
      <w:bookmarkStart w:id="29" w:name="_Toc79163186"/>
      <w:r w:rsidRPr="0053688C">
        <w:rPr>
          <w:rFonts w:ascii="Cambria" w:hAnsi="Cambria" w:cs="Times New Roman"/>
          <w:i/>
          <w:iCs/>
          <w:color w:val="000000" w:themeColor="text1"/>
          <w:sz w:val="24"/>
          <w:szCs w:val="24"/>
        </w:rPr>
        <w:t>Table 3: Research Methods</w:t>
      </w:r>
      <w:bookmarkEnd w:id="29"/>
    </w:p>
    <w:tbl>
      <w:tblPr>
        <w:tblStyle w:val="GridTable4Accent2"/>
        <w:tblW w:w="0" w:type="auto"/>
        <w:tblLook w:val="04A0"/>
      </w:tblPr>
      <w:tblGrid>
        <w:gridCol w:w="3114"/>
        <w:gridCol w:w="5902"/>
      </w:tblGrid>
      <w:tr w:rsidR="009E19EE" w:rsidRPr="0053688C" w:rsidTr="00206195">
        <w:trPr>
          <w:cnfStyle w:val="100000000000"/>
        </w:trPr>
        <w:tc>
          <w:tcPr>
            <w:cnfStyle w:val="001000000000"/>
            <w:tcW w:w="3114" w:type="dxa"/>
          </w:tcPr>
          <w:p w:rsidR="009E19EE" w:rsidRPr="0053688C" w:rsidRDefault="009E19EE" w:rsidP="00206195">
            <w:pPr>
              <w:spacing w:line="276" w:lineRule="auto"/>
              <w:jc w:val="both"/>
              <w:rPr>
                <w:rFonts w:ascii="Cambria" w:hAnsi="Cambria" w:cs="Times New Roman"/>
                <w:sz w:val="24"/>
                <w:szCs w:val="24"/>
                <w:lang w:val="en-US"/>
              </w:rPr>
            </w:pPr>
            <w:r w:rsidRPr="0053688C">
              <w:rPr>
                <w:rFonts w:ascii="Cambria" w:hAnsi="Cambria" w:cs="Times New Roman"/>
                <w:sz w:val="24"/>
                <w:szCs w:val="24"/>
                <w:lang w:val="en-US"/>
              </w:rPr>
              <w:t>Objective</w:t>
            </w:r>
          </w:p>
        </w:tc>
        <w:tc>
          <w:tcPr>
            <w:tcW w:w="5902" w:type="dxa"/>
          </w:tcPr>
          <w:p w:rsidR="009E19EE" w:rsidRPr="0053688C" w:rsidRDefault="009E19EE" w:rsidP="00206195">
            <w:pPr>
              <w:spacing w:line="276" w:lineRule="auto"/>
              <w:jc w:val="both"/>
              <w:cnfStyle w:val="100000000000"/>
              <w:rPr>
                <w:rFonts w:ascii="Cambria" w:hAnsi="Cambria" w:cs="Times New Roman"/>
                <w:sz w:val="24"/>
                <w:szCs w:val="24"/>
                <w:lang w:val="en-US"/>
              </w:rPr>
            </w:pPr>
            <w:r w:rsidRPr="0053688C">
              <w:rPr>
                <w:rFonts w:ascii="Cambria" w:hAnsi="Cambria" w:cs="Times New Roman"/>
                <w:sz w:val="24"/>
                <w:szCs w:val="24"/>
                <w:lang w:val="en-US"/>
              </w:rPr>
              <w:t>Method</w:t>
            </w:r>
          </w:p>
        </w:tc>
      </w:tr>
      <w:tr w:rsidR="009E19EE" w:rsidRPr="0053688C" w:rsidTr="00206195">
        <w:trPr>
          <w:cnfStyle w:val="000000100000"/>
        </w:trPr>
        <w:tc>
          <w:tcPr>
            <w:cnfStyle w:val="001000000000"/>
            <w:tcW w:w="3114" w:type="dxa"/>
          </w:tcPr>
          <w:p w:rsidR="009E19EE" w:rsidRPr="0053688C" w:rsidRDefault="009E19EE" w:rsidP="00206195">
            <w:pPr>
              <w:spacing w:line="276" w:lineRule="auto"/>
              <w:rPr>
                <w:rFonts w:ascii="Cambria" w:hAnsi="Cambria" w:cs="Times New Roman"/>
                <w:sz w:val="24"/>
                <w:szCs w:val="24"/>
                <w:lang w:val="en-US"/>
              </w:rPr>
            </w:pPr>
            <w:r w:rsidRPr="0053688C">
              <w:rPr>
                <w:rFonts w:ascii="Cambria" w:hAnsi="Cambria" w:cs="Times New Roman"/>
                <w:sz w:val="24"/>
                <w:szCs w:val="24"/>
                <w:lang w:val="en-US"/>
              </w:rPr>
              <w:t>What is the status of Primary health care?</w:t>
            </w:r>
          </w:p>
        </w:tc>
        <w:tc>
          <w:tcPr>
            <w:tcW w:w="5902" w:type="dxa"/>
          </w:tcPr>
          <w:p w:rsidR="009E19EE" w:rsidRPr="0053688C" w:rsidRDefault="009E19EE" w:rsidP="00206195">
            <w:pPr>
              <w:spacing w:line="276" w:lineRule="auto"/>
              <w:jc w:val="both"/>
              <w:cnfStyle w:val="000000100000"/>
              <w:rPr>
                <w:rFonts w:ascii="Cambria" w:hAnsi="Cambria" w:cs="Times New Roman"/>
                <w:sz w:val="24"/>
                <w:szCs w:val="24"/>
                <w:lang w:val="en-US"/>
              </w:rPr>
            </w:pPr>
            <w:r w:rsidRPr="0053688C">
              <w:rPr>
                <w:rFonts w:ascii="Cambria" w:hAnsi="Cambria" w:cs="Times New Roman"/>
                <w:sz w:val="24"/>
                <w:szCs w:val="24"/>
                <w:lang w:val="en-US"/>
              </w:rPr>
              <w:t xml:space="preserve">Household survey </w:t>
            </w:r>
          </w:p>
          <w:p w:rsidR="009E19EE" w:rsidRPr="0053688C" w:rsidRDefault="009E19EE" w:rsidP="009E19EE">
            <w:pPr>
              <w:pStyle w:val="ListParagraph"/>
              <w:numPr>
                <w:ilvl w:val="0"/>
                <w:numId w:val="4"/>
              </w:numPr>
              <w:spacing w:line="276" w:lineRule="auto"/>
              <w:jc w:val="both"/>
              <w:cnfStyle w:val="000000100000"/>
              <w:rPr>
                <w:rFonts w:ascii="Cambria" w:hAnsi="Cambria" w:cs="Times New Roman"/>
                <w:sz w:val="24"/>
                <w:szCs w:val="24"/>
                <w:lang w:val="en-US"/>
              </w:rPr>
            </w:pPr>
            <w:r w:rsidRPr="0053688C">
              <w:rPr>
                <w:rFonts w:ascii="Cambria" w:hAnsi="Cambria" w:cs="Times New Roman"/>
                <w:sz w:val="24"/>
                <w:szCs w:val="24"/>
                <w:lang w:val="en-US"/>
              </w:rPr>
              <w:t>What is the morbidity pattern among the population?</w:t>
            </w:r>
          </w:p>
          <w:p w:rsidR="009E19EE" w:rsidRPr="0053688C" w:rsidRDefault="009E19EE" w:rsidP="009E19EE">
            <w:pPr>
              <w:pStyle w:val="ListParagraph"/>
              <w:numPr>
                <w:ilvl w:val="0"/>
                <w:numId w:val="4"/>
              </w:numPr>
              <w:spacing w:line="276" w:lineRule="auto"/>
              <w:jc w:val="both"/>
              <w:cnfStyle w:val="000000100000"/>
              <w:rPr>
                <w:rFonts w:ascii="Cambria" w:hAnsi="Cambria" w:cs="Times New Roman"/>
                <w:sz w:val="24"/>
                <w:szCs w:val="24"/>
                <w:lang w:val="en-US"/>
              </w:rPr>
            </w:pPr>
            <w:r w:rsidRPr="0053688C">
              <w:rPr>
                <w:rFonts w:ascii="Cambria" w:hAnsi="Cambria" w:cs="Times New Roman"/>
                <w:sz w:val="24"/>
                <w:szCs w:val="24"/>
                <w:lang w:val="en-US"/>
              </w:rPr>
              <w:t>Where do they get care?</w:t>
            </w:r>
          </w:p>
          <w:p w:rsidR="009E19EE" w:rsidRPr="0053688C" w:rsidRDefault="009E19EE" w:rsidP="009E19EE">
            <w:pPr>
              <w:pStyle w:val="ListParagraph"/>
              <w:numPr>
                <w:ilvl w:val="0"/>
                <w:numId w:val="4"/>
              </w:numPr>
              <w:spacing w:line="276" w:lineRule="auto"/>
              <w:jc w:val="both"/>
              <w:cnfStyle w:val="000000100000"/>
              <w:rPr>
                <w:rFonts w:ascii="Cambria" w:hAnsi="Cambria" w:cs="Times New Roman"/>
                <w:sz w:val="24"/>
                <w:szCs w:val="24"/>
                <w:lang w:val="en-US"/>
              </w:rPr>
            </w:pPr>
            <w:r w:rsidRPr="0053688C">
              <w:rPr>
                <w:rFonts w:ascii="Cambria" w:hAnsi="Cambria" w:cs="Times New Roman"/>
                <w:sz w:val="24"/>
                <w:szCs w:val="24"/>
                <w:lang w:val="en-US"/>
              </w:rPr>
              <w:t>How much do they spend on this care?</w:t>
            </w:r>
          </w:p>
          <w:p w:rsidR="009E19EE" w:rsidRPr="0053688C" w:rsidRDefault="009E19EE" w:rsidP="009E19EE">
            <w:pPr>
              <w:pStyle w:val="ListParagraph"/>
              <w:numPr>
                <w:ilvl w:val="0"/>
                <w:numId w:val="4"/>
              </w:numPr>
              <w:spacing w:line="276" w:lineRule="auto"/>
              <w:jc w:val="both"/>
              <w:cnfStyle w:val="000000100000"/>
              <w:rPr>
                <w:rFonts w:ascii="Cambria" w:hAnsi="Cambria" w:cs="Times New Roman"/>
                <w:sz w:val="24"/>
                <w:szCs w:val="24"/>
                <w:lang w:val="en-US"/>
              </w:rPr>
            </w:pPr>
            <w:r w:rsidRPr="0053688C">
              <w:rPr>
                <w:rFonts w:ascii="Cambria" w:hAnsi="Cambria" w:cs="Times New Roman"/>
                <w:sz w:val="24"/>
                <w:szCs w:val="24"/>
                <w:lang w:val="en-US"/>
              </w:rPr>
              <w:t>What is the satisfaction level?</w:t>
            </w:r>
          </w:p>
          <w:p w:rsidR="009E19EE" w:rsidRPr="0053688C" w:rsidRDefault="009E19EE" w:rsidP="00206195">
            <w:pPr>
              <w:spacing w:line="276" w:lineRule="auto"/>
              <w:jc w:val="both"/>
              <w:cnfStyle w:val="000000100000"/>
              <w:rPr>
                <w:rFonts w:ascii="Cambria" w:hAnsi="Cambria" w:cs="Times New Roman"/>
                <w:i/>
                <w:sz w:val="24"/>
                <w:szCs w:val="24"/>
                <w:lang w:val="en-US"/>
              </w:rPr>
            </w:pPr>
            <w:r w:rsidRPr="0053688C">
              <w:rPr>
                <w:rFonts w:ascii="Cambria" w:hAnsi="Cambria" w:cs="Times New Roman"/>
                <w:i/>
                <w:sz w:val="24"/>
                <w:szCs w:val="24"/>
                <w:lang w:val="en-US"/>
              </w:rPr>
              <w:t>All this disaggregated by socio-demographic and economic status</w:t>
            </w:r>
          </w:p>
        </w:tc>
      </w:tr>
      <w:tr w:rsidR="009E19EE" w:rsidRPr="0053688C" w:rsidTr="00206195">
        <w:tc>
          <w:tcPr>
            <w:cnfStyle w:val="001000000000"/>
            <w:tcW w:w="3114" w:type="dxa"/>
          </w:tcPr>
          <w:p w:rsidR="009E19EE" w:rsidRPr="0053688C" w:rsidRDefault="009E19EE" w:rsidP="00206195">
            <w:pPr>
              <w:spacing w:line="276" w:lineRule="auto"/>
              <w:rPr>
                <w:rFonts w:ascii="Cambria" w:hAnsi="Cambria" w:cs="Times New Roman"/>
                <w:sz w:val="24"/>
                <w:szCs w:val="24"/>
                <w:lang w:val="en-US"/>
              </w:rPr>
            </w:pPr>
            <w:r w:rsidRPr="0053688C">
              <w:rPr>
                <w:rFonts w:ascii="Cambria" w:hAnsi="Cambria" w:cs="Times New Roman"/>
                <w:sz w:val="24"/>
                <w:szCs w:val="24"/>
                <w:lang w:val="en-US"/>
              </w:rPr>
              <w:t>What is the status of Primary health care?</w:t>
            </w:r>
          </w:p>
        </w:tc>
        <w:tc>
          <w:tcPr>
            <w:tcW w:w="5902" w:type="dxa"/>
          </w:tcPr>
          <w:p w:rsidR="009E19EE" w:rsidRPr="0053688C" w:rsidRDefault="009E19EE" w:rsidP="00206195">
            <w:p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 xml:space="preserve">Facility survey </w:t>
            </w:r>
          </w:p>
          <w:p w:rsidR="009E19EE" w:rsidRPr="0053688C" w:rsidRDefault="009E19EE" w:rsidP="009E19EE">
            <w:pPr>
              <w:pStyle w:val="ListParagraph"/>
              <w:numPr>
                <w:ilvl w:val="0"/>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What are the facilities in Mysore?</w:t>
            </w:r>
          </w:p>
          <w:p w:rsidR="009E19EE" w:rsidRPr="0053688C" w:rsidRDefault="009E19EE" w:rsidP="009E19EE">
            <w:pPr>
              <w:pStyle w:val="ListParagraph"/>
              <w:numPr>
                <w:ilvl w:val="0"/>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What are the services that they are providing?</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Which conditions?</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What lab tests?</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What medicines?</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Counselling?</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Palliative care?</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Promotive care?</w:t>
            </w:r>
          </w:p>
          <w:p w:rsidR="009E19EE" w:rsidRPr="0053688C" w:rsidRDefault="009E19EE" w:rsidP="009E19EE">
            <w:pPr>
              <w:pStyle w:val="ListParagraph"/>
              <w:numPr>
                <w:ilvl w:val="1"/>
                <w:numId w:val="5"/>
              </w:numPr>
              <w:spacing w:line="276" w:lineRule="auto"/>
              <w:jc w:val="both"/>
              <w:cnfStyle w:val="000000000000"/>
              <w:rPr>
                <w:rFonts w:ascii="Cambria" w:hAnsi="Cambria" w:cs="Times New Roman"/>
                <w:sz w:val="24"/>
                <w:szCs w:val="24"/>
                <w:lang w:val="en-US"/>
              </w:rPr>
            </w:pPr>
            <w:r w:rsidRPr="0053688C">
              <w:rPr>
                <w:rFonts w:ascii="Cambria" w:hAnsi="Cambria" w:cs="Times New Roman"/>
                <w:sz w:val="24"/>
                <w:szCs w:val="24"/>
                <w:lang w:val="en-US"/>
              </w:rPr>
              <w:t>Preventive care?</w:t>
            </w:r>
          </w:p>
        </w:tc>
      </w:tr>
    </w:tbl>
    <w:p w:rsidR="009E19EE" w:rsidRPr="00481E73" w:rsidRDefault="009E19EE" w:rsidP="0001245F">
      <w:pPr>
        <w:spacing w:line="276" w:lineRule="auto"/>
        <w:jc w:val="both"/>
        <w:rPr>
          <w:rFonts w:ascii="Times New Roman" w:hAnsi="Times New Roman" w:cs="Times New Roman"/>
          <w:sz w:val="24"/>
          <w:szCs w:val="24"/>
        </w:rPr>
      </w:pPr>
    </w:p>
    <w:p w:rsidR="009E19EE" w:rsidRPr="0053688C" w:rsidRDefault="009E19EE" w:rsidP="009E19EE">
      <w:pPr>
        <w:pStyle w:val="Heading2"/>
        <w:spacing w:line="276" w:lineRule="auto"/>
        <w:jc w:val="both"/>
        <w:rPr>
          <w:rFonts w:ascii="Cambria" w:hAnsi="Cambria" w:cs="Times New Roman"/>
          <w:sz w:val="24"/>
          <w:szCs w:val="24"/>
          <w:u w:val="single"/>
        </w:rPr>
      </w:pPr>
      <w:bookmarkStart w:id="30" w:name="_Toc79163187"/>
      <w:r w:rsidRPr="0053688C">
        <w:rPr>
          <w:rFonts w:ascii="Cambria" w:hAnsi="Cambria" w:cs="Times New Roman"/>
          <w:sz w:val="24"/>
          <w:szCs w:val="24"/>
          <w:u w:val="single"/>
        </w:rPr>
        <w:t>Quantitative study – General Household Survey</w:t>
      </w:r>
      <w:bookmarkEnd w:id="30"/>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 xml:space="preserve">We will use a multi-stage stratified random sampling to identify the sample households. </w:t>
      </w: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Sampling method</w:t>
      </w:r>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The universe is the citizens residing in the 65 wards of the Mysuru City Corporation. Each ward will be further subdivided into Census Enrolment Blocks (CEB). Those wards with less than 5 CEBs per ward will be excluded from the study sample. The rest of the wards will be divided into two strata, the first strata consists of wards with 5 to 20 CEBs each and the second strata contains wards with more than 20 CEBs each. Ten wards will be randomly sampled from the first strata, and 15 wards will be randomly sampled from the second strata. Ten CEBs will be randomly sampled from the wards in the first strata while 20 CEBs will be randomly sampled from the wards in the second strata. At this stage, there will be 100 CEBs in the first strata and 300 CEBs in the second strata. From each CEB, 15 households will be randomly selected giving a total of 6,000 households (</w:t>
      </w:r>
      <w:fldSimple w:instr=" REF _Ref34833684 \h  \* MERGEFORMAT ">
        <w:r w:rsidRPr="0053688C">
          <w:rPr>
            <w:rFonts w:ascii="Cambria" w:hAnsi="Cambria" w:cs="Times New Roman"/>
            <w:sz w:val="24"/>
            <w:szCs w:val="24"/>
          </w:rPr>
          <w:t>Figure 5</w:t>
        </w:r>
      </w:fldSimple>
      <w:r w:rsidRPr="0053688C">
        <w:rPr>
          <w:rFonts w:ascii="Cambria" w:hAnsi="Cambria" w:cs="Times New Roman"/>
          <w:sz w:val="24"/>
          <w:szCs w:val="24"/>
        </w:rPr>
        <w:t xml:space="preserve">). These households will be listed, and those with a patient with acute illness or a diabetic/hypertensive will be chosen for the study. </w:t>
      </w:r>
    </w:p>
    <w:p w:rsidR="009E19EE" w:rsidRPr="00481E73" w:rsidRDefault="009E19EE" w:rsidP="009E19EE">
      <w:pPr>
        <w:spacing w:after="0" w:line="276" w:lineRule="auto"/>
        <w:jc w:val="both"/>
        <w:rPr>
          <w:rFonts w:ascii="Times New Roman" w:hAnsi="Times New Roman" w:cs="Times New Roman"/>
          <w:sz w:val="24"/>
          <w:szCs w:val="24"/>
        </w:rPr>
      </w:pPr>
      <w:r w:rsidRPr="00481E73">
        <w:rPr>
          <w:rFonts w:ascii="Times New Roman" w:hAnsi="Times New Roman" w:cs="Times New Roman"/>
          <w:noProof/>
          <w:sz w:val="24"/>
          <w:szCs w:val="24"/>
          <w:lang w:val="en-US"/>
        </w:rPr>
        <w:lastRenderedPageBreak/>
        <w:drawing>
          <wp:inline distT="0" distB="0" distL="0" distR="0">
            <wp:extent cx="5253355" cy="4380503"/>
            <wp:effectExtent l="19050" t="0" r="23495" b="997"/>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9E19EE" w:rsidRPr="0053688C" w:rsidRDefault="009E19EE" w:rsidP="009E19EE">
      <w:pPr>
        <w:spacing w:line="276" w:lineRule="auto"/>
        <w:jc w:val="both"/>
        <w:rPr>
          <w:rFonts w:ascii="Cambria" w:hAnsi="Cambria" w:cs="Times New Roman"/>
          <w:i/>
          <w:iCs/>
          <w:color w:val="000000" w:themeColor="text1"/>
          <w:sz w:val="24"/>
          <w:szCs w:val="24"/>
        </w:rPr>
      </w:pPr>
      <w:r w:rsidRPr="00481E73">
        <w:rPr>
          <w:rFonts w:ascii="Times New Roman" w:hAnsi="Times New Roman" w:cs="Times New Roman"/>
          <w:i/>
          <w:iCs/>
          <w:color w:val="000000" w:themeColor="text1"/>
        </w:rPr>
        <w:t xml:space="preserve">* </w:t>
      </w:r>
      <w:r w:rsidRPr="0053688C">
        <w:rPr>
          <w:rFonts w:ascii="Cambria" w:hAnsi="Cambria" w:cs="Times New Roman"/>
          <w:i/>
          <w:iCs/>
          <w:color w:val="000000" w:themeColor="text1"/>
          <w:sz w:val="24"/>
          <w:szCs w:val="24"/>
        </w:rPr>
        <w:t>In this stratum, there are wards with 5 to 20 CEBs. So, we may not get 10 CEBs in some of the wards</w:t>
      </w:r>
    </w:p>
    <w:p w:rsidR="009E19EE" w:rsidRPr="0053688C" w:rsidRDefault="009E19EE" w:rsidP="009E19EE">
      <w:pPr>
        <w:pStyle w:val="Caption"/>
        <w:spacing w:after="0" w:line="276" w:lineRule="auto"/>
        <w:jc w:val="both"/>
        <w:rPr>
          <w:rFonts w:ascii="Cambria" w:hAnsi="Cambria" w:cs="Times New Roman"/>
          <w:color w:val="000000" w:themeColor="text1"/>
          <w:sz w:val="24"/>
          <w:szCs w:val="24"/>
        </w:rPr>
      </w:pPr>
      <w:bookmarkStart w:id="31" w:name="_Ref34833684"/>
      <w:r w:rsidRPr="0053688C">
        <w:rPr>
          <w:rFonts w:ascii="Cambria" w:hAnsi="Cambria" w:cs="Times New Roman"/>
          <w:color w:val="000000" w:themeColor="text1"/>
          <w:sz w:val="24"/>
          <w:szCs w:val="24"/>
        </w:rPr>
        <w:t xml:space="preserve">         Figure </w:t>
      </w:r>
      <w:r w:rsidR="007E7225" w:rsidRPr="0053688C">
        <w:rPr>
          <w:rFonts w:ascii="Cambria" w:hAnsi="Cambria" w:cs="Times New Roman"/>
          <w:color w:val="000000" w:themeColor="text1"/>
          <w:sz w:val="24"/>
          <w:szCs w:val="24"/>
        </w:rPr>
        <w:fldChar w:fldCharType="begin"/>
      </w:r>
      <w:r w:rsidRPr="0053688C">
        <w:rPr>
          <w:rFonts w:ascii="Cambria" w:hAnsi="Cambria" w:cs="Times New Roman"/>
          <w:color w:val="000000" w:themeColor="text1"/>
          <w:sz w:val="24"/>
          <w:szCs w:val="24"/>
        </w:rPr>
        <w:instrText xml:space="preserve"> SEQ Figure \* ARABIC </w:instrText>
      </w:r>
      <w:r w:rsidR="007E7225" w:rsidRPr="0053688C">
        <w:rPr>
          <w:rFonts w:ascii="Cambria" w:hAnsi="Cambria" w:cs="Times New Roman"/>
          <w:color w:val="000000" w:themeColor="text1"/>
          <w:sz w:val="24"/>
          <w:szCs w:val="24"/>
        </w:rPr>
        <w:fldChar w:fldCharType="separate"/>
      </w:r>
      <w:r w:rsidRPr="0053688C">
        <w:rPr>
          <w:rFonts w:ascii="Cambria" w:hAnsi="Cambria" w:cs="Times New Roman"/>
          <w:noProof/>
          <w:color w:val="000000" w:themeColor="text1"/>
          <w:sz w:val="24"/>
          <w:szCs w:val="24"/>
        </w:rPr>
        <w:t>5</w:t>
      </w:r>
      <w:r w:rsidR="007E7225" w:rsidRPr="0053688C">
        <w:rPr>
          <w:rFonts w:ascii="Cambria" w:hAnsi="Cambria" w:cs="Times New Roman"/>
          <w:noProof/>
          <w:color w:val="000000" w:themeColor="text1"/>
          <w:sz w:val="24"/>
          <w:szCs w:val="24"/>
        </w:rPr>
        <w:fldChar w:fldCharType="end"/>
      </w:r>
      <w:bookmarkEnd w:id="31"/>
      <w:r w:rsidRPr="0053688C">
        <w:rPr>
          <w:rFonts w:ascii="Cambria" w:hAnsi="Cambria" w:cs="Times New Roman"/>
          <w:color w:val="000000" w:themeColor="text1"/>
          <w:sz w:val="24"/>
          <w:szCs w:val="24"/>
        </w:rPr>
        <w:t>: Multistage, stratified random sampling for the household survey.</w:t>
      </w:r>
    </w:p>
    <w:p w:rsidR="009E19EE" w:rsidRPr="0053688C" w:rsidRDefault="009E19EE" w:rsidP="009E19EE">
      <w:pPr>
        <w:spacing w:after="0" w:line="276" w:lineRule="auto"/>
        <w:jc w:val="both"/>
        <w:rPr>
          <w:rFonts w:ascii="Cambria" w:hAnsi="Cambria" w:cs="Times New Roman"/>
          <w:b/>
          <w:bCs/>
          <w:sz w:val="24"/>
          <w:szCs w:val="24"/>
        </w:rPr>
      </w:pP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Sample size calculation</w:t>
      </w:r>
    </w:p>
    <w:p w:rsidR="009E19EE" w:rsidRPr="0053688C" w:rsidRDefault="009E19EE" w:rsidP="009E19EE">
      <w:pPr>
        <w:spacing w:after="0" w:line="276" w:lineRule="auto"/>
        <w:jc w:val="both"/>
        <w:rPr>
          <w:rFonts w:ascii="Cambria" w:hAnsi="Cambria" w:cs="Times New Roman"/>
          <w:sz w:val="24"/>
          <w:szCs w:val="24"/>
        </w:rPr>
      </w:pPr>
      <w:r w:rsidRPr="0053688C">
        <w:rPr>
          <w:rFonts w:ascii="Cambria" w:hAnsi="Cambria" w:cs="Times New Roman"/>
          <w:sz w:val="24"/>
          <w:szCs w:val="24"/>
        </w:rPr>
        <w:t>The sample size for the General Household Survey is calculated as follows:</w:t>
      </w:r>
    </w:p>
    <w:p w:rsidR="009E19EE" w:rsidRPr="0053688C" w:rsidRDefault="009E19EE" w:rsidP="009E19EE">
      <w:pPr>
        <w:pStyle w:val="ListParagraph"/>
        <w:numPr>
          <w:ilvl w:val="0"/>
          <w:numId w:val="7"/>
        </w:numPr>
        <w:spacing w:line="276" w:lineRule="auto"/>
        <w:jc w:val="both"/>
        <w:rPr>
          <w:rFonts w:ascii="Cambria" w:hAnsi="Cambria" w:cs="Times New Roman"/>
          <w:sz w:val="24"/>
          <w:szCs w:val="24"/>
        </w:rPr>
      </w:pPr>
      <w:r w:rsidRPr="0053688C">
        <w:rPr>
          <w:rFonts w:ascii="Cambria" w:hAnsi="Cambria" w:cs="Times New Roman"/>
          <w:sz w:val="24"/>
          <w:szCs w:val="24"/>
        </w:rPr>
        <w:t>Expected prevalence of general morbidity in the past 15 days = 3%</w:t>
      </w:r>
    </w:p>
    <w:p w:rsidR="009E19EE" w:rsidRPr="0053688C" w:rsidRDefault="009E19EE" w:rsidP="009E19EE">
      <w:pPr>
        <w:pStyle w:val="ListParagraph"/>
        <w:numPr>
          <w:ilvl w:val="0"/>
          <w:numId w:val="7"/>
        </w:numPr>
        <w:spacing w:line="276" w:lineRule="auto"/>
        <w:jc w:val="both"/>
        <w:rPr>
          <w:rFonts w:ascii="Cambria" w:hAnsi="Cambria" w:cs="Times New Roman"/>
          <w:sz w:val="24"/>
          <w:szCs w:val="24"/>
        </w:rPr>
      </w:pPr>
      <w:r w:rsidRPr="0053688C">
        <w:rPr>
          <w:rFonts w:ascii="Cambria" w:hAnsi="Cambria" w:cs="Times New Roman"/>
          <w:sz w:val="24"/>
          <w:szCs w:val="24"/>
        </w:rPr>
        <w:t>Confidence interval = 95%</w:t>
      </w:r>
    </w:p>
    <w:p w:rsidR="009E19EE" w:rsidRPr="0053688C" w:rsidRDefault="009E19EE" w:rsidP="009E19EE">
      <w:pPr>
        <w:pStyle w:val="ListParagraph"/>
        <w:numPr>
          <w:ilvl w:val="0"/>
          <w:numId w:val="7"/>
        </w:numPr>
        <w:spacing w:line="276" w:lineRule="auto"/>
        <w:jc w:val="both"/>
        <w:rPr>
          <w:rFonts w:ascii="Cambria" w:hAnsi="Cambria" w:cs="Times New Roman"/>
          <w:sz w:val="24"/>
          <w:szCs w:val="24"/>
        </w:rPr>
      </w:pPr>
      <w:r w:rsidRPr="0053688C">
        <w:rPr>
          <w:rFonts w:ascii="Cambria" w:hAnsi="Cambria" w:cs="Times New Roman"/>
          <w:sz w:val="24"/>
          <w:szCs w:val="24"/>
        </w:rPr>
        <w:t>Precision = 25%</w:t>
      </w:r>
    </w:p>
    <w:p w:rsidR="009E19EE" w:rsidRPr="0053688C" w:rsidRDefault="009E19EE" w:rsidP="009E19EE">
      <w:pPr>
        <w:pStyle w:val="ListParagraph"/>
        <w:numPr>
          <w:ilvl w:val="0"/>
          <w:numId w:val="7"/>
        </w:numPr>
        <w:spacing w:line="276" w:lineRule="auto"/>
        <w:jc w:val="both"/>
        <w:rPr>
          <w:rFonts w:ascii="Cambria" w:hAnsi="Cambria" w:cs="Times New Roman"/>
          <w:sz w:val="24"/>
          <w:szCs w:val="24"/>
        </w:rPr>
      </w:pPr>
      <w:r w:rsidRPr="0053688C">
        <w:rPr>
          <w:rFonts w:ascii="Cambria" w:hAnsi="Cambria" w:cs="Times New Roman"/>
          <w:sz w:val="24"/>
          <w:szCs w:val="24"/>
        </w:rPr>
        <w:t>Design effect = 1.5</w:t>
      </w:r>
    </w:p>
    <w:p w:rsidR="009E19EE" w:rsidRPr="0053688C" w:rsidRDefault="009E19EE" w:rsidP="009E19EE">
      <w:pPr>
        <w:pStyle w:val="ListParagraph"/>
        <w:numPr>
          <w:ilvl w:val="0"/>
          <w:numId w:val="7"/>
        </w:numPr>
        <w:spacing w:line="276" w:lineRule="auto"/>
        <w:jc w:val="both"/>
        <w:rPr>
          <w:rFonts w:ascii="Cambria" w:hAnsi="Cambria" w:cs="Times New Roman"/>
          <w:sz w:val="24"/>
          <w:szCs w:val="24"/>
        </w:rPr>
      </w:pPr>
      <w:r w:rsidRPr="0053688C">
        <w:rPr>
          <w:rFonts w:ascii="Cambria" w:hAnsi="Cambria" w:cs="Times New Roman"/>
          <w:sz w:val="24"/>
          <w:szCs w:val="24"/>
        </w:rPr>
        <w:t xml:space="preserve">Attrition rate = 20% </w:t>
      </w:r>
    </w:p>
    <w:p w:rsidR="009E19EE" w:rsidRPr="0053688C" w:rsidRDefault="009E19EE" w:rsidP="009E19EE">
      <w:pPr>
        <w:spacing w:line="276" w:lineRule="auto"/>
        <w:jc w:val="both"/>
        <w:rPr>
          <w:rFonts w:ascii="Cambria" w:eastAsia="Times New Roman" w:hAnsi="Cambria" w:cs="Times New Roman"/>
          <w:sz w:val="24"/>
          <w:szCs w:val="24"/>
          <w:lang w:eastAsia="en-IN"/>
        </w:rPr>
      </w:pPr>
      <w:r w:rsidRPr="0053688C">
        <w:rPr>
          <w:rFonts w:ascii="Cambria" w:hAnsi="Cambria" w:cs="Times New Roman"/>
          <w:sz w:val="24"/>
          <w:szCs w:val="24"/>
        </w:rPr>
        <w:t xml:space="preserve">This gives a sample size of 3,724 individuals. </w:t>
      </w:r>
      <w:r w:rsidRPr="0053688C">
        <w:rPr>
          <w:rFonts w:ascii="Cambria" w:eastAsia="Times New Roman" w:hAnsi="Cambria" w:cs="Times New Roman"/>
          <w:sz w:val="24"/>
          <w:szCs w:val="24"/>
          <w:lang w:eastAsia="en-IN"/>
        </w:rPr>
        <w:t>(Table-4).</w:t>
      </w:r>
    </w:p>
    <w:p w:rsidR="009E19EE" w:rsidRPr="00481E73" w:rsidRDefault="009E19EE" w:rsidP="009E19EE">
      <w:pPr>
        <w:spacing w:after="0" w:line="276" w:lineRule="auto"/>
        <w:jc w:val="both"/>
        <w:rPr>
          <w:rFonts w:ascii="Times New Roman" w:hAnsi="Times New Roman" w:cs="Times New Roman"/>
          <w:sz w:val="24"/>
          <w:szCs w:val="24"/>
          <w:lang w:val="en-US"/>
        </w:rPr>
      </w:pPr>
    </w:p>
    <w:tbl>
      <w:tblPr>
        <w:tblStyle w:val="TableGrid"/>
        <w:tblW w:w="7824" w:type="dxa"/>
        <w:tblLook w:val="0600"/>
      </w:tblPr>
      <w:tblGrid>
        <w:gridCol w:w="1298"/>
        <w:gridCol w:w="1343"/>
        <w:gridCol w:w="1359"/>
        <w:gridCol w:w="748"/>
        <w:gridCol w:w="748"/>
        <w:gridCol w:w="889"/>
        <w:gridCol w:w="1071"/>
        <w:gridCol w:w="748"/>
        <w:gridCol w:w="748"/>
      </w:tblGrid>
      <w:tr w:rsidR="009E19EE" w:rsidRPr="0053688C" w:rsidTr="00206195">
        <w:trPr>
          <w:trHeight w:val="540"/>
        </w:trPr>
        <w:tc>
          <w:tcPr>
            <w:tcW w:w="1096"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 </w:t>
            </w:r>
            <w:r w:rsidRPr="0053688C">
              <w:rPr>
                <w:rFonts w:ascii="Cambria" w:hAnsi="Cambria" w:cs="Times New Roman"/>
                <w:color w:val="000000" w:themeColor="text1"/>
                <w:sz w:val="24"/>
                <w:szCs w:val="24"/>
              </w:rPr>
              <w:t>Study parameter</w:t>
            </w:r>
          </w:p>
        </w:tc>
        <w:tc>
          <w:tcPr>
            <w:tcW w:w="1169"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Expected prevalence</w:t>
            </w:r>
          </w:p>
        </w:tc>
        <w:tc>
          <w:tcPr>
            <w:tcW w:w="1231" w:type="dxa"/>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Confidence interval</w:t>
            </w:r>
          </w:p>
        </w:tc>
        <w:tc>
          <w:tcPr>
            <w:tcW w:w="1312" w:type="dxa"/>
            <w:gridSpan w:val="2"/>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precision</w:t>
            </w:r>
          </w:p>
        </w:tc>
        <w:tc>
          <w:tcPr>
            <w:tcW w:w="791"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design effect</w:t>
            </w:r>
          </w:p>
        </w:tc>
        <w:tc>
          <w:tcPr>
            <w:tcW w:w="913"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attrition</w:t>
            </w:r>
          </w:p>
        </w:tc>
        <w:tc>
          <w:tcPr>
            <w:tcW w:w="1312" w:type="dxa"/>
            <w:gridSpan w:val="2"/>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Required sample size</w:t>
            </w:r>
          </w:p>
        </w:tc>
      </w:tr>
      <w:tr w:rsidR="009E19EE" w:rsidRPr="0053688C" w:rsidTr="00206195">
        <w:trPr>
          <w:trHeight w:val="315"/>
        </w:trPr>
        <w:tc>
          <w:tcPr>
            <w:tcW w:w="1096"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 </w:t>
            </w:r>
          </w:p>
        </w:tc>
        <w:tc>
          <w:tcPr>
            <w:tcW w:w="1169"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 </w:t>
            </w:r>
          </w:p>
        </w:tc>
        <w:tc>
          <w:tcPr>
            <w:tcW w:w="1231" w:type="dxa"/>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20%</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25%</w:t>
            </w:r>
          </w:p>
        </w:tc>
        <w:tc>
          <w:tcPr>
            <w:tcW w:w="791"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 </w:t>
            </w:r>
          </w:p>
        </w:tc>
        <w:tc>
          <w:tcPr>
            <w:tcW w:w="913" w:type="dxa"/>
            <w:hideMark/>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 </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20%</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25%</w:t>
            </w:r>
          </w:p>
        </w:tc>
      </w:tr>
      <w:tr w:rsidR="009E19EE" w:rsidRPr="0053688C" w:rsidTr="00206195">
        <w:trPr>
          <w:trHeight w:val="315"/>
        </w:trPr>
        <w:tc>
          <w:tcPr>
            <w:tcW w:w="1096" w:type="dxa"/>
            <w:vMerge w:val="restart"/>
            <w:hideMark/>
          </w:tcPr>
          <w:p w:rsidR="009E19EE" w:rsidRPr="0053688C" w:rsidRDefault="009E19EE" w:rsidP="00206195">
            <w:pPr>
              <w:spacing w:line="276" w:lineRule="auto"/>
              <w:jc w:val="both"/>
              <w:rPr>
                <w:rFonts w:ascii="Cambria" w:eastAsia="Times New Roman" w:hAnsi="Cambria" w:cs="Times New Roman"/>
                <w:b/>
                <w:bCs/>
                <w:color w:val="000000" w:themeColor="text1"/>
                <w:sz w:val="24"/>
                <w:szCs w:val="24"/>
                <w:lang w:eastAsia="en-IN"/>
              </w:rPr>
            </w:pPr>
            <w:r w:rsidRPr="0053688C">
              <w:rPr>
                <w:rFonts w:ascii="Cambria" w:eastAsia="Times New Roman" w:hAnsi="Cambria" w:cs="Times New Roman"/>
                <w:b/>
                <w:bCs/>
                <w:color w:val="000000" w:themeColor="text1"/>
                <w:sz w:val="24"/>
                <w:szCs w:val="24"/>
                <w:lang w:eastAsia="en-IN"/>
              </w:rPr>
              <w:t>Person with ailment</w:t>
            </w:r>
          </w:p>
        </w:tc>
        <w:tc>
          <w:tcPr>
            <w:tcW w:w="1169"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2%</w:t>
            </w:r>
          </w:p>
        </w:tc>
        <w:tc>
          <w:tcPr>
            <w:tcW w:w="1231" w:type="dxa"/>
            <w:vMerge w:val="restart"/>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95%</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4704</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3010</w:t>
            </w:r>
          </w:p>
        </w:tc>
        <w:tc>
          <w:tcPr>
            <w:tcW w:w="791" w:type="dxa"/>
            <w:vMerge w:val="restart"/>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1.5</w:t>
            </w:r>
          </w:p>
        </w:tc>
        <w:tc>
          <w:tcPr>
            <w:tcW w:w="913"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0.1</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7840</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5016</w:t>
            </w:r>
          </w:p>
        </w:tc>
      </w:tr>
      <w:tr w:rsidR="009E19EE" w:rsidRPr="0053688C" w:rsidTr="00206195">
        <w:trPr>
          <w:trHeight w:val="315"/>
        </w:trPr>
        <w:tc>
          <w:tcPr>
            <w:tcW w:w="1096" w:type="dxa"/>
            <w:vMerge/>
            <w:hideMark/>
          </w:tcPr>
          <w:p w:rsidR="009E19EE" w:rsidRPr="0053688C" w:rsidRDefault="009E19EE" w:rsidP="00206195">
            <w:pPr>
              <w:spacing w:line="276" w:lineRule="auto"/>
              <w:jc w:val="both"/>
              <w:rPr>
                <w:rFonts w:ascii="Cambria" w:eastAsia="Times New Roman" w:hAnsi="Cambria" w:cs="Times New Roman"/>
                <w:b/>
                <w:bCs/>
                <w:color w:val="000000" w:themeColor="text1"/>
                <w:sz w:val="24"/>
                <w:szCs w:val="24"/>
                <w:lang w:eastAsia="en-IN"/>
              </w:rPr>
            </w:pPr>
          </w:p>
        </w:tc>
        <w:tc>
          <w:tcPr>
            <w:tcW w:w="1169"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3%</w:t>
            </w:r>
          </w:p>
        </w:tc>
        <w:tc>
          <w:tcPr>
            <w:tcW w:w="1231" w:type="dxa"/>
            <w:vMerge/>
          </w:tcPr>
          <w:p w:rsidR="009E19EE" w:rsidRPr="0053688C" w:rsidRDefault="009E19EE" w:rsidP="00206195">
            <w:pPr>
              <w:spacing w:line="276" w:lineRule="auto"/>
              <w:jc w:val="both"/>
              <w:rPr>
                <w:rFonts w:ascii="Cambria" w:eastAsia="Times New Roman" w:hAnsi="Cambria" w:cs="Times New Roman"/>
                <w:color w:val="000000" w:themeColor="text1"/>
                <w:sz w:val="24"/>
                <w:szCs w:val="24"/>
                <w:lang w:eastAsia="en-IN"/>
              </w:rPr>
            </w:pP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3106</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1988</w:t>
            </w:r>
          </w:p>
        </w:tc>
        <w:tc>
          <w:tcPr>
            <w:tcW w:w="791" w:type="dxa"/>
            <w:vMerge/>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p>
        </w:tc>
        <w:tc>
          <w:tcPr>
            <w:tcW w:w="913"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0.2</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5173</w:t>
            </w:r>
          </w:p>
        </w:tc>
        <w:tc>
          <w:tcPr>
            <w:tcW w:w="656" w:type="dxa"/>
            <w:hideMark/>
          </w:tcPr>
          <w:p w:rsidR="009E19EE" w:rsidRPr="0053688C" w:rsidRDefault="009E19EE" w:rsidP="00206195">
            <w:pPr>
              <w:spacing w:line="276" w:lineRule="auto"/>
              <w:jc w:val="center"/>
              <w:rPr>
                <w:rFonts w:ascii="Cambria" w:eastAsia="Times New Roman" w:hAnsi="Cambria" w:cs="Times New Roman"/>
                <w:color w:val="000000" w:themeColor="text1"/>
                <w:sz w:val="24"/>
                <w:szCs w:val="24"/>
                <w:lang w:eastAsia="en-IN"/>
              </w:rPr>
            </w:pPr>
            <w:r w:rsidRPr="0053688C">
              <w:rPr>
                <w:rFonts w:ascii="Cambria" w:eastAsia="Times New Roman" w:hAnsi="Cambria" w:cs="Times New Roman"/>
                <w:color w:val="000000" w:themeColor="text1"/>
                <w:sz w:val="24"/>
                <w:szCs w:val="24"/>
                <w:lang w:eastAsia="en-IN"/>
              </w:rPr>
              <w:t>3724</w:t>
            </w:r>
          </w:p>
        </w:tc>
      </w:tr>
    </w:tbl>
    <w:p w:rsidR="009E19EE" w:rsidRPr="0053688C" w:rsidRDefault="009E19EE" w:rsidP="009E19EE">
      <w:pPr>
        <w:spacing w:line="276" w:lineRule="auto"/>
        <w:jc w:val="both"/>
        <w:rPr>
          <w:rFonts w:ascii="Cambria" w:hAnsi="Cambria" w:cs="Times New Roman"/>
          <w:i/>
          <w:iCs/>
          <w:sz w:val="24"/>
          <w:szCs w:val="24"/>
        </w:rPr>
      </w:pPr>
      <w:r w:rsidRPr="0053688C">
        <w:rPr>
          <w:rFonts w:ascii="Cambria" w:hAnsi="Cambria" w:cs="Times New Roman"/>
          <w:i/>
          <w:iCs/>
          <w:sz w:val="24"/>
          <w:szCs w:val="24"/>
          <w:lang w:val="en-US"/>
        </w:rPr>
        <w:t xml:space="preserve">       Table 4: Sample size calculation for the general population community survey</w:t>
      </w: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lastRenderedPageBreak/>
        <w:t>The tools</w:t>
      </w:r>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The questionnaire for this survey is in Appendix - C.</w:t>
      </w:r>
    </w:p>
    <w:p w:rsidR="009E19EE" w:rsidRPr="0053688C" w:rsidRDefault="009E19EE" w:rsidP="009E19EE">
      <w:pPr>
        <w:pStyle w:val="Heading2"/>
        <w:spacing w:before="0" w:line="276" w:lineRule="auto"/>
        <w:jc w:val="both"/>
        <w:rPr>
          <w:rFonts w:ascii="Cambria" w:hAnsi="Cambria" w:cs="Times New Roman"/>
          <w:sz w:val="24"/>
          <w:szCs w:val="24"/>
          <w:u w:val="single"/>
        </w:rPr>
      </w:pPr>
      <w:bookmarkStart w:id="32" w:name="_Toc79163188"/>
      <w:r w:rsidRPr="0053688C">
        <w:rPr>
          <w:rFonts w:ascii="Cambria" w:hAnsi="Cambria" w:cs="Times New Roman"/>
          <w:sz w:val="24"/>
          <w:szCs w:val="24"/>
          <w:u w:val="single"/>
        </w:rPr>
        <w:t>Quantitative study - Special Household Survey for Diabetes &amp; Hypertension</w:t>
      </w:r>
      <w:bookmarkEnd w:id="32"/>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This will build on the above general HH survey. It will capture more details about the health seeking behaviour and treatment experiences of patients with diabetes and hypertension.</w:t>
      </w: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Sampling method</w:t>
      </w:r>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 xml:space="preserve">Those households that have patients with diabetes and/or hypertension and identified in the General Household Survey will be the sample for this element of the study. </w:t>
      </w:r>
    </w:p>
    <w:p w:rsidR="009E19EE" w:rsidRPr="0053688C" w:rsidRDefault="009E19EE" w:rsidP="009E19EE">
      <w:pPr>
        <w:spacing w:after="0" w:line="276" w:lineRule="auto"/>
        <w:jc w:val="both"/>
        <w:rPr>
          <w:rFonts w:ascii="Cambria" w:hAnsi="Cambria" w:cs="Times New Roman"/>
          <w:sz w:val="24"/>
          <w:szCs w:val="24"/>
          <w:lang w:val="en-US"/>
        </w:rPr>
      </w:pPr>
      <w:r w:rsidRPr="0053688C">
        <w:rPr>
          <w:rFonts w:ascii="Cambria" w:hAnsi="Cambria" w:cs="Times New Roman"/>
          <w:sz w:val="24"/>
          <w:szCs w:val="24"/>
          <w:lang w:val="en-US"/>
        </w:rPr>
        <w:t xml:space="preserve">If the proportion of PHC coverage for diabetes/hypertension will be at least 25% among adults aged 30 years and above, with 20% relative precision and 95% confidence interval, the number of households required will be 288. Accounting for the clustering of households in wards, using design effect of 1.5 </w:t>
      </w:r>
      <w:sdt>
        <w:sdtPr>
          <w:rPr>
            <w:rFonts w:ascii="Cambria" w:hAnsi="Cambria" w:cs="Times New Roman"/>
            <w:sz w:val="24"/>
            <w:szCs w:val="24"/>
            <w:lang w:val="en-US"/>
          </w:rPr>
          <w:id w:val="-521007715"/>
          <w:citation/>
        </w:sdtPr>
        <w:sdtContent>
          <w:r w:rsidR="007E7225" w:rsidRPr="0053688C">
            <w:rPr>
              <w:rFonts w:ascii="Cambria" w:hAnsi="Cambria" w:cs="Times New Roman"/>
              <w:sz w:val="24"/>
              <w:szCs w:val="24"/>
              <w:lang w:val="en-US"/>
            </w:rPr>
            <w:fldChar w:fldCharType="begin"/>
          </w:r>
          <w:r w:rsidRPr="0053688C">
            <w:rPr>
              <w:rFonts w:ascii="Cambria" w:hAnsi="Cambria" w:cs="Times New Roman"/>
              <w:sz w:val="24"/>
              <w:szCs w:val="24"/>
              <w:lang w:val="en-US"/>
            </w:rPr>
            <w:instrText xml:space="preserve"> CITATION Car01 \l 1033 </w:instrText>
          </w:r>
          <w:r w:rsidR="007E7225" w:rsidRPr="0053688C">
            <w:rPr>
              <w:rFonts w:ascii="Cambria" w:hAnsi="Cambria" w:cs="Times New Roman"/>
              <w:sz w:val="24"/>
              <w:szCs w:val="24"/>
              <w:lang w:val="en-US"/>
            </w:rPr>
            <w:fldChar w:fldCharType="separate"/>
          </w:r>
          <w:r w:rsidR="009F7F73" w:rsidRPr="0053688C">
            <w:rPr>
              <w:rFonts w:ascii="Cambria" w:hAnsi="Cambria" w:cs="Times New Roman"/>
              <w:noProof/>
              <w:sz w:val="24"/>
              <w:szCs w:val="24"/>
              <w:lang w:val="en-US"/>
            </w:rPr>
            <w:t>[12]</w:t>
          </w:r>
          <w:r w:rsidR="007E7225" w:rsidRPr="0053688C">
            <w:rPr>
              <w:rFonts w:ascii="Cambria" w:hAnsi="Cambria" w:cs="Times New Roman"/>
              <w:sz w:val="24"/>
              <w:szCs w:val="24"/>
              <w:lang w:val="en-US"/>
            </w:rPr>
            <w:fldChar w:fldCharType="end"/>
          </w:r>
        </w:sdtContent>
      </w:sdt>
      <w:r w:rsidRPr="0053688C">
        <w:rPr>
          <w:rFonts w:ascii="Cambria" w:hAnsi="Cambria" w:cs="Times New Roman"/>
          <w:sz w:val="24"/>
          <w:szCs w:val="24"/>
          <w:lang w:val="en-US"/>
        </w:rPr>
        <w:t xml:space="preserve"> and drop-out rate of 20%, total numbers adults with common NCDs – DM/HT) required will be 518.</w:t>
      </w:r>
    </w:p>
    <w:p w:rsidR="009E19EE" w:rsidRPr="0053688C" w:rsidRDefault="009E19EE" w:rsidP="009E19EE">
      <w:pPr>
        <w:spacing w:after="0" w:line="276" w:lineRule="auto"/>
        <w:jc w:val="both"/>
        <w:rPr>
          <w:rFonts w:ascii="Cambria" w:hAnsi="Cambria" w:cs="Times New Roman"/>
          <w:sz w:val="24"/>
          <w:szCs w:val="24"/>
          <w:lang w:val="en-US"/>
        </w:rPr>
      </w:pP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Sample size calculation</w:t>
      </w:r>
    </w:p>
    <w:p w:rsidR="009E19EE" w:rsidRPr="0053688C" w:rsidRDefault="009E19EE" w:rsidP="009E19EE">
      <w:pPr>
        <w:spacing w:after="0" w:line="276" w:lineRule="auto"/>
        <w:jc w:val="both"/>
        <w:rPr>
          <w:rFonts w:ascii="Cambria" w:hAnsi="Cambria" w:cs="Times New Roman"/>
          <w:sz w:val="24"/>
          <w:szCs w:val="24"/>
          <w:lang w:val="en-US"/>
        </w:rPr>
      </w:pPr>
    </w:p>
    <w:p w:rsidR="009E19EE" w:rsidRPr="0053688C" w:rsidRDefault="009E19EE" w:rsidP="009E19EE">
      <w:pPr>
        <w:spacing w:after="0" w:line="276" w:lineRule="auto"/>
        <w:jc w:val="both"/>
        <w:rPr>
          <w:rFonts w:ascii="Cambria" w:hAnsi="Cambria" w:cs="Times New Roman"/>
          <w:sz w:val="24"/>
          <w:szCs w:val="24"/>
          <w:lang w:val="en-US"/>
        </w:rPr>
      </w:pPr>
      <w:r w:rsidRPr="0053688C">
        <w:rPr>
          <w:rFonts w:ascii="Cambria" w:hAnsi="Cambria" w:cs="Times New Roman"/>
          <w:sz w:val="24"/>
          <w:szCs w:val="24"/>
          <w:lang w:val="en-US"/>
        </w:rPr>
        <w:t>Fig. Sample size calculations NCD community survey</w:t>
      </w:r>
    </w:p>
    <w:tbl>
      <w:tblPr>
        <w:tblStyle w:val="TableGrid"/>
        <w:tblW w:w="9557" w:type="dxa"/>
        <w:tblLayout w:type="fixed"/>
        <w:tblLook w:val="0600"/>
      </w:tblPr>
      <w:tblGrid>
        <w:gridCol w:w="1841"/>
        <w:gridCol w:w="1544"/>
        <w:gridCol w:w="772"/>
        <w:gridCol w:w="617"/>
        <w:gridCol w:w="617"/>
        <w:gridCol w:w="925"/>
        <w:gridCol w:w="772"/>
        <w:gridCol w:w="1080"/>
        <w:gridCol w:w="1389"/>
      </w:tblGrid>
      <w:tr w:rsidR="009E19EE" w:rsidRPr="0053688C" w:rsidTr="00206195">
        <w:trPr>
          <w:trHeight w:val="1073"/>
        </w:trPr>
        <w:tc>
          <w:tcPr>
            <w:tcW w:w="1841" w:type="dxa"/>
            <w:vMerge w:val="restart"/>
            <w:hideMark/>
          </w:tcPr>
          <w:p w:rsidR="009E19EE" w:rsidRPr="0053688C" w:rsidRDefault="007E7225" w:rsidP="00206195">
            <w:pPr>
              <w:spacing w:line="276" w:lineRule="auto"/>
              <w:jc w:val="both"/>
              <w:rPr>
                <w:rFonts w:ascii="Cambria" w:hAnsi="Cambria" w:cs="Times New Roman"/>
                <w:bCs/>
                <w:color w:val="000000" w:themeColor="text1"/>
                <w:sz w:val="24"/>
                <w:szCs w:val="24"/>
              </w:rPr>
            </w:pPr>
            <w:r w:rsidRPr="007E7225">
              <w:rPr>
                <w:rFonts w:ascii="Cambria" w:hAnsi="Cambria" w:cs="Times New Roman"/>
                <w:bCs/>
                <w:noProof/>
                <w:color w:val="000000" w:themeColor="text1"/>
                <w:sz w:val="24"/>
                <w:szCs w:val="24"/>
                <w:lang w:eastAsia="en-IN"/>
              </w:rPr>
              <w:pict>
                <v:line id="Straight Connector 12" o:spid="_x0000_s1053" style="position:absolute;left:0;text-align:left;z-index:251662336;visibility:visible;mso-width-relative:margin;mso-height-relative:margin" from="7.25pt,1.6pt" to="75.7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" strokecolor="#5b9bd5 [3204]" strokeweight=".5pt">
                  <v:stroke joinstyle="miter"/>
                </v:line>
              </w:pict>
            </w:r>
            <w:r w:rsidR="009E19EE" w:rsidRPr="0053688C">
              <w:rPr>
                <w:rFonts w:ascii="Cambria" w:hAnsi="Cambria" w:cs="Times New Roman"/>
                <w:bCs/>
                <w:color w:val="000000" w:themeColor="text1"/>
                <w:sz w:val="24"/>
                <w:szCs w:val="24"/>
              </w:rPr>
              <w:t>Calculations</w:t>
            </w:r>
          </w:p>
          <w:p w:rsidR="009E19EE" w:rsidRPr="0053688C" w:rsidRDefault="009E19EE" w:rsidP="00206195">
            <w:pPr>
              <w:spacing w:line="276" w:lineRule="auto"/>
              <w:jc w:val="both"/>
              <w:rPr>
                <w:rFonts w:ascii="Cambria" w:hAnsi="Cambria" w:cs="Times New Roman"/>
                <w:bCs/>
                <w:color w:val="000000" w:themeColor="text1"/>
                <w:sz w:val="24"/>
                <w:szCs w:val="24"/>
              </w:rPr>
            </w:pPr>
          </w:p>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 xml:space="preserve">Study </w:t>
            </w:r>
          </w:p>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parameter </w:t>
            </w:r>
          </w:p>
        </w:tc>
        <w:tc>
          <w:tcPr>
            <w:tcW w:w="1544" w:type="dxa"/>
            <w:hideMark/>
          </w:tcPr>
          <w:p w:rsidR="009E19EE" w:rsidRPr="0053688C" w:rsidRDefault="009E19EE" w:rsidP="00206195">
            <w:pPr>
              <w:spacing w:line="276" w:lineRule="auto"/>
              <w:jc w:val="both"/>
              <w:rPr>
                <w:rFonts w:ascii="Cambria" w:hAnsi="Cambria" w:cs="Times New Roman"/>
                <w:bCs/>
                <w:color w:val="000000" w:themeColor="text1"/>
                <w:sz w:val="24"/>
                <w:szCs w:val="24"/>
                <w:lang w:val="en-US"/>
              </w:rPr>
            </w:pPr>
            <w:r w:rsidRPr="0053688C">
              <w:rPr>
                <w:rFonts w:ascii="Cambria" w:hAnsi="Cambria" w:cs="Times New Roman"/>
                <w:bCs/>
                <w:color w:val="000000" w:themeColor="text1"/>
                <w:sz w:val="24"/>
                <w:szCs w:val="24"/>
                <w:lang w:val="en-US"/>
              </w:rPr>
              <w:t>Proportion with C-PHC* coverage</w:t>
            </w:r>
          </w:p>
          <w:p w:rsidR="009E19EE" w:rsidRPr="0053688C" w:rsidRDefault="009E19EE" w:rsidP="00206195">
            <w:pPr>
              <w:spacing w:line="276" w:lineRule="auto"/>
              <w:jc w:val="both"/>
              <w:rPr>
                <w:rFonts w:ascii="Cambria" w:hAnsi="Cambria" w:cs="Times New Roman"/>
                <w:bCs/>
                <w:color w:val="000000" w:themeColor="text1"/>
                <w:sz w:val="24"/>
                <w:szCs w:val="24"/>
                <w:lang w:val="en-US"/>
              </w:rPr>
            </w:pP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C.I.</w:t>
            </w:r>
          </w:p>
          <w:p w:rsidR="009E19EE" w:rsidRPr="0053688C" w:rsidRDefault="009E19EE" w:rsidP="00206195">
            <w:pPr>
              <w:spacing w:line="276" w:lineRule="auto"/>
              <w:jc w:val="both"/>
              <w:rPr>
                <w:rFonts w:ascii="Cambria" w:hAnsi="Cambria" w:cs="Times New Roman"/>
                <w:bCs/>
                <w:color w:val="000000" w:themeColor="text1"/>
                <w:sz w:val="24"/>
                <w:szCs w:val="24"/>
              </w:rPr>
            </w:pP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1234" w:type="dxa"/>
            <w:gridSpan w:val="2"/>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computed sample size</w:t>
            </w:r>
          </w:p>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Relative precision</w:t>
            </w: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925"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Design effect</w:t>
            </w:r>
          </w:p>
          <w:p w:rsidR="009E19EE" w:rsidRPr="0053688C" w:rsidRDefault="009E19EE" w:rsidP="00206195">
            <w:pPr>
              <w:spacing w:line="276" w:lineRule="auto"/>
              <w:jc w:val="both"/>
              <w:rPr>
                <w:rFonts w:ascii="Cambria" w:hAnsi="Cambria" w:cs="Times New Roman"/>
                <w:bCs/>
                <w:color w:val="000000" w:themeColor="text1"/>
                <w:sz w:val="24"/>
                <w:szCs w:val="24"/>
              </w:rPr>
            </w:pP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Attrition</w:t>
            </w:r>
          </w:p>
          <w:p w:rsidR="009E19EE" w:rsidRPr="0053688C" w:rsidRDefault="009E19EE" w:rsidP="00206195">
            <w:pPr>
              <w:spacing w:line="276" w:lineRule="auto"/>
              <w:jc w:val="both"/>
              <w:rPr>
                <w:rFonts w:ascii="Cambria" w:hAnsi="Cambria" w:cs="Times New Roman"/>
                <w:bCs/>
                <w:color w:val="000000" w:themeColor="text1"/>
                <w:sz w:val="24"/>
                <w:szCs w:val="24"/>
              </w:rPr>
            </w:pP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2469" w:type="dxa"/>
            <w:gridSpan w:val="2"/>
            <w:hideMark/>
          </w:tcPr>
          <w:p w:rsidR="009E19EE" w:rsidRPr="0053688C" w:rsidRDefault="009E19EE" w:rsidP="00206195">
            <w:pPr>
              <w:spacing w:line="276" w:lineRule="auto"/>
              <w:jc w:val="both"/>
              <w:rPr>
                <w:rFonts w:ascii="Cambria" w:hAnsi="Cambria" w:cs="Times New Roman"/>
                <w:bCs/>
                <w:color w:val="000000" w:themeColor="text1"/>
                <w:sz w:val="24"/>
                <w:szCs w:val="24"/>
                <w:lang w:val="en-US"/>
              </w:rPr>
            </w:pPr>
            <w:r w:rsidRPr="0053688C">
              <w:rPr>
                <w:rFonts w:ascii="Cambria" w:hAnsi="Cambria" w:cs="Times New Roman"/>
                <w:bCs/>
                <w:color w:val="000000" w:themeColor="text1"/>
                <w:sz w:val="24"/>
                <w:szCs w:val="24"/>
                <w:lang w:val="en-US"/>
              </w:rPr>
              <w:t>Sample size required after accounting for clustering and attrition</w:t>
            </w:r>
          </w:p>
          <w:p w:rsidR="009E19EE" w:rsidRPr="0053688C" w:rsidRDefault="009E19EE" w:rsidP="00206195">
            <w:pPr>
              <w:spacing w:line="276" w:lineRule="auto"/>
              <w:jc w:val="both"/>
              <w:rPr>
                <w:rFonts w:ascii="Cambria" w:hAnsi="Cambria" w:cs="Times New Roman"/>
                <w:bCs/>
                <w:color w:val="000000" w:themeColor="text1"/>
                <w:sz w:val="24"/>
                <w:szCs w:val="24"/>
                <w:lang w:val="en-US"/>
              </w:rPr>
            </w:pPr>
          </w:p>
          <w:p w:rsidR="009E19EE" w:rsidRPr="0053688C" w:rsidRDefault="009E19EE" w:rsidP="00206195">
            <w:pPr>
              <w:spacing w:line="276" w:lineRule="auto"/>
              <w:jc w:val="both"/>
              <w:rPr>
                <w:rFonts w:ascii="Cambria" w:hAnsi="Cambria" w:cs="Times New Roman"/>
                <w:bCs/>
                <w:color w:val="000000" w:themeColor="text1"/>
                <w:sz w:val="24"/>
                <w:szCs w:val="24"/>
              </w:rPr>
            </w:pPr>
          </w:p>
        </w:tc>
      </w:tr>
      <w:tr w:rsidR="009E19EE" w:rsidRPr="0053688C" w:rsidTr="00206195">
        <w:trPr>
          <w:trHeight w:val="252"/>
        </w:trPr>
        <w:tc>
          <w:tcPr>
            <w:tcW w:w="1841" w:type="dxa"/>
            <w:vMerge/>
            <w:hideMark/>
          </w:tcPr>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1544"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 </w:t>
            </w:r>
          </w:p>
        </w:tc>
        <w:tc>
          <w:tcPr>
            <w:tcW w:w="617"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15%</w:t>
            </w:r>
          </w:p>
        </w:tc>
        <w:tc>
          <w:tcPr>
            <w:tcW w:w="617"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20%</w:t>
            </w:r>
          </w:p>
        </w:tc>
        <w:tc>
          <w:tcPr>
            <w:tcW w:w="925"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 </w:t>
            </w: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 </w:t>
            </w:r>
          </w:p>
        </w:tc>
        <w:tc>
          <w:tcPr>
            <w:tcW w:w="1080" w:type="dxa"/>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15%</w:t>
            </w:r>
          </w:p>
        </w:tc>
        <w:tc>
          <w:tcPr>
            <w:tcW w:w="1389" w:type="dxa"/>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20%</w:t>
            </w:r>
          </w:p>
        </w:tc>
      </w:tr>
      <w:tr w:rsidR="009E19EE" w:rsidRPr="0053688C" w:rsidTr="00206195">
        <w:trPr>
          <w:trHeight w:val="266"/>
        </w:trPr>
        <w:tc>
          <w:tcPr>
            <w:tcW w:w="1841"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Adults with NCD</w:t>
            </w:r>
          </w:p>
        </w:tc>
        <w:tc>
          <w:tcPr>
            <w:tcW w:w="1544"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0.25</w:t>
            </w:r>
          </w:p>
          <w:p w:rsidR="009E19EE" w:rsidRPr="0053688C" w:rsidRDefault="009E19EE" w:rsidP="00206195">
            <w:pPr>
              <w:spacing w:line="276" w:lineRule="auto"/>
              <w:jc w:val="both"/>
              <w:rPr>
                <w:rFonts w:ascii="Cambria" w:hAnsi="Cambria" w:cs="Times New Roman"/>
                <w:bCs/>
                <w:color w:val="000000" w:themeColor="text1"/>
                <w:sz w:val="24"/>
                <w:szCs w:val="24"/>
              </w:rPr>
            </w:pP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95%</w:t>
            </w:r>
          </w:p>
        </w:tc>
        <w:tc>
          <w:tcPr>
            <w:tcW w:w="617"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512</w:t>
            </w:r>
          </w:p>
        </w:tc>
        <w:tc>
          <w:tcPr>
            <w:tcW w:w="617"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288</w:t>
            </w:r>
          </w:p>
        </w:tc>
        <w:tc>
          <w:tcPr>
            <w:tcW w:w="925"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1.5</w:t>
            </w:r>
          </w:p>
        </w:tc>
        <w:tc>
          <w:tcPr>
            <w:tcW w:w="772"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20%</w:t>
            </w:r>
          </w:p>
        </w:tc>
        <w:tc>
          <w:tcPr>
            <w:tcW w:w="1080"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922</w:t>
            </w:r>
          </w:p>
        </w:tc>
        <w:tc>
          <w:tcPr>
            <w:tcW w:w="1389" w:type="dxa"/>
            <w:hideMark/>
          </w:tcPr>
          <w:p w:rsidR="009E19EE" w:rsidRPr="0053688C" w:rsidRDefault="009E19EE" w:rsidP="00206195">
            <w:pPr>
              <w:spacing w:line="276" w:lineRule="auto"/>
              <w:jc w:val="both"/>
              <w:rPr>
                <w:rFonts w:ascii="Cambria" w:hAnsi="Cambria" w:cs="Times New Roman"/>
                <w:bCs/>
                <w:color w:val="000000" w:themeColor="text1"/>
                <w:sz w:val="24"/>
                <w:szCs w:val="24"/>
              </w:rPr>
            </w:pPr>
            <w:r w:rsidRPr="0053688C">
              <w:rPr>
                <w:rFonts w:ascii="Cambria" w:hAnsi="Cambria" w:cs="Times New Roman"/>
                <w:bCs/>
                <w:color w:val="000000" w:themeColor="text1"/>
                <w:sz w:val="24"/>
                <w:szCs w:val="24"/>
              </w:rPr>
              <w:t>518</w:t>
            </w:r>
          </w:p>
        </w:tc>
      </w:tr>
    </w:tbl>
    <w:p w:rsidR="009E19EE" w:rsidRPr="00481E73" w:rsidRDefault="009E19EE" w:rsidP="009E19EE">
      <w:pPr>
        <w:spacing w:after="0" w:line="276" w:lineRule="auto"/>
        <w:jc w:val="both"/>
        <w:rPr>
          <w:rFonts w:ascii="Times New Roman" w:hAnsi="Times New Roman" w:cs="Times New Roman"/>
          <w:sz w:val="20"/>
          <w:szCs w:val="20"/>
          <w:lang w:val="en-US"/>
        </w:rPr>
      </w:pPr>
      <w:r w:rsidRPr="00481E73">
        <w:rPr>
          <w:rFonts w:ascii="Times New Roman" w:hAnsi="Times New Roman" w:cs="Times New Roman"/>
          <w:sz w:val="20"/>
          <w:szCs w:val="20"/>
          <w:lang w:val="en-US"/>
        </w:rPr>
        <w:t xml:space="preserve">* C-PHC: Comprehensive Primary Health Care - </w:t>
      </w:r>
    </w:p>
    <w:p w:rsidR="009E19EE" w:rsidRPr="00481E73" w:rsidRDefault="009E19EE" w:rsidP="009E19EE">
      <w:pPr>
        <w:spacing w:after="0" w:line="276" w:lineRule="auto"/>
        <w:jc w:val="both"/>
        <w:rPr>
          <w:rFonts w:ascii="Times New Roman" w:hAnsi="Times New Roman" w:cs="Times New Roman"/>
          <w:sz w:val="20"/>
          <w:szCs w:val="20"/>
          <w:lang w:val="en-US"/>
        </w:rPr>
      </w:pPr>
      <w:r w:rsidRPr="00481E73">
        <w:rPr>
          <w:rFonts w:ascii="Times New Roman" w:hAnsi="Times New Roman" w:cs="Times New Roman"/>
          <w:sz w:val="20"/>
          <w:szCs w:val="20"/>
          <w:lang w:val="en-US"/>
        </w:rPr>
        <w:t xml:space="preserve">Proportion of C-PHC coverage - Considering 25% of the adults with NCD would be utilizing C-PHC </w:t>
      </w:r>
    </w:p>
    <w:p w:rsidR="009E19EE" w:rsidRPr="00481E73" w:rsidRDefault="009E19EE" w:rsidP="009E19EE">
      <w:pPr>
        <w:spacing w:after="0" w:line="276" w:lineRule="auto"/>
        <w:jc w:val="both"/>
        <w:rPr>
          <w:rFonts w:ascii="Times New Roman" w:hAnsi="Times New Roman" w:cs="Times New Roman"/>
          <w:sz w:val="24"/>
          <w:szCs w:val="24"/>
          <w:lang w:val="en-US"/>
        </w:rPr>
      </w:pPr>
    </w:p>
    <w:p w:rsidR="009E19EE" w:rsidRPr="0053688C" w:rsidRDefault="009E19EE" w:rsidP="009E19EE">
      <w:pPr>
        <w:spacing w:after="0" w:line="276" w:lineRule="auto"/>
        <w:jc w:val="both"/>
        <w:rPr>
          <w:rFonts w:ascii="Cambria" w:hAnsi="Cambria" w:cs="Times New Roman"/>
          <w:b/>
          <w:bCs/>
          <w:sz w:val="24"/>
          <w:szCs w:val="24"/>
          <w:lang w:val="en-US"/>
        </w:rPr>
      </w:pPr>
      <w:r w:rsidRPr="0053688C">
        <w:rPr>
          <w:rFonts w:ascii="Cambria" w:hAnsi="Cambria" w:cs="Times New Roman"/>
          <w:b/>
          <w:bCs/>
          <w:sz w:val="24"/>
          <w:szCs w:val="24"/>
          <w:lang w:val="en-US"/>
        </w:rPr>
        <w:t>Assumptions</w:t>
      </w:r>
    </w:p>
    <w:p w:rsidR="009E19EE" w:rsidRPr="0053688C" w:rsidRDefault="009E19EE" w:rsidP="009E19EE">
      <w:pPr>
        <w:spacing w:after="0" w:line="276" w:lineRule="auto"/>
        <w:jc w:val="both"/>
        <w:rPr>
          <w:rFonts w:ascii="Cambria" w:hAnsi="Cambria" w:cs="Times New Roman"/>
          <w:sz w:val="24"/>
          <w:szCs w:val="24"/>
          <w:lang w:val="en-US"/>
        </w:rPr>
      </w:pPr>
      <w:r w:rsidRPr="0053688C">
        <w:rPr>
          <w:rFonts w:ascii="Cambria" w:hAnsi="Cambria" w:cs="Times New Roman"/>
          <w:sz w:val="24"/>
          <w:szCs w:val="24"/>
          <w:lang w:val="en-US"/>
        </w:rPr>
        <w:t xml:space="preserve">The number of households that need to be visited in order to obtain these required numbers for the three different groups are shown below. Assuming that the prevalence of diabetes/hypertension will be at least 20% among adults aged 30 years and above, 2700 households will yield the required number of adults.  </w:t>
      </w:r>
    </w:p>
    <w:p w:rsidR="009E19EE" w:rsidRPr="0053688C" w:rsidRDefault="009E19EE" w:rsidP="009E19EE">
      <w:pPr>
        <w:spacing w:after="0" w:line="276" w:lineRule="auto"/>
        <w:jc w:val="both"/>
        <w:rPr>
          <w:rFonts w:ascii="Cambria" w:hAnsi="Cambria" w:cs="Times New Roman"/>
          <w:sz w:val="24"/>
          <w:szCs w:val="24"/>
          <w:lang w:val="en-US"/>
        </w:rPr>
      </w:pPr>
      <w:r w:rsidRPr="0053688C">
        <w:rPr>
          <w:rFonts w:ascii="Cambria" w:hAnsi="Cambria" w:cs="Times New Roman"/>
          <w:sz w:val="24"/>
          <w:szCs w:val="24"/>
          <w:lang w:val="en-US"/>
        </w:rPr>
        <w:t>Hence overall, 6000 households will need to be included in the survey to obtain required sample size.</w:t>
      </w:r>
    </w:p>
    <w:p w:rsidR="009E19EE" w:rsidRPr="0053688C" w:rsidRDefault="009E19EE" w:rsidP="009E19EE">
      <w:pPr>
        <w:spacing w:after="0" w:line="276" w:lineRule="auto"/>
        <w:jc w:val="both"/>
        <w:rPr>
          <w:rFonts w:ascii="Cambria" w:hAnsi="Cambria" w:cs="Times New Roman"/>
          <w:b/>
          <w:bCs/>
          <w:sz w:val="24"/>
          <w:szCs w:val="24"/>
        </w:rPr>
      </w:pP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The tools</w:t>
      </w:r>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The questionnaire for this survey is in Appendix C – Section 6.</w:t>
      </w:r>
    </w:p>
    <w:p w:rsidR="009E19EE" w:rsidRPr="0053688C" w:rsidRDefault="009E19EE" w:rsidP="009E19EE">
      <w:pPr>
        <w:pStyle w:val="Heading2"/>
        <w:spacing w:before="0" w:line="276" w:lineRule="auto"/>
        <w:jc w:val="both"/>
        <w:rPr>
          <w:rFonts w:ascii="Cambria" w:hAnsi="Cambria" w:cs="Times New Roman"/>
          <w:sz w:val="24"/>
          <w:szCs w:val="24"/>
          <w:u w:val="single"/>
        </w:rPr>
      </w:pPr>
      <w:bookmarkStart w:id="33" w:name="_Toc79163189"/>
      <w:r w:rsidRPr="0053688C">
        <w:rPr>
          <w:rFonts w:ascii="Cambria" w:hAnsi="Cambria" w:cs="Times New Roman"/>
          <w:sz w:val="24"/>
          <w:szCs w:val="24"/>
          <w:u w:val="single"/>
        </w:rPr>
        <w:lastRenderedPageBreak/>
        <w:t>Quantitative study – Facility survey</w:t>
      </w:r>
      <w:bookmarkEnd w:id="33"/>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Unlike the household survey, the facility survey will look at primary health care from the supply side and try and understand the extent to which the facilities are equipped to provide primary health care in Mysuru city.</w:t>
      </w: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Sample size calculation</w:t>
      </w:r>
    </w:p>
    <w:p w:rsidR="009E19EE" w:rsidRPr="0053688C" w:rsidRDefault="009E19EE" w:rsidP="009E19EE">
      <w:pPr>
        <w:spacing w:after="0" w:line="276" w:lineRule="auto"/>
        <w:jc w:val="both"/>
        <w:rPr>
          <w:rFonts w:ascii="Cambria" w:hAnsi="Cambria" w:cs="Times New Roman"/>
          <w:sz w:val="24"/>
          <w:szCs w:val="24"/>
          <w:lang w:val="en-US"/>
        </w:rPr>
      </w:pPr>
      <w:r w:rsidRPr="0053688C">
        <w:rPr>
          <w:rFonts w:ascii="Cambria" w:hAnsi="Cambria" w:cs="Times New Roman"/>
          <w:sz w:val="24"/>
          <w:szCs w:val="24"/>
          <w:lang w:val="en-US"/>
        </w:rPr>
        <w:t xml:space="preserve">In the Government sector, all the primary health care facilities in Mysore city (numbering approximately two dozen) will be studied. In the private sector, an equivalent number of smaller clinics serving as first point of contact will be studied. These clinics will be selected depending on the results of the household survey, with purposive sampling of those clinics that are commonly used by the community. </w:t>
      </w:r>
    </w:p>
    <w:p w:rsidR="009E19EE" w:rsidRPr="0053688C" w:rsidRDefault="009E19EE" w:rsidP="009E19EE">
      <w:pPr>
        <w:spacing w:after="0" w:line="276" w:lineRule="auto"/>
        <w:jc w:val="both"/>
        <w:rPr>
          <w:rFonts w:ascii="Cambria" w:hAnsi="Cambria" w:cs="Times New Roman"/>
          <w:sz w:val="24"/>
          <w:szCs w:val="24"/>
        </w:rPr>
      </w:pPr>
      <w:r w:rsidRPr="0053688C">
        <w:rPr>
          <w:rFonts w:ascii="Cambria" w:hAnsi="Cambria" w:cs="Times New Roman"/>
          <w:sz w:val="24"/>
          <w:szCs w:val="24"/>
          <w:lang w:val="en-US"/>
        </w:rPr>
        <w:t>In addition, we will also purposively select a handful of secondary and tertiary care hospitals to study morbidity profile of patients attending select general OPDs (outpatient departments) to estimate proportions that could possibly have been seen in primary care clinics in the neighborhood.</w:t>
      </w:r>
    </w:p>
    <w:p w:rsidR="009E19EE" w:rsidRPr="0053688C" w:rsidRDefault="009E19EE" w:rsidP="009E19EE">
      <w:pPr>
        <w:spacing w:after="0" w:line="276" w:lineRule="auto"/>
        <w:jc w:val="both"/>
        <w:rPr>
          <w:rFonts w:ascii="Cambria" w:hAnsi="Cambria" w:cs="Times New Roman"/>
          <w:b/>
          <w:bCs/>
          <w:sz w:val="24"/>
          <w:szCs w:val="24"/>
        </w:rPr>
      </w:pPr>
    </w:p>
    <w:p w:rsidR="009E19EE" w:rsidRPr="0053688C" w:rsidRDefault="009E19EE" w:rsidP="009E19EE">
      <w:pPr>
        <w:spacing w:after="0" w:line="276" w:lineRule="auto"/>
        <w:jc w:val="both"/>
        <w:rPr>
          <w:rFonts w:ascii="Cambria" w:hAnsi="Cambria" w:cs="Times New Roman"/>
          <w:b/>
          <w:bCs/>
          <w:sz w:val="24"/>
          <w:szCs w:val="24"/>
        </w:rPr>
      </w:pPr>
      <w:r w:rsidRPr="0053688C">
        <w:rPr>
          <w:rFonts w:ascii="Cambria" w:hAnsi="Cambria" w:cs="Times New Roman"/>
          <w:b/>
          <w:bCs/>
          <w:sz w:val="24"/>
          <w:szCs w:val="24"/>
        </w:rPr>
        <w:t>The tools</w:t>
      </w:r>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The questionnaire for this survey is in Appendix D.</w:t>
      </w:r>
    </w:p>
    <w:p w:rsidR="009E19EE" w:rsidRPr="0053688C" w:rsidRDefault="009E19EE" w:rsidP="009E19EE">
      <w:pPr>
        <w:pStyle w:val="Heading2"/>
        <w:spacing w:before="0" w:line="276" w:lineRule="auto"/>
        <w:jc w:val="both"/>
        <w:rPr>
          <w:rFonts w:ascii="Cambria" w:hAnsi="Cambria" w:cs="Times New Roman"/>
          <w:sz w:val="24"/>
          <w:szCs w:val="24"/>
          <w:u w:val="single"/>
        </w:rPr>
      </w:pPr>
      <w:bookmarkStart w:id="34" w:name="_Toc79163190"/>
      <w:r w:rsidRPr="0053688C">
        <w:rPr>
          <w:rFonts w:ascii="Cambria" w:hAnsi="Cambria" w:cs="Times New Roman"/>
          <w:sz w:val="24"/>
          <w:szCs w:val="24"/>
          <w:u w:val="single"/>
        </w:rPr>
        <w:t>Quantitative study – Secondary data</w:t>
      </w:r>
      <w:bookmarkEnd w:id="34"/>
    </w:p>
    <w:p w:rsidR="009E19EE" w:rsidRPr="0053688C" w:rsidRDefault="009E19EE" w:rsidP="009E19EE">
      <w:pPr>
        <w:spacing w:line="276" w:lineRule="auto"/>
        <w:jc w:val="both"/>
        <w:rPr>
          <w:rFonts w:ascii="Cambria" w:hAnsi="Cambria" w:cs="Times New Roman"/>
          <w:sz w:val="24"/>
          <w:szCs w:val="24"/>
        </w:rPr>
      </w:pPr>
      <w:r w:rsidRPr="0053688C">
        <w:rPr>
          <w:rFonts w:ascii="Cambria" w:hAnsi="Cambria" w:cs="Times New Roman"/>
          <w:sz w:val="24"/>
          <w:szCs w:val="24"/>
        </w:rPr>
        <w:t xml:space="preserve">Considerable data will also be collected from existing secondary data. This would be in the form of existing registers and reports. Specifically, data about the general context of Mysuru, of the health status of Mysuru, of the performance of the Primary health care facilities and of the details of the private health care facilities will be collected from various relevant sources.  </w:t>
      </w:r>
    </w:p>
    <w:p w:rsidR="009E19EE" w:rsidRPr="0053688C" w:rsidRDefault="009E19EE" w:rsidP="009E19EE">
      <w:pPr>
        <w:pStyle w:val="Heading2"/>
        <w:spacing w:before="0" w:line="276" w:lineRule="auto"/>
        <w:jc w:val="both"/>
        <w:rPr>
          <w:rFonts w:ascii="Cambria" w:hAnsi="Cambria" w:cs="Times New Roman"/>
          <w:sz w:val="24"/>
          <w:szCs w:val="24"/>
          <w:u w:val="single"/>
        </w:rPr>
      </w:pPr>
      <w:bookmarkStart w:id="35" w:name="_Toc79163191"/>
      <w:r w:rsidRPr="0053688C">
        <w:rPr>
          <w:rFonts w:ascii="Cambria" w:hAnsi="Cambria" w:cs="Times New Roman"/>
          <w:sz w:val="24"/>
          <w:szCs w:val="24"/>
          <w:u w:val="single"/>
        </w:rPr>
        <w:t>Data collection methods</w:t>
      </w:r>
      <w:bookmarkEnd w:id="35"/>
    </w:p>
    <w:p w:rsidR="009E19EE" w:rsidRPr="0053688C" w:rsidRDefault="009E19EE" w:rsidP="009E19EE">
      <w:pPr>
        <w:spacing w:line="276" w:lineRule="auto"/>
        <w:jc w:val="both"/>
        <w:rPr>
          <w:rFonts w:ascii="Cambria" w:hAnsi="Cambria" w:cs="Times New Roman"/>
          <w:sz w:val="24"/>
          <w:szCs w:val="24"/>
          <w:lang w:val="en-US"/>
        </w:rPr>
      </w:pPr>
      <w:r w:rsidRPr="0053688C">
        <w:rPr>
          <w:rFonts w:ascii="Cambria" w:hAnsi="Cambria" w:cs="Times New Roman"/>
          <w:sz w:val="24"/>
          <w:szCs w:val="24"/>
          <w:lang w:val="en-US"/>
        </w:rPr>
        <w:t>All quantitative data will be collected using tablets. Questionnaires will be loaded on to laptops and data being saved onto a server on a real-time basis if network connectivity is available (or) stored in the laptop temporarily with later synchronization once network connectivity is re-established. All data will be downloaded and stored as .csv files and used for analysis by statistical software.</w:t>
      </w:r>
    </w:p>
    <w:p w:rsidR="009E19EE" w:rsidRPr="0053688C" w:rsidRDefault="009E19EE" w:rsidP="009E19EE">
      <w:pPr>
        <w:pStyle w:val="Heading2"/>
        <w:spacing w:before="0" w:line="276" w:lineRule="auto"/>
        <w:jc w:val="both"/>
        <w:rPr>
          <w:rFonts w:ascii="Cambria" w:hAnsi="Cambria" w:cs="Times New Roman"/>
          <w:sz w:val="24"/>
          <w:szCs w:val="24"/>
          <w:u w:val="single"/>
        </w:rPr>
      </w:pPr>
      <w:bookmarkStart w:id="36" w:name="_Toc79163192"/>
      <w:r w:rsidRPr="0053688C">
        <w:rPr>
          <w:rFonts w:ascii="Cambria" w:hAnsi="Cambria" w:cs="Times New Roman"/>
          <w:sz w:val="24"/>
          <w:szCs w:val="24"/>
          <w:u w:val="single"/>
        </w:rPr>
        <w:t>Quality Control</w:t>
      </w:r>
      <w:bookmarkEnd w:id="36"/>
    </w:p>
    <w:p w:rsidR="009E19EE" w:rsidRPr="0053688C" w:rsidRDefault="009E19EE" w:rsidP="009E19EE">
      <w:pPr>
        <w:pStyle w:val="ListParagraph"/>
        <w:numPr>
          <w:ilvl w:val="0"/>
          <w:numId w:val="8"/>
        </w:numPr>
        <w:spacing w:line="276" w:lineRule="auto"/>
        <w:jc w:val="both"/>
        <w:rPr>
          <w:rFonts w:ascii="Cambria" w:hAnsi="Cambria" w:cs="Times New Roman"/>
          <w:sz w:val="24"/>
          <w:szCs w:val="24"/>
        </w:rPr>
      </w:pPr>
      <w:r w:rsidRPr="0053688C">
        <w:rPr>
          <w:rFonts w:ascii="Cambria" w:hAnsi="Cambria" w:cs="Times New Roman"/>
          <w:sz w:val="24"/>
          <w:szCs w:val="24"/>
        </w:rPr>
        <w:t xml:space="preserve">Standardization training of research assistants (field investigators and supervisors), pre-testing of questionnaires and pilot studies </w:t>
      </w:r>
    </w:p>
    <w:p w:rsidR="009E19EE" w:rsidRPr="0053688C" w:rsidRDefault="009E19EE" w:rsidP="009E19EE">
      <w:pPr>
        <w:pStyle w:val="ListParagraph"/>
        <w:numPr>
          <w:ilvl w:val="0"/>
          <w:numId w:val="8"/>
        </w:numPr>
        <w:spacing w:line="276" w:lineRule="auto"/>
        <w:jc w:val="both"/>
        <w:rPr>
          <w:rFonts w:ascii="Cambria" w:hAnsi="Cambria" w:cs="Times New Roman"/>
          <w:sz w:val="24"/>
          <w:szCs w:val="24"/>
        </w:rPr>
      </w:pPr>
      <w:r w:rsidRPr="0053688C">
        <w:rPr>
          <w:rFonts w:ascii="Cambria" w:hAnsi="Cambria" w:cs="Times New Roman"/>
          <w:sz w:val="24"/>
          <w:szCs w:val="24"/>
        </w:rPr>
        <w:t>In-built range checks and hard/soft error checks in the electronic questionnaires</w:t>
      </w:r>
    </w:p>
    <w:p w:rsidR="009E19EE" w:rsidRPr="0053688C" w:rsidRDefault="009E19EE" w:rsidP="009E19EE">
      <w:pPr>
        <w:pStyle w:val="ListParagraph"/>
        <w:numPr>
          <w:ilvl w:val="0"/>
          <w:numId w:val="8"/>
        </w:numPr>
        <w:spacing w:line="276" w:lineRule="auto"/>
        <w:jc w:val="both"/>
        <w:rPr>
          <w:rFonts w:ascii="Cambria" w:hAnsi="Cambria" w:cs="Times New Roman"/>
          <w:sz w:val="24"/>
          <w:szCs w:val="24"/>
        </w:rPr>
      </w:pPr>
      <w:r w:rsidRPr="0053688C">
        <w:rPr>
          <w:rFonts w:ascii="Cambria" w:hAnsi="Cambria" w:cs="Times New Roman"/>
          <w:sz w:val="24"/>
          <w:szCs w:val="24"/>
        </w:rPr>
        <w:t>Internal quality control – by supervisors for oversight of data collectors</w:t>
      </w:r>
    </w:p>
    <w:p w:rsidR="009E19EE" w:rsidRPr="0053688C" w:rsidRDefault="009E19EE" w:rsidP="009E19EE">
      <w:pPr>
        <w:pStyle w:val="ListParagraph"/>
        <w:numPr>
          <w:ilvl w:val="0"/>
          <w:numId w:val="8"/>
        </w:numPr>
        <w:spacing w:line="276" w:lineRule="auto"/>
        <w:jc w:val="both"/>
        <w:rPr>
          <w:rFonts w:ascii="Cambria" w:hAnsi="Cambria" w:cs="Times New Roman"/>
          <w:sz w:val="24"/>
          <w:szCs w:val="24"/>
        </w:rPr>
      </w:pPr>
      <w:r w:rsidRPr="0053688C">
        <w:rPr>
          <w:rFonts w:ascii="Cambria" w:hAnsi="Cambria" w:cs="Times New Roman"/>
          <w:sz w:val="24"/>
          <w:szCs w:val="24"/>
        </w:rPr>
        <w:t>External quality control – about 5-10% re-sampling of data that is collected by the research team will be validated by an experienced external quality control team.</w:t>
      </w:r>
    </w:p>
    <w:p w:rsidR="00206195" w:rsidRPr="0053688C" w:rsidRDefault="00206195" w:rsidP="00206195">
      <w:pPr>
        <w:pStyle w:val="Heading2"/>
        <w:spacing w:before="0" w:line="276" w:lineRule="auto"/>
        <w:jc w:val="both"/>
        <w:rPr>
          <w:rFonts w:ascii="Cambria" w:hAnsi="Cambria" w:cs="Times New Roman"/>
          <w:b/>
          <w:bCs/>
          <w:sz w:val="24"/>
          <w:szCs w:val="24"/>
          <w:u w:val="single"/>
        </w:rPr>
      </w:pPr>
      <w:bookmarkStart w:id="37" w:name="_Toc79163193"/>
      <w:r w:rsidRPr="0053688C">
        <w:rPr>
          <w:rFonts w:ascii="Cambria" w:hAnsi="Cambria" w:cs="Times New Roman"/>
          <w:b/>
          <w:bCs/>
          <w:sz w:val="24"/>
          <w:szCs w:val="24"/>
          <w:u w:val="single"/>
        </w:rPr>
        <w:t>Permissions/approvals</w:t>
      </w:r>
      <w:bookmarkEnd w:id="37"/>
    </w:p>
    <w:p w:rsidR="00206195" w:rsidRPr="0053688C" w:rsidRDefault="00206195" w:rsidP="00206195">
      <w:pPr>
        <w:spacing w:line="276" w:lineRule="auto"/>
        <w:jc w:val="both"/>
        <w:rPr>
          <w:rFonts w:ascii="Cambria" w:hAnsi="Cambria" w:cs="Times New Roman"/>
          <w:sz w:val="24"/>
          <w:szCs w:val="24"/>
        </w:rPr>
      </w:pPr>
      <w:r w:rsidRPr="0053688C">
        <w:rPr>
          <w:rFonts w:ascii="Cambria" w:hAnsi="Cambria" w:cs="Times New Roman"/>
          <w:sz w:val="24"/>
          <w:szCs w:val="24"/>
        </w:rPr>
        <w:t>Ethics approval will be obtained from the St John’s Medical College-Institutional Ethics Committee (SJMC-IEC). Informed consent will be obtained from study participants.</w:t>
      </w:r>
    </w:p>
    <w:p w:rsidR="00206195" w:rsidRPr="0053688C" w:rsidRDefault="00206195" w:rsidP="00206195">
      <w:pPr>
        <w:pStyle w:val="Heading1"/>
        <w:spacing w:line="276" w:lineRule="auto"/>
        <w:jc w:val="both"/>
        <w:rPr>
          <w:rFonts w:ascii="Cambria" w:hAnsi="Cambria" w:cs="Times New Roman"/>
          <w:sz w:val="24"/>
          <w:szCs w:val="24"/>
        </w:rPr>
      </w:pPr>
      <w:bookmarkStart w:id="38" w:name="_Toc79163194"/>
      <w:r w:rsidRPr="0053688C">
        <w:rPr>
          <w:rFonts w:ascii="Cambria" w:hAnsi="Cambria" w:cs="Times New Roman"/>
          <w:b/>
          <w:bCs/>
          <w:sz w:val="24"/>
          <w:szCs w:val="24"/>
        </w:rPr>
        <w:lastRenderedPageBreak/>
        <w:t>Roles of the consortium members</w:t>
      </w:r>
      <w:bookmarkEnd w:id="38"/>
    </w:p>
    <w:tbl>
      <w:tblPr>
        <w:tblStyle w:val="TableGrid"/>
        <w:tblW w:w="0" w:type="auto"/>
        <w:tblLook w:val="04A0"/>
      </w:tblPr>
      <w:tblGrid>
        <w:gridCol w:w="3367"/>
        <w:gridCol w:w="1412"/>
        <w:gridCol w:w="1412"/>
        <w:gridCol w:w="1412"/>
        <w:gridCol w:w="1413"/>
      </w:tblGrid>
      <w:tr w:rsidR="00206195" w:rsidRPr="00956E06" w:rsidTr="00206195">
        <w:tc>
          <w:tcPr>
            <w:tcW w:w="3367" w:type="dxa"/>
          </w:tcPr>
          <w:p w:rsidR="00206195" w:rsidRPr="00956E06" w:rsidRDefault="007E7225" w:rsidP="00206195">
            <w:pPr>
              <w:spacing w:line="276" w:lineRule="auto"/>
              <w:jc w:val="both"/>
              <w:rPr>
                <w:rFonts w:ascii="Cambria" w:hAnsi="Cambria" w:cs="Times New Roman"/>
                <w:b/>
                <w:sz w:val="24"/>
                <w:szCs w:val="24"/>
              </w:rPr>
            </w:pPr>
            <w:r w:rsidRPr="007E7225">
              <w:rPr>
                <w:rFonts w:ascii="Cambria" w:hAnsi="Cambria" w:cs="Times New Roman"/>
                <w:b/>
                <w:noProof/>
                <w:sz w:val="24"/>
                <w:szCs w:val="24"/>
                <w:lang w:eastAsia="en-IN"/>
              </w:rPr>
              <w:pict>
                <v:line id="Straight Connector 53" o:spid="_x0000_s1052" style="position:absolute;left:0;text-align:left;z-index:251664384;visibility:visible;mso-width-relative:margin" from="-1.15pt,2.5pt" to="133.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" strokecolor="#5b9bd5 [3204]" strokeweight=".5pt">
                  <v:stroke joinstyle="miter"/>
                </v:line>
              </w:pict>
            </w:r>
            <w:r w:rsidR="00206195" w:rsidRPr="00956E06">
              <w:rPr>
                <w:rFonts w:ascii="Cambria" w:hAnsi="Cambria" w:cs="Times New Roman"/>
                <w:b/>
                <w:sz w:val="24"/>
                <w:szCs w:val="24"/>
              </w:rPr>
              <w:t>Teams</w:t>
            </w:r>
          </w:p>
          <w:p w:rsidR="00206195" w:rsidRPr="00956E06" w:rsidRDefault="00206195" w:rsidP="00206195">
            <w:pPr>
              <w:spacing w:line="276" w:lineRule="auto"/>
              <w:jc w:val="both"/>
              <w:rPr>
                <w:rFonts w:ascii="Cambria" w:hAnsi="Cambria" w:cs="Times New Roman"/>
                <w:b/>
                <w:sz w:val="24"/>
                <w:szCs w:val="24"/>
              </w:rPr>
            </w:pPr>
          </w:p>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b/>
                <w:sz w:val="24"/>
                <w:szCs w:val="24"/>
              </w:rPr>
              <w:t>Roles</w:t>
            </w:r>
          </w:p>
        </w:tc>
        <w:tc>
          <w:tcPr>
            <w:tcW w:w="1412" w:type="dxa"/>
          </w:tcPr>
          <w:p w:rsidR="00206195" w:rsidRPr="00956E06" w:rsidRDefault="00206195" w:rsidP="00206195">
            <w:pPr>
              <w:spacing w:line="276" w:lineRule="auto"/>
              <w:jc w:val="both"/>
              <w:rPr>
                <w:rFonts w:ascii="Cambria" w:hAnsi="Cambria" w:cs="Times New Roman"/>
                <w:b/>
                <w:sz w:val="24"/>
                <w:szCs w:val="24"/>
              </w:rPr>
            </w:pPr>
            <w:r w:rsidRPr="00956E06">
              <w:rPr>
                <w:rFonts w:ascii="Cambria" w:hAnsi="Cambria" w:cs="Times New Roman"/>
                <w:b/>
                <w:sz w:val="24"/>
                <w:szCs w:val="24"/>
              </w:rPr>
              <w:t>KHPT</w:t>
            </w:r>
          </w:p>
        </w:tc>
        <w:tc>
          <w:tcPr>
            <w:tcW w:w="1412" w:type="dxa"/>
          </w:tcPr>
          <w:p w:rsidR="00206195" w:rsidRPr="00956E06" w:rsidRDefault="00206195" w:rsidP="00206195">
            <w:pPr>
              <w:spacing w:line="276" w:lineRule="auto"/>
              <w:jc w:val="both"/>
              <w:rPr>
                <w:rFonts w:ascii="Cambria" w:hAnsi="Cambria" w:cs="Times New Roman"/>
                <w:b/>
                <w:sz w:val="24"/>
                <w:szCs w:val="24"/>
              </w:rPr>
            </w:pPr>
            <w:r w:rsidRPr="00956E06">
              <w:rPr>
                <w:rFonts w:ascii="Cambria" w:hAnsi="Cambria" w:cs="Times New Roman"/>
                <w:b/>
                <w:sz w:val="24"/>
                <w:szCs w:val="24"/>
              </w:rPr>
              <w:t>SJRI</w:t>
            </w:r>
          </w:p>
        </w:tc>
        <w:tc>
          <w:tcPr>
            <w:tcW w:w="1412" w:type="dxa"/>
          </w:tcPr>
          <w:p w:rsidR="00206195" w:rsidRPr="00956E06" w:rsidRDefault="00206195" w:rsidP="00206195">
            <w:pPr>
              <w:spacing w:line="276" w:lineRule="auto"/>
              <w:jc w:val="both"/>
              <w:rPr>
                <w:rFonts w:ascii="Cambria" w:hAnsi="Cambria" w:cs="Times New Roman"/>
                <w:b/>
                <w:sz w:val="24"/>
                <w:szCs w:val="24"/>
              </w:rPr>
            </w:pPr>
            <w:r w:rsidRPr="00956E06">
              <w:rPr>
                <w:rFonts w:ascii="Cambria" w:hAnsi="Cambria" w:cs="Times New Roman"/>
                <w:b/>
                <w:sz w:val="24"/>
                <w:szCs w:val="24"/>
              </w:rPr>
              <w:t>HSTP</w:t>
            </w:r>
          </w:p>
        </w:tc>
        <w:tc>
          <w:tcPr>
            <w:tcW w:w="1413" w:type="dxa"/>
          </w:tcPr>
          <w:p w:rsidR="00206195" w:rsidRPr="00956E06" w:rsidRDefault="00206195" w:rsidP="00206195">
            <w:pPr>
              <w:spacing w:line="276" w:lineRule="auto"/>
              <w:jc w:val="both"/>
              <w:rPr>
                <w:rFonts w:ascii="Cambria" w:hAnsi="Cambria" w:cs="Times New Roman"/>
                <w:b/>
                <w:sz w:val="24"/>
                <w:szCs w:val="24"/>
              </w:rPr>
            </w:pPr>
            <w:r w:rsidRPr="00956E06">
              <w:rPr>
                <w:rFonts w:ascii="Cambria" w:hAnsi="Cambria" w:cs="Times New Roman"/>
                <w:b/>
                <w:sz w:val="24"/>
                <w:szCs w:val="24"/>
              </w:rPr>
              <w:t>GoK</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 xml:space="preserve">Principal Investigator/ Lead </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Admin &amp; Finance</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Government clearance</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p>
        </w:tc>
        <w:tc>
          <w:tcPr>
            <w:tcW w:w="1412" w:type="dxa"/>
          </w:tcPr>
          <w:p w:rsidR="00206195" w:rsidRPr="00956E06" w:rsidRDefault="00206195" w:rsidP="00206195">
            <w:pPr>
              <w:spacing w:line="276" w:lineRule="auto"/>
              <w:jc w:val="both"/>
              <w:rPr>
                <w:rFonts w:ascii="Cambria" w:hAnsi="Cambria" w:cs="Times New Roman"/>
                <w:sz w:val="24"/>
                <w:szCs w:val="24"/>
              </w:rPr>
            </w:pP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Ethics approval</w:t>
            </w:r>
          </w:p>
        </w:tc>
        <w:tc>
          <w:tcPr>
            <w:tcW w:w="1412" w:type="dxa"/>
          </w:tcPr>
          <w:p w:rsidR="00206195" w:rsidRPr="00956E06" w:rsidRDefault="00206195" w:rsidP="00206195">
            <w:pPr>
              <w:spacing w:line="276" w:lineRule="auto"/>
              <w:jc w:val="both"/>
              <w:rPr>
                <w:rFonts w:ascii="Cambria" w:hAnsi="Cambria" w:cs="Times New Roman"/>
                <w:sz w:val="24"/>
                <w:szCs w:val="24"/>
              </w:rPr>
            </w:pP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p>
        </w:tc>
        <w:tc>
          <w:tcPr>
            <w:tcW w:w="1413" w:type="dxa"/>
          </w:tcPr>
          <w:p w:rsidR="00206195" w:rsidRPr="00956E06" w:rsidRDefault="00206195" w:rsidP="00206195">
            <w:pPr>
              <w:spacing w:line="276" w:lineRule="auto"/>
              <w:jc w:val="both"/>
              <w:rPr>
                <w:rFonts w:ascii="Cambria" w:hAnsi="Cambria" w:cs="Times New Roman"/>
                <w:sz w:val="24"/>
                <w:szCs w:val="24"/>
              </w:rPr>
            </w:pP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Data - Quantitative</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Data - Qualitative</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Project Report**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 xml:space="preserve">Dissemination of findings </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r w:rsidR="00206195" w:rsidRPr="00956E06" w:rsidTr="00206195">
        <w:tc>
          <w:tcPr>
            <w:tcW w:w="3367"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Publication</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2"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c>
          <w:tcPr>
            <w:tcW w:w="1413" w:type="dxa"/>
          </w:tcPr>
          <w:p w:rsidR="00206195" w:rsidRPr="00956E06" w:rsidRDefault="00206195" w:rsidP="00206195">
            <w:pPr>
              <w:spacing w:line="276" w:lineRule="auto"/>
              <w:jc w:val="both"/>
              <w:rPr>
                <w:rFonts w:ascii="Cambria" w:hAnsi="Cambria" w:cs="Times New Roman"/>
                <w:sz w:val="24"/>
                <w:szCs w:val="24"/>
              </w:rPr>
            </w:pPr>
            <w:r w:rsidRPr="00956E06">
              <w:rPr>
                <w:rFonts w:ascii="Cambria" w:hAnsi="Cambria" w:cs="Times New Roman"/>
                <w:sz w:val="24"/>
                <w:szCs w:val="24"/>
              </w:rPr>
              <w:t>+</w:t>
            </w:r>
          </w:p>
        </w:tc>
      </w:tr>
    </w:tbl>
    <w:p w:rsidR="00206195" w:rsidRPr="00481E73" w:rsidRDefault="00206195" w:rsidP="00206195">
      <w:pPr>
        <w:spacing w:after="0" w:line="276" w:lineRule="auto"/>
        <w:jc w:val="both"/>
        <w:rPr>
          <w:rFonts w:ascii="Times New Roman" w:hAnsi="Times New Roman" w:cs="Times New Roman"/>
          <w:sz w:val="20"/>
          <w:szCs w:val="20"/>
        </w:rPr>
      </w:pPr>
      <w:r w:rsidRPr="00481E73">
        <w:rPr>
          <w:rFonts w:ascii="Times New Roman" w:hAnsi="Times New Roman" w:cs="Times New Roman"/>
          <w:sz w:val="20"/>
          <w:szCs w:val="20"/>
        </w:rPr>
        <w:t>++ lead partner; + additional partner</w:t>
      </w:r>
    </w:p>
    <w:p w:rsidR="00206195" w:rsidRPr="00481E73" w:rsidRDefault="00206195" w:rsidP="00206195">
      <w:pPr>
        <w:spacing w:after="0" w:line="276" w:lineRule="auto"/>
        <w:jc w:val="both"/>
        <w:rPr>
          <w:rFonts w:ascii="Times New Roman" w:eastAsia="Verdana" w:hAnsi="Times New Roman" w:cs="Times New Roman"/>
          <w:b/>
          <w:color w:val="C00000"/>
          <w:sz w:val="20"/>
          <w:szCs w:val="20"/>
          <w:lang w:val="en-US"/>
        </w:rPr>
      </w:pPr>
      <w:r w:rsidRPr="00481E73">
        <w:rPr>
          <w:rFonts w:ascii="Times New Roman" w:hAnsi="Times New Roman" w:cs="Times New Roman"/>
          <w:sz w:val="20"/>
          <w:szCs w:val="20"/>
        </w:rPr>
        <w:t>**Quantitative study report will be led by SJRI, Qualitative study report by KHPT and overall compilation and submission by HSTP</w:t>
      </w:r>
    </w:p>
    <w:p w:rsidR="00D152DE" w:rsidRPr="00481E73" w:rsidRDefault="00D152DE" w:rsidP="00D152DE">
      <w:pPr>
        <w:pStyle w:val="Heading1"/>
        <w:spacing w:line="276" w:lineRule="auto"/>
        <w:jc w:val="both"/>
        <w:rPr>
          <w:rFonts w:ascii="Times New Roman" w:hAnsi="Times New Roman" w:cs="Times New Roman"/>
          <w:sz w:val="24"/>
          <w:szCs w:val="24"/>
        </w:rPr>
      </w:pPr>
      <w:bookmarkStart w:id="39" w:name="_Toc79163197"/>
      <w:bookmarkStart w:id="40" w:name="_Toc79163195"/>
      <w:r w:rsidRPr="00481E73">
        <w:rPr>
          <w:rFonts w:ascii="Times New Roman" w:hAnsi="Times New Roman" w:cs="Times New Roman"/>
          <w:b/>
          <w:bCs/>
          <w:sz w:val="24"/>
          <w:szCs w:val="24"/>
        </w:rPr>
        <w:t>Risks and mitigation</w:t>
      </w:r>
      <w:bookmarkEnd w:id="39"/>
    </w:p>
    <w:p w:rsidR="00D152DE" w:rsidRPr="00481E73" w:rsidRDefault="00D152DE" w:rsidP="00D152DE">
      <w:pPr>
        <w:spacing w:after="0" w:line="276" w:lineRule="auto"/>
        <w:jc w:val="both"/>
        <w:rPr>
          <w:rFonts w:ascii="Times New Roman" w:hAnsi="Times New Roman" w:cs="Times New Roman"/>
          <w:sz w:val="24"/>
          <w:szCs w:val="24"/>
        </w:rPr>
      </w:pPr>
      <w:r w:rsidRPr="00481E73">
        <w:rPr>
          <w:rFonts w:ascii="Times New Roman" w:hAnsi="Times New Roman" w:cs="Times New Roman"/>
          <w:sz w:val="24"/>
          <w:szCs w:val="24"/>
        </w:rPr>
        <w:t xml:space="preserve">Chief risks are technical, schedule-related or political. </w:t>
      </w:r>
    </w:p>
    <w:p w:rsidR="00D152DE" w:rsidRPr="00481E73" w:rsidRDefault="00D152DE" w:rsidP="00D152DE">
      <w:pPr>
        <w:spacing w:line="276" w:lineRule="auto"/>
        <w:jc w:val="both"/>
        <w:rPr>
          <w:rFonts w:ascii="Times New Roman" w:hAnsi="Times New Roman" w:cs="Times New Roman"/>
          <w:sz w:val="24"/>
          <w:szCs w:val="24"/>
        </w:rPr>
      </w:pPr>
      <w:r w:rsidRPr="00481E73">
        <w:rPr>
          <w:rFonts w:ascii="Times New Roman" w:hAnsi="Times New Roman" w:cs="Times New Roman"/>
          <w:sz w:val="24"/>
          <w:szCs w:val="24"/>
        </w:rPr>
        <w:t>Technical risks are related to scientific aspects such as those related to research design, assumptions taken while undertaking sample size calculation, and assumption of uniform participation rates in different subgroups within an urban area. To mitigate these risks, we have resorted to the use of standard research designs, been very conservative in sample size calculation assumptions and used a trade-off between reasonable risk versus increasing complexity of study procedures for assuming attrition rates.</w:t>
      </w:r>
    </w:p>
    <w:p w:rsidR="00D152DE" w:rsidRPr="00481E73" w:rsidRDefault="00D152DE" w:rsidP="00D152DE">
      <w:pPr>
        <w:spacing w:line="276" w:lineRule="auto"/>
        <w:jc w:val="both"/>
        <w:rPr>
          <w:rFonts w:ascii="Times New Roman" w:hAnsi="Times New Roman" w:cs="Times New Roman"/>
          <w:sz w:val="24"/>
          <w:szCs w:val="24"/>
        </w:rPr>
      </w:pPr>
      <w:r w:rsidRPr="00481E73">
        <w:rPr>
          <w:rFonts w:ascii="Times New Roman" w:hAnsi="Times New Roman" w:cs="Times New Roman"/>
          <w:sz w:val="24"/>
          <w:szCs w:val="24"/>
        </w:rPr>
        <w:t>Schedule-related risks usually may arise from inherent risks while working with the state and local Governments wherein routine Government programmes or emergency work will take precedence over research study. In addition, assumptions in the time taken for fieldwork may get delayed or complicated while working with certain subpopulations in urban areas, especially if there are gated communities or apartment complexes with security systems. For both, we have reasonable built-in buffers in terms of person-time (about 5-10%) and a contingency line item to be able to finish the work as per schedule. We have also considered risk-sharing by cross-utilization of resources between the consortium partners.</w:t>
      </w:r>
    </w:p>
    <w:p w:rsidR="00D152DE" w:rsidRDefault="00D152DE" w:rsidP="00D152DE">
      <w:pPr>
        <w:spacing w:line="276" w:lineRule="auto"/>
        <w:jc w:val="both"/>
        <w:rPr>
          <w:rFonts w:ascii="Times New Roman" w:hAnsi="Times New Roman" w:cs="Times New Roman"/>
          <w:sz w:val="24"/>
          <w:szCs w:val="24"/>
        </w:rPr>
      </w:pPr>
      <w:r w:rsidRPr="00481E73">
        <w:rPr>
          <w:rFonts w:ascii="Times New Roman" w:hAnsi="Times New Roman" w:cs="Times New Roman"/>
          <w:sz w:val="24"/>
          <w:szCs w:val="24"/>
        </w:rPr>
        <w:t>Political risks include foreseeable and unforeseeable scenarios. For the foreseeable scenario, we anticipate that there may be some resistance from some sections of the study population against the background of concerns related to “citizenship”. To overcome this, we have considered dropping sensitive questions or segments of questionnaires from the study tools to be able to at least collect a reasonable amount of relevant information or delay the survey in some areas or replace geographic sub-regions with other sub-regions during the sampling procedure, though some aspect of representativeness of the study area may be distorted in the last procedure.</w:t>
      </w:r>
    </w:p>
    <w:p w:rsidR="00D152DE" w:rsidRDefault="00D152DE" w:rsidP="00D152DE">
      <w:pPr>
        <w:spacing w:line="276" w:lineRule="auto"/>
        <w:jc w:val="both"/>
        <w:rPr>
          <w:rFonts w:ascii="Times New Roman" w:hAnsi="Times New Roman" w:cs="Times New Roman"/>
          <w:sz w:val="24"/>
          <w:szCs w:val="24"/>
        </w:rPr>
      </w:pPr>
    </w:p>
    <w:p w:rsidR="00B815F9" w:rsidRDefault="00B815F9" w:rsidP="00D152DE">
      <w:pPr>
        <w:spacing w:line="276" w:lineRule="auto"/>
        <w:jc w:val="both"/>
        <w:rPr>
          <w:rFonts w:ascii="Times New Roman" w:hAnsi="Times New Roman" w:cs="Times New Roman"/>
          <w:b/>
          <w:bCs/>
          <w:sz w:val="24"/>
          <w:szCs w:val="24"/>
        </w:rPr>
        <w:sectPr w:rsidR="00B815F9" w:rsidSect="007A28A8">
          <w:pgSz w:w="11906" w:h="16838"/>
          <w:pgMar w:top="1440" w:right="1440" w:bottom="1440" w:left="1440" w:header="708" w:footer="708" w:gutter="0"/>
          <w:cols w:space="708"/>
          <w:docGrid w:linePitch="360"/>
        </w:sectPr>
      </w:pPr>
    </w:p>
    <w:p w:rsidR="00206195" w:rsidRPr="00D152DE" w:rsidRDefault="00206195" w:rsidP="00D152DE">
      <w:pPr>
        <w:spacing w:line="276" w:lineRule="auto"/>
        <w:jc w:val="both"/>
        <w:rPr>
          <w:rFonts w:ascii="Times New Roman" w:hAnsi="Times New Roman" w:cs="Times New Roman"/>
          <w:sz w:val="24"/>
          <w:szCs w:val="24"/>
        </w:rPr>
      </w:pPr>
      <w:r w:rsidRPr="00481E73">
        <w:rPr>
          <w:rFonts w:ascii="Times New Roman" w:hAnsi="Times New Roman" w:cs="Times New Roman"/>
          <w:b/>
          <w:bCs/>
          <w:sz w:val="24"/>
          <w:szCs w:val="24"/>
        </w:rPr>
        <w:lastRenderedPageBreak/>
        <w:t>Gantt chart</w:t>
      </w:r>
      <w:bookmarkEnd w:id="40"/>
    </w:p>
    <w:tbl>
      <w:tblPr>
        <w:tblW w:w="5000" w:type="pct"/>
        <w:tblLook w:val="04A0"/>
      </w:tblPr>
      <w:tblGrid>
        <w:gridCol w:w="1789"/>
        <w:gridCol w:w="276"/>
        <w:gridCol w:w="276"/>
        <w:gridCol w:w="276"/>
        <w:gridCol w:w="276"/>
        <w:gridCol w:w="276"/>
        <w:gridCol w:w="276"/>
        <w:gridCol w:w="276"/>
        <w:gridCol w:w="276"/>
        <w:gridCol w:w="276"/>
        <w:gridCol w:w="280"/>
        <w:gridCol w:w="280"/>
        <w:gridCol w:w="283"/>
        <w:gridCol w:w="276"/>
        <w:gridCol w:w="276"/>
        <w:gridCol w:w="276"/>
        <w:gridCol w:w="276"/>
        <w:gridCol w:w="276"/>
        <w:gridCol w:w="276"/>
        <w:gridCol w:w="276"/>
        <w:gridCol w:w="276"/>
        <w:gridCol w:w="276"/>
        <w:gridCol w:w="276"/>
        <w:gridCol w:w="276"/>
        <w:gridCol w:w="276"/>
        <w:gridCol w:w="279"/>
        <w:gridCol w:w="279"/>
        <w:gridCol w:w="279"/>
        <w:gridCol w:w="281"/>
        <w:gridCol w:w="279"/>
        <w:gridCol w:w="279"/>
        <w:gridCol w:w="279"/>
        <w:gridCol w:w="281"/>
        <w:gridCol w:w="293"/>
        <w:gridCol w:w="293"/>
        <w:gridCol w:w="293"/>
        <w:gridCol w:w="293"/>
        <w:gridCol w:w="293"/>
        <w:gridCol w:w="293"/>
        <w:gridCol w:w="293"/>
        <w:gridCol w:w="293"/>
        <w:gridCol w:w="1166"/>
      </w:tblGrid>
      <w:tr w:rsidR="00B815F9" w:rsidRPr="00B815F9" w:rsidTr="00B815F9">
        <w:trPr>
          <w:trHeight w:val="315"/>
        </w:trPr>
        <w:tc>
          <w:tcPr>
            <w:tcW w:w="632"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b/>
                <w:bCs/>
                <w:color w:val="000000"/>
                <w:sz w:val="24"/>
                <w:szCs w:val="24"/>
                <w:lang w:val="en-US"/>
              </w:rPr>
            </w:pPr>
            <w:bookmarkStart w:id="41" w:name="_Toc79163196"/>
            <w:r w:rsidRPr="00B815F9">
              <w:rPr>
                <w:rFonts w:ascii="Times New Roman" w:eastAsia="Times New Roman" w:hAnsi="Times New Roman" w:cs="Times New Roman"/>
                <w:b/>
                <w:bCs/>
                <w:color w:val="000000"/>
                <w:sz w:val="24"/>
                <w:szCs w:val="24"/>
                <w:lang w:val="en-US"/>
              </w:rPr>
              <w:t>Activity</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0</w:t>
            </w:r>
          </w:p>
        </w:tc>
        <w:tc>
          <w:tcPr>
            <w:tcW w:w="38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1</w:t>
            </w:r>
          </w:p>
        </w:tc>
        <w:tc>
          <w:tcPr>
            <w:tcW w:w="401"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2</w:t>
            </w:r>
          </w:p>
        </w:tc>
        <w:tc>
          <w:tcPr>
            <w:tcW w:w="373"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3</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4</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5</w:t>
            </w:r>
          </w:p>
        </w:tc>
        <w:tc>
          <w:tcPr>
            <w:tcW w:w="397"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6</w:t>
            </w:r>
          </w:p>
        </w:tc>
        <w:tc>
          <w:tcPr>
            <w:tcW w:w="397"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7</w:t>
            </w:r>
          </w:p>
        </w:tc>
        <w:tc>
          <w:tcPr>
            <w:tcW w:w="415"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8</w:t>
            </w:r>
          </w:p>
        </w:tc>
        <w:tc>
          <w:tcPr>
            <w:tcW w:w="415"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9</w:t>
            </w:r>
          </w:p>
        </w:tc>
        <w:tc>
          <w:tcPr>
            <w:tcW w:w="419" w:type="pct"/>
            <w:tcBorders>
              <w:top w:val="single" w:sz="4" w:space="0" w:color="auto"/>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 </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Sep-21</w:t>
            </w:r>
          </w:p>
        </w:tc>
        <w:tc>
          <w:tcPr>
            <w:tcW w:w="38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Oct-21</w:t>
            </w:r>
          </w:p>
        </w:tc>
        <w:tc>
          <w:tcPr>
            <w:tcW w:w="401"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Nov-21</w:t>
            </w:r>
          </w:p>
        </w:tc>
        <w:tc>
          <w:tcPr>
            <w:tcW w:w="373"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Dec-21</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Jan-22</w:t>
            </w:r>
          </w:p>
        </w:tc>
        <w:tc>
          <w:tcPr>
            <w:tcW w:w="390"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Feb-22</w:t>
            </w:r>
          </w:p>
        </w:tc>
        <w:tc>
          <w:tcPr>
            <w:tcW w:w="397"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Mar-22</w:t>
            </w:r>
          </w:p>
        </w:tc>
        <w:tc>
          <w:tcPr>
            <w:tcW w:w="397"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Apr-22</w:t>
            </w:r>
          </w:p>
        </w:tc>
        <w:tc>
          <w:tcPr>
            <w:tcW w:w="415"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May-22</w:t>
            </w:r>
          </w:p>
        </w:tc>
        <w:tc>
          <w:tcPr>
            <w:tcW w:w="415" w:type="pct"/>
            <w:gridSpan w:val="4"/>
            <w:tcBorders>
              <w:top w:val="single" w:sz="4" w:space="0" w:color="auto"/>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Jun-22</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jc w:val="center"/>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Jul-22</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MoU drafting &amp; signing</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FF0000"/>
                <w:sz w:val="24"/>
                <w:szCs w:val="24"/>
                <w:lang w:val="en-US"/>
              </w:rPr>
            </w:pPr>
            <w:r w:rsidRPr="00B815F9">
              <w:rPr>
                <w:rFonts w:ascii="Times New Roman" w:eastAsia="Times New Roman" w:hAnsi="Times New Roman" w:cs="Times New Roman"/>
                <w:color w:val="FF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Quantitative study</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40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xml:space="preserve">Database development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7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Advt &amp; hiring of Mysore field staff</w:t>
            </w:r>
          </w:p>
        </w:tc>
        <w:tc>
          <w:tcPr>
            <w:tcW w:w="98"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xml:space="preserve">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7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Pre-test tools and database</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7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Field worker training</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90"/>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Pilot study in Blr/Mys</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63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Starting and completion of quantitative data collection</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63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Starting and completion of quantitative data analysis</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63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Quantitative feed in to the qualitative team</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58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lastRenderedPageBreak/>
              <w:t>External QC</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315"/>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b/>
                <w:bCs/>
                <w:color w:val="000000"/>
                <w:sz w:val="24"/>
                <w:szCs w:val="24"/>
                <w:lang w:val="en-US"/>
              </w:rPr>
            </w:pPr>
            <w:r w:rsidRPr="00B815F9">
              <w:rPr>
                <w:rFonts w:ascii="Times New Roman" w:eastAsia="Times New Roman" w:hAnsi="Times New Roman" w:cs="Times New Roman"/>
                <w:b/>
                <w:bCs/>
                <w:color w:val="000000"/>
                <w:sz w:val="24"/>
                <w:szCs w:val="24"/>
                <w:lang w:val="en-US"/>
              </w:rPr>
              <w:t>Others</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48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IEC approval</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465"/>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Stakeholder mapping</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510"/>
        </w:trPr>
        <w:tc>
          <w:tcPr>
            <w:tcW w:w="632" w:type="pct"/>
            <w:tcBorders>
              <w:top w:val="nil"/>
              <w:left w:val="single" w:sz="4" w:space="0" w:color="auto"/>
              <w:bottom w:val="single" w:sz="4" w:space="0" w:color="auto"/>
              <w:right w:val="single" w:sz="4" w:space="0" w:color="auto"/>
            </w:tcBorders>
            <w:shd w:val="clear" w:color="auto" w:fill="auto"/>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Secondary research</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8D8D8"/>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000000" w:fill="D9D9D9"/>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000000" w:fill="FFFFFF"/>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center"/>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63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Submission of cleaned and analysed data to HSTP</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63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Submission of 1st draft of report to HSTP</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FFFFFF"/>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555"/>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Submission of final report to HSTP</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r w:rsidR="00B815F9" w:rsidRPr="00B815F9" w:rsidTr="00B815F9">
        <w:trPr>
          <w:trHeight w:val="540"/>
        </w:trPr>
        <w:tc>
          <w:tcPr>
            <w:tcW w:w="632" w:type="pct"/>
            <w:tcBorders>
              <w:top w:val="nil"/>
              <w:left w:val="single" w:sz="4" w:space="0" w:color="auto"/>
              <w:bottom w:val="single" w:sz="4" w:space="0" w:color="auto"/>
              <w:right w:val="single" w:sz="4" w:space="0" w:color="auto"/>
            </w:tcBorders>
            <w:shd w:val="clear" w:color="auto" w:fill="auto"/>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Dissemination of results</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5"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0"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3"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8"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99"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104" w:type="pct"/>
            <w:tcBorders>
              <w:top w:val="nil"/>
              <w:left w:val="nil"/>
              <w:bottom w:val="single" w:sz="4" w:space="0" w:color="auto"/>
              <w:right w:val="single" w:sz="4" w:space="0" w:color="auto"/>
            </w:tcBorders>
            <w:shd w:val="clear" w:color="auto" w:fill="auto"/>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c>
          <w:tcPr>
            <w:tcW w:w="419" w:type="pct"/>
            <w:tcBorders>
              <w:top w:val="nil"/>
              <w:left w:val="nil"/>
              <w:bottom w:val="single" w:sz="4" w:space="0" w:color="auto"/>
              <w:right w:val="single" w:sz="4" w:space="0" w:color="auto"/>
            </w:tcBorders>
            <w:shd w:val="clear" w:color="000000" w:fill="D8D8D8"/>
            <w:noWrap/>
            <w:vAlign w:val="bottom"/>
            <w:hideMark/>
          </w:tcPr>
          <w:p w:rsidR="00B815F9" w:rsidRPr="00B815F9" w:rsidRDefault="00B815F9" w:rsidP="00B815F9">
            <w:pPr>
              <w:spacing w:after="0" w:line="240" w:lineRule="auto"/>
              <w:rPr>
                <w:rFonts w:ascii="Times New Roman" w:eastAsia="Times New Roman" w:hAnsi="Times New Roman" w:cs="Times New Roman"/>
                <w:color w:val="000000"/>
                <w:sz w:val="24"/>
                <w:szCs w:val="24"/>
                <w:lang w:val="en-US"/>
              </w:rPr>
            </w:pPr>
            <w:r w:rsidRPr="00B815F9">
              <w:rPr>
                <w:rFonts w:ascii="Times New Roman" w:eastAsia="Times New Roman" w:hAnsi="Times New Roman" w:cs="Times New Roman"/>
                <w:color w:val="000000"/>
                <w:sz w:val="24"/>
                <w:szCs w:val="24"/>
                <w:lang w:val="en-US"/>
              </w:rPr>
              <w:t> </w:t>
            </w:r>
          </w:p>
        </w:tc>
      </w:tr>
    </w:tbl>
    <w:p w:rsidR="00956E06" w:rsidRDefault="00956E06" w:rsidP="00206195">
      <w:pPr>
        <w:pStyle w:val="Heading1"/>
        <w:spacing w:line="276" w:lineRule="auto"/>
        <w:jc w:val="both"/>
        <w:rPr>
          <w:rFonts w:ascii="Times New Roman" w:hAnsi="Times New Roman" w:cs="Times New Roman"/>
          <w:b/>
          <w:bCs/>
          <w:sz w:val="24"/>
          <w:szCs w:val="24"/>
        </w:rPr>
      </w:pPr>
    </w:p>
    <w:p w:rsidR="00956E06" w:rsidRDefault="00956E06" w:rsidP="00206195">
      <w:pPr>
        <w:pStyle w:val="Heading1"/>
        <w:spacing w:line="276" w:lineRule="auto"/>
        <w:jc w:val="both"/>
        <w:rPr>
          <w:rFonts w:ascii="Times New Roman" w:hAnsi="Times New Roman" w:cs="Times New Roman"/>
          <w:b/>
          <w:bCs/>
          <w:sz w:val="24"/>
          <w:szCs w:val="24"/>
        </w:rPr>
      </w:pPr>
    </w:p>
    <w:p w:rsidR="00B815F9" w:rsidRDefault="00B815F9" w:rsidP="00206195">
      <w:pPr>
        <w:pStyle w:val="Heading1"/>
        <w:spacing w:line="276" w:lineRule="auto"/>
        <w:jc w:val="both"/>
        <w:rPr>
          <w:rFonts w:ascii="Times New Roman" w:hAnsi="Times New Roman" w:cs="Times New Roman"/>
          <w:b/>
          <w:bCs/>
          <w:sz w:val="24"/>
          <w:szCs w:val="24"/>
        </w:rPr>
      </w:pPr>
    </w:p>
    <w:p w:rsidR="00B815F9" w:rsidRDefault="00B815F9" w:rsidP="00206195">
      <w:pPr>
        <w:pStyle w:val="Heading1"/>
        <w:spacing w:line="276" w:lineRule="auto"/>
        <w:jc w:val="both"/>
        <w:rPr>
          <w:rFonts w:ascii="Times New Roman" w:hAnsi="Times New Roman" w:cs="Times New Roman"/>
          <w:b/>
          <w:bCs/>
          <w:sz w:val="24"/>
          <w:szCs w:val="24"/>
        </w:rPr>
      </w:pPr>
    </w:p>
    <w:p w:rsidR="00B815F9" w:rsidRDefault="00B815F9" w:rsidP="00206195">
      <w:pPr>
        <w:pStyle w:val="Heading1"/>
        <w:spacing w:line="276" w:lineRule="auto"/>
        <w:jc w:val="both"/>
        <w:rPr>
          <w:rFonts w:ascii="Times New Roman" w:hAnsi="Times New Roman" w:cs="Times New Roman"/>
          <w:b/>
          <w:bCs/>
          <w:sz w:val="24"/>
          <w:szCs w:val="24"/>
        </w:rPr>
        <w:sectPr w:rsidR="00B815F9" w:rsidSect="00B815F9">
          <w:pgSz w:w="16838" w:h="11906" w:orient="landscape"/>
          <w:pgMar w:top="1440" w:right="1440" w:bottom="1440" w:left="1440" w:header="708" w:footer="708" w:gutter="0"/>
          <w:cols w:space="708"/>
          <w:docGrid w:linePitch="360"/>
        </w:sectPr>
      </w:pPr>
    </w:p>
    <w:p w:rsidR="0041593D" w:rsidRPr="00420B2E" w:rsidRDefault="0041593D" w:rsidP="0041593D">
      <w:pPr>
        <w:shd w:val="clear" w:color="auto" w:fill="FFFFFF"/>
        <w:rPr>
          <w:rFonts w:ascii="Cambria" w:hAnsi="Cambria" w:cs="Calibri"/>
          <w:b/>
          <w:sz w:val="24"/>
          <w:szCs w:val="24"/>
        </w:rPr>
      </w:pPr>
      <w:r>
        <w:rPr>
          <w:rFonts w:ascii="Cambria" w:hAnsi="Cambria" w:cs="Calibri"/>
          <w:b/>
          <w:sz w:val="24"/>
          <w:szCs w:val="24"/>
        </w:rPr>
        <w:lastRenderedPageBreak/>
        <w:t>Grant Value</w:t>
      </w:r>
    </w:p>
    <w:p w:rsidR="0041593D" w:rsidRPr="00F04AEF" w:rsidRDefault="0041593D" w:rsidP="001E2273">
      <w:pPr>
        <w:shd w:val="clear" w:color="auto" w:fill="FFFFFF"/>
        <w:jc w:val="both"/>
        <w:rPr>
          <w:rFonts w:ascii="Cambria" w:hAnsi="Cambria" w:cs="Calibri"/>
          <w:sz w:val="24"/>
          <w:szCs w:val="24"/>
        </w:rPr>
      </w:pPr>
      <w:r w:rsidRPr="00D00139">
        <w:rPr>
          <w:rFonts w:ascii="Cambria" w:eastAsia="Times New Roman" w:hAnsi="Cambria" w:cs="Calibri"/>
          <w:sz w:val="24"/>
          <w:szCs w:val="24"/>
          <w:lang w:bidi="th-TH"/>
        </w:rPr>
        <w:t xml:space="preserve">The total budget approved is </w:t>
      </w:r>
      <w:r>
        <w:rPr>
          <w:rFonts w:ascii="Cambria" w:eastAsia="Times New Roman" w:hAnsi="Cambria" w:cs="Calibri"/>
          <w:sz w:val="24"/>
          <w:szCs w:val="24"/>
          <w:lang w:bidi="th-TH"/>
        </w:rPr>
        <w:t xml:space="preserve">INR 7,302,900 (Rupees </w:t>
      </w:r>
      <w:r w:rsidRPr="0041593D">
        <w:rPr>
          <w:rFonts w:ascii="Cambria" w:eastAsia="Times New Roman" w:hAnsi="Cambria" w:cs="Calibri"/>
          <w:sz w:val="24"/>
          <w:szCs w:val="24"/>
          <w:lang w:bidi="th-TH"/>
        </w:rPr>
        <w:t>Seventy Three</w:t>
      </w:r>
      <w:r>
        <w:rPr>
          <w:rFonts w:ascii="Cambria" w:eastAsia="Times New Roman" w:hAnsi="Cambria" w:cs="Calibri"/>
          <w:sz w:val="24"/>
          <w:szCs w:val="24"/>
          <w:lang w:bidi="th-TH"/>
        </w:rPr>
        <w:t xml:space="preserve"> Lakh Two Thousand Nine Hundred Only) </w:t>
      </w:r>
      <w:r w:rsidRPr="00D00139">
        <w:rPr>
          <w:rFonts w:ascii="Cambria" w:eastAsia="Times New Roman" w:hAnsi="Cambria" w:cs="Calibri"/>
          <w:sz w:val="24"/>
          <w:szCs w:val="24"/>
        </w:rPr>
        <w:t xml:space="preserve">inclusive of all applicable </w:t>
      </w:r>
      <w:r w:rsidRPr="00D00139">
        <w:rPr>
          <w:rFonts w:ascii="Cambria" w:hAnsi="Cambria"/>
          <w:w w:val="105"/>
          <w:sz w:val="24"/>
          <w:szCs w:val="24"/>
        </w:rPr>
        <w:t>taxes</w:t>
      </w:r>
      <w:r>
        <w:rPr>
          <w:rFonts w:ascii="Cambria" w:hAnsi="Cambria"/>
          <w:w w:val="105"/>
          <w:sz w:val="24"/>
          <w:szCs w:val="24"/>
        </w:rPr>
        <w:t xml:space="preserve"> and this will be reimbursing against expenses incurred as per the timelines mentioned in the </w:t>
      </w:r>
      <w:r w:rsidR="001E2273">
        <w:rPr>
          <w:rFonts w:ascii="Cambria" w:hAnsi="Cambria" w:cs="Calibri"/>
          <w:sz w:val="24"/>
          <w:szCs w:val="24"/>
        </w:rPr>
        <w:t>milestone</w:t>
      </w:r>
      <w:r w:rsidRPr="00F04AEF">
        <w:rPr>
          <w:rFonts w:ascii="Cambria" w:hAnsi="Cambria" w:cs="Calibri"/>
          <w:sz w:val="24"/>
          <w:szCs w:val="24"/>
        </w:rPr>
        <w:t xml:space="preserve"> schedule. </w:t>
      </w:r>
    </w:p>
    <w:p w:rsidR="00312E53" w:rsidRDefault="00312E53" w:rsidP="00F04AEF">
      <w:pPr>
        <w:shd w:val="clear" w:color="auto" w:fill="FFFFFF"/>
        <w:rPr>
          <w:rFonts w:ascii="Cambria" w:hAnsi="Cambria" w:cs="Calibri"/>
          <w:b/>
          <w:sz w:val="24"/>
          <w:szCs w:val="24"/>
        </w:rPr>
      </w:pPr>
    </w:p>
    <w:p w:rsidR="00F04AEF" w:rsidRPr="00F04AEF" w:rsidRDefault="00206195" w:rsidP="00F04AEF">
      <w:pPr>
        <w:shd w:val="clear" w:color="auto" w:fill="FFFFFF"/>
        <w:rPr>
          <w:rFonts w:ascii="Cambria" w:hAnsi="Cambria" w:cs="Calibri"/>
          <w:b/>
          <w:sz w:val="24"/>
          <w:szCs w:val="24"/>
        </w:rPr>
      </w:pPr>
      <w:r w:rsidRPr="00F04AEF">
        <w:rPr>
          <w:rFonts w:ascii="Cambria" w:hAnsi="Cambria" w:cs="Calibri"/>
          <w:b/>
          <w:sz w:val="24"/>
          <w:szCs w:val="24"/>
        </w:rPr>
        <w:t>Budget</w:t>
      </w:r>
      <w:bookmarkEnd w:id="41"/>
    </w:p>
    <w:tbl>
      <w:tblPr>
        <w:tblW w:w="6064" w:type="dxa"/>
        <w:tblInd w:w="85" w:type="dxa"/>
        <w:tblLook w:val="04A0"/>
      </w:tblPr>
      <w:tblGrid>
        <w:gridCol w:w="960"/>
        <w:gridCol w:w="3400"/>
        <w:gridCol w:w="1704"/>
      </w:tblGrid>
      <w:tr w:rsidR="00B02673" w:rsidRPr="008C3033" w:rsidTr="00B02673">
        <w:trPr>
          <w:trHeight w:val="285"/>
        </w:trPr>
        <w:tc>
          <w:tcPr>
            <w:tcW w:w="960" w:type="dxa"/>
            <w:vMerge w:val="restart"/>
            <w:tcBorders>
              <w:top w:val="double" w:sz="6" w:space="0" w:color="auto"/>
              <w:left w:val="double" w:sz="6" w:space="0" w:color="auto"/>
              <w:bottom w:val="double" w:sz="6" w:space="0" w:color="000000"/>
              <w:right w:val="double" w:sz="6" w:space="0" w:color="auto"/>
            </w:tcBorders>
            <w:shd w:val="clear" w:color="000000" w:fill="EDEDED"/>
            <w:vAlign w:val="center"/>
            <w:hideMark/>
          </w:tcPr>
          <w:p w:rsidR="00B02673" w:rsidRPr="00B02673" w:rsidRDefault="008C3033" w:rsidP="00B02673">
            <w:pPr>
              <w:spacing w:after="0" w:line="240" w:lineRule="auto"/>
              <w:jc w:val="center"/>
              <w:rPr>
                <w:rFonts w:ascii="Cambria" w:eastAsia="Times New Roman" w:hAnsi="Cambria" w:cs="Times New Roman"/>
                <w:b/>
                <w:bCs/>
                <w:color w:val="000000"/>
                <w:sz w:val="24"/>
                <w:szCs w:val="24"/>
                <w:lang w:val="en-US"/>
              </w:rPr>
            </w:pPr>
            <w:r w:rsidRPr="008C3033">
              <w:rPr>
                <w:rFonts w:ascii="Cambria" w:eastAsia="Times New Roman" w:hAnsi="Cambria" w:cs="Times New Roman"/>
                <w:b/>
                <w:bCs/>
                <w:color w:val="000000"/>
                <w:sz w:val="24"/>
                <w:szCs w:val="24"/>
                <w:lang w:val="en-US"/>
              </w:rPr>
              <w:t>S. No</w:t>
            </w:r>
          </w:p>
        </w:tc>
        <w:tc>
          <w:tcPr>
            <w:tcW w:w="3400" w:type="dxa"/>
            <w:vMerge w:val="restart"/>
            <w:tcBorders>
              <w:top w:val="double" w:sz="6" w:space="0" w:color="auto"/>
              <w:left w:val="double" w:sz="6" w:space="0" w:color="auto"/>
              <w:bottom w:val="double" w:sz="6" w:space="0" w:color="000000"/>
              <w:right w:val="single" w:sz="4" w:space="0" w:color="auto"/>
            </w:tcBorders>
            <w:shd w:val="clear" w:color="000000" w:fill="EDEDED"/>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Budget Line Items</w:t>
            </w:r>
          </w:p>
        </w:tc>
        <w:tc>
          <w:tcPr>
            <w:tcW w:w="1704" w:type="dxa"/>
            <w:tcBorders>
              <w:top w:val="double" w:sz="6" w:space="0" w:color="auto"/>
              <w:left w:val="double" w:sz="6" w:space="0" w:color="auto"/>
              <w:bottom w:val="single" w:sz="4" w:space="0" w:color="auto"/>
              <w:right w:val="double" w:sz="6" w:space="0" w:color="auto"/>
            </w:tcBorders>
            <w:shd w:val="clear" w:color="000000" w:fill="D0CECE"/>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in INR</w:t>
            </w:r>
          </w:p>
        </w:tc>
      </w:tr>
      <w:tr w:rsidR="00B02673" w:rsidRPr="008C3033" w:rsidTr="00B02673">
        <w:trPr>
          <w:trHeight w:val="281"/>
        </w:trPr>
        <w:tc>
          <w:tcPr>
            <w:tcW w:w="960" w:type="dxa"/>
            <w:vMerge/>
            <w:tcBorders>
              <w:top w:val="double" w:sz="6" w:space="0" w:color="auto"/>
              <w:left w:val="double" w:sz="6" w:space="0" w:color="auto"/>
              <w:bottom w:val="double" w:sz="6" w:space="0" w:color="000000"/>
              <w:right w:val="double" w:sz="6" w:space="0" w:color="auto"/>
            </w:tcBorders>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p>
        </w:tc>
        <w:tc>
          <w:tcPr>
            <w:tcW w:w="3400" w:type="dxa"/>
            <w:vMerge/>
            <w:tcBorders>
              <w:top w:val="double" w:sz="6" w:space="0" w:color="auto"/>
              <w:left w:val="double" w:sz="6" w:space="0" w:color="auto"/>
              <w:bottom w:val="double" w:sz="6" w:space="0" w:color="000000"/>
              <w:right w:val="single" w:sz="4" w:space="0" w:color="auto"/>
            </w:tcBorders>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p>
        </w:tc>
        <w:tc>
          <w:tcPr>
            <w:tcW w:w="1704" w:type="dxa"/>
            <w:vMerge w:val="restart"/>
            <w:tcBorders>
              <w:top w:val="nil"/>
              <w:left w:val="double" w:sz="6" w:space="0" w:color="auto"/>
              <w:bottom w:val="double" w:sz="6" w:space="0" w:color="000000"/>
              <w:right w:val="double" w:sz="6" w:space="0" w:color="auto"/>
            </w:tcBorders>
            <w:shd w:val="clear" w:color="000000" w:fill="EDEDED"/>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Gross Total</w:t>
            </w:r>
          </w:p>
        </w:tc>
      </w:tr>
      <w:tr w:rsidR="00B02673" w:rsidRPr="008C3033" w:rsidTr="00B02673">
        <w:trPr>
          <w:trHeight w:val="285"/>
        </w:trPr>
        <w:tc>
          <w:tcPr>
            <w:tcW w:w="960" w:type="dxa"/>
            <w:vMerge/>
            <w:tcBorders>
              <w:top w:val="double" w:sz="6" w:space="0" w:color="auto"/>
              <w:left w:val="double" w:sz="6" w:space="0" w:color="auto"/>
              <w:bottom w:val="double" w:sz="6" w:space="0" w:color="000000"/>
              <w:right w:val="double" w:sz="6" w:space="0" w:color="auto"/>
            </w:tcBorders>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p>
        </w:tc>
        <w:tc>
          <w:tcPr>
            <w:tcW w:w="3400" w:type="dxa"/>
            <w:vMerge/>
            <w:tcBorders>
              <w:top w:val="double" w:sz="6" w:space="0" w:color="auto"/>
              <w:left w:val="double" w:sz="6" w:space="0" w:color="auto"/>
              <w:bottom w:val="double" w:sz="6" w:space="0" w:color="000000"/>
              <w:right w:val="single" w:sz="4" w:space="0" w:color="auto"/>
            </w:tcBorders>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p>
        </w:tc>
        <w:tc>
          <w:tcPr>
            <w:tcW w:w="1704" w:type="dxa"/>
            <w:vMerge/>
            <w:tcBorders>
              <w:top w:val="nil"/>
              <w:left w:val="double" w:sz="6" w:space="0" w:color="auto"/>
              <w:bottom w:val="double" w:sz="6" w:space="0" w:color="000000"/>
              <w:right w:val="double" w:sz="6" w:space="0" w:color="auto"/>
            </w:tcBorders>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p>
        </w:tc>
      </w:tr>
      <w:tr w:rsidR="00B02673" w:rsidRPr="008C3033" w:rsidTr="00B02673">
        <w:trPr>
          <w:trHeight w:val="315"/>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1</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Personnel</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2,588,000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2</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Consultancy &amp; Technical Support</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1,760,000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3</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Travel &amp; Communication</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935,000 </w:t>
            </w:r>
          </w:p>
        </w:tc>
      </w:tr>
      <w:tr w:rsidR="00B02673" w:rsidRPr="008C3033" w:rsidTr="00B02673">
        <w:trPr>
          <w:trHeight w:val="54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4</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Field work and data processing charges</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188,000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5</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Equipment's</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928,000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6</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Training &amp; Capacity Building</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240,000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7</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Knowledge Translation</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8</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Office Overheads</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663,900 </w:t>
            </w:r>
          </w:p>
        </w:tc>
      </w:tr>
      <w:tr w:rsidR="00B02673" w:rsidRPr="008C3033" w:rsidTr="00B02673">
        <w:trPr>
          <w:trHeight w:val="300"/>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11</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Sub-Awards</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xml:space="preserve">                       -   </w:t>
            </w:r>
          </w:p>
        </w:tc>
      </w:tr>
      <w:tr w:rsidR="00B02673" w:rsidRPr="008C3033" w:rsidTr="00B02673">
        <w:trPr>
          <w:trHeight w:val="315"/>
        </w:trPr>
        <w:tc>
          <w:tcPr>
            <w:tcW w:w="960" w:type="dxa"/>
            <w:tcBorders>
              <w:top w:val="nil"/>
              <w:left w:val="double" w:sz="6" w:space="0" w:color="auto"/>
              <w:bottom w:val="single" w:sz="4" w:space="0" w:color="auto"/>
              <w:right w:val="double" w:sz="6" w:space="0" w:color="auto"/>
            </w:tcBorders>
            <w:shd w:val="clear" w:color="000000" w:fill="FFFFFF"/>
            <w:vAlign w:val="center"/>
            <w:hideMark/>
          </w:tcPr>
          <w:p w:rsidR="00B02673" w:rsidRPr="00B02673" w:rsidRDefault="00B02673" w:rsidP="00B02673">
            <w:pPr>
              <w:spacing w:after="0" w:line="240" w:lineRule="auto"/>
              <w:jc w:val="center"/>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 </w:t>
            </w:r>
          </w:p>
        </w:tc>
        <w:tc>
          <w:tcPr>
            <w:tcW w:w="3400" w:type="dxa"/>
            <w:tcBorders>
              <w:top w:val="nil"/>
              <w:left w:val="nil"/>
              <w:bottom w:val="single" w:sz="4" w:space="0" w:color="auto"/>
              <w:right w:val="single" w:sz="4" w:space="0" w:color="auto"/>
            </w:tcBorders>
            <w:shd w:val="clear" w:color="000000" w:fill="FFFFFF"/>
            <w:vAlign w:val="center"/>
            <w:hideMark/>
          </w:tcPr>
          <w:p w:rsidR="00B02673" w:rsidRPr="00B02673" w:rsidRDefault="00B02673" w:rsidP="00B02673">
            <w:pPr>
              <w:spacing w:after="0" w:line="240" w:lineRule="auto"/>
              <w:rPr>
                <w:rFonts w:ascii="Cambria" w:eastAsia="Times New Roman" w:hAnsi="Cambria" w:cs="Times New Roman"/>
                <w:color w:val="000000"/>
                <w:sz w:val="24"/>
                <w:szCs w:val="24"/>
                <w:lang w:val="en-US"/>
              </w:rPr>
            </w:pPr>
            <w:r w:rsidRPr="00B02673">
              <w:rPr>
                <w:rFonts w:ascii="Cambria" w:eastAsia="Times New Roman" w:hAnsi="Cambria" w:cs="Times New Roman"/>
                <w:color w:val="000000"/>
                <w:sz w:val="24"/>
                <w:szCs w:val="24"/>
                <w:lang w:val="en-US"/>
              </w:rPr>
              <w:t> </w:t>
            </w:r>
          </w:p>
        </w:tc>
        <w:tc>
          <w:tcPr>
            <w:tcW w:w="1704" w:type="dxa"/>
            <w:tcBorders>
              <w:top w:val="nil"/>
              <w:left w:val="double" w:sz="6" w:space="0" w:color="auto"/>
              <w:bottom w:val="single" w:sz="4" w:space="0" w:color="auto"/>
              <w:right w:val="double" w:sz="6" w:space="0" w:color="auto"/>
            </w:tcBorders>
            <w:shd w:val="clear" w:color="000000" w:fill="FBE4D5"/>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w:t>
            </w:r>
          </w:p>
        </w:tc>
      </w:tr>
      <w:tr w:rsidR="00B02673" w:rsidRPr="008C3033" w:rsidTr="00B02673">
        <w:trPr>
          <w:trHeight w:val="330"/>
        </w:trPr>
        <w:tc>
          <w:tcPr>
            <w:tcW w:w="960" w:type="dxa"/>
            <w:tcBorders>
              <w:top w:val="double" w:sz="6" w:space="0" w:color="auto"/>
              <w:left w:val="double" w:sz="6" w:space="0" w:color="auto"/>
              <w:bottom w:val="double" w:sz="6" w:space="0" w:color="auto"/>
              <w:right w:val="double" w:sz="6" w:space="0" w:color="auto"/>
            </w:tcBorders>
            <w:shd w:val="clear" w:color="000000" w:fill="C5E0B2"/>
            <w:vAlign w:val="center"/>
            <w:hideMark/>
          </w:tcPr>
          <w:p w:rsidR="00B02673" w:rsidRPr="00B02673" w:rsidRDefault="00B02673" w:rsidP="00B0267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 </w:t>
            </w:r>
          </w:p>
        </w:tc>
        <w:tc>
          <w:tcPr>
            <w:tcW w:w="3400" w:type="dxa"/>
            <w:tcBorders>
              <w:top w:val="double" w:sz="6" w:space="0" w:color="auto"/>
              <w:left w:val="nil"/>
              <w:bottom w:val="double" w:sz="6" w:space="0" w:color="auto"/>
              <w:right w:val="single" w:sz="4" w:space="0" w:color="auto"/>
            </w:tcBorders>
            <w:shd w:val="clear" w:color="000000" w:fill="C5E0B2"/>
            <w:noWrap/>
            <w:vAlign w:val="center"/>
            <w:hideMark/>
          </w:tcPr>
          <w:p w:rsidR="00B02673" w:rsidRPr="00B02673" w:rsidRDefault="00B02673" w:rsidP="00B02673">
            <w:pPr>
              <w:spacing w:after="0" w:line="240" w:lineRule="auto"/>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Gross Totals</w:t>
            </w:r>
          </w:p>
        </w:tc>
        <w:tc>
          <w:tcPr>
            <w:tcW w:w="1704" w:type="dxa"/>
            <w:tcBorders>
              <w:top w:val="double" w:sz="6" w:space="0" w:color="auto"/>
              <w:left w:val="double" w:sz="6" w:space="0" w:color="auto"/>
              <w:bottom w:val="double" w:sz="6" w:space="0" w:color="auto"/>
              <w:right w:val="double" w:sz="6" w:space="0" w:color="auto"/>
            </w:tcBorders>
            <w:shd w:val="clear" w:color="000000" w:fill="C5E0B2"/>
            <w:vAlign w:val="center"/>
            <w:hideMark/>
          </w:tcPr>
          <w:p w:rsidR="00B02673" w:rsidRPr="00B02673" w:rsidRDefault="00B02673" w:rsidP="008C3033">
            <w:pPr>
              <w:spacing w:after="0" w:line="240" w:lineRule="auto"/>
              <w:jc w:val="center"/>
              <w:rPr>
                <w:rFonts w:ascii="Cambria" w:eastAsia="Times New Roman" w:hAnsi="Cambria" w:cs="Times New Roman"/>
                <w:b/>
                <w:bCs/>
                <w:color w:val="000000"/>
                <w:sz w:val="24"/>
                <w:szCs w:val="24"/>
                <w:lang w:val="en-US"/>
              </w:rPr>
            </w:pPr>
            <w:r w:rsidRPr="00B02673">
              <w:rPr>
                <w:rFonts w:ascii="Cambria" w:eastAsia="Times New Roman" w:hAnsi="Cambria" w:cs="Times New Roman"/>
                <w:b/>
                <w:bCs/>
                <w:color w:val="000000"/>
                <w:sz w:val="24"/>
                <w:szCs w:val="24"/>
                <w:lang w:val="en-US"/>
              </w:rPr>
              <w:t>7,302,900</w:t>
            </w:r>
          </w:p>
        </w:tc>
      </w:tr>
    </w:tbl>
    <w:p w:rsidR="00B815F9" w:rsidRDefault="00B815F9" w:rsidP="00206195">
      <w:pPr>
        <w:spacing w:after="0" w:line="276" w:lineRule="auto"/>
        <w:jc w:val="both"/>
        <w:rPr>
          <w:rFonts w:ascii="Times New Roman" w:hAnsi="Times New Roman" w:cs="Times New Roman"/>
          <w:sz w:val="24"/>
          <w:szCs w:val="24"/>
        </w:rPr>
      </w:pPr>
    </w:p>
    <w:p w:rsidR="00276189" w:rsidRPr="00312E53" w:rsidRDefault="00276189" w:rsidP="00276189">
      <w:pPr>
        <w:autoSpaceDE w:val="0"/>
        <w:autoSpaceDN w:val="0"/>
        <w:adjustRightInd w:val="0"/>
        <w:jc w:val="both"/>
        <w:rPr>
          <w:rFonts w:ascii="Cambria" w:hAnsi="Cambria" w:cs="Calibri"/>
          <w:b/>
          <w:sz w:val="24"/>
          <w:szCs w:val="24"/>
        </w:rPr>
      </w:pPr>
      <w:r w:rsidRPr="00312E53">
        <w:rPr>
          <w:rFonts w:ascii="Cambria" w:hAnsi="Cambria" w:cs="Calibri"/>
          <w:b/>
          <w:sz w:val="24"/>
          <w:szCs w:val="24"/>
        </w:rPr>
        <w:t>Bank Account Details</w:t>
      </w:r>
    </w:p>
    <w:p w:rsidR="00276189" w:rsidRPr="00D00139" w:rsidRDefault="00276189" w:rsidP="00276189">
      <w:pPr>
        <w:shd w:val="clear" w:color="auto" w:fill="FFFFFF"/>
        <w:rPr>
          <w:rFonts w:ascii="Cambria" w:hAnsi="Cambria" w:cs="Calibri"/>
          <w:sz w:val="24"/>
          <w:szCs w:val="24"/>
        </w:rPr>
      </w:pPr>
    </w:p>
    <w:tbl>
      <w:tblPr>
        <w:tblW w:w="96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330"/>
        <w:gridCol w:w="6289"/>
      </w:tblGrid>
      <w:tr w:rsidR="00276189" w:rsidRPr="00D00139" w:rsidTr="006A5EC6">
        <w:tc>
          <w:tcPr>
            <w:tcW w:w="3330" w:type="dxa"/>
            <w:shd w:val="clear" w:color="auto" w:fill="FFFFFF"/>
            <w:tcMar>
              <w:top w:w="0" w:type="dxa"/>
              <w:left w:w="108" w:type="dxa"/>
              <w:bottom w:w="0" w:type="dxa"/>
              <w:right w:w="108" w:type="dxa"/>
            </w:tcMar>
            <w:hideMark/>
          </w:tcPr>
          <w:p w:rsidR="00276189" w:rsidRPr="00D00139" w:rsidRDefault="00276189" w:rsidP="006A5EC6">
            <w:pPr>
              <w:shd w:val="clear" w:color="auto" w:fill="FFFFFF"/>
              <w:rPr>
                <w:rFonts w:ascii="Cambria" w:hAnsi="Cambria" w:cs="Calibri"/>
                <w:sz w:val="24"/>
                <w:szCs w:val="24"/>
              </w:rPr>
            </w:pPr>
            <w:r w:rsidRPr="00D00139">
              <w:rPr>
                <w:rFonts w:ascii="Cambria" w:hAnsi="Cambria" w:cs="Calibri"/>
                <w:sz w:val="24"/>
                <w:szCs w:val="24"/>
              </w:rPr>
              <w:t>Name of the Beneficiary</w:t>
            </w:r>
          </w:p>
        </w:tc>
        <w:tc>
          <w:tcPr>
            <w:tcW w:w="6289" w:type="dxa"/>
            <w:shd w:val="clear" w:color="auto" w:fill="FFFFFF"/>
            <w:tcMar>
              <w:top w:w="0" w:type="dxa"/>
              <w:left w:w="108" w:type="dxa"/>
              <w:bottom w:w="0" w:type="dxa"/>
              <w:right w:w="108" w:type="dxa"/>
            </w:tcMar>
          </w:tcPr>
          <w:p w:rsidR="00276189" w:rsidRPr="00D14682" w:rsidRDefault="00D14682" w:rsidP="006A5EC6">
            <w:pPr>
              <w:shd w:val="clear" w:color="auto" w:fill="FFFFFF"/>
              <w:rPr>
                <w:rFonts w:ascii="Cambria" w:hAnsi="Cambria" w:cs="Calibri"/>
                <w:sz w:val="24"/>
                <w:szCs w:val="24"/>
              </w:rPr>
            </w:pPr>
            <w:r w:rsidRPr="00D14682">
              <w:rPr>
                <w:rFonts w:ascii="Cambria" w:eastAsia="Times New Roman" w:hAnsi="Cambria" w:cs="Calibri"/>
                <w:color w:val="000000"/>
                <w:sz w:val="24"/>
                <w:szCs w:val="24"/>
                <w:lang w:eastAsia="en-IN"/>
              </w:rPr>
              <w:t>CBCI Society for Medical Education</w:t>
            </w:r>
          </w:p>
        </w:tc>
      </w:tr>
      <w:tr w:rsidR="00D14682" w:rsidRPr="00D00139" w:rsidTr="00936500">
        <w:tc>
          <w:tcPr>
            <w:tcW w:w="3330" w:type="dxa"/>
            <w:shd w:val="clear" w:color="auto" w:fill="FFFFFF"/>
            <w:tcMar>
              <w:top w:w="0" w:type="dxa"/>
              <w:left w:w="108" w:type="dxa"/>
              <w:bottom w:w="0" w:type="dxa"/>
              <w:right w:w="108" w:type="dxa"/>
            </w:tcMar>
            <w:hideMark/>
          </w:tcPr>
          <w:p w:rsidR="00D14682" w:rsidRPr="00D00139" w:rsidRDefault="00D14682" w:rsidP="006A5EC6">
            <w:pPr>
              <w:shd w:val="clear" w:color="auto" w:fill="FFFFFF"/>
              <w:rPr>
                <w:rFonts w:ascii="Cambria" w:hAnsi="Cambria" w:cs="Calibri"/>
                <w:sz w:val="24"/>
                <w:szCs w:val="24"/>
              </w:rPr>
            </w:pPr>
            <w:r w:rsidRPr="00D00139">
              <w:rPr>
                <w:rFonts w:ascii="Cambria" w:hAnsi="Cambria" w:cs="Calibri"/>
                <w:sz w:val="24"/>
                <w:szCs w:val="24"/>
              </w:rPr>
              <w:t>Bank Name</w:t>
            </w:r>
          </w:p>
        </w:tc>
        <w:tc>
          <w:tcPr>
            <w:tcW w:w="6289" w:type="dxa"/>
            <w:shd w:val="clear" w:color="auto" w:fill="FFFFFF"/>
            <w:tcMar>
              <w:top w:w="0" w:type="dxa"/>
              <w:left w:w="108" w:type="dxa"/>
              <w:bottom w:w="0" w:type="dxa"/>
              <w:right w:w="108" w:type="dxa"/>
            </w:tcMar>
            <w:vAlign w:val="center"/>
          </w:tcPr>
          <w:p w:rsidR="00D14682" w:rsidRPr="00D14682" w:rsidRDefault="00D14682" w:rsidP="004B4481">
            <w:pPr>
              <w:spacing w:after="0" w:line="240" w:lineRule="auto"/>
              <w:rPr>
                <w:rFonts w:ascii="Cambria" w:eastAsia="Times New Roman" w:hAnsi="Cambria" w:cs="Calibri"/>
                <w:color w:val="000000"/>
                <w:sz w:val="24"/>
                <w:szCs w:val="24"/>
                <w:lang w:eastAsia="en-IN"/>
              </w:rPr>
            </w:pPr>
            <w:r w:rsidRPr="00D14682">
              <w:rPr>
                <w:rFonts w:ascii="Cambria" w:eastAsia="Times New Roman" w:hAnsi="Cambria" w:cs="Calibri"/>
                <w:color w:val="000000"/>
                <w:sz w:val="24"/>
                <w:szCs w:val="24"/>
                <w:lang w:eastAsia="en-IN"/>
              </w:rPr>
              <w:t>State Bank of India</w:t>
            </w:r>
          </w:p>
        </w:tc>
      </w:tr>
      <w:tr w:rsidR="00D14682" w:rsidRPr="00D00139" w:rsidTr="00936500">
        <w:tc>
          <w:tcPr>
            <w:tcW w:w="3330" w:type="dxa"/>
            <w:shd w:val="clear" w:color="auto" w:fill="FFFFFF"/>
            <w:tcMar>
              <w:top w:w="0" w:type="dxa"/>
              <w:left w:w="108" w:type="dxa"/>
              <w:bottom w:w="0" w:type="dxa"/>
              <w:right w:w="108" w:type="dxa"/>
            </w:tcMar>
            <w:hideMark/>
          </w:tcPr>
          <w:p w:rsidR="00D14682" w:rsidRPr="00D00139" w:rsidRDefault="00D14682" w:rsidP="006A5EC6">
            <w:pPr>
              <w:shd w:val="clear" w:color="auto" w:fill="FFFFFF"/>
              <w:rPr>
                <w:rFonts w:ascii="Cambria" w:hAnsi="Cambria" w:cs="Calibri"/>
                <w:sz w:val="24"/>
                <w:szCs w:val="24"/>
              </w:rPr>
            </w:pPr>
            <w:r w:rsidRPr="00D00139">
              <w:rPr>
                <w:rFonts w:ascii="Cambria" w:hAnsi="Cambria" w:cs="Calibri"/>
                <w:sz w:val="24"/>
                <w:szCs w:val="24"/>
              </w:rPr>
              <w:t>Bank Address</w:t>
            </w:r>
          </w:p>
        </w:tc>
        <w:tc>
          <w:tcPr>
            <w:tcW w:w="6289" w:type="dxa"/>
            <w:shd w:val="clear" w:color="auto" w:fill="FFFFFF"/>
            <w:tcMar>
              <w:top w:w="0" w:type="dxa"/>
              <w:left w:w="108" w:type="dxa"/>
              <w:bottom w:w="0" w:type="dxa"/>
              <w:right w:w="108" w:type="dxa"/>
            </w:tcMar>
            <w:vAlign w:val="center"/>
          </w:tcPr>
          <w:p w:rsidR="00D14682" w:rsidRPr="00D14682" w:rsidRDefault="00D14682" w:rsidP="004B4481">
            <w:pPr>
              <w:spacing w:after="0" w:line="240" w:lineRule="auto"/>
              <w:rPr>
                <w:rFonts w:ascii="Cambria" w:eastAsia="Times New Roman" w:hAnsi="Cambria" w:cs="Calibri"/>
                <w:color w:val="000000"/>
                <w:sz w:val="24"/>
                <w:szCs w:val="24"/>
                <w:lang w:eastAsia="en-IN"/>
              </w:rPr>
            </w:pPr>
            <w:r w:rsidRPr="00D14682">
              <w:rPr>
                <w:rFonts w:ascii="Cambria" w:eastAsia="Times New Roman" w:hAnsi="Cambria" w:cs="Calibri"/>
                <w:color w:val="000000"/>
                <w:sz w:val="24"/>
                <w:szCs w:val="24"/>
                <w:lang w:eastAsia="en-IN"/>
              </w:rPr>
              <w:t>40091883332</w:t>
            </w:r>
          </w:p>
        </w:tc>
      </w:tr>
      <w:tr w:rsidR="00D14682" w:rsidRPr="00D00139" w:rsidTr="00936500">
        <w:tc>
          <w:tcPr>
            <w:tcW w:w="3330" w:type="dxa"/>
            <w:shd w:val="clear" w:color="auto" w:fill="FFFFFF"/>
            <w:tcMar>
              <w:top w:w="0" w:type="dxa"/>
              <w:left w:w="108" w:type="dxa"/>
              <w:bottom w:w="0" w:type="dxa"/>
              <w:right w:w="108" w:type="dxa"/>
            </w:tcMar>
            <w:hideMark/>
          </w:tcPr>
          <w:p w:rsidR="00D14682" w:rsidRPr="00D00139" w:rsidRDefault="00D14682" w:rsidP="006A5EC6">
            <w:pPr>
              <w:shd w:val="clear" w:color="auto" w:fill="FFFFFF"/>
              <w:rPr>
                <w:rFonts w:ascii="Cambria" w:hAnsi="Cambria" w:cs="Calibri"/>
                <w:sz w:val="24"/>
                <w:szCs w:val="24"/>
              </w:rPr>
            </w:pPr>
            <w:r w:rsidRPr="00D00139">
              <w:rPr>
                <w:rFonts w:ascii="Cambria" w:hAnsi="Cambria" w:cs="Calibri"/>
                <w:sz w:val="24"/>
                <w:szCs w:val="24"/>
              </w:rPr>
              <w:t>Account Number</w:t>
            </w:r>
          </w:p>
        </w:tc>
        <w:tc>
          <w:tcPr>
            <w:tcW w:w="6289" w:type="dxa"/>
            <w:shd w:val="clear" w:color="auto" w:fill="FFFFFF"/>
            <w:tcMar>
              <w:top w:w="0" w:type="dxa"/>
              <w:left w:w="108" w:type="dxa"/>
              <w:bottom w:w="0" w:type="dxa"/>
              <w:right w:w="108" w:type="dxa"/>
            </w:tcMar>
            <w:vAlign w:val="center"/>
          </w:tcPr>
          <w:p w:rsidR="00D14682" w:rsidRPr="00D14682" w:rsidRDefault="00D14682" w:rsidP="004B4481">
            <w:pPr>
              <w:spacing w:after="0" w:line="240" w:lineRule="auto"/>
              <w:rPr>
                <w:rFonts w:ascii="Cambria" w:eastAsia="Times New Roman" w:hAnsi="Cambria" w:cs="Calibri"/>
                <w:color w:val="000000"/>
                <w:sz w:val="24"/>
                <w:szCs w:val="24"/>
                <w:lang w:eastAsia="en-IN"/>
              </w:rPr>
            </w:pPr>
            <w:r w:rsidRPr="00D14682">
              <w:rPr>
                <w:rFonts w:ascii="Cambria" w:eastAsia="Times New Roman" w:hAnsi="Cambria" w:cs="Calibri"/>
                <w:color w:val="000000"/>
                <w:sz w:val="24"/>
                <w:szCs w:val="24"/>
                <w:lang w:eastAsia="en-IN"/>
              </w:rPr>
              <w:t>FCRA Cell, 4th Floor, New Delhi Main Branch,11, Sansad Marg, New Delhi-110001</w:t>
            </w:r>
          </w:p>
        </w:tc>
      </w:tr>
      <w:tr w:rsidR="00D14682" w:rsidRPr="00D00139" w:rsidTr="00936500">
        <w:tc>
          <w:tcPr>
            <w:tcW w:w="3330" w:type="dxa"/>
            <w:shd w:val="clear" w:color="auto" w:fill="FFFFFF"/>
            <w:tcMar>
              <w:top w:w="0" w:type="dxa"/>
              <w:left w:w="108" w:type="dxa"/>
              <w:bottom w:w="0" w:type="dxa"/>
              <w:right w:w="108" w:type="dxa"/>
            </w:tcMar>
            <w:hideMark/>
          </w:tcPr>
          <w:p w:rsidR="00D14682" w:rsidRPr="00D00139" w:rsidRDefault="00D14682" w:rsidP="006A5EC6">
            <w:pPr>
              <w:shd w:val="clear" w:color="auto" w:fill="FFFFFF"/>
              <w:rPr>
                <w:rFonts w:ascii="Cambria" w:hAnsi="Cambria" w:cs="Calibri"/>
                <w:sz w:val="24"/>
                <w:szCs w:val="24"/>
              </w:rPr>
            </w:pPr>
            <w:r w:rsidRPr="00D00139">
              <w:rPr>
                <w:rFonts w:ascii="Cambria" w:hAnsi="Cambria" w:cs="Calibri"/>
                <w:sz w:val="24"/>
                <w:szCs w:val="24"/>
              </w:rPr>
              <w:t>IFSC Code</w:t>
            </w:r>
          </w:p>
        </w:tc>
        <w:tc>
          <w:tcPr>
            <w:tcW w:w="6289" w:type="dxa"/>
            <w:shd w:val="clear" w:color="auto" w:fill="FFFFFF"/>
            <w:tcMar>
              <w:top w:w="0" w:type="dxa"/>
              <w:left w:w="108" w:type="dxa"/>
              <w:bottom w:w="0" w:type="dxa"/>
              <w:right w:w="108" w:type="dxa"/>
            </w:tcMar>
            <w:vAlign w:val="center"/>
          </w:tcPr>
          <w:p w:rsidR="00D14682" w:rsidRPr="00D14682" w:rsidRDefault="00D14682" w:rsidP="004B4481">
            <w:pPr>
              <w:spacing w:after="0" w:line="240" w:lineRule="auto"/>
              <w:rPr>
                <w:rFonts w:ascii="Cambria" w:eastAsia="Times New Roman" w:hAnsi="Cambria" w:cs="Calibri"/>
                <w:color w:val="000000"/>
                <w:sz w:val="24"/>
                <w:szCs w:val="24"/>
                <w:lang w:eastAsia="en-IN"/>
              </w:rPr>
            </w:pPr>
            <w:r w:rsidRPr="00D14682">
              <w:rPr>
                <w:rFonts w:ascii="Cambria" w:eastAsia="Times New Roman" w:hAnsi="Cambria" w:cs="Calibri"/>
                <w:color w:val="000000"/>
                <w:sz w:val="24"/>
                <w:szCs w:val="24"/>
                <w:lang w:eastAsia="en-IN"/>
              </w:rPr>
              <w:t>SBIN0000691</w:t>
            </w:r>
          </w:p>
        </w:tc>
      </w:tr>
      <w:tr w:rsidR="00D14682" w:rsidRPr="00D00139" w:rsidTr="00936500">
        <w:tc>
          <w:tcPr>
            <w:tcW w:w="3330" w:type="dxa"/>
            <w:shd w:val="clear" w:color="auto" w:fill="FFFFFF"/>
            <w:tcMar>
              <w:top w:w="0" w:type="dxa"/>
              <w:left w:w="108" w:type="dxa"/>
              <w:bottom w:w="0" w:type="dxa"/>
              <w:right w:w="108" w:type="dxa"/>
            </w:tcMar>
            <w:hideMark/>
          </w:tcPr>
          <w:p w:rsidR="00D14682" w:rsidRPr="00D00139" w:rsidRDefault="00D14682" w:rsidP="006A5EC6">
            <w:pPr>
              <w:shd w:val="clear" w:color="auto" w:fill="FFFFFF"/>
              <w:rPr>
                <w:rFonts w:ascii="Cambria" w:hAnsi="Cambria" w:cs="Calibri"/>
                <w:sz w:val="24"/>
                <w:szCs w:val="24"/>
              </w:rPr>
            </w:pPr>
            <w:r w:rsidRPr="00D00139">
              <w:rPr>
                <w:rFonts w:ascii="Cambria" w:hAnsi="Cambria" w:cs="Calibri"/>
                <w:sz w:val="24"/>
                <w:szCs w:val="24"/>
              </w:rPr>
              <w:t>Swift Code</w:t>
            </w:r>
          </w:p>
        </w:tc>
        <w:tc>
          <w:tcPr>
            <w:tcW w:w="6289" w:type="dxa"/>
            <w:shd w:val="clear" w:color="auto" w:fill="FFFFFF"/>
            <w:tcMar>
              <w:top w:w="0" w:type="dxa"/>
              <w:left w:w="108" w:type="dxa"/>
              <w:bottom w:w="0" w:type="dxa"/>
              <w:right w:w="108" w:type="dxa"/>
            </w:tcMar>
            <w:vAlign w:val="center"/>
          </w:tcPr>
          <w:p w:rsidR="00D14682" w:rsidRPr="00D14682" w:rsidRDefault="00D14682" w:rsidP="004B4481">
            <w:pPr>
              <w:spacing w:after="0" w:line="240" w:lineRule="auto"/>
              <w:rPr>
                <w:rFonts w:ascii="Cambria" w:eastAsia="Times New Roman" w:hAnsi="Cambria" w:cs="Calibri"/>
                <w:color w:val="000000"/>
                <w:sz w:val="24"/>
                <w:szCs w:val="24"/>
                <w:lang w:eastAsia="en-IN"/>
              </w:rPr>
            </w:pPr>
            <w:r w:rsidRPr="00D14682">
              <w:rPr>
                <w:rFonts w:ascii="Cambria" w:eastAsia="Times New Roman" w:hAnsi="Cambria" w:cs="Calibri"/>
                <w:color w:val="000000"/>
                <w:sz w:val="24"/>
                <w:szCs w:val="24"/>
                <w:lang w:eastAsia="en-IN"/>
              </w:rPr>
              <w:t>SBININBB104</w:t>
            </w:r>
          </w:p>
        </w:tc>
      </w:tr>
    </w:tbl>
    <w:p w:rsidR="00276189" w:rsidRDefault="00276189" w:rsidP="00F04AEF">
      <w:pPr>
        <w:rPr>
          <w:rFonts w:ascii="Cambria" w:hAnsi="Cambria" w:cs="Calibri"/>
          <w:b/>
          <w:sz w:val="24"/>
          <w:szCs w:val="24"/>
        </w:rPr>
      </w:pPr>
    </w:p>
    <w:p w:rsidR="00276189" w:rsidRDefault="00276189" w:rsidP="00F04AEF">
      <w:pPr>
        <w:rPr>
          <w:rFonts w:ascii="Cambria" w:hAnsi="Cambria" w:cs="Calibri"/>
          <w:b/>
          <w:sz w:val="24"/>
          <w:szCs w:val="24"/>
        </w:rPr>
      </w:pPr>
    </w:p>
    <w:p w:rsidR="00F04AEF" w:rsidRDefault="00F04AEF" w:rsidP="00F04AEF">
      <w:pPr>
        <w:rPr>
          <w:rFonts w:ascii="Cambria" w:hAnsi="Cambria" w:cs="Calibri"/>
          <w:b/>
          <w:sz w:val="24"/>
          <w:szCs w:val="24"/>
        </w:rPr>
      </w:pPr>
      <w:r w:rsidRPr="00D00139">
        <w:rPr>
          <w:rFonts w:ascii="Cambria" w:hAnsi="Cambria" w:cs="Calibri"/>
          <w:b/>
          <w:sz w:val="24"/>
          <w:szCs w:val="24"/>
        </w:rPr>
        <w:t>Payment Terms</w:t>
      </w:r>
    </w:p>
    <w:p w:rsidR="00956E06" w:rsidRPr="00F04AEF" w:rsidRDefault="00F04AEF" w:rsidP="00F04AEF">
      <w:pPr>
        <w:jc w:val="both"/>
        <w:rPr>
          <w:rFonts w:ascii="Cambria" w:hAnsi="Cambria" w:cs="Calibri"/>
          <w:bCs/>
          <w:sz w:val="24"/>
          <w:szCs w:val="24"/>
        </w:rPr>
      </w:pPr>
      <w:r w:rsidRPr="00222BEC">
        <w:rPr>
          <w:rFonts w:ascii="Cambria" w:hAnsi="Cambria" w:cs="Calibri"/>
          <w:bCs/>
          <w:sz w:val="24"/>
          <w:szCs w:val="24"/>
        </w:rPr>
        <w:t xml:space="preserve">This </w:t>
      </w:r>
      <w:r>
        <w:rPr>
          <w:rFonts w:ascii="Cambria" w:hAnsi="Cambria" w:cs="Calibri"/>
          <w:bCs/>
          <w:sz w:val="24"/>
          <w:szCs w:val="24"/>
        </w:rPr>
        <w:t xml:space="preserve">is a cost reimbursable </w:t>
      </w:r>
      <w:r w:rsidRPr="00222BEC">
        <w:rPr>
          <w:rFonts w:ascii="Cambria" w:hAnsi="Cambria" w:cs="Calibri"/>
          <w:bCs/>
          <w:sz w:val="24"/>
          <w:szCs w:val="24"/>
        </w:rPr>
        <w:t>grant</w:t>
      </w:r>
      <w:r>
        <w:rPr>
          <w:rFonts w:ascii="Cambria" w:hAnsi="Cambria" w:cs="Calibri"/>
          <w:bCs/>
          <w:sz w:val="24"/>
          <w:szCs w:val="24"/>
        </w:rPr>
        <w:t xml:space="preserve">. An initial advance will be made to initiate the activities and subsequent tranches will be paid against the </w:t>
      </w:r>
      <w:r w:rsidR="002C192C">
        <w:rPr>
          <w:rFonts w:ascii="Cambria" w:hAnsi="Cambria" w:cs="Calibri"/>
          <w:bCs/>
          <w:sz w:val="24"/>
          <w:szCs w:val="24"/>
        </w:rPr>
        <w:t>milestone</w:t>
      </w:r>
      <w:r>
        <w:rPr>
          <w:rFonts w:ascii="Cambria" w:hAnsi="Cambria" w:cs="Calibri"/>
          <w:bCs/>
          <w:sz w:val="24"/>
          <w:szCs w:val="24"/>
        </w:rPr>
        <w:t xml:space="preserve"> mentioned below along with audited utilization report. Please refer to the Format for Utilization Certificate.</w:t>
      </w:r>
    </w:p>
    <w:tbl>
      <w:tblPr>
        <w:tblW w:w="5220" w:type="pct"/>
        <w:tblLayout w:type="fixed"/>
        <w:tblLook w:val="04A0"/>
      </w:tblPr>
      <w:tblGrid>
        <w:gridCol w:w="1418"/>
        <w:gridCol w:w="2810"/>
        <w:gridCol w:w="1640"/>
        <w:gridCol w:w="2073"/>
        <w:gridCol w:w="1708"/>
      </w:tblGrid>
      <w:tr w:rsidR="00D152DE" w:rsidRPr="00D152DE" w:rsidTr="001E2273">
        <w:trPr>
          <w:trHeight w:val="945"/>
        </w:trPr>
        <w:tc>
          <w:tcPr>
            <w:tcW w:w="73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b/>
                <w:bCs/>
                <w:color w:val="000000"/>
                <w:sz w:val="24"/>
                <w:szCs w:val="24"/>
                <w:lang w:val="en-US"/>
              </w:rPr>
            </w:pPr>
            <w:r w:rsidRPr="00D152DE">
              <w:rPr>
                <w:rFonts w:ascii="Cambria" w:eastAsia="Times New Roman" w:hAnsi="Cambria" w:cs="Times New Roman"/>
                <w:b/>
                <w:bCs/>
                <w:color w:val="000000"/>
                <w:sz w:val="24"/>
                <w:szCs w:val="24"/>
              </w:rPr>
              <w:t>Grant Instalment no.</w:t>
            </w:r>
          </w:p>
        </w:tc>
        <w:tc>
          <w:tcPr>
            <w:tcW w:w="1456" w:type="pct"/>
            <w:tcBorders>
              <w:top w:val="single" w:sz="4" w:space="0" w:color="auto"/>
              <w:left w:val="nil"/>
              <w:bottom w:val="single" w:sz="4" w:space="0" w:color="auto"/>
              <w:right w:val="single" w:sz="4" w:space="0" w:color="auto"/>
            </w:tcBorders>
            <w:shd w:val="clear" w:color="auto" w:fill="auto"/>
            <w:vAlign w:val="bottom"/>
            <w:hideMark/>
          </w:tcPr>
          <w:p w:rsidR="00D152DE" w:rsidRPr="00D152DE" w:rsidRDefault="002C192C" w:rsidP="00D152DE">
            <w:pPr>
              <w:spacing w:after="0" w:line="240" w:lineRule="auto"/>
              <w:jc w:val="center"/>
              <w:rPr>
                <w:rFonts w:ascii="Cambria" w:eastAsia="Times New Roman" w:hAnsi="Cambria" w:cs="Times New Roman"/>
                <w:b/>
                <w:bCs/>
                <w:color w:val="000000"/>
                <w:sz w:val="24"/>
                <w:szCs w:val="24"/>
                <w:lang w:val="en-US"/>
              </w:rPr>
            </w:pPr>
            <w:r>
              <w:rPr>
                <w:rFonts w:ascii="Cambria" w:eastAsia="Times New Roman" w:hAnsi="Cambria" w:cs="Times New Roman"/>
                <w:b/>
                <w:bCs/>
                <w:color w:val="000000"/>
                <w:sz w:val="24"/>
                <w:szCs w:val="24"/>
              </w:rPr>
              <w:t>Milestone</w:t>
            </w:r>
          </w:p>
        </w:tc>
        <w:tc>
          <w:tcPr>
            <w:tcW w:w="850" w:type="pct"/>
            <w:tcBorders>
              <w:top w:val="single" w:sz="4" w:space="0" w:color="auto"/>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b/>
                <w:bCs/>
                <w:color w:val="000000"/>
                <w:sz w:val="24"/>
                <w:szCs w:val="24"/>
                <w:lang w:val="en-US"/>
              </w:rPr>
            </w:pPr>
            <w:r w:rsidRPr="00D152DE">
              <w:rPr>
                <w:rFonts w:ascii="Cambria" w:eastAsia="Times New Roman" w:hAnsi="Cambria" w:cs="Times New Roman"/>
                <w:b/>
                <w:bCs/>
                <w:color w:val="000000"/>
                <w:sz w:val="24"/>
                <w:szCs w:val="24"/>
              </w:rPr>
              <w:t>Percentage of grant amount disbursed</w:t>
            </w:r>
          </w:p>
        </w:tc>
        <w:tc>
          <w:tcPr>
            <w:tcW w:w="1074" w:type="pct"/>
            <w:tcBorders>
              <w:top w:val="single" w:sz="4" w:space="0" w:color="auto"/>
              <w:left w:val="nil"/>
              <w:bottom w:val="single" w:sz="4" w:space="0" w:color="auto"/>
              <w:right w:val="single" w:sz="4" w:space="0" w:color="auto"/>
            </w:tcBorders>
            <w:shd w:val="clear" w:color="auto" w:fill="auto"/>
            <w:vAlign w:val="bottom"/>
            <w:hideMark/>
          </w:tcPr>
          <w:p w:rsidR="00D152DE" w:rsidRPr="00D152DE" w:rsidRDefault="00D152DE" w:rsidP="001E2273">
            <w:pPr>
              <w:spacing w:after="0" w:line="240" w:lineRule="auto"/>
              <w:jc w:val="center"/>
              <w:rPr>
                <w:rFonts w:ascii="Cambria" w:eastAsia="Times New Roman" w:hAnsi="Cambria" w:cs="Times New Roman"/>
                <w:b/>
                <w:bCs/>
                <w:color w:val="000000"/>
                <w:sz w:val="24"/>
                <w:szCs w:val="24"/>
                <w:lang w:val="en-US"/>
              </w:rPr>
            </w:pPr>
            <w:r w:rsidRPr="00D152DE">
              <w:rPr>
                <w:rFonts w:ascii="Cambria" w:eastAsia="Times New Roman" w:hAnsi="Cambria" w:cs="Times New Roman"/>
                <w:b/>
                <w:bCs/>
                <w:color w:val="000000"/>
                <w:sz w:val="24"/>
                <w:szCs w:val="24"/>
              </w:rPr>
              <w:t xml:space="preserve">Payment </w:t>
            </w:r>
            <w:r w:rsidR="001E2273">
              <w:rPr>
                <w:rFonts w:ascii="Cambria" w:eastAsia="Times New Roman" w:hAnsi="Cambria" w:cs="Times New Roman"/>
                <w:b/>
                <w:bCs/>
                <w:color w:val="000000"/>
                <w:sz w:val="24"/>
                <w:szCs w:val="24"/>
              </w:rPr>
              <w:t>Due</w:t>
            </w:r>
          </w:p>
        </w:tc>
        <w:tc>
          <w:tcPr>
            <w:tcW w:w="885" w:type="pct"/>
            <w:tcBorders>
              <w:top w:val="single" w:sz="4" w:space="0" w:color="auto"/>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b/>
                <w:bCs/>
                <w:color w:val="000000"/>
                <w:sz w:val="24"/>
                <w:szCs w:val="24"/>
                <w:lang w:val="en-US"/>
              </w:rPr>
            </w:pPr>
            <w:r w:rsidRPr="00D152DE">
              <w:rPr>
                <w:rFonts w:ascii="Cambria" w:eastAsia="Times New Roman" w:hAnsi="Cambria" w:cs="Times New Roman"/>
                <w:b/>
                <w:bCs/>
                <w:color w:val="000000"/>
                <w:sz w:val="24"/>
                <w:szCs w:val="24"/>
              </w:rPr>
              <w:t>Amount in INR</w:t>
            </w:r>
          </w:p>
        </w:tc>
      </w:tr>
      <w:tr w:rsidR="00D152DE" w:rsidRPr="00D152DE" w:rsidTr="001E2273">
        <w:trPr>
          <w:trHeight w:val="1260"/>
        </w:trPr>
        <w:tc>
          <w:tcPr>
            <w:tcW w:w="735" w:type="pct"/>
            <w:tcBorders>
              <w:top w:val="nil"/>
              <w:left w:val="single" w:sz="4" w:space="0" w:color="auto"/>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1</w:t>
            </w:r>
          </w:p>
        </w:tc>
        <w:tc>
          <w:tcPr>
            <w:tcW w:w="1456"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Signing of contract and submission of the inception report with field plan for qualitative Research</w:t>
            </w:r>
          </w:p>
        </w:tc>
        <w:tc>
          <w:tcPr>
            <w:tcW w:w="850"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30%</w:t>
            </w:r>
          </w:p>
        </w:tc>
        <w:tc>
          <w:tcPr>
            <w:tcW w:w="1074" w:type="pct"/>
            <w:tcBorders>
              <w:top w:val="nil"/>
              <w:left w:val="nil"/>
              <w:bottom w:val="single" w:sz="4" w:space="0" w:color="auto"/>
              <w:right w:val="single" w:sz="4" w:space="0" w:color="auto"/>
            </w:tcBorders>
            <w:shd w:val="clear" w:color="auto" w:fill="auto"/>
            <w:hideMark/>
          </w:tcPr>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D152DE" w:rsidRPr="00D152DE" w:rsidRDefault="0017061F" w:rsidP="001E2273">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September 2021</w:t>
            </w:r>
          </w:p>
        </w:tc>
        <w:tc>
          <w:tcPr>
            <w:tcW w:w="885" w:type="pct"/>
            <w:tcBorders>
              <w:top w:val="nil"/>
              <w:left w:val="nil"/>
              <w:bottom w:val="single" w:sz="4" w:space="0" w:color="auto"/>
              <w:right w:val="single" w:sz="4" w:space="0" w:color="auto"/>
            </w:tcBorders>
            <w:shd w:val="clear" w:color="auto" w:fill="auto"/>
            <w:vAlign w:val="bottom"/>
            <w:hideMark/>
          </w:tcPr>
          <w:p w:rsidR="00D152DE" w:rsidRPr="00D152DE" w:rsidRDefault="006D30FE" w:rsidP="00D152DE">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2,190,870.00</w:t>
            </w:r>
          </w:p>
        </w:tc>
      </w:tr>
      <w:tr w:rsidR="00D152DE" w:rsidRPr="00D152DE" w:rsidTr="001E2273">
        <w:trPr>
          <w:trHeight w:val="945"/>
        </w:trPr>
        <w:tc>
          <w:tcPr>
            <w:tcW w:w="735" w:type="pct"/>
            <w:tcBorders>
              <w:top w:val="nil"/>
              <w:left w:val="single" w:sz="4" w:space="0" w:color="auto"/>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2</w:t>
            </w:r>
          </w:p>
        </w:tc>
        <w:tc>
          <w:tcPr>
            <w:tcW w:w="1456"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Completion of data collection (qualitative) and submission of cleaned data (qualitative)</w:t>
            </w:r>
          </w:p>
        </w:tc>
        <w:tc>
          <w:tcPr>
            <w:tcW w:w="850"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30%</w:t>
            </w:r>
          </w:p>
        </w:tc>
        <w:tc>
          <w:tcPr>
            <w:tcW w:w="1074" w:type="pct"/>
            <w:tcBorders>
              <w:top w:val="nil"/>
              <w:left w:val="nil"/>
              <w:bottom w:val="single" w:sz="4" w:space="0" w:color="auto"/>
              <w:right w:val="single" w:sz="4" w:space="0" w:color="auto"/>
            </w:tcBorders>
            <w:shd w:val="clear" w:color="auto" w:fill="auto"/>
            <w:hideMark/>
          </w:tcPr>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D152DE" w:rsidRPr="00D152DE" w:rsidRDefault="0017061F" w:rsidP="001E2273">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April 2022</w:t>
            </w:r>
          </w:p>
        </w:tc>
        <w:tc>
          <w:tcPr>
            <w:tcW w:w="885" w:type="pct"/>
            <w:tcBorders>
              <w:top w:val="nil"/>
              <w:left w:val="nil"/>
              <w:bottom w:val="single" w:sz="4" w:space="0" w:color="auto"/>
              <w:right w:val="single" w:sz="4" w:space="0" w:color="auto"/>
            </w:tcBorders>
            <w:shd w:val="clear" w:color="auto" w:fill="auto"/>
            <w:vAlign w:val="bottom"/>
            <w:hideMark/>
          </w:tcPr>
          <w:p w:rsidR="00D152DE" w:rsidRPr="00D152DE" w:rsidRDefault="006D30FE" w:rsidP="00D152DE">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2,190,870.00</w:t>
            </w:r>
          </w:p>
        </w:tc>
      </w:tr>
      <w:tr w:rsidR="00D152DE" w:rsidRPr="00D152DE" w:rsidTr="001E2273">
        <w:trPr>
          <w:trHeight w:val="315"/>
        </w:trPr>
        <w:tc>
          <w:tcPr>
            <w:tcW w:w="735" w:type="pct"/>
            <w:tcBorders>
              <w:top w:val="nil"/>
              <w:left w:val="single" w:sz="4" w:space="0" w:color="auto"/>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3</w:t>
            </w:r>
          </w:p>
        </w:tc>
        <w:tc>
          <w:tcPr>
            <w:tcW w:w="1456"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Submission of draft report</w:t>
            </w:r>
          </w:p>
        </w:tc>
        <w:tc>
          <w:tcPr>
            <w:tcW w:w="850"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20%</w:t>
            </w:r>
          </w:p>
        </w:tc>
        <w:tc>
          <w:tcPr>
            <w:tcW w:w="1074" w:type="pct"/>
            <w:tcBorders>
              <w:top w:val="nil"/>
              <w:left w:val="nil"/>
              <w:bottom w:val="single" w:sz="4" w:space="0" w:color="auto"/>
              <w:right w:val="single" w:sz="4" w:space="0" w:color="auto"/>
            </w:tcBorders>
            <w:shd w:val="clear" w:color="auto" w:fill="auto"/>
            <w:hideMark/>
          </w:tcPr>
          <w:p w:rsidR="001E2273" w:rsidRDefault="001E2273" w:rsidP="001E2273">
            <w:pPr>
              <w:spacing w:after="0" w:line="240" w:lineRule="auto"/>
              <w:jc w:val="center"/>
              <w:rPr>
                <w:rFonts w:ascii="Cambria" w:eastAsia="Times New Roman" w:hAnsi="Cambria" w:cs="Times New Roman"/>
                <w:color w:val="000000"/>
                <w:sz w:val="24"/>
                <w:szCs w:val="24"/>
              </w:rPr>
            </w:pPr>
          </w:p>
          <w:p w:rsidR="00D152DE" w:rsidRPr="00D152DE" w:rsidRDefault="0017061F" w:rsidP="001E2273">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June 2022</w:t>
            </w:r>
          </w:p>
        </w:tc>
        <w:tc>
          <w:tcPr>
            <w:tcW w:w="885"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3F576D">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1,</w:t>
            </w:r>
            <w:r w:rsidR="003F576D">
              <w:rPr>
                <w:rFonts w:ascii="Cambria" w:eastAsia="Times New Roman" w:hAnsi="Cambria" w:cs="Times New Roman"/>
                <w:color w:val="000000"/>
                <w:sz w:val="24"/>
                <w:szCs w:val="24"/>
              </w:rPr>
              <w:t>460</w:t>
            </w:r>
            <w:r w:rsidRPr="00D152DE">
              <w:rPr>
                <w:rFonts w:ascii="Cambria" w:eastAsia="Times New Roman" w:hAnsi="Cambria" w:cs="Times New Roman"/>
                <w:color w:val="000000"/>
                <w:sz w:val="24"/>
                <w:szCs w:val="24"/>
              </w:rPr>
              <w:t>,</w:t>
            </w:r>
            <w:r w:rsidR="003F576D">
              <w:rPr>
                <w:rFonts w:ascii="Cambria" w:eastAsia="Times New Roman" w:hAnsi="Cambria" w:cs="Times New Roman"/>
                <w:color w:val="000000"/>
                <w:sz w:val="24"/>
                <w:szCs w:val="24"/>
              </w:rPr>
              <w:t>580</w:t>
            </w:r>
            <w:r w:rsidRPr="00D152DE">
              <w:rPr>
                <w:rFonts w:ascii="Cambria" w:eastAsia="Times New Roman" w:hAnsi="Cambria" w:cs="Times New Roman"/>
                <w:color w:val="000000"/>
                <w:sz w:val="24"/>
                <w:szCs w:val="24"/>
              </w:rPr>
              <w:t>.</w:t>
            </w:r>
            <w:r w:rsidR="003F576D">
              <w:rPr>
                <w:rFonts w:ascii="Cambria" w:eastAsia="Times New Roman" w:hAnsi="Cambria" w:cs="Times New Roman"/>
                <w:color w:val="000000"/>
                <w:sz w:val="24"/>
                <w:szCs w:val="24"/>
              </w:rPr>
              <w:t>0</w:t>
            </w:r>
            <w:r w:rsidRPr="00D152DE">
              <w:rPr>
                <w:rFonts w:ascii="Cambria" w:eastAsia="Times New Roman" w:hAnsi="Cambria" w:cs="Times New Roman"/>
                <w:color w:val="000000"/>
                <w:sz w:val="24"/>
                <w:szCs w:val="24"/>
              </w:rPr>
              <w:t>0</w:t>
            </w:r>
          </w:p>
        </w:tc>
      </w:tr>
      <w:tr w:rsidR="00D152DE" w:rsidRPr="00D152DE" w:rsidTr="001E2273">
        <w:trPr>
          <w:trHeight w:val="315"/>
        </w:trPr>
        <w:tc>
          <w:tcPr>
            <w:tcW w:w="735" w:type="pct"/>
            <w:tcBorders>
              <w:top w:val="nil"/>
              <w:left w:val="single" w:sz="4" w:space="0" w:color="auto"/>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4</w:t>
            </w:r>
          </w:p>
        </w:tc>
        <w:tc>
          <w:tcPr>
            <w:tcW w:w="1456"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Submission of the final report</w:t>
            </w:r>
          </w:p>
        </w:tc>
        <w:tc>
          <w:tcPr>
            <w:tcW w:w="850" w:type="pct"/>
            <w:tcBorders>
              <w:top w:val="nil"/>
              <w:left w:val="nil"/>
              <w:bottom w:val="single" w:sz="4" w:space="0" w:color="auto"/>
              <w:right w:val="single" w:sz="4" w:space="0" w:color="auto"/>
            </w:tcBorders>
            <w:shd w:val="clear" w:color="auto" w:fill="auto"/>
            <w:vAlign w:val="bottom"/>
            <w:hideMark/>
          </w:tcPr>
          <w:p w:rsidR="00D152DE" w:rsidRPr="00D152DE" w:rsidRDefault="00D152DE"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20%</w:t>
            </w:r>
          </w:p>
        </w:tc>
        <w:tc>
          <w:tcPr>
            <w:tcW w:w="1074" w:type="pct"/>
            <w:tcBorders>
              <w:top w:val="nil"/>
              <w:left w:val="nil"/>
              <w:bottom w:val="single" w:sz="4" w:space="0" w:color="auto"/>
              <w:right w:val="single" w:sz="4" w:space="0" w:color="auto"/>
            </w:tcBorders>
            <w:shd w:val="clear" w:color="auto" w:fill="auto"/>
            <w:hideMark/>
          </w:tcPr>
          <w:p w:rsidR="001E2273" w:rsidRDefault="001E2273" w:rsidP="001E2273">
            <w:pPr>
              <w:spacing w:after="0" w:line="240" w:lineRule="auto"/>
              <w:jc w:val="center"/>
              <w:rPr>
                <w:rFonts w:ascii="Cambria" w:eastAsia="Times New Roman" w:hAnsi="Cambria" w:cs="Times New Roman"/>
                <w:color w:val="000000"/>
                <w:sz w:val="24"/>
                <w:szCs w:val="24"/>
              </w:rPr>
            </w:pPr>
          </w:p>
          <w:p w:rsidR="001E2273" w:rsidRDefault="001E2273" w:rsidP="001E2273">
            <w:pPr>
              <w:spacing w:after="0" w:line="240" w:lineRule="auto"/>
              <w:jc w:val="center"/>
              <w:rPr>
                <w:rFonts w:ascii="Cambria" w:eastAsia="Times New Roman" w:hAnsi="Cambria" w:cs="Times New Roman"/>
                <w:color w:val="000000"/>
                <w:sz w:val="24"/>
                <w:szCs w:val="24"/>
              </w:rPr>
            </w:pPr>
          </w:p>
          <w:p w:rsidR="00D152DE" w:rsidRPr="00D152DE" w:rsidRDefault="0017061F" w:rsidP="001E2273">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July 2022</w:t>
            </w:r>
          </w:p>
        </w:tc>
        <w:tc>
          <w:tcPr>
            <w:tcW w:w="885" w:type="pct"/>
            <w:tcBorders>
              <w:top w:val="nil"/>
              <w:left w:val="nil"/>
              <w:bottom w:val="single" w:sz="4" w:space="0" w:color="auto"/>
              <w:right w:val="single" w:sz="4" w:space="0" w:color="auto"/>
            </w:tcBorders>
            <w:shd w:val="clear" w:color="auto" w:fill="auto"/>
            <w:hideMark/>
          </w:tcPr>
          <w:p w:rsidR="003F576D" w:rsidRDefault="003F576D" w:rsidP="00D152DE">
            <w:pPr>
              <w:spacing w:after="0" w:line="240" w:lineRule="auto"/>
              <w:jc w:val="center"/>
              <w:rPr>
                <w:rFonts w:ascii="Cambria" w:eastAsia="Times New Roman" w:hAnsi="Cambria" w:cs="Times New Roman"/>
                <w:color w:val="000000"/>
                <w:sz w:val="24"/>
                <w:szCs w:val="24"/>
              </w:rPr>
            </w:pPr>
          </w:p>
          <w:p w:rsidR="00D152DE" w:rsidRPr="00D152DE" w:rsidRDefault="003F576D" w:rsidP="00D152DE">
            <w:pPr>
              <w:spacing w:after="0" w:line="240" w:lineRule="auto"/>
              <w:jc w:val="center"/>
              <w:rPr>
                <w:rFonts w:ascii="Cambria" w:eastAsia="Times New Roman" w:hAnsi="Cambria" w:cs="Times New Roman"/>
                <w:color w:val="000000"/>
                <w:sz w:val="24"/>
                <w:szCs w:val="24"/>
                <w:lang w:val="en-US"/>
              </w:rPr>
            </w:pPr>
            <w:r w:rsidRPr="00D152DE">
              <w:rPr>
                <w:rFonts w:ascii="Cambria" w:eastAsia="Times New Roman" w:hAnsi="Cambria" w:cs="Times New Roman"/>
                <w:color w:val="000000"/>
                <w:sz w:val="24"/>
                <w:szCs w:val="24"/>
              </w:rPr>
              <w:t>1,</w:t>
            </w:r>
            <w:r>
              <w:rPr>
                <w:rFonts w:ascii="Cambria" w:eastAsia="Times New Roman" w:hAnsi="Cambria" w:cs="Times New Roman"/>
                <w:color w:val="000000"/>
                <w:sz w:val="24"/>
                <w:szCs w:val="24"/>
              </w:rPr>
              <w:t>460</w:t>
            </w:r>
            <w:r w:rsidRPr="00D152DE">
              <w:rPr>
                <w:rFonts w:ascii="Cambria" w:eastAsia="Times New Roman" w:hAnsi="Cambria" w:cs="Times New Roman"/>
                <w:color w:val="000000"/>
                <w:sz w:val="24"/>
                <w:szCs w:val="24"/>
              </w:rPr>
              <w:t>,</w:t>
            </w:r>
            <w:r>
              <w:rPr>
                <w:rFonts w:ascii="Cambria" w:eastAsia="Times New Roman" w:hAnsi="Cambria" w:cs="Times New Roman"/>
                <w:color w:val="000000"/>
                <w:sz w:val="24"/>
                <w:szCs w:val="24"/>
              </w:rPr>
              <w:t>580</w:t>
            </w:r>
            <w:r w:rsidRPr="00D152DE">
              <w:rPr>
                <w:rFonts w:ascii="Cambria" w:eastAsia="Times New Roman" w:hAnsi="Cambria" w:cs="Times New Roman"/>
                <w:color w:val="000000"/>
                <w:sz w:val="24"/>
                <w:szCs w:val="24"/>
              </w:rPr>
              <w:t>.</w:t>
            </w:r>
            <w:r>
              <w:rPr>
                <w:rFonts w:ascii="Cambria" w:eastAsia="Times New Roman" w:hAnsi="Cambria" w:cs="Times New Roman"/>
                <w:color w:val="000000"/>
                <w:sz w:val="24"/>
                <w:szCs w:val="24"/>
              </w:rPr>
              <w:t>0</w:t>
            </w:r>
            <w:r w:rsidRPr="00D152DE">
              <w:rPr>
                <w:rFonts w:ascii="Cambria" w:eastAsia="Times New Roman" w:hAnsi="Cambria" w:cs="Times New Roman"/>
                <w:color w:val="000000"/>
                <w:sz w:val="24"/>
                <w:szCs w:val="24"/>
              </w:rPr>
              <w:t>0</w:t>
            </w:r>
          </w:p>
        </w:tc>
      </w:tr>
      <w:tr w:rsidR="00D152DE" w:rsidRPr="00D152DE" w:rsidTr="001E2273">
        <w:trPr>
          <w:trHeight w:val="315"/>
        </w:trPr>
        <w:tc>
          <w:tcPr>
            <w:tcW w:w="4115" w:type="pct"/>
            <w:gridSpan w:val="4"/>
            <w:tcBorders>
              <w:top w:val="single" w:sz="4" w:space="0" w:color="auto"/>
              <w:left w:val="single" w:sz="4" w:space="0" w:color="auto"/>
              <w:bottom w:val="single" w:sz="4" w:space="0" w:color="auto"/>
              <w:right w:val="nil"/>
            </w:tcBorders>
            <w:shd w:val="clear" w:color="auto" w:fill="auto"/>
            <w:noWrap/>
            <w:vAlign w:val="bottom"/>
            <w:hideMark/>
          </w:tcPr>
          <w:p w:rsidR="00D152DE" w:rsidRPr="00D152DE" w:rsidRDefault="00D152DE" w:rsidP="00D152DE">
            <w:pPr>
              <w:spacing w:after="0" w:line="240" w:lineRule="auto"/>
              <w:jc w:val="center"/>
              <w:rPr>
                <w:rFonts w:ascii="Cambria" w:eastAsia="Times New Roman" w:hAnsi="Cambria" w:cs="Times New Roman"/>
                <w:b/>
                <w:bCs/>
                <w:color w:val="000000"/>
                <w:sz w:val="24"/>
                <w:szCs w:val="24"/>
                <w:lang w:val="en-US"/>
              </w:rPr>
            </w:pPr>
            <w:r w:rsidRPr="00D152DE">
              <w:rPr>
                <w:rFonts w:ascii="Cambria" w:eastAsia="Times New Roman" w:hAnsi="Cambria" w:cs="Times New Roman"/>
                <w:b/>
                <w:bCs/>
                <w:color w:val="000000"/>
                <w:sz w:val="24"/>
                <w:szCs w:val="24"/>
                <w:lang w:val="en-US"/>
              </w:rPr>
              <w:t>Total</w:t>
            </w:r>
          </w:p>
        </w:tc>
        <w:tc>
          <w:tcPr>
            <w:tcW w:w="885" w:type="pct"/>
            <w:tcBorders>
              <w:top w:val="nil"/>
              <w:left w:val="single" w:sz="4" w:space="0" w:color="auto"/>
              <w:bottom w:val="single" w:sz="4" w:space="0" w:color="auto"/>
              <w:right w:val="single" w:sz="4" w:space="0" w:color="auto"/>
            </w:tcBorders>
            <w:shd w:val="clear" w:color="auto" w:fill="auto"/>
            <w:hideMark/>
          </w:tcPr>
          <w:p w:rsidR="00D152DE" w:rsidRPr="0017061F" w:rsidRDefault="003F576D" w:rsidP="00D152DE">
            <w:pPr>
              <w:spacing w:after="0" w:line="240" w:lineRule="auto"/>
              <w:jc w:val="center"/>
              <w:rPr>
                <w:rFonts w:ascii="Cambria" w:eastAsia="Times New Roman" w:hAnsi="Cambria" w:cs="Times New Roman"/>
                <w:b/>
                <w:bCs/>
                <w:color w:val="000000"/>
                <w:sz w:val="24"/>
                <w:szCs w:val="24"/>
                <w:lang w:val="en-US"/>
              </w:rPr>
            </w:pPr>
            <w:r w:rsidRPr="0017061F">
              <w:rPr>
                <w:rFonts w:ascii="Cambria" w:eastAsia="Times New Roman" w:hAnsi="Cambria" w:cs="Times New Roman"/>
                <w:b/>
                <w:color w:val="000000"/>
                <w:sz w:val="24"/>
                <w:szCs w:val="24"/>
              </w:rPr>
              <w:t>7,302,900.00</w:t>
            </w:r>
          </w:p>
        </w:tc>
      </w:tr>
    </w:tbl>
    <w:p w:rsidR="00D152DE" w:rsidRPr="00481E73" w:rsidRDefault="00D152DE" w:rsidP="00206195">
      <w:pPr>
        <w:spacing w:after="0" w:line="276" w:lineRule="auto"/>
        <w:jc w:val="both"/>
        <w:rPr>
          <w:rFonts w:ascii="Times New Roman" w:hAnsi="Times New Roman" w:cs="Times New Roman"/>
          <w:sz w:val="24"/>
          <w:szCs w:val="24"/>
        </w:rPr>
      </w:pPr>
    </w:p>
    <w:p w:rsidR="00206195" w:rsidRPr="00481E73" w:rsidRDefault="00206195" w:rsidP="00206195">
      <w:pPr>
        <w:spacing w:after="0" w:line="276" w:lineRule="auto"/>
        <w:jc w:val="both"/>
        <w:rPr>
          <w:rFonts w:ascii="Times New Roman" w:hAnsi="Times New Roman" w:cs="Times New Roman"/>
          <w:sz w:val="24"/>
          <w:szCs w:val="24"/>
        </w:rPr>
      </w:pPr>
    </w:p>
    <w:p w:rsidR="00206195" w:rsidRPr="00481E73" w:rsidRDefault="00206195" w:rsidP="00206195">
      <w:pPr>
        <w:spacing w:after="0" w:line="276" w:lineRule="auto"/>
        <w:jc w:val="both"/>
        <w:rPr>
          <w:rFonts w:ascii="Times New Roman" w:hAnsi="Times New Roman" w:cs="Times New Roman"/>
          <w:sz w:val="24"/>
          <w:szCs w:val="24"/>
        </w:rPr>
      </w:pPr>
    </w:p>
    <w:p w:rsidR="0001245F" w:rsidRPr="00481E73" w:rsidRDefault="0001245F" w:rsidP="00EB5985">
      <w:pPr>
        <w:rPr>
          <w:rFonts w:ascii="Times New Roman" w:hAnsi="Times New Roman" w:cs="Times New Roman"/>
        </w:rPr>
      </w:pPr>
    </w:p>
    <w:p w:rsidR="00481E73" w:rsidRPr="00481E73" w:rsidRDefault="00481E73" w:rsidP="00956E06">
      <w:pPr>
        <w:pStyle w:val="Heading1"/>
        <w:rPr>
          <w:rFonts w:ascii="Times New Roman" w:hAnsi="Times New Roman" w:cs="Times New Roman"/>
        </w:rPr>
      </w:pPr>
    </w:p>
    <w:sectPr w:rsidR="00481E73" w:rsidRPr="00481E73" w:rsidSect="00B815F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3D7" w:rsidRDefault="000A63D7" w:rsidP="00391AC0">
      <w:pPr>
        <w:spacing w:after="0" w:line="240" w:lineRule="auto"/>
      </w:pPr>
      <w:r>
        <w:separator/>
      </w:r>
    </w:p>
  </w:endnote>
  <w:endnote w:type="continuationSeparator" w:id="1">
    <w:p w:rsidR="000A63D7" w:rsidRDefault="000A63D7" w:rsidP="00391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3D7" w:rsidRDefault="000A63D7" w:rsidP="00391AC0">
      <w:pPr>
        <w:spacing w:after="0" w:line="240" w:lineRule="auto"/>
      </w:pPr>
      <w:r>
        <w:separator/>
      </w:r>
    </w:p>
  </w:footnote>
  <w:footnote w:type="continuationSeparator" w:id="1">
    <w:p w:rsidR="000A63D7" w:rsidRDefault="000A63D7" w:rsidP="00391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1A18"/>
    <w:multiLevelType w:val="hybridMultilevel"/>
    <w:tmpl w:val="851018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874617F"/>
    <w:multiLevelType w:val="hybridMultilevel"/>
    <w:tmpl w:val="43A4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D1286F"/>
    <w:multiLevelType w:val="hybridMultilevel"/>
    <w:tmpl w:val="E0605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5C08BE"/>
    <w:multiLevelType w:val="hybridMultilevel"/>
    <w:tmpl w:val="3D0A25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5439E3"/>
    <w:multiLevelType w:val="hybridMultilevel"/>
    <w:tmpl w:val="F4F854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E250460"/>
    <w:multiLevelType w:val="hybridMultilevel"/>
    <w:tmpl w:val="104A6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912CDF"/>
    <w:multiLevelType w:val="hybridMultilevel"/>
    <w:tmpl w:val="511C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706F47"/>
    <w:multiLevelType w:val="hybridMultilevel"/>
    <w:tmpl w:val="3BFCA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395E"/>
    <w:rsid w:val="0001245F"/>
    <w:rsid w:val="000A63D7"/>
    <w:rsid w:val="001606F9"/>
    <w:rsid w:val="0017061F"/>
    <w:rsid w:val="001B5874"/>
    <w:rsid w:val="001E2273"/>
    <w:rsid w:val="00206195"/>
    <w:rsid w:val="00276189"/>
    <w:rsid w:val="002C192C"/>
    <w:rsid w:val="002D7550"/>
    <w:rsid w:val="00312E53"/>
    <w:rsid w:val="00351FC9"/>
    <w:rsid w:val="00391AC0"/>
    <w:rsid w:val="003D7F8B"/>
    <w:rsid w:val="003F576D"/>
    <w:rsid w:val="0041593D"/>
    <w:rsid w:val="00481E73"/>
    <w:rsid w:val="00496D9A"/>
    <w:rsid w:val="004D395E"/>
    <w:rsid w:val="005034A0"/>
    <w:rsid w:val="0053688C"/>
    <w:rsid w:val="006B5E61"/>
    <w:rsid w:val="006D30FE"/>
    <w:rsid w:val="00702073"/>
    <w:rsid w:val="00717F20"/>
    <w:rsid w:val="00746C9A"/>
    <w:rsid w:val="007A28A8"/>
    <w:rsid w:val="007D2285"/>
    <w:rsid w:val="007E7225"/>
    <w:rsid w:val="008C3033"/>
    <w:rsid w:val="008C4788"/>
    <w:rsid w:val="008E0E3B"/>
    <w:rsid w:val="00953E46"/>
    <w:rsid w:val="00956E06"/>
    <w:rsid w:val="009638E7"/>
    <w:rsid w:val="009E19EE"/>
    <w:rsid w:val="009F7F73"/>
    <w:rsid w:val="00A729FF"/>
    <w:rsid w:val="00A73C22"/>
    <w:rsid w:val="00B02673"/>
    <w:rsid w:val="00B14A15"/>
    <w:rsid w:val="00B815F9"/>
    <w:rsid w:val="00BA39C3"/>
    <w:rsid w:val="00C20548"/>
    <w:rsid w:val="00D14682"/>
    <w:rsid w:val="00D152DE"/>
    <w:rsid w:val="00D5032F"/>
    <w:rsid w:val="00D76762"/>
    <w:rsid w:val="00E413AF"/>
    <w:rsid w:val="00E5397E"/>
    <w:rsid w:val="00EB5985"/>
    <w:rsid w:val="00F04AEF"/>
    <w:rsid w:val="00F853B7"/>
    <w:rsid w:val="00FB0FBE"/>
    <w:rsid w:val="00FE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85"/>
  </w:style>
  <w:style w:type="paragraph" w:styleId="Heading1">
    <w:name w:val="heading 1"/>
    <w:basedOn w:val="Normal"/>
    <w:next w:val="Normal"/>
    <w:link w:val="Heading1Char"/>
    <w:uiPriority w:val="9"/>
    <w:qFormat/>
    <w:rsid w:val="00EB5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985"/>
    <w:rPr>
      <w:rFonts w:asciiTheme="majorHAnsi" w:eastAsiaTheme="majorEastAsia" w:hAnsiTheme="majorHAnsi" w:cstheme="majorBidi"/>
      <w:color w:val="2E74B5" w:themeColor="accent1" w:themeShade="BF"/>
      <w:sz w:val="26"/>
      <w:szCs w:val="26"/>
    </w:rPr>
  </w:style>
  <w:style w:type="paragraph" w:customStyle="1" w:styleId="Title1">
    <w:name w:val="Title1"/>
    <w:basedOn w:val="Normal"/>
    <w:link w:val="TITLEChar"/>
    <w:autoRedefine/>
    <w:qFormat/>
    <w:rsid w:val="00EB5985"/>
    <w:pPr>
      <w:pBdr>
        <w:top w:val="nil"/>
        <w:left w:val="nil"/>
        <w:bottom w:val="nil"/>
        <w:right w:val="nil"/>
        <w:between w:val="nil"/>
      </w:pBdr>
      <w:spacing w:after="0" w:line="276" w:lineRule="auto"/>
    </w:pPr>
    <w:rPr>
      <w:rFonts w:ascii="Times New Roman" w:hAnsi="Times New Roman" w:cs="Times New Roman"/>
      <w:b/>
      <w:color w:val="2E74B5" w:themeColor="accent1" w:themeShade="BF"/>
      <w:sz w:val="40"/>
      <w:szCs w:val="40"/>
      <w:lang w:val="en-US"/>
    </w:rPr>
  </w:style>
  <w:style w:type="character" w:customStyle="1" w:styleId="TITLEChar">
    <w:name w:val="TITLE Char"/>
    <w:basedOn w:val="DefaultParagraphFont"/>
    <w:link w:val="Title1"/>
    <w:rsid w:val="00EB5985"/>
    <w:rPr>
      <w:rFonts w:ascii="Times New Roman" w:hAnsi="Times New Roman" w:cs="Times New Roman"/>
      <w:b/>
      <w:color w:val="2E74B5" w:themeColor="accent1" w:themeShade="BF"/>
      <w:sz w:val="40"/>
      <w:szCs w:val="40"/>
      <w:lang w:val="en-US"/>
    </w:rPr>
  </w:style>
  <w:style w:type="paragraph" w:styleId="ListParagraph">
    <w:name w:val="List Paragraph"/>
    <w:basedOn w:val="Normal"/>
    <w:uiPriority w:val="34"/>
    <w:qFormat/>
    <w:rsid w:val="00EB5985"/>
    <w:pPr>
      <w:ind w:left="720"/>
      <w:contextualSpacing/>
    </w:pPr>
  </w:style>
  <w:style w:type="table" w:styleId="TableGrid">
    <w:name w:val="Table Grid"/>
    <w:basedOn w:val="TableNormal"/>
    <w:uiPriority w:val="39"/>
    <w:rsid w:val="00EB5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B5985"/>
    <w:pPr>
      <w:outlineLvl w:val="9"/>
    </w:pPr>
    <w:rPr>
      <w:lang w:val="en-US"/>
    </w:rPr>
  </w:style>
  <w:style w:type="paragraph" w:styleId="TOC2">
    <w:name w:val="toc 2"/>
    <w:basedOn w:val="Normal"/>
    <w:next w:val="Normal"/>
    <w:autoRedefine/>
    <w:uiPriority w:val="39"/>
    <w:unhideWhenUsed/>
    <w:rsid w:val="00EB5985"/>
    <w:pPr>
      <w:spacing w:after="100"/>
      <w:ind w:left="220"/>
    </w:pPr>
  </w:style>
  <w:style w:type="character" w:styleId="Hyperlink">
    <w:name w:val="Hyperlink"/>
    <w:basedOn w:val="DefaultParagraphFont"/>
    <w:uiPriority w:val="99"/>
    <w:unhideWhenUsed/>
    <w:rsid w:val="00EB5985"/>
    <w:rPr>
      <w:color w:val="0563C1" w:themeColor="hyperlink"/>
      <w:u w:val="single"/>
    </w:rPr>
  </w:style>
  <w:style w:type="paragraph" w:styleId="Caption">
    <w:name w:val="caption"/>
    <w:basedOn w:val="Normal"/>
    <w:next w:val="Normal"/>
    <w:uiPriority w:val="35"/>
    <w:unhideWhenUsed/>
    <w:qFormat/>
    <w:rsid w:val="00EB5985"/>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B5985"/>
    <w:pPr>
      <w:spacing w:after="100"/>
    </w:pPr>
  </w:style>
  <w:style w:type="table" w:customStyle="1" w:styleId="GridTable4Accent2">
    <w:name w:val="Grid Table 4 Accent 2"/>
    <w:basedOn w:val="TableNormal"/>
    <w:uiPriority w:val="49"/>
    <w:rsid w:val="009E19E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dnoteText">
    <w:name w:val="endnote text"/>
    <w:basedOn w:val="Normal"/>
    <w:link w:val="EndnoteTextChar"/>
    <w:uiPriority w:val="99"/>
    <w:semiHidden/>
    <w:unhideWhenUsed/>
    <w:rsid w:val="00391A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1AC0"/>
    <w:rPr>
      <w:sz w:val="20"/>
      <w:szCs w:val="20"/>
    </w:rPr>
  </w:style>
  <w:style w:type="character" w:styleId="EndnoteReference">
    <w:name w:val="endnote reference"/>
    <w:basedOn w:val="DefaultParagraphFont"/>
    <w:uiPriority w:val="99"/>
    <w:semiHidden/>
    <w:unhideWhenUsed/>
    <w:rsid w:val="00391AC0"/>
    <w:rPr>
      <w:vertAlign w:val="superscript"/>
    </w:rPr>
  </w:style>
  <w:style w:type="paragraph" w:styleId="Bibliography">
    <w:name w:val="Bibliography"/>
    <w:basedOn w:val="Normal"/>
    <w:next w:val="Normal"/>
    <w:uiPriority w:val="37"/>
    <w:unhideWhenUsed/>
    <w:rsid w:val="00391AC0"/>
  </w:style>
  <w:style w:type="paragraph" w:styleId="BalloonText">
    <w:name w:val="Balloon Text"/>
    <w:basedOn w:val="Normal"/>
    <w:link w:val="BalloonTextChar"/>
    <w:uiPriority w:val="99"/>
    <w:semiHidden/>
    <w:unhideWhenUsed/>
    <w:rsid w:val="00536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88C"/>
    <w:rPr>
      <w:rFonts w:ascii="Tahoma" w:hAnsi="Tahoma" w:cs="Tahoma"/>
      <w:sz w:val="16"/>
      <w:szCs w:val="16"/>
    </w:rPr>
  </w:style>
  <w:style w:type="character" w:styleId="FollowedHyperlink">
    <w:name w:val="FollowedHyperlink"/>
    <w:basedOn w:val="DefaultParagraphFont"/>
    <w:uiPriority w:val="99"/>
    <w:semiHidden/>
    <w:unhideWhenUsed/>
    <w:rsid w:val="00B815F9"/>
    <w:rPr>
      <w:color w:val="954F72"/>
      <w:u w:val="single"/>
    </w:rPr>
  </w:style>
  <w:style w:type="paragraph" w:customStyle="1" w:styleId="xl63">
    <w:name w:val="xl63"/>
    <w:basedOn w:val="Normal"/>
    <w:rsid w:val="00B8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4">
    <w:name w:val="xl64"/>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6">
    <w:name w:val="xl66"/>
    <w:basedOn w:val="Normal"/>
    <w:rsid w:val="00B815F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7">
    <w:name w:val="xl67"/>
    <w:basedOn w:val="Normal"/>
    <w:rsid w:val="00B815F9"/>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68">
    <w:name w:val="xl68"/>
    <w:basedOn w:val="Normal"/>
    <w:rsid w:val="00B8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9">
    <w:name w:val="xl69"/>
    <w:basedOn w:val="Normal"/>
    <w:rsid w:val="00B815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70">
    <w:name w:val="xl70"/>
    <w:basedOn w:val="Normal"/>
    <w:rsid w:val="00B815F9"/>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B815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4"/>
      <w:szCs w:val="24"/>
      <w:lang w:val="en-US"/>
    </w:rPr>
  </w:style>
  <w:style w:type="paragraph" w:customStyle="1" w:styleId="xl72">
    <w:name w:val="xl72"/>
    <w:basedOn w:val="Normal"/>
    <w:rsid w:val="00B815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3">
    <w:name w:val="xl73"/>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4">
    <w:name w:val="xl74"/>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lang w:val="en-US"/>
    </w:rPr>
  </w:style>
  <w:style w:type="paragraph" w:customStyle="1" w:styleId="xl75">
    <w:name w:val="xl75"/>
    <w:basedOn w:val="Normal"/>
    <w:rsid w:val="00B815F9"/>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76">
    <w:name w:val="xl76"/>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77">
    <w:name w:val="xl77"/>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78">
    <w:name w:val="xl78"/>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79">
    <w:name w:val="xl79"/>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80">
    <w:name w:val="xl80"/>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81">
    <w:name w:val="xl81"/>
    <w:basedOn w:val="Normal"/>
    <w:rsid w:val="00B815F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8290281">
      <w:bodyDiv w:val="1"/>
      <w:marLeft w:val="0"/>
      <w:marRight w:val="0"/>
      <w:marTop w:val="0"/>
      <w:marBottom w:val="0"/>
      <w:divBdr>
        <w:top w:val="none" w:sz="0" w:space="0" w:color="auto"/>
        <w:left w:val="none" w:sz="0" w:space="0" w:color="auto"/>
        <w:bottom w:val="none" w:sz="0" w:space="0" w:color="auto"/>
        <w:right w:val="none" w:sz="0" w:space="0" w:color="auto"/>
      </w:divBdr>
    </w:div>
    <w:div w:id="107479931">
      <w:bodyDiv w:val="1"/>
      <w:marLeft w:val="0"/>
      <w:marRight w:val="0"/>
      <w:marTop w:val="0"/>
      <w:marBottom w:val="0"/>
      <w:divBdr>
        <w:top w:val="none" w:sz="0" w:space="0" w:color="auto"/>
        <w:left w:val="none" w:sz="0" w:space="0" w:color="auto"/>
        <w:bottom w:val="none" w:sz="0" w:space="0" w:color="auto"/>
        <w:right w:val="none" w:sz="0" w:space="0" w:color="auto"/>
      </w:divBdr>
    </w:div>
    <w:div w:id="125390016">
      <w:bodyDiv w:val="1"/>
      <w:marLeft w:val="0"/>
      <w:marRight w:val="0"/>
      <w:marTop w:val="0"/>
      <w:marBottom w:val="0"/>
      <w:divBdr>
        <w:top w:val="none" w:sz="0" w:space="0" w:color="auto"/>
        <w:left w:val="none" w:sz="0" w:space="0" w:color="auto"/>
        <w:bottom w:val="none" w:sz="0" w:space="0" w:color="auto"/>
        <w:right w:val="none" w:sz="0" w:space="0" w:color="auto"/>
      </w:divBdr>
    </w:div>
    <w:div w:id="169103756">
      <w:bodyDiv w:val="1"/>
      <w:marLeft w:val="0"/>
      <w:marRight w:val="0"/>
      <w:marTop w:val="0"/>
      <w:marBottom w:val="0"/>
      <w:divBdr>
        <w:top w:val="none" w:sz="0" w:space="0" w:color="auto"/>
        <w:left w:val="none" w:sz="0" w:space="0" w:color="auto"/>
        <w:bottom w:val="none" w:sz="0" w:space="0" w:color="auto"/>
        <w:right w:val="none" w:sz="0" w:space="0" w:color="auto"/>
      </w:divBdr>
    </w:div>
    <w:div w:id="243496822">
      <w:bodyDiv w:val="1"/>
      <w:marLeft w:val="0"/>
      <w:marRight w:val="0"/>
      <w:marTop w:val="0"/>
      <w:marBottom w:val="0"/>
      <w:divBdr>
        <w:top w:val="none" w:sz="0" w:space="0" w:color="auto"/>
        <w:left w:val="none" w:sz="0" w:space="0" w:color="auto"/>
        <w:bottom w:val="none" w:sz="0" w:space="0" w:color="auto"/>
        <w:right w:val="none" w:sz="0" w:space="0" w:color="auto"/>
      </w:divBdr>
    </w:div>
    <w:div w:id="336270993">
      <w:bodyDiv w:val="1"/>
      <w:marLeft w:val="0"/>
      <w:marRight w:val="0"/>
      <w:marTop w:val="0"/>
      <w:marBottom w:val="0"/>
      <w:divBdr>
        <w:top w:val="none" w:sz="0" w:space="0" w:color="auto"/>
        <w:left w:val="none" w:sz="0" w:space="0" w:color="auto"/>
        <w:bottom w:val="none" w:sz="0" w:space="0" w:color="auto"/>
        <w:right w:val="none" w:sz="0" w:space="0" w:color="auto"/>
      </w:divBdr>
    </w:div>
    <w:div w:id="396980949">
      <w:bodyDiv w:val="1"/>
      <w:marLeft w:val="0"/>
      <w:marRight w:val="0"/>
      <w:marTop w:val="0"/>
      <w:marBottom w:val="0"/>
      <w:divBdr>
        <w:top w:val="none" w:sz="0" w:space="0" w:color="auto"/>
        <w:left w:val="none" w:sz="0" w:space="0" w:color="auto"/>
        <w:bottom w:val="none" w:sz="0" w:space="0" w:color="auto"/>
        <w:right w:val="none" w:sz="0" w:space="0" w:color="auto"/>
      </w:divBdr>
    </w:div>
    <w:div w:id="429395986">
      <w:bodyDiv w:val="1"/>
      <w:marLeft w:val="0"/>
      <w:marRight w:val="0"/>
      <w:marTop w:val="0"/>
      <w:marBottom w:val="0"/>
      <w:divBdr>
        <w:top w:val="none" w:sz="0" w:space="0" w:color="auto"/>
        <w:left w:val="none" w:sz="0" w:space="0" w:color="auto"/>
        <w:bottom w:val="none" w:sz="0" w:space="0" w:color="auto"/>
        <w:right w:val="none" w:sz="0" w:space="0" w:color="auto"/>
      </w:divBdr>
    </w:div>
    <w:div w:id="434710452">
      <w:bodyDiv w:val="1"/>
      <w:marLeft w:val="0"/>
      <w:marRight w:val="0"/>
      <w:marTop w:val="0"/>
      <w:marBottom w:val="0"/>
      <w:divBdr>
        <w:top w:val="none" w:sz="0" w:space="0" w:color="auto"/>
        <w:left w:val="none" w:sz="0" w:space="0" w:color="auto"/>
        <w:bottom w:val="none" w:sz="0" w:space="0" w:color="auto"/>
        <w:right w:val="none" w:sz="0" w:space="0" w:color="auto"/>
      </w:divBdr>
    </w:div>
    <w:div w:id="455215832">
      <w:bodyDiv w:val="1"/>
      <w:marLeft w:val="0"/>
      <w:marRight w:val="0"/>
      <w:marTop w:val="0"/>
      <w:marBottom w:val="0"/>
      <w:divBdr>
        <w:top w:val="none" w:sz="0" w:space="0" w:color="auto"/>
        <w:left w:val="none" w:sz="0" w:space="0" w:color="auto"/>
        <w:bottom w:val="none" w:sz="0" w:space="0" w:color="auto"/>
        <w:right w:val="none" w:sz="0" w:space="0" w:color="auto"/>
      </w:divBdr>
    </w:div>
    <w:div w:id="482359150">
      <w:bodyDiv w:val="1"/>
      <w:marLeft w:val="0"/>
      <w:marRight w:val="0"/>
      <w:marTop w:val="0"/>
      <w:marBottom w:val="0"/>
      <w:divBdr>
        <w:top w:val="none" w:sz="0" w:space="0" w:color="auto"/>
        <w:left w:val="none" w:sz="0" w:space="0" w:color="auto"/>
        <w:bottom w:val="none" w:sz="0" w:space="0" w:color="auto"/>
        <w:right w:val="none" w:sz="0" w:space="0" w:color="auto"/>
      </w:divBdr>
    </w:div>
    <w:div w:id="520170529">
      <w:bodyDiv w:val="1"/>
      <w:marLeft w:val="0"/>
      <w:marRight w:val="0"/>
      <w:marTop w:val="0"/>
      <w:marBottom w:val="0"/>
      <w:divBdr>
        <w:top w:val="none" w:sz="0" w:space="0" w:color="auto"/>
        <w:left w:val="none" w:sz="0" w:space="0" w:color="auto"/>
        <w:bottom w:val="none" w:sz="0" w:space="0" w:color="auto"/>
        <w:right w:val="none" w:sz="0" w:space="0" w:color="auto"/>
      </w:divBdr>
    </w:div>
    <w:div w:id="561065124">
      <w:bodyDiv w:val="1"/>
      <w:marLeft w:val="0"/>
      <w:marRight w:val="0"/>
      <w:marTop w:val="0"/>
      <w:marBottom w:val="0"/>
      <w:divBdr>
        <w:top w:val="none" w:sz="0" w:space="0" w:color="auto"/>
        <w:left w:val="none" w:sz="0" w:space="0" w:color="auto"/>
        <w:bottom w:val="none" w:sz="0" w:space="0" w:color="auto"/>
        <w:right w:val="none" w:sz="0" w:space="0" w:color="auto"/>
      </w:divBdr>
    </w:div>
    <w:div w:id="649285116">
      <w:bodyDiv w:val="1"/>
      <w:marLeft w:val="0"/>
      <w:marRight w:val="0"/>
      <w:marTop w:val="0"/>
      <w:marBottom w:val="0"/>
      <w:divBdr>
        <w:top w:val="none" w:sz="0" w:space="0" w:color="auto"/>
        <w:left w:val="none" w:sz="0" w:space="0" w:color="auto"/>
        <w:bottom w:val="none" w:sz="0" w:space="0" w:color="auto"/>
        <w:right w:val="none" w:sz="0" w:space="0" w:color="auto"/>
      </w:divBdr>
    </w:div>
    <w:div w:id="664864809">
      <w:bodyDiv w:val="1"/>
      <w:marLeft w:val="0"/>
      <w:marRight w:val="0"/>
      <w:marTop w:val="0"/>
      <w:marBottom w:val="0"/>
      <w:divBdr>
        <w:top w:val="none" w:sz="0" w:space="0" w:color="auto"/>
        <w:left w:val="none" w:sz="0" w:space="0" w:color="auto"/>
        <w:bottom w:val="none" w:sz="0" w:space="0" w:color="auto"/>
        <w:right w:val="none" w:sz="0" w:space="0" w:color="auto"/>
      </w:divBdr>
    </w:div>
    <w:div w:id="706177576">
      <w:bodyDiv w:val="1"/>
      <w:marLeft w:val="0"/>
      <w:marRight w:val="0"/>
      <w:marTop w:val="0"/>
      <w:marBottom w:val="0"/>
      <w:divBdr>
        <w:top w:val="none" w:sz="0" w:space="0" w:color="auto"/>
        <w:left w:val="none" w:sz="0" w:space="0" w:color="auto"/>
        <w:bottom w:val="none" w:sz="0" w:space="0" w:color="auto"/>
        <w:right w:val="none" w:sz="0" w:space="0" w:color="auto"/>
      </w:divBdr>
    </w:div>
    <w:div w:id="709259158">
      <w:bodyDiv w:val="1"/>
      <w:marLeft w:val="0"/>
      <w:marRight w:val="0"/>
      <w:marTop w:val="0"/>
      <w:marBottom w:val="0"/>
      <w:divBdr>
        <w:top w:val="none" w:sz="0" w:space="0" w:color="auto"/>
        <w:left w:val="none" w:sz="0" w:space="0" w:color="auto"/>
        <w:bottom w:val="none" w:sz="0" w:space="0" w:color="auto"/>
        <w:right w:val="none" w:sz="0" w:space="0" w:color="auto"/>
      </w:divBdr>
    </w:div>
    <w:div w:id="879243653">
      <w:bodyDiv w:val="1"/>
      <w:marLeft w:val="0"/>
      <w:marRight w:val="0"/>
      <w:marTop w:val="0"/>
      <w:marBottom w:val="0"/>
      <w:divBdr>
        <w:top w:val="none" w:sz="0" w:space="0" w:color="auto"/>
        <w:left w:val="none" w:sz="0" w:space="0" w:color="auto"/>
        <w:bottom w:val="none" w:sz="0" w:space="0" w:color="auto"/>
        <w:right w:val="none" w:sz="0" w:space="0" w:color="auto"/>
      </w:divBdr>
    </w:div>
    <w:div w:id="904415863">
      <w:bodyDiv w:val="1"/>
      <w:marLeft w:val="0"/>
      <w:marRight w:val="0"/>
      <w:marTop w:val="0"/>
      <w:marBottom w:val="0"/>
      <w:divBdr>
        <w:top w:val="none" w:sz="0" w:space="0" w:color="auto"/>
        <w:left w:val="none" w:sz="0" w:space="0" w:color="auto"/>
        <w:bottom w:val="none" w:sz="0" w:space="0" w:color="auto"/>
        <w:right w:val="none" w:sz="0" w:space="0" w:color="auto"/>
      </w:divBdr>
    </w:div>
    <w:div w:id="911893128">
      <w:bodyDiv w:val="1"/>
      <w:marLeft w:val="0"/>
      <w:marRight w:val="0"/>
      <w:marTop w:val="0"/>
      <w:marBottom w:val="0"/>
      <w:divBdr>
        <w:top w:val="none" w:sz="0" w:space="0" w:color="auto"/>
        <w:left w:val="none" w:sz="0" w:space="0" w:color="auto"/>
        <w:bottom w:val="none" w:sz="0" w:space="0" w:color="auto"/>
        <w:right w:val="none" w:sz="0" w:space="0" w:color="auto"/>
      </w:divBdr>
    </w:div>
    <w:div w:id="924613539">
      <w:bodyDiv w:val="1"/>
      <w:marLeft w:val="0"/>
      <w:marRight w:val="0"/>
      <w:marTop w:val="0"/>
      <w:marBottom w:val="0"/>
      <w:divBdr>
        <w:top w:val="none" w:sz="0" w:space="0" w:color="auto"/>
        <w:left w:val="none" w:sz="0" w:space="0" w:color="auto"/>
        <w:bottom w:val="none" w:sz="0" w:space="0" w:color="auto"/>
        <w:right w:val="none" w:sz="0" w:space="0" w:color="auto"/>
      </w:divBdr>
    </w:div>
    <w:div w:id="938101480">
      <w:bodyDiv w:val="1"/>
      <w:marLeft w:val="0"/>
      <w:marRight w:val="0"/>
      <w:marTop w:val="0"/>
      <w:marBottom w:val="0"/>
      <w:divBdr>
        <w:top w:val="none" w:sz="0" w:space="0" w:color="auto"/>
        <w:left w:val="none" w:sz="0" w:space="0" w:color="auto"/>
        <w:bottom w:val="none" w:sz="0" w:space="0" w:color="auto"/>
        <w:right w:val="none" w:sz="0" w:space="0" w:color="auto"/>
      </w:divBdr>
    </w:div>
    <w:div w:id="1002010485">
      <w:bodyDiv w:val="1"/>
      <w:marLeft w:val="0"/>
      <w:marRight w:val="0"/>
      <w:marTop w:val="0"/>
      <w:marBottom w:val="0"/>
      <w:divBdr>
        <w:top w:val="none" w:sz="0" w:space="0" w:color="auto"/>
        <w:left w:val="none" w:sz="0" w:space="0" w:color="auto"/>
        <w:bottom w:val="none" w:sz="0" w:space="0" w:color="auto"/>
        <w:right w:val="none" w:sz="0" w:space="0" w:color="auto"/>
      </w:divBdr>
    </w:div>
    <w:div w:id="1041049252">
      <w:bodyDiv w:val="1"/>
      <w:marLeft w:val="0"/>
      <w:marRight w:val="0"/>
      <w:marTop w:val="0"/>
      <w:marBottom w:val="0"/>
      <w:divBdr>
        <w:top w:val="none" w:sz="0" w:space="0" w:color="auto"/>
        <w:left w:val="none" w:sz="0" w:space="0" w:color="auto"/>
        <w:bottom w:val="none" w:sz="0" w:space="0" w:color="auto"/>
        <w:right w:val="none" w:sz="0" w:space="0" w:color="auto"/>
      </w:divBdr>
    </w:div>
    <w:div w:id="1055275177">
      <w:bodyDiv w:val="1"/>
      <w:marLeft w:val="0"/>
      <w:marRight w:val="0"/>
      <w:marTop w:val="0"/>
      <w:marBottom w:val="0"/>
      <w:divBdr>
        <w:top w:val="none" w:sz="0" w:space="0" w:color="auto"/>
        <w:left w:val="none" w:sz="0" w:space="0" w:color="auto"/>
        <w:bottom w:val="none" w:sz="0" w:space="0" w:color="auto"/>
        <w:right w:val="none" w:sz="0" w:space="0" w:color="auto"/>
      </w:divBdr>
    </w:div>
    <w:div w:id="1065836454">
      <w:bodyDiv w:val="1"/>
      <w:marLeft w:val="0"/>
      <w:marRight w:val="0"/>
      <w:marTop w:val="0"/>
      <w:marBottom w:val="0"/>
      <w:divBdr>
        <w:top w:val="none" w:sz="0" w:space="0" w:color="auto"/>
        <w:left w:val="none" w:sz="0" w:space="0" w:color="auto"/>
        <w:bottom w:val="none" w:sz="0" w:space="0" w:color="auto"/>
        <w:right w:val="none" w:sz="0" w:space="0" w:color="auto"/>
      </w:divBdr>
    </w:div>
    <w:div w:id="1087074170">
      <w:bodyDiv w:val="1"/>
      <w:marLeft w:val="0"/>
      <w:marRight w:val="0"/>
      <w:marTop w:val="0"/>
      <w:marBottom w:val="0"/>
      <w:divBdr>
        <w:top w:val="none" w:sz="0" w:space="0" w:color="auto"/>
        <w:left w:val="none" w:sz="0" w:space="0" w:color="auto"/>
        <w:bottom w:val="none" w:sz="0" w:space="0" w:color="auto"/>
        <w:right w:val="none" w:sz="0" w:space="0" w:color="auto"/>
      </w:divBdr>
    </w:div>
    <w:div w:id="1109814216">
      <w:bodyDiv w:val="1"/>
      <w:marLeft w:val="0"/>
      <w:marRight w:val="0"/>
      <w:marTop w:val="0"/>
      <w:marBottom w:val="0"/>
      <w:divBdr>
        <w:top w:val="none" w:sz="0" w:space="0" w:color="auto"/>
        <w:left w:val="none" w:sz="0" w:space="0" w:color="auto"/>
        <w:bottom w:val="none" w:sz="0" w:space="0" w:color="auto"/>
        <w:right w:val="none" w:sz="0" w:space="0" w:color="auto"/>
      </w:divBdr>
    </w:div>
    <w:div w:id="1138953634">
      <w:bodyDiv w:val="1"/>
      <w:marLeft w:val="0"/>
      <w:marRight w:val="0"/>
      <w:marTop w:val="0"/>
      <w:marBottom w:val="0"/>
      <w:divBdr>
        <w:top w:val="none" w:sz="0" w:space="0" w:color="auto"/>
        <w:left w:val="none" w:sz="0" w:space="0" w:color="auto"/>
        <w:bottom w:val="none" w:sz="0" w:space="0" w:color="auto"/>
        <w:right w:val="none" w:sz="0" w:space="0" w:color="auto"/>
      </w:divBdr>
    </w:div>
    <w:div w:id="1167281843">
      <w:bodyDiv w:val="1"/>
      <w:marLeft w:val="0"/>
      <w:marRight w:val="0"/>
      <w:marTop w:val="0"/>
      <w:marBottom w:val="0"/>
      <w:divBdr>
        <w:top w:val="none" w:sz="0" w:space="0" w:color="auto"/>
        <w:left w:val="none" w:sz="0" w:space="0" w:color="auto"/>
        <w:bottom w:val="none" w:sz="0" w:space="0" w:color="auto"/>
        <w:right w:val="none" w:sz="0" w:space="0" w:color="auto"/>
      </w:divBdr>
    </w:div>
    <w:div w:id="1190951326">
      <w:bodyDiv w:val="1"/>
      <w:marLeft w:val="0"/>
      <w:marRight w:val="0"/>
      <w:marTop w:val="0"/>
      <w:marBottom w:val="0"/>
      <w:divBdr>
        <w:top w:val="none" w:sz="0" w:space="0" w:color="auto"/>
        <w:left w:val="none" w:sz="0" w:space="0" w:color="auto"/>
        <w:bottom w:val="none" w:sz="0" w:space="0" w:color="auto"/>
        <w:right w:val="none" w:sz="0" w:space="0" w:color="auto"/>
      </w:divBdr>
    </w:div>
    <w:div w:id="1270891209">
      <w:bodyDiv w:val="1"/>
      <w:marLeft w:val="0"/>
      <w:marRight w:val="0"/>
      <w:marTop w:val="0"/>
      <w:marBottom w:val="0"/>
      <w:divBdr>
        <w:top w:val="none" w:sz="0" w:space="0" w:color="auto"/>
        <w:left w:val="none" w:sz="0" w:space="0" w:color="auto"/>
        <w:bottom w:val="none" w:sz="0" w:space="0" w:color="auto"/>
        <w:right w:val="none" w:sz="0" w:space="0" w:color="auto"/>
      </w:divBdr>
    </w:div>
    <w:div w:id="1290016467">
      <w:bodyDiv w:val="1"/>
      <w:marLeft w:val="0"/>
      <w:marRight w:val="0"/>
      <w:marTop w:val="0"/>
      <w:marBottom w:val="0"/>
      <w:divBdr>
        <w:top w:val="none" w:sz="0" w:space="0" w:color="auto"/>
        <w:left w:val="none" w:sz="0" w:space="0" w:color="auto"/>
        <w:bottom w:val="none" w:sz="0" w:space="0" w:color="auto"/>
        <w:right w:val="none" w:sz="0" w:space="0" w:color="auto"/>
      </w:divBdr>
    </w:div>
    <w:div w:id="1302226498">
      <w:bodyDiv w:val="1"/>
      <w:marLeft w:val="0"/>
      <w:marRight w:val="0"/>
      <w:marTop w:val="0"/>
      <w:marBottom w:val="0"/>
      <w:divBdr>
        <w:top w:val="none" w:sz="0" w:space="0" w:color="auto"/>
        <w:left w:val="none" w:sz="0" w:space="0" w:color="auto"/>
        <w:bottom w:val="none" w:sz="0" w:space="0" w:color="auto"/>
        <w:right w:val="none" w:sz="0" w:space="0" w:color="auto"/>
      </w:divBdr>
    </w:div>
    <w:div w:id="1338384314">
      <w:bodyDiv w:val="1"/>
      <w:marLeft w:val="0"/>
      <w:marRight w:val="0"/>
      <w:marTop w:val="0"/>
      <w:marBottom w:val="0"/>
      <w:divBdr>
        <w:top w:val="none" w:sz="0" w:space="0" w:color="auto"/>
        <w:left w:val="none" w:sz="0" w:space="0" w:color="auto"/>
        <w:bottom w:val="none" w:sz="0" w:space="0" w:color="auto"/>
        <w:right w:val="none" w:sz="0" w:space="0" w:color="auto"/>
      </w:divBdr>
    </w:div>
    <w:div w:id="1373454356">
      <w:bodyDiv w:val="1"/>
      <w:marLeft w:val="0"/>
      <w:marRight w:val="0"/>
      <w:marTop w:val="0"/>
      <w:marBottom w:val="0"/>
      <w:divBdr>
        <w:top w:val="none" w:sz="0" w:space="0" w:color="auto"/>
        <w:left w:val="none" w:sz="0" w:space="0" w:color="auto"/>
        <w:bottom w:val="none" w:sz="0" w:space="0" w:color="auto"/>
        <w:right w:val="none" w:sz="0" w:space="0" w:color="auto"/>
      </w:divBdr>
    </w:div>
    <w:div w:id="1481573750">
      <w:bodyDiv w:val="1"/>
      <w:marLeft w:val="0"/>
      <w:marRight w:val="0"/>
      <w:marTop w:val="0"/>
      <w:marBottom w:val="0"/>
      <w:divBdr>
        <w:top w:val="none" w:sz="0" w:space="0" w:color="auto"/>
        <w:left w:val="none" w:sz="0" w:space="0" w:color="auto"/>
        <w:bottom w:val="none" w:sz="0" w:space="0" w:color="auto"/>
        <w:right w:val="none" w:sz="0" w:space="0" w:color="auto"/>
      </w:divBdr>
    </w:div>
    <w:div w:id="1487279285">
      <w:bodyDiv w:val="1"/>
      <w:marLeft w:val="0"/>
      <w:marRight w:val="0"/>
      <w:marTop w:val="0"/>
      <w:marBottom w:val="0"/>
      <w:divBdr>
        <w:top w:val="none" w:sz="0" w:space="0" w:color="auto"/>
        <w:left w:val="none" w:sz="0" w:space="0" w:color="auto"/>
        <w:bottom w:val="none" w:sz="0" w:space="0" w:color="auto"/>
        <w:right w:val="none" w:sz="0" w:space="0" w:color="auto"/>
      </w:divBdr>
    </w:div>
    <w:div w:id="1513455335">
      <w:bodyDiv w:val="1"/>
      <w:marLeft w:val="0"/>
      <w:marRight w:val="0"/>
      <w:marTop w:val="0"/>
      <w:marBottom w:val="0"/>
      <w:divBdr>
        <w:top w:val="none" w:sz="0" w:space="0" w:color="auto"/>
        <w:left w:val="none" w:sz="0" w:space="0" w:color="auto"/>
        <w:bottom w:val="none" w:sz="0" w:space="0" w:color="auto"/>
        <w:right w:val="none" w:sz="0" w:space="0" w:color="auto"/>
      </w:divBdr>
    </w:div>
    <w:div w:id="1622297102">
      <w:bodyDiv w:val="1"/>
      <w:marLeft w:val="0"/>
      <w:marRight w:val="0"/>
      <w:marTop w:val="0"/>
      <w:marBottom w:val="0"/>
      <w:divBdr>
        <w:top w:val="none" w:sz="0" w:space="0" w:color="auto"/>
        <w:left w:val="none" w:sz="0" w:space="0" w:color="auto"/>
        <w:bottom w:val="none" w:sz="0" w:space="0" w:color="auto"/>
        <w:right w:val="none" w:sz="0" w:space="0" w:color="auto"/>
      </w:divBdr>
    </w:div>
    <w:div w:id="1691836495">
      <w:bodyDiv w:val="1"/>
      <w:marLeft w:val="0"/>
      <w:marRight w:val="0"/>
      <w:marTop w:val="0"/>
      <w:marBottom w:val="0"/>
      <w:divBdr>
        <w:top w:val="none" w:sz="0" w:space="0" w:color="auto"/>
        <w:left w:val="none" w:sz="0" w:space="0" w:color="auto"/>
        <w:bottom w:val="none" w:sz="0" w:space="0" w:color="auto"/>
        <w:right w:val="none" w:sz="0" w:space="0" w:color="auto"/>
      </w:divBdr>
    </w:div>
    <w:div w:id="1710908993">
      <w:bodyDiv w:val="1"/>
      <w:marLeft w:val="0"/>
      <w:marRight w:val="0"/>
      <w:marTop w:val="0"/>
      <w:marBottom w:val="0"/>
      <w:divBdr>
        <w:top w:val="none" w:sz="0" w:space="0" w:color="auto"/>
        <w:left w:val="none" w:sz="0" w:space="0" w:color="auto"/>
        <w:bottom w:val="none" w:sz="0" w:space="0" w:color="auto"/>
        <w:right w:val="none" w:sz="0" w:space="0" w:color="auto"/>
      </w:divBdr>
    </w:div>
    <w:div w:id="1751079786">
      <w:bodyDiv w:val="1"/>
      <w:marLeft w:val="0"/>
      <w:marRight w:val="0"/>
      <w:marTop w:val="0"/>
      <w:marBottom w:val="0"/>
      <w:divBdr>
        <w:top w:val="none" w:sz="0" w:space="0" w:color="auto"/>
        <w:left w:val="none" w:sz="0" w:space="0" w:color="auto"/>
        <w:bottom w:val="none" w:sz="0" w:space="0" w:color="auto"/>
        <w:right w:val="none" w:sz="0" w:space="0" w:color="auto"/>
      </w:divBdr>
    </w:div>
    <w:div w:id="1771849127">
      <w:bodyDiv w:val="1"/>
      <w:marLeft w:val="0"/>
      <w:marRight w:val="0"/>
      <w:marTop w:val="0"/>
      <w:marBottom w:val="0"/>
      <w:divBdr>
        <w:top w:val="none" w:sz="0" w:space="0" w:color="auto"/>
        <w:left w:val="none" w:sz="0" w:space="0" w:color="auto"/>
        <w:bottom w:val="none" w:sz="0" w:space="0" w:color="auto"/>
        <w:right w:val="none" w:sz="0" w:space="0" w:color="auto"/>
      </w:divBdr>
    </w:div>
    <w:div w:id="2008360906">
      <w:bodyDiv w:val="1"/>
      <w:marLeft w:val="0"/>
      <w:marRight w:val="0"/>
      <w:marTop w:val="0"/>
      <w:marBottom w:val="0"/>
      <w:divBdr>
        <w:top w:val="none" w:sz="0" w:space="0" w:color="auto"/>
        <w:left w:val="none" w:sz="0" w:space="0" w:color="auto"/>
        <w:bottom w:val="none" w:sz="0" w:space="0" w:color="auto"/>
        <w:right w:val="none" w:sz="0" w:space="0" w:color="auto"/>
      </w:divBdr>
    </w:div>
    <w:div w:id="2017339505">
      <w:bodyDiv w:val="1"/>
      <w:marLeft w:val="0"/>
      <w:marRight w:val="0"/>
      <w:marTop w:val="0"/>
      <w:marBottom w:val="0"/>
      <w:divBdr>
        <w:top w:val="none" w:sz="0" w:space="0" w:color="auto"/>
        <w:left w:val="none" w:sz="0" w:space="0" w:color="auto"/>
        <w:bottom w:val="none" w:sz="0" w:space="0" w:color="auto"/>
        <w:right w:val="none" w:sz="0" w:space="0" w:color="auto"/>
      </w:divBdr>
    </w:div>
    <w:div w:id="2018841952">
      <w:bodyDiv w:val="1"/>
      <w:marLeft w:val="0"/>
      <w:marRight w:val="0"/>
      <w:marTop w:val="0"/>
      <w:marBottom w:val="0"/>
      <w:divBdr>
        <w:top w:val="none" w:sz="0" w:space="0" w:color="auto"/>
        <w:left w:val="none" w:sz="0" w:space="0" w:color="auto"/>
        <w:bottom w:val="none" w:sz="0" w:space="0" w:color="auto"/>
        <w:right w:val="none" w:sz="0" w:space="0" w:color="auto"/>
      </w:divBdr>
    </w:div>
    <w:div w:id="209068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emf"/><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image" Target="media/image9.emf"/><Relationship Id="rId47" Type="http://schemas.openxmlformats.org/officeDocument/2006/relationships/image" Target="media/image14.emf"/><Relationship Id="rId50" Type="http://schemas.openxmlformats.org/officeDocument/2006/relationships/image" Target="media/image17.emf"/><Relationship Id="rId55" Type="http://schemas.openxmlformats.org/officeDocument/2006/relationships/image" Target="media/image22.emf"/><Relationship Id="rId63" Type="http://schemas.openxmlformats.org/officeDocument/2006/relationships/diagramData" Target="diagrams/data1.xml"/><Relationship Id="rId68"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4.emf"/><Relationship Id="rId40" Type="http://schemas.openxmlformats.org/officeDocument/2006/relationships/image" Target="media/image7.emf"/><Relationship Id="rId45" Type="http://schemas.openxmlformats.org/officeDocument/2006/relationships/image" Target="media/image12.emf"/><Relationship Id="rId53" Type="http://schemas.openxmlformats.org/officeDocument/2006/relationships/image" Target="media/image20.emf"/><Relationship Id="rId58" Type="http://schemas.openxmlformats.org/officeDocument/2006/relationships/image" Target="media/image25.emf"/><Relationship Id="rId66" Type="http://schemas.openxmlformats.org/officeDocument/2006/relationships/diagramColors" Target="diagrams/colors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emf"/><Relationship Id="rId49" Type="http://schemas.openxmlformats.org/officeDocument/2006/relationships/image" Target="media/image16.emf"/><Relationship Id="rId57" Type="http://schemas.openxmlformats.org/officeDocument/2006/relationships/image" Target="media/image24.emf"/><Relationship Id="rId61" Type="http://schemas.openxmlformats.org/officeDocument/2006/relationships/image" Target="media/image28.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image" Target="media/image11.emf"/><Relationship Id="rId52"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2.png"/><Relationship Id="rId43" Type="http://schemas.openxmlformats.org/officeDocument/2006/relationships/image" Target="media/image10.emf"/><Relationship Id="rId48" Type="http://schemas.openxmlformats.org/officeDocument/2006/relationships/image" Target="media/image15.emf"/><Relationship Id="rId56" Type="http://schemas.openxmlformats.org/officeDocument/2006/relationships/image" Target="media/image23.emf"/><Relationship Id="rId64" Type="http://schemas.openxmlformats.org/officeDocument/2006/relationships/diagramLayout" Target="diagrams/layout1.xml"/><Relationship Id="rId69" Type="http://schemas.microsoft.com/office/2007/relationships/diagramDrawing" Target="diagrams/drawing1.xml"/><Relationship Id="rId8" Type="http://schemas.openxmlformats.org/officeDocument/2006/relationships/customXml" Target="../customXml/item8.xml"/><Relationship Id="rId51" Type="http://schemas.openxmlformats.org/officeDocument/2006/relationships/image" Target="media/image18.emf"/><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hart" Target="charts/chart1.xml"/><Relationship Id="rId38" Type="http://schemas.openxmlformats.org/officeDocument/2006/relationships/image" Target="media/image5.emf"/><Relationship Id="rId46" Type="http://schemas.openxmlformats.org/officeDocument/2006/relationships/image" Target="media/image13.emf"/><Relationship Id="rId59" Type="http://schemas.openxmlformats.org/officeDocument/2006/relationships/image" Target="media/image26.emf"/><Relationship Id="rId67"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image" Target="media/image8.emf"/><Relationship Id="rId54" Type="http://schemas.openxmlformats.org/officeDocument/2006/relationships/image" Target="media/image21.emf"/><Relationship Id="rId62" Type="http://schemas.openxmlformats.org/officeDocument/2006/relationships/hyperlink" Target="https://tex.stackexchange.com/questions/449675/how-to-draw-a-coil-such-that-you-can-see-if-its-right-or-left-handed"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Population &amp; Decadal growth rate -</a:t>
            </a:r>
            <a:r>
              <a:rPr lang="en-IN" baseline="0">
                <a:latin typeface="Times New Roman" panose="02020603050405020304" pitchFamily="18" charset="0"/>
                <a:cs typeface="Times New Roman" panose="02020603050405020304" pitchFamily="18" charset="0"/>
              </a:rPr>
              <a:t> Mysuru city</a:t>
            </a:r>
            <a:endParaRPr lang="en-IN">
              <a:latin typeface="Times New Roman" panose="02020603050405020304" pitchFamily="18" charset="0"/>
              <a:cs typeface="Times New Roman" panose="02020603050405020304" pitchFamily="18" charset="0"/>
            </a:endParaRPr>
          </a:p>
        </c:rich>
      </c:tx>
      <c:spPr>
        <a:noFill/>
        <a:ln>
          <a:noFill/>
        </a:ln>
        <a:effectLst/>
      </c:spPr>
    </c:title>
    <c:plotArea>
      <c:layout/>
      <c:barChart>
        <c:barDir val="col"/>
        <c:grouping val="clustered"/>
        <c:ser>
          <c:idx val="0"/>
          <c:order val="0"/>
          <c:tx>
            <c:strRef>
              <c:f>Sheet1!$B$1</c:f>
              <c:strCache>
                <c:ptCount val="1"/>
                <c:pt idx="0">
                  <c:v>Population</c:v>
                </c:pt>
              </c:strCache>
            </c:strRef>
          </c:tx>
          <c:spPr>
            <a:solidFill>
              <a:schemeClr val="accent1"/>
            </a:solidFill>
            <a:ln>
              <a:noFill/>
            </a:ln>
            <a:effectLst/>
          </c:spPr>
          <c:dPt>
            <c:idx val="12"/>
            <c:spPr>
              <a:solidFill>
                <a:srgbClr val="00B050"/>
              </a:solidFill>
              <a:ln>
                <a:noFill/>
              </a:ln>
              <a:effectLst/>
            </c:spPr>
            <c:extLst xmlns:c16r2="http://schemas.microsoft.com/office/drawing/2015/06/chart">
              <c:ext xmlns:c16="http://schemas.microsoft.com/office/drawing/2014/chart" uri="{C3380CC4-5D6E-409C-BE32-E72D297353CC}">
                <c16:uniqueId val="{00000001-5CA3-4A1F-85C1-E6A931819D5C}"/>
              </c:ext>
            </c:extLst>
          </c:dPt>
          <c:dLbls>
            <c:dLbl>
              <c:idx val="12"/>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CA3-4A1F-85C1-E6A931819D5C}"/>
                </c:ext>
              </c:extLst>
            </c:dLbl>
            <c:delete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1901</c:v>
                </c:pt>
                <c:pt idx="1">
                  <c:v>1911</c:v>
                </c:pt>
                <c:pt idx="2">
                  <c:v>1921</c:v>
                </c:pt>
                <c:pt idx="3">
                  <c:v>1931</c:v>
                </c:pt>
                <c:pt idx="4">
                  <c:v>1941</c:v>
                </c:pt>
                <c:pt idx="5">
                  <c:v>1951</c:v>
                </c:pt>
                <c:pt idx="6">
                  <c:v>1961</c:v>
                </c:pt>
                <c:pt idx="7">
                  <c:v>1971</c:v>
                </c:pt>
                <c:pt idx="8">
                  <c:v>1981</c:v>
                </c:pt>
                <c:pt idx="9">
                  <c:v>1991</c:v>
                </c:pt>
                <c:pt idx="10">
                  <c:v>2001</c:v>
                </c:pt>
                <c:pt idx="11">
                  <c:v>2011</c:v>
                </c:pt>
                <c:pt idx="12">
                  <c:v>2020</c:v>
                </c:pt>
              </c:numCache>
            </c:numRef>
          </c:cat>
          <c:val>
            <c:numRef>
              <c:f>Sheet1!$B$2:$B$14</c:f>
              <c:numCache>
                <c:formatCode>General</c:formatCode>
                <c:ptCount val="13"/>
                <c:pt idx="0">
                  <c:v>68111</c:v>
                </c:pt>
                <c:pt idx="1">
                  <c:v>71306</c:v>
                </c:pt>
                <c:pt idx="2">
                  <c:v>83951</c:v>
                </c:pt>
                <c:pt idx="3">
                  <c:v>107142</c:v>
                </c:pt>
                <c:pt idx="4">
                  <c:v>150540</c:v>
                </c:pt>
                <c:pt idx="5">
                  <c:v>244323</c:v>
                </c:pt>
                <c:pt idx="6">
                  <c:v>253865</c:v>
                </c:pt>
                <c:pt idx="7">
                  <c:v>355685</c:v>
                </c:pt>
                <c:pt idx="8">
                  <c:v>463985</c:v>
                </c:pt>
                <c:pt idx="9">
                  <c:v>606755</c:v>
                </c:pt>
                <c:pt idx="10">
                  <c:v>787179</c:v>
                </c:pt>
                <c:pt idx="11">
                  <c:v>920550</c:v>
                </c:pt>
                <c:pt idx="12">
                  <c:v>1104660</c:v>
                </c:pt>
              </c:numCache>
            </c:numRef>
          </c:val>
          <c:extLst xmlns:c16r2="http://schemas.microsoft.com/office/drawing/2015/06/chart">
            <c:ext xmlns:c16="http://schemas.microsoft.com/office/drawing/2014/chart" uri="{C3380CC4-5D6E-409C-BE32-E72D297353CC}">
              <c16:uniqueId val="{00000002-5CA3-4A1F-85C1-E6A931819D5C}"/>
            </c:ext>
          </c:extLst>
        </c:ser>
        <c:gapWidth val="219"/>
        <c:overlap val="-27"/>
        <c:axId val="110232320"/>
        <c:axId val="110233856"/>
      </c:barChart>
      <c:lineChart>
        <c:grouping val="standard"/>
        <c:ser>
          <c:idx val="1"/>
          <c:order val="1"/>
          <c:tx>
            <c:strRef>
              <c:f>Sheet1!$C$1</c:f>
              <c:strCache>
                <c:ptCount val="1"/>
                <c:pt idx="0">
                  <c:v>Decadal growth rate</c:v>
                </c:pt>
              </c:strCache>
            </c:strRef>
          </c:tx>
          <c:spPr>
            <a:ln w="28575" cap="rnd">
              <a:solidFill>
                <a:schemeClr val="accent2"/>
              </a:solidFill>
              <a:round/>
            </a:ln>
            <a:effectLst/>
          </c:spPr>
          <c:marker>
            <c:symbol val="none"/>
          </c:marker>
          <c:cat>
            <c:numRef>
              <c:f>Sheet1!$A$2:$A$14</c:f>
              <c:numCache>
                <c:formatCode>General</c:formatCode>
                <c:ptCount val="13"/>
                <c:pt idx="0">
                  <c:v>1901</c:v>
                </c:pt>
                <c:pt idx="1">
                  <c:v>1911</c:v>
                </c:pt>
                <c:pt idx="2">
                  <c:v>1921</c:v>
                </c:pt>
                <c:pt idx="3">
                  <c:v>1931</c:v>
                </c:pt>
                <c:pt idx="4">
                  <c:v>1941</c:v>
                </c:pt>
                <c:pt idx="5">
                  <c:v>1951</c:v>
                </c:pt>
                <c:pt idx="6">
                  <c:v>1961</c:v>
                </c:pt>
                <c:pt idx="7">
                  <c:v>1971</c:v>
                </c:pt>
                <c:pt idx="8">
                  <c:v>1981</c:v>
                </c:pt>
                <c:pt idx="9">
                  <c:v>1991</c:v>
                </c:pt>
                <c:pt idx="10">
                  <c:v>2001</c:v>
                </c:pt>
                <c:pt idx="11">
                  <c:v>2011</c:v>
                </c:pt>
                <c:pt idx="12">
                  <c:v>2020</c:v>
                </c:pt>
              </c:numCache>
            </c:numRef>
          </c:cat>
          <c:val>
            <c:numRef>
              <c:f>Sheet1!$C$2:$C$14</c:f>
              <c:numCache>
                <c:formatCode>0%</c:formatCode>
                <c:ptCount val="13"/>
                <c:pt idx="1">
                  <c:v>4.6899999999999997E-2</c:v>
                </c:pt>
                <c:pt idx="2">
                  <c:v>0.17730000000000001</c:v>
                </c:pt>
                <c:pt idx="3">
                  <c:v>0.2762</c:v>
                </c:pt>
                <c:pt idx="4">
                  <c:v>0.40510000000000002</c:v>
                </c:pt>
                <c:pt idx="5">
                  <c:v>0.62300000000000155</c:v>
                </c:pt>
                <c:pt idx="6">
                  <c:v>3.910000000000001E-2</c:v>
                </c:pt>
                <c:pt idx="7">
                  <c:v>0.40110000000000001</c:v>
                </c:pt>
                <c:pt idx="8">
                  <c:v>0.30450000000000038</c:v>
                </c:pt>
                <c:pt idx="9">
                  <c:v>0.30770000000000008</c:v>
                </c:pt>
                <c:pt idx="10">
                  <c:v>0.2973000000000009</c:v>
                </c:pt>
                <c:pt idx="11">
                  <c:v>0.16940000000000041</c:v>
                </c:pt>
                <c:pt idx="12">
                  <c:v>0.2</c:v>
                </c:pt>
              </c:numCache>
            </c:numRef>
          </c:val>
          <c:extLst xmlns:c16r2="http://schemas.microsoft.com/office/drawing/2015/06/chart">
            <c:ext xmlns:c16="http://schemas.microsoft.com/office/drawing/2014/chart" uri="{C3380CC4-5D6E-409C-BE32-E72D297353CC}">
              <c16:uniqueId val="{00000003-5CA3-4A1F-85C1-E6A931819D5C}"/>
            </c:ext>
          </c:extLst>
        </c:ser>
        <c:marker val="1"/>
        <c:axId val="110241280"/>
        <c:axId val="110239744"/>
      </c:lineChart>
      <c:catAx>
        <c:axId val="11023232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233856"/>
        <c:crosses val="autoZero"/>
        <c:auto val="1"/>
        <c:lblAlgn val="ctr"/>
        <c:lblOffset val="100"/>
      </c:catAx>
      <c:valAx>
        <c:axId val="1102338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232320"/>
        <c:crosses val="autoZero"/>
        <c:crossBetween val="between"/>
      </c:valAx>
      <c:valAx>
        <c:axId val="110239744"/>
        <c:scaling>
          <c:orientation val="minMax"/>
        </c:scaling>
        <c:axPos val="r"/>
        <c:numFmt formatCode="0%" sourceLinked="0"/>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241280"/>
        <c:crosses val="max"/>
        <c:crossBetween val="between"/>
      </c:valAx>
      <c:catAx>
        <c:axId val="110241280"/>
        <c:scaling>
          <c:orientation val="minMax"/>
        </c:scaling>
        <c:delete val="1"/>
        <c:axPos val="b"/>
        <c:numFmt formatCode="General" sourceLinked="1"/>
        <c:tickLblPos val="nextTo"/>
        <c:crossAx val="110239744"/>
        <c:crossesAt val="0"/>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52568-2296-4C61-ACA1-B08D29F134C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15972313-57CC-4E26-9979-0315E824572F}">
      <dgm:prSet phldrT="[Text]">
        <dgm:style>
          <a:lnRef idx="2">
            <a:schemeClr val="dk1"/>
          </a:lnRef>
          <a:fillRef idx="1">
            <a:schemeClr val="lt1"/>
          </a:fillRef>
          <a:effectRef idx="0">
            <a:schemeClr val="dk1"/>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65 wards under Mysore city corporation</a:t>
          </a:r>
        </a:p>
      </dgm:t>
    </dgm:pt>
    <dgm:pt modelId="{33B9EA50-6F96-4148-B4FA-DB321FC51D35}" type="parTrans" cxnId="{5BE99113-B276-4B96-8278-1EF322CE9DF0}">
      <dgm:prSet/>
      <dgm:spPr/>
      <dgm:t>
        <a:bodyPr/>
        <a:lstStyle/>
        <a:p>
          <a:endParaRPr lang="en-IN"/>
        </a:p>
      </dgm:t>
    </dgm:pt>
    <dgm:pt modelId="{4074E1DE-091D-478A-ABE5-7BAA93316648}" type="sibTrans" cxnId="{5BE99113-B276-4B96-8278-1EF322CE9DF0}">
      <dgm:prSet/>
      <dgm:spPr/>
      <dgm:t>
        <a:bodyPr/>
        <a:lstStyle/>
        <a:p>
          <a:endParaRPr lang="en-IN"/>
        </a:p>
      </dgm:t>
    </dgm:pt>
    <dgm:pt modelId="{1978D1E6-7D2B-4A32-A872-8BB079676EDA}">
      <dgm:prSet phldrT="[Text]">
        <dgm:style>
          <a:lnRef idx="2">
            <a:schemeClr val="dk1"/>
          </a:lnRef>
          <a:fillRef idx="1">
            <a:schemeClr val="lt1"/>
          </a:fillRef>
          <a:effectRef idx="0">
            <a:schemeClr val="dk1"/>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Wards with 5 - 20 CEBs per ward</a:t>
          </a:r>
        </a:p>
      </dgm:t>
    </dgm:pt>
    <dgm:pt modelId="{BCB27300-4F0E-4FF0-9988-5BE1552E2D6B}" type="parTrans" cxnId="{F7059F6F-F646-4DAE-94CF-1FDE10002F56}">
      <dgm:prSet/>
      <dgm:spPr/>
      <dgm:t>
        <a:bodyPr/>
        <a:lstStyle/>
        <a:p>
          <a:endParaRPr lang="en-IN"/>
        </a:p>
      </dgm:t>
    </dgm:pt>
    <dgm:pt modelId="{395469B2-111E-402F-B22D-CCDFC2AD1AAC}" type="sibTrans" cxnId="{F7059F6F-F646-4DAE-94CF-1FDE10002F56}">
      <dgm:prSet/>
      <dgm:spPr/>
      <dgm:t>
        <a:bodyPr/>
        <a:lstStyle/>
        <a:p>
          <a:endParaRPr lang="en-IN"/>
        </a:p>
      </dgm:t>
    </dgm:pt>
    <dgm:pt modelId="{D7ABD0A5-D31E-431D-AEB1-FF8607150A22}">
      <dgm:prSet>
        <dgm:style>
          <a:lnRef idx="2">
            <a:schemeClr val="dk1"/>
          </a:lnRef>
          <a:fillRef idx="1">
            <a:schemeClr val="lt1"/>
          </a:fillRef>
          <a:effectRef idx="0">
            <a:schemeClr val="dk1"/>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Randomly select 10 wards</a:t>
          </a:r>
        </a:p>
      </dgm:t>
    </dgm:pt>
    <dgm:pt modelId="{A6091631-80BD-4AA1-B2F8-1AB6421F4534}" type="parTrans" cxnId="{83DE853D-0585-4D90-963A-09BEE2E1BCCD}">
      <dgm:prSet/>
      <dgm:spPr/>
      <dgm:t>
        <a:bodyPr/>
        <a:lstStyle/>
        <a:p>
          <a:endParaRPr lang="en-IN"/>
        </a:p>
      </dgm:t>
    </dgm:pt>
    <dgm:pt modelId="{8AF66F1E-9EAE-41AD-8F44-49A4023C464F}" type="sibTrans" cxnId="{83DE853D-0585-4D90-963A-09BEE2E1BCCD}">
      <dgm:prSet/>
      <dgm:spPr/>
      <dgm:t>
        <a:bodyPr/>
        <a:lstStyle/>
        <a:p>
          <a:endParaRPr lang="en-IN"/>
        </a:p>
      </dgm:t>
    </dgm:pt>
    <dgm:pt modelId="{74397104-45BC-4CB9-9196-E7BAC5E45BE5}">
      <dgm:prSet>
        <dgm:style>
          <a:lnRef idx="2">
            <a:schemeClr val="dk1"/>
          </a:lnRef>
          <a:fillRef idx="1">
            <a:schemeClr val="lt1"/>
          </a:fillRef>
          <a:effectRef idx="0">
            <a:schemeClr val="dk1"/>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Wards with &gt; 20 CEBs per ward</a:t>
          </a:r>
        </a:p>
      </dgm:t>
    </dgm:pt>
    <dgm:pt modelId="{40132150-6756-4039-BDDB-DFD71A923ACE}" type="parTrans" cxnId="{BCB131C8-64D9-46DB-859D-241F8DFD5CAE}">
      <dgm:prSet/>
      <dgm:spPr/>
      <dgm:t>
        <a:bodyPr/>
        <a:lstStyle/>
        <a:p>
          <a:endParaRPr lang="en-IN"/>
        </a:p>
      </dgm:t>
    </dgm:pt>
    <dgm:pt modelId="{AF4A28D8-0126-4898-96A8-309CF5474475}" type="sibTrans" cxnId="{BCB131C8-64D9-46DB-859D-241F8DFD5CAE}">
      <dgm:prSet/>
      <dgm:spPr/>
      <dgm:t>
        <a:bodyPr/>
        <a:lstStyle/>
        <a:p>
          <a:endParaRPr lang="en-IN"/>
        </a:p>
      </dgm:t>
    </dgm:pt>
    <dgm:pt modelId="{3A0A60ED-78FB-4F25-98F7-7C4DB9FE9A26}">
      <dgm:prSet>
        <dgm:style>
          <a:lnRef idx="1">
            <a:schemeClr val="accent1"/>
          </a:lnRef>
          <a:fillRef idx="3">
            <a:schemeClr val="accent1"/>
          </a:fillRef>
          <a:effectRef idx="2">
            <a:schemeClr val="accent1"/>
          </a:effectRef>
          <a:fontRef idx="minor">
            <a:schemeClr val="lt1"/>
          </a:fontRef>
        </dgm:style>
      </dgm:prSet>
      <dgm:spPr/>
      <dgm:t>
        <a:bodyPr/>
        <a:lstStyle/>
        <a:p>
          <a:r>
            <a:rPr lang="en-IN">
              <a:latin typeface="Times New Roman" panose="02020603050405020304" pitchFamily="18" charset="0"/>
              <a:cs typeface="Times New Roman" panose="02020603050405020304" pitchFamily="18" charset="0"/>
            </a:rPr>
            <a:t>Wards with &lt; 5 CEBs per ward</a:t>
          </a:r>
        </a:p>
      </dgm:t>
    </dgm:pt>
    <dgm:pt modelId="{82085BD6-B864-4079-8CF7-E9651E6B1BD4}" type="parTrans" cxnId="{43169E61-0895-46E1-873C-9469AA62C24F}">
      <dgm:prSet/>
      <dgm:spPr/>
      <dgm:t>
        <a:bodyPr/>
        <a:lstStyle/>
        <a:p>
          <a:endParaRPr lang="en-IN"/>
        </a:p>
      </dgm:t>
    </dgm:pt>
    <dgm:pt modelId="{F8718B7A-9C34-4635-B69F-7153EE2E2897}" type="sibTrans" cxnId="{43169E61-0895-46E1-873C-9469AA62C24F}">
      <dgm:prSet/>
      <dgm:spPr/>
      <dgm:t>
        <a:bodyPr/>
        <a:lstStyle/>
        <a:p>
          <a:endParaRPr lang="en-IN"/>
        </a:p>
      </dgm:t>
    </dgm:pt>
    <dgm:pt modelId="{38EC3B36-5901-4841-BE4C-5369A268B996}">
      <dgm:prSe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IN">
              <a:latin typeface="Times New Roman" panose="02020603050405020304" pitchFamily="18" charset="0"/>
              <a:cs typeface="Times New Roman" panose="02020603050405020304" pitchFamily="18" charset="0"/>
            </a:rPr>
            <a:t>Exclude from sampling</a:t>
          </a:r>
        </a:p>
      </dgm:t>
    </dgm:pt>
    <dgm:pt modelId="{E5ED706F-293D-48E6-B3EB-31BC7C1C2F53}" type="parTrans" cxnId="{CB129E13-852D-48EF-92E3-1FE57BA04527}">
      <dgm:prSet/>
      <dgm:spPr/>
      <dgm:t>
        <a:bodyPr/>
        <a:lstStyle/>
        <a:p>
          <a:endParaRPr lang="en-IN"/>
        </a:p>
      </dgm:t>
    </dgm:pt>
    <dgm:pt modelId="{51E4EFF5-8A09-41D4-9352-AC5027A64EC4}" type="sibTrans" cxnId="{CB129E13-852D-48EF-92E3-1FE57BA04527}">
      <dgm:prSet/>
      <dgm:spPr/>
      <dgm:t>
        <a:bodyPr/>
        <a:lstStyle/>
        <a:p>
          <a:endParaRPr lang="en-IN"/>
        </a:p>
      </dgm:t>
    </dgm:pt>
    <dgm:pt modelId="{D5148978-72A4-4837-8DB4-5F440E802BF0}">
      <dgm:prSet>
        <dgm:style>
          <a:lnRef idx="2">
            <a:schemeClr val="dk1"/>
          </a:lnRef>
          <a:fillRef idx="1">
            <a:schemeClr val="lt1"/>
          </a:fillRef>
          <a:effectRef idx="0">
            <a:schemeClr val="dk1"/>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Randomly select 15 wards</a:t>
          </a:r>
        </a:p>
      </dgm:t>
    </dgm:pt>
    <dgm:pt modelId="{DE8DA65E-E6A5-4983-BD82-4DF80D5CC5C5}" type="parTrans" cxnId="{0461C6BB-52D0-4A22-98FC-5C32441BB9BD}">
      <dgm:prSet/>
      <dgm:spPr/>
      <dgm:t>
        <a:bodyPr/>
        <a:lstStyle/>
        <a:p>
          <a:endParaRPr lang="en-IN"/>
        </a:p>
      </dgm:t>
    </dgm:pt>
    <dgm:pt modelId="{8F6FE7BF-CF94-4EAC-8ABC-2DA07A0BA94E}" type="sibTrans" cxnId="{0461C6BB-52D0-4A22-98FC-5C32441BB9BD}">
      <dgm:prSet/>
      <dgm:spPr/>
      <dgm:t>
        <a:bodyPr/>
        <a:lstStyle/>
        <a:p>
          <a:endParaRPr lang="en-IN"/>
        </a:p>
      </dgm:t>
    </dgm:pt>
    <dgm:pt modelId="{70BE3B5C-C04B-4FD0-B432-9B65E6B21350}">
      <dgm:prSet custT="1">
        <dgm:style>
          <a:lnRef idx="2">
            <a:schemeClr val="dk1"/>
          </a:lnRef>
          <a:fillRef idx="1">
            <a:schemeClr val="lt1"/>
          </a:fillRef>
          <a:effectRef idx="0">
            <a:schemeClr val="dk1"/>
          </a:effectRef>
          <a:fontRef idx="minor">
            <a:schemeClr val="dk1"/>
          </a:fontRef>
        </dgm:style>
      </dgm:prSet>
      <dgm:spPr/>
      <dgm:t>
        <a:bodyPr/>
        <a:lstStyle/>
        <a:p>
          <a:r>
            <a:rPr lang="en-IN" sz="900">
              <a:latin typeface="Times New Roman" panose="02020603050405020304" pitchFamily="18" charset="0"/>
              <a:cs typeface="Times New Roman" panose="02020603050405020304" pitchFamily="18" charset="0"/>
            </a:rPr>
            <a:t>N = 100 CEBs</a:t>
          </a:r>
        </a:p>
      </dgm:t>
    </dgm:pt>
    <dgm:pt modelId="{F50B90DE-7CF7-4BBB-ACF9-209EFA06F34D}" type="parTrans" cxnId="{FAA465A7-1F13-4B6A-B0DE-5B5FDC546531}">
      <dgm:prSet/>
      <dgm:spPr/>
      <dgm:t>
        <a:bodyPr/>
        <a:lstStyle/>
        <a:p>
          <a:endParaRPr lang="en-IN"/>
        </a:p>
      </dgm:t>
    </dgm:pt>
    <dgm:pt modelId="{27D0F467-9BEC-4CA6-BF3D-20E3FF65048F}" type="sibTrans" cxnId="{FAA465A7-1F13-4B6A-B0DE-5B5FDC546531}">
      <dgm:prSet/>
      <dgm:spPr/>
      <dgm:t>
        <a:bodyPr/>
        <a:lstStyle/>
        <a:p>
          <a:endParaRPr lang="en-IN"/>
        </a:p>
      </dgm:t>
    </dgm:pt>
    <dgm:pt modelId="{0E103FC5-04FE-4020-8DA2-9F4ECAB76E28}">
      <dgm:prSet custT="1">
        <dgm:style>
          <a:lnRef idx="2">
            <a:schemeClr val="dk1"/>
          </a:lnRef>
          <a:fillRef idx="1">
            <a:schemeClr val="lt1"/>
          </a:fillRef>
          <a:effectRef idx="0">
            <a:schemeClr val="dk1"/>
          </a:effectRef>
          <a:fontRef idx="minor">
            <a:schemeClr val="dk1"/>
          </a:fontRef>
        </dgm:style>
      </dgm:prSet>
      <dgm:spPr/>
      <dgm:t>
        <a:bodyPr/>
        <a:lstStyle/>
        <a:p>
          <a:r>
            <a:rPr lang="en-IN" sz="900">
              <a:latin typeface="Times New Roman" panose="02020603050405020304" pitchFamily="18" charset="0"/>
              <a:cs typeface="Times New Roman" panose="02020603050405020304" pitchFamily="18" charset="0"/>
            </a:rPr>
            <a:t>N = 300 CEBs</a:t>
          </a:r>
        </a:p>
      </dgm:t>
    </dgm:pt>
    <dgm:pt modelId="{C847A32C-1AB4-4BBF-BDF7-5D1226A7B5F0}" type="parTrans" cxnId="{2E0140A6-E41D-4108-B211-ED58AE53AC76}">
      <dgm:prSet/>
      <dgm:spPr/>
      <dgm:t>
        <a:bodyPr/>
        <a:lstStyle/>
        <a:p>
          <a:endParaRPr lang="en-IN"/>
        </a:p>
      </dgm:t>
    </dgm:pt>
    <dgm:pt modelId="{BF7F4CF6-2623-4B5B-8C71-0CB7D11C478A}" type="sibTrans" cxnId="{2E0140A6-E41D-4108-B211-ED58AE53AC76}">
      <dgm:prSet/>
      <dgm:spPr/>
      <dgm:t>
        <a:bodyPr/>
        <a:lstStyle/>
        <a:p>
          <a:endParaRPr lang="en-IN"/>
        </a:p>
      </dgm:t>
    </dgm:pt>
    <dgm:pt modelId="{EF15B81D-77D7-4F94-8929-1C7C6D667E7C}">
      <dgm:prSet custT="1">
        <dgm:style>
          <a:lnRef idx="2">
            <a:schemeClr val="dk1"/>
          </a:lnRef>
          <a:fillRef idx="1">
            <a:schemeClr val="lt1"/>
          </a:fillRef>
          <a:effectRef idx="0">
            <a:schemeClr val="dk1"/>
          </a:effectRef>
          <a:fontRef idx="minor">
            <a:schemeClr val="dk1"/>
          </a:fontRef>
        </dgm:style>
      </dgm:prSet>
      <dgm:spPr/>
      <dgm:t>
        <a:bodyPr/>
        <a:lstStyle/>
        <a:p>
          <a:r>
            <a:rPr lang="en-IN" sz="900">
              <a:latin typeface="Times New Roman" panose="02020603050405020304" pitchFamily="18" charset="0"/>
              <a:cs typeface="Times New Roman" panose="02020603050405020304" pitchFamily="18" charset="0"/>
            </a:rPr>
            <a:t>N = 1,500 HHs</a:t>
          </a:r>
        </a:p>
      </dgm:t>
    </dgm:pt>
    <dgm:pt modelId="{3CF32785-11D2-468F-A687-7C38B03B1FEA}" type="parTrans" cxnId="{F1E21A1C-69FD-4578-9498-AC687A420347}">
      <dgm:prSet/>
      <dgm:spPr/>
      <dgm:t>
        <a:bodyPr/>
        <a:lstStyle/>
        <a:p>
          <a:endParaRPr lang="en-IN"/>
        </a:p>
      </dgm:t>
    </dgm:pt>
    <dgm:pt modelId="{1785DA3B-5CE2-44A9-B6D9-38039BE58C52}" type="sibTrans" cxnId="{F1E21A1C-69FD-4578-9498-AC687A420347}">
      <dgm:prSet/>
      <dgm:spPr/>
      <dgm:t>
        <a:bodyPr/>
        <a:lstStyle/>
        <a:p>
          <a:endParaRPr lang="en-IN"/>
        </a:p>
      </dgm:t>
    </dgm:pt>
    <dgm:pt modelId="{17136206-30E4-4372-AED9-4CBE0A39E5BA}">
      <dgm:prSet custT="1">
        <dgm:style>
          <a:lnRef idx="2">
            <a:schemeClr val="dk1"/>
          </a:lnRef>
          <a:fillRef idx="1">
            <a:schemeClr val="lt1"/>
          </a:fillRef>
          <a:effectRef idx="0">
            <a:schemeClr val="dk1"/>
          </a:effectRef>
          <a:fontRef idx="minor">
            <a:schemeClr val="dk1"/>
          </a:fontRef>
        </dgm:style>
      </dgm:prSet>
      <dgm:spPr/>
      <dgm:t>
        <a:bodyPr/>
        <a:lstStyle/>
        <a:p>
          <a:r>
            <a:rPr lang="en-IN" sz="900">
              <a:latin typeface="Times New Roman" panose="02020603050405020304" pitchFamily="18" charset="0"/>
              <a:cs typeface="Times New Roman" panose="02020603050405020304" pitchFamily="18" charset="0"/>
            </a:rPr>
            <a:t>N = 4,500 HHs</a:t>
          </a:r>
        </a:p>
      </dgm:t>
    </dgm:pt>
    <dgm:pt modelId="{28392B08-FE5E-49C7-B487-FFC53FB15F51}" type="parTrans" cxnId="{197C51A6-E5F9-4DCC-9EC6-D91292DBDC62}">
      <dgm:prSet/>
      <dgm:spPr/>
      <dgm:t>
        <a:bodyPr/>
        <a:lstStyle/>
        <a:p>
          <a:endParaRPr lang="en-IN"/>
        </a:p>
      </dgm:t>
    </dgm:pt>
    <dgm:pt modelId="{722340DC-8307-405C-A056-3A62093F8CD9}" type="sibTrans" cxnId="{197C51A6-E5F9-4DCC-9EC6-D91292DBDC62}">
      <dgm:prSet/>
      <dgm:spPr/>
      <dgm:t>
        <a:bodyPr/>
        <a:lstStyle/>
        <a:p>
          <a:endParaRPr lang="en-IN"/>
        </a:p>
      </dgm:t>
    </dgm:pt>
    <dgm:pt modelId="{773A3E90-B6DB-4439-A5B4-AC881579583A}">
      <dgm:prSet custT="1">
        <dgm:style>
          <a:lnRef idx="2">
            <a:schemeClr val="dk1"/>
          </a:lnRef>
          <a:fillRef idx="1">
            <a:schemeClr val="lt1"/>
          </a:fillRef>
          <a:effectRef idx="0">
            <a:schemeClr val="dk1"/>
          </a:effectRef>
          <a:fontRef idx="minor">
            <a:schemeClr val="dk1"/>
          </a:fontRef>
        </dgm:style>
      </dgm:prSet>
      <dgm:spPr/>
      <dgm:t>
        <a:bodyPr/>
        <a:lstStyle/>
        <a:p>
          <a:r>
            <a:rPr lang="en-IN" sz="1050">
              <a:latin typeface="Times New Roman" panose="02020603050405020304" pitchFamily="18" charset="0"/>
              <a:cs typeface="Times New Roman" panose="02020603050405020304" pitchFamily="18" charset="0"/>
            </a:rPr>
            <a:t>Listing of the househods</a:t>
          </a:r>
        </a:p>
      </dgm:t>
    </dgm:pt>
    <dgm:pt modelId="{7CF95B3F-B074-48EF-B8A9-062DE0CD61DC}" type="parTrans" cxnId="{A5633FA0-FC8A-4F95-8BA3-4D3134EB797B}">
      <dgm:prSet/>
      <dgm:spPr/>
      <dgm:t>
        <a:bodyPr/>
        <a:lstStyle/>
        <a:p>
          <a:endParaRPr lang="en-IN"/>
        </a:p>
      </dgm:t>
    </dgm:pt>
    <dgm:pt modelId="{F2FFF5FB-2E92-45AA-97C6-CC093255E380}" type="sibTrans" cxnId="{A5633FA0-FC8A-4F95-8BA3-4D3134EB797B}">
      <dgm:prSet/>
      <dgm:spPr/>
      <dgm:t>
        <a:bodyPr/>
        <a:lstStyle/>
        <a:p>
          <a:endParaRPr lang="en-IN"/>
        </a:p>
      </dgm:t>
    </dgm:pt>
    <dgm:pt modelId="{F9A02986-86B1-4D03-9566-2B8F5187601A}" type="asst">
      <dgm:prSet>
        <dgm:style>
          <a:lnRef idx="1">
            <a:schemeClr val="accent4"/>
          </a:lnRef>
          <a:fillRef idx="2">
            <a:schemeClr val="accent4"/>
          </a:fillRef>
          <a:effectRef idx="1">
            <a:schemeClr val="accent4"/>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Randomly select 15 HHs from each CEB</a:t>
          </a:r>
        </a:p>
      </dgm:t>
    </dgm:pt>
    <dgm:pt modelId="{3C995E1F-4075-4E06-ADFE-4EC8806C5E49}" type="parTrans" cxnId="{5A950287-6AE3-458C-B97B-CBE80F7FCD9B}">
      <dgm:prSet/>
      <dgm:spPr/>
      <dgm:t>
        <a:bodyPr/>
        <a:lstStyle/>
        <a:p>
          <a:endParaRPr lang="en-IN"/>
        </a:p>
      </dgm:t>
    </dgm:pt>
    <dgm:pt modelId="{0761EC7A-0CB3-4ECF-997A-F816233EC5AA}" type="sibTrans" cxnId="{5A950287-6AE3-458C-B97B-CBE80F7FCD9B}">
      <dgm:prSet/>
      <dgm:spPr/>
      <dgm:t>
        <a:bodyPr/>
        <a:lstStyle/>
        <a:p>
          <a:endParaRPr lang="en-IN"/>
        </a:p>
      </dgm:t>
    </dgm:pt>
    <dgm:pt modelId="{88EAF3C3-60D8-43BC-8917-0813F0E8191D}" type="asst">
      <dgm:prSet>
        <dgm:style>
          <a:lnRef idx="1">
            <a:schemeClr val="accent4"/>
          </a:lnRef>
          <a:fillRef idx="2">
            <a:schemeClr val="accent4"/>
          </a:fillRef>
          <a:effectRef idx="1">
            <a:schemeClr val="accent4"/>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Ramdomly select 10 CEBs from each of these 10 wards*</a:t>
          </a:r>
        </a:p>
      </dgm:t>
    </dgm:pt>
    <dgm:pt modelId="{4972D9B9-A083-4D37-AC8E-A128827A1B3E}" type="parTrans" cxnId="{2141EFD1-C1AF-4841-9C56-FD47DB24FC53}">
      <dgm:prSet/>
      <dgm:spPr/>
      <dgm:t>
        <a:bodyPr/>
        <a:lstStyle/>
        <a:p>
          <a:endParaRPr lang="en-IN"/>
        </a:p>
      </dgm:t>
    </dgm:pt>
    <dgm:pt modelId="{C157C6BF-6FE9-4773-AD3B-6A66A610DCAB}" type="sibTrans" cxnId="{2141EFD1-C1AF-4841-9C56-FD47DB24FC53}">
      <dgm:prSet/>
      <dgm:spPr/>
      <dgm:t>
        <a:bodyPr/>
        <a:lstStyle/>
        <a:p>
          <a:endParaRPr lang="en-IN"/>
        </a:p>
      </dgm:t>
    </dgm:pt>
    <dgm:pt modelId="{F156F878-17A2-4DF6-92DB-6BA0B593BE17}" type="asst">
      <dgm:prSet>
        <dgm:style>
          <a:lnRef idx="1">
            <a:schemeClr val="accent4"/>
          </a:lnRef>
          <a:fillRef idx="2">
            <a:schemeClr val="accent4"/>
          </a:fillRef>
          <a:effectRef idx="1">
            <a:schemeClr val="accent4"/>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Ramdomly select 20 CEBs from each of these 15 wards</a:t>
          </a:r>
        </a:p>
      </dgm:t>
    </dgm:pt>
    <dgm:pt modelId="{FE9328FA-FC06-4A1F-B568-7236E41E213E}" type="parTrans" cxnId="{B6DDD1B0-64D1-4792-94CD-78C1426DE591}">
      <dgm:prSet/>
      <dgm:spPr/>
      <dgm:t>
        <a:bodyPr/>
        <a:lstStyle/>
        <a:p>
          <a:endParaRPr lang="en-IN"/>
        </a:p>
      </dgm:t>
    </dgm:pt>
    <dgm:pt modelId="{534A367E-7634-4DB4-B4F9-11F69C60EEEF}" type="sibTrans" cxnId="{B6DDD1B0-64D1-4792-94CD-78C1426DE591}">
      <dgm:prSet/>
      <dgm:spPr/>
      <dgm:t>
        <a:bodyPr/>
        <a:lstStyle/>
        <a:p>
          <a:endParaRPr lang="en-IN"/>
        </a:p>
      </dgm:t>
    </dgm:pt>
    <dgm:pt modelId="{8EA2234F-6836-4CCF-8E6F-B518C5F99C3E}" type="asst">
      <dgm:prSet>
        <dgm:style>
          <a:lnRef idx="1">
            <a:schemeClr val="accent4"/>
          </a:lnRef>
          <a:fillRef idx="2">
            <a:schemeClr val="accent4"/>
          </a:fillRef>
          <a:effectRef idx="1">
            <a:schemeClr val="accent4"/>
          </a:effectRef>
          <a:fontRef idx="minor">
            <a:schemeClr val="dk1"/>
          </a:fontRef>
        </dgm:style>
      </dgm:prSet>
      <dgm:spPr/>
      <dgm:t>
        <a:bodyPr/>
        <a:lstStyle/>
        <a:p>
          <a:r>
            <a:rPr lang="en-IN">
              <a:latin typeface="Times New Roman" panose="02020603050405020304" pitchFamily="18" charset="0"/>
              <a:cs typeface="Times New Roman" panose="02020603050405020304" pitchFamily="18" charset="0"/>
            </a:rPr>
            <a:t>Randomly select 15 HHs from each CEB</a:t>
          </a:r>
        </a:p>
      </dgm:t>
    </dgm:pt>
    <dgm:pt modelId="{FCA0E31A-DD57-4D5F-A2B1-535AEA2A8D5C}" type="parTrans" cxnId="{962E5634-3DDE-4BE8-BB7A-465C41EC5D53}">
      <dgm:prSet/>
      <dgm:spPr/>
      <dgm:t>
        <a:bodyPr/>
        <a:lstStyle/>
        <a:p>
          <a:endParaRPr lang="en-IN"/>
        </a:p>
      </dgm:t>
    </dgm:pt>
    <dgm:pt modelId="{220A46E4-DB2A-4E70-90C5-46FA94E0DDE8}" type="sibTrans" cxnId="{962E5634-3DDE-4BE8-BB7A-465C41EC5D53}">
      <dgm:prSet/>
      <dgm:spPr/>
      <dgm:t>
        <a:bodyPr/>
        <a:lstStyle/>
        <a:p>
          <a:endParaRPr lang="en-IN"/>
        </a:p>
      </dgm:t>
    </dgm:pt>
    <dgm:pt modelId="{114B7E3C-6471-47D4-933C-F01FBC8632C7}">
      <dgm:prSet custT="1">
        <dgm:style>
          <a:lnRef idx="2">
            <a:schemeClr val="dk1"/>
          </a:lnRef>
          <a:fillRef idx="1">
            <a:schemeClr val="lt1"/>
          </a:fillRef>
          <a:effectRef idx="0">
            <a:schemeClr val="dk1"/>
          </a:effectRef>
          <a:fontRef idx="minor">
            <a:schemeClr val="dk1"/>
          </a:fontRef>
        </dgm:style>
      </dgm:prSet>
      <dgm:spPr/>
      <dgm:t>
        <a:bodyPr/>
        <a:lstStyle/>
        <a:p>
          <a:r>
            <a:rPr lang="en-IN" sz="1050">
              <a:latin typeface="Times New Roman" panose="02020603050405020304" pitchFamily="18" charset="0"/>
              <a:cs typeface="Times New Roman" panose="02020603050405020304" pitchFamily="18" charset="0"/>
            </a:rPr>
            <a:t>Listing of the households</a:t>
          </a:r>
        </a:p>
      </dgm:t>
    </dgm:pt>
    <dgm:pt modelId="{7BF0FCBB-E50A-4696-A5B5-AF70C41BB748}" type="parTrans" cxnId="{9614D724-E87A-4C3A-AF59-533DE1E130DA}">
      <dgm:prSet/>
      <dgm:spPr/>
      <dgm:t>
        <a:bodyPr/>
        <a:lstStyle/>
        <a:p>
          <a:endParaRPr lang="en-IN"/>
        </a:p>
      </dgm:t>
    </dgm:pt>
    <dgm:pt modelId="{88A0C02F-B0CC-4397-AE68-4B583BDF62DB}" type="sibTrans" cxnId="{9614D724-E87A-4C3A-AF59-533DE1E130DA}">
      <dgm:prSet/>
      <dgm:spPr/>
      <dgm:t>
        <a:bodyPr/>
        <a:lstStyle/>
        <a:p>
          <a:endParaRPr lang="en-IN"/>
        </a:p>
      </dgm:t>
    </dgm:pt>
    <dgm:pt modelId="{16DF74C9-C30D-41DC-91FD-779F2B6B1069}" type="pres">
      <dgm:prSet presAssocID="{9AA52568-2296-4C61-ACA1-B08D29F134C2}" presName="hierChild1" presStyleCnt="0">
        <dgm:presLayoutVars>
          <dgm:orgChart val="1"/>
          <dgm:chPref val="1"/>
          <dgm:dir/>
          <dgm:animOne val="branch"/>
          <dgm:animLvl val="lvl"/>
          <dgm:resizeHandles/>
        </dgm:presLayoutVars>
      </dgm:prSet>
      <dgm:spPr/>
      <dgm:t>
        <a:bodyPr/>
        <a:lstStyle/>
        <a:p>
          <a:endParaRPr lang="en-US"/>
        </a:p>
      </dgm:t>
    </dgm:pt>
    <dgm:pt modelId="{7EBAFE74-9249-4775-BE22-FE6F9B84DB53}" type="pres">
      <dgm:prSet presAssocID="{15972313-57CC-4E26-9979-0315E824572F}" presName="hierRoot1" presStyleCnt="0">
        <dgm:presLayoutVars>
          <dgm:hierBranch val="init"/>
        </dgm:presLayoutVars>
      </dgm:prSet>
      <dgm:spPr/>
    </dgm:pt>
    <dgm:pt modelId="{B00EA8DE-5C3D-41A3-BCEB-62AD505C2253}" type="pres">
      <dgm:prSet presAssocID="{15972313-57CC-4E26-9979-0315E824572F}" presName="rootComposite1" presStyleCnt="0"/>
      <dgm:spPr/>
    </dgm:pt>
    <dgm:pt modelId="{CBB14BD0-C239-43BD-A9AB-A3B473759963}" type="pres">
      <dgm:prSet presAssocID="{15972313-57CC-4E26-9979-0315E824572F}" presName="rootText1" presStyleLbl="node0" presStyleIdx="0" presStyleCnt="1">
        <dgm:presLayoutVars>
          <dgm:chPref val="3"/>
        </dgm:presLayoutVars>
      </dgm:prSet>
      <dgm:spPr/>
      <dgm:t>
        <a:bodyPr/>
        <a:lstStyle/>
        <a:p>
          <a:endParaRPr lang="en-US"/>
        </a:p>
      </dgm:t>
    </dgm:pt>
    <dgm:pt modelId="{7ABDA4F5-32BF-4CAD-9EC2-ABC97F37108B}" type="pres">
      <dgm:prSet presAssocID="{15972313-57CC-4E26-9979-0315E824572F}" presName="rootConnector1" presStyleLbl="node1" presStyleIdx="0" presStyleCnt="0"/>
      <dgm:spPr/>
      <dgm:t>
        <a:bodyPr/>
        <a:lstStyle/>
        <a:p>
          <a:endParaRPr lang="en-US"/>
        </a:p>
      </dgm:t>
    </dgm:pt>
    <dgm:pt modelId="{7405D25A-4D10-4ABF-B2E2-71B2673B5834}" type="pres">
      <dgm:prSet presAssocID="{15972313-57CC-4E26-9979-0315E824572F}" presName="hierChild2" presStyleCnt="0"/>
      <dgm:spPr/>
    </dgm:pt>
    <dgm:pt modelId="{EF67C36C-E2BC-4AD9-8E82-4D3F9B58A614}" type="pres">
      <dgm:prSet presAssocID="{82085BD6-B864-4079-8CF7-E9651E6B1BD4}" presName="Name37" presStyleLbl="parChTrans1D2" presStyleIdx="0" presStyleCnt="3"/>
      <dgm:spPr/>
      <dgm:t>
        <a:bodyPr/>
        <a:lstStyle/>
        <a:p>
          <a:endParaRPr lang="en-US"/>
        </a:p>
      </dgm:t>
    </dgm:pt>
    <dgm:pt modelId="{4A9633AB-65B9-4DC2-A386-E8A187AB3CEC}" type="pres">
      <dgm:prSet presAssocID="{3A0A60ED-78FB-4F25-98F7-7C4DB9FE9A26}" presName="hierRoot2" presStyleCnt="0">
        <dgm:presLayoutVars>
          <dgm:hierBranch val="l"/>
        </dgm:presLayoutVars>
      </dgm:prSet>
      <dgm:spPr/>
    </dgm:pt>
    <dgm:pt modelId="{63E118CD-1A10-44AF-A6A7-3F62896F803D}" type="pres">
      <dgm:prSet presAssocID="{3A0A60ED-78FB-4F25-98F7-7C4DB9FE9A26}" presName="rootComposite" presStyleCnt="0"/>
      <dgm:spPr/>
    </dgm:pt>
    <dgm:pt modelId="{6EA14A4D-F2E7-48F7-A5CB-0CCD268EE1CA}" type="pres">
      <dgm:prSet presAssocID="{3A0A60ED-78FB-4F25-98F7-7C4DB9FE9A26}" presName="rootText" presStyleLbl="node2" presStyleIdx="0" presStyleCnt="3">
        <dgm:presLayoutVars>
          <dgm:chPref val="3"/>
        </dgm:presLayoutVars>
      </dgm:prSet>
      <dgm:spPr/>
      <dgm:t>
        <a:bodyPr/>
        <a:lstStyle/>
        <a:p>
          <a:endParaRPr lang="en-US"/>
        </a:p>
      </dgm:t>
    </dgm:pt>
    <dgm:pt modelId="{9FB968A0-6989-4CF2-B0A5-5EF31B3FE122}" type="pres">
      <dgm:prSet presAssocID="{3A0A60ED-78FB-4F25-98F7-7C4DB9FE9A26}" presName="rootConnector" presStyleLbl="node2" presStyleIdx="0" presStyleCnt="3"/>
      <dgm:spPr/>
      <dgm:t>
        <a:bodyPr/>
        <a:lstStyle/>
        <a:p>
          <a:endParaRPr lang="en-US"/>
        </a:p>
      </dgm:t>
    </dgm:pt>
    <dgm:pt modelId="{B9E140E5-1B3E-40DD-B92B-879725279C96}" type="pres">
      <dgm:prSet presAssocID="{3A0A60ED-78FB-4F25-98F7-7C4DB9FE9A26}" presName="hierChild4" presStyleCnt="0"/>
      <dgm:spPr/>
    </dgm:pt>
    <dgm:pt modelId="{0C0F0F86-DF1F-43A8-8FD2-BEC0BF116C97}" type="pres">
      <dgm:prSet presAssocID="{E5ED706F-293D-48E6-B3EB-31BC7C1C2F53}" presName="Name50" presStyleLbl="parChTrans1D3" presStyleIdx="0" presStyleCnt="3"/>
      <dgm:spPr/>
      <dgm:t>
        <a:bodyPr/>
        <a:lstStyle/>
        <a:p>
          <a:endParaRPr lang="en-US"/>
        </a:p>
      </dgm:t>
    </dgm:pt>
    <dgm:pt modelId="{1C1B304A-9070-4A48-91DB-271FBF8149C4}" type="pres">
      <dgm:prSet presAssocID="{38EC3B36-5901-4841-BE4C-5369A268B996}" presName="hierRoot2" presStyleCnt="0">
        <dgm:presLayoutVars>
          <dgm:hierBranch val="init"/>
        </dgm:presLayoutVars>
      </dgm:prSet>
      <dgm:spPr/>
    </dgm:pt>
    <dgm:pt modelId="{9A527C10-66FA-457E-B912-D9731A3BEF9E}" type="pres">
      <dgm:prSet presAssocID="{38EC3B36-5901-4841-BE4C-5369A268B996}" presName="rootComposite" presStyleCnt="0"/>
      <dgm:spPr/>
    </dgm:pt>
    <dgm:pt modelId="{55BED724-5BA3-4B6F-AF5B-12EFB0D1431F}" type="pres">
      <dgm:prSet presAssocID="{38EC3B36-5901-4841-BE4C-5369A268B996}" presName="rootText" presStyleLbl="node3" presStyleIdx="0" presStyleCnt="3">
        <dgm:presLayoutVars>
          <dgm:chPref val="3"/>
        </dgm:presLayoutVars>
      </dgm:prSet>
      <dgm:spPr/>
      <dgm:t>
        <a:bodyPr/>
        <a:lstStyle/>
        <a:p>
          <a:endParaRPr lang="en-US"/>
        </a:p>
      </dgm:t>
    </dgm:pt>
    <dgm:pt modelId="{2913D931-C5DD-4049-9CCB-BD235D9E6645}" type="pres">
      <dgm:prSet presAssocID="{38EC3B36-5901-4841-BE4C-5369A268B996}" presName="rootConnector" presStyleLbl="node3" presStyleIdx="0" presStyleCnt="3"/>
      <dgm:spPr/>
      <dgm:t>
        <a:bodyPr/>
        <a:lstStyle/>
        <a:p>
          <a:endParaRPr lang="en-US"/>
        </a:p>
      </dgm:t>
    </dgm:pt>
    <dgm:pt modelId="{EA5B83E9-4B06-4CE2-9B46-1B60C74361B5}" type="pres">
      <dgm:prSet presAssocID="{38EC3B36-5901-4841-BE4C-5369A268B996}" presName="hierChild4" presStyleCnt="0"/>
      <dgm:spPr/>
    </dgm:pt>
    <dgm:pt modelId="{512C23D6-B105-4A17-B35B-621A450ECE02}" type="pres">
      <dgm:prSet presAssocID="{38EC3B36-5901-4841-BE4C-5369A268B996}" presName="hierChild5" presStyleCnt="0"/>
      <dgm:spPr/>
    </dgm:pt>
    <dgm:pt modelId="{7720CC0B-CBE4-4937-9145-09182A57DE7D}" type="pres">
      <dgm:prSet presAssocID="{3A0A60ED-78FB-4F25-98F7-7C4DB9FE9A26}" presName="hierChild5" presStyleCnt="0"/>
      <dgm:spPr/>
    </dgm:pt>
    <dgm:pt modelId="{DEACACAA-B65A-470E-9408-A17B4DABD233}" type="pres">
      <dgm:prSet presAssocID="{BCB27300-4F0E-4FF0-9988-5BE1552E2D6B}" presName="Name37" presStyleLbl="parChTrans1D2" presStyleIdx="1" presStyleCnt="3"/>
      <dgm:spPr/>
      <dgm:t>
        <a:bodyPr/>
        <a:lstStyle/>
        <a:p>
          <a:endParaRPr lang="en-US"/>
        </a:p>
      </dgm:t>
    </dgm:pt>
    <dgm:pt modelId="{54470A2B-DAA9-47CE-B212-657DE4987042}" type="pres">
      <dgm:prSet presAssocID="{1978D1E6-7D2B-4A32-A872-8BB079676EDA}" presName="hierRoot2" presStyleCnt="0">
        <dgm:presLayoutVars>
          <dgm:hierBranch/>
        </dgm:presLayoutVars>
      </dgm:prSet>
      <dgm:spPr/>
    </dgm:pt>
    <dgm:pt modelId="{2A3849FF-849C-490B-B034-72A4CD77C9C5}" type="pres">
      <dgm:prSet presAssocID="{1978D1E6-7D2B-4A32-A872-8BB079676EDA}" presName="rootComposite" presStyleCnt="0"/>
      <dgm:spPr/>
    </dgm:pt>
    <dgm:pt modelId="{EA892D7A-CBEB-47EC-BE0D-FA2DE866DCD5}" type="pres">
      <dgm:prSet presAssocID="{1978D1E6-7D2B-4A32-A872-8BB079676EDA}" presName="rootText" presStyleLbl="node2" presStyleIdx="1" presStyleCnt="3">
        <dgm:presLayoutVars>
          <dgm:chPref val="3"/>
        </dgm:presLayoutVars>
      </dgm:prSet>
      <dgm:spPr/>
      <dgm:t>
        <a:bodyPr/>
        <a:lstStyle/>
        <a:p>
          <a:endParaRPr lang="en-US"/>
        </a:p>
      </dgm:t>
    </dgm:pt>
    <dgm:pt modelId="{10986E7A-3F38-402F-BCA6-B854B853DF6F}" type="pres">
      <dgm:prSet presAssocID="{1978D1E6-7D2B-4A32-A872-8BB079676EDA}" presName="rootConnector" presStyleLbl="node2" presStyleIdx="1" presStyleCnt="3"/>
      <dgm:spPr/>
      <dgm:t>
        <a:bodyPr/>
        <a:lstStyle/>
        <a:p>
          <a:endParaRPr lang="en-US"/>
        </a:p>
      </dgm:t>
    </dgm:pt>
    <dgm:pt modelId="{544B89A5-EEF1-434B-8D18-B4276DD4D2D9}" type="pres">
      <dgm:prSet presAssocID="{1978D1E6-7D2B-4A32-A872-8BB079676EDA}" presName="hierChild4" presStyleCnt="0"/>
      <dgm:spPr/>
    </dgm:pt>
    <dgm:pt modelId="{5A3B8369-2743-41E8-8BA4-6E4C75AB4D9E}" type="pres">
      <dgm:prSet presAssocID="{A6091631-80BD-4AA1-B2F8-1AB6421F4534}" presName="Name35" presStyleLbl="parChTrans1D3" presStyleIdx="1" presStyleCnt="3"/>
      <dgm:spPr/>
      <dgm:t>
        <a:bodyPr/>
        <a:lstStyle/>
        <a:p>
          <a:endParaRPr lang="en-US"/>
        </a:p>
      </dgm:t>
    </dgm:pt>
    <dgm:pt modelId="{DA548415-867E-47D8-B4AB-6E6049D5693C}" type="pres">
      <dgm:prSet presAssocID="{D7ABD0A5-D31E-431D-AEB1-FF8607150A22}" presName="hierRoot2" presStyleCnt="0">
        <dgm:presLayoutVars>
          <dgm:hierBranch/>
        </dgm:presLayoutVars>
      </dgm:prSet>
      <dgm:spPr/>
    </dgm:pt>
    <dgm:pt modelId="{3A54A901-1988-4744-9AA8-9155B37968E3}" type="pres">
      <dgm:prSet presAssocID="{D7ABD0A5-D31E-431D-AEB1-FF8607150A22}" presName="rootComposite" presStyleCnt="0"/>
      <dgm:spPr/>
    </dgm:pt>
    <dgm:pt modelId="{6E0FD7D8-1AB5-4EAD-ABED-B182451A0A4F}" type="pres">
      <dgm:prSet presAssocID="{D7ABD0A5-D31E-431D-AEB1-FF8607150A22}" presName="rootText" presStyleLbl="node3" presStyleIdx="1" presStyleCnt="3">
        <dgm:presLayoutVars>
          <dgm:chPref val="3"/>
        </dgm:presLayoutVars>
      </dgm:prSet>
      <dgm:spPr/>
      <dgm:t>
        <a:bodyPr/>
        <a:lstStyle/>
        <a:p>
          <a:endParaRPr lang="en-US"/>
        </a:p>
      </dgm:t>
    </dgm:pt>
    <dgm:pt modelId="{EC2F962A-7675-453C-A598-F2E64B8E9EB6}" type="pres">
      <dgm:prSet presAssocID="{D7ABD0A5-D31E-431D-AEB1-FF8607150A22}" presName="rootConnector" presStyleLbl="node3" presStyleIdx="1" presStyleCnt="3"/>
      <dgm:spPr/>
      <dgm:t>
        <a:bodyPr/>
        <a:lstStyle/>
        <a:p>
          <a:endParaRPr lang="en-US"/>
        </a:p>
      </dgm:t>
    </dgm:pt>
    <dgm:pt modelId="{72559A39-E21A-45ED-858F-4FDAD0E136DC}" type="pres">
      <dgm:prSet presAssocID="{D7ABD0A5-D31E-431D-AEB1-FF8607150A22}" presName="hierChild4" presStyleCnt="0"/>
      <dgm:spPr/>
    </dgm:pt>
    <dgm:pt modelId="{0222766C-2E47-4261-8146-7AFE2F2FB550}" type="pres">
      <dgm:prSet presAssocID="{F50B90DE-7CF7-4BBB-ACF9-209EFA06F34D}" presName="Name35" presStyleLbl="parChTrans1D4" presStyleIdx="0" presStyleCnt="10"/>
      <dgm:spPr/>
      <dgm:t>
        <a:bodyPr/>
        <a:lstStyle/>
        <a:p>
          <a:endParaRPr lang="en-US"/>
        </a:p>
      </dgm:t>
    </dgm:pt>
    <dgm:pt modelId="{20739EFB-AE75-4DE2-A111-0489A5CD263A}" type="pres">
      <dgm:prSet presAssocID="{70BE3B5C-C04B-4FD0-B432-9B65E6B21350}" presName="hierRoot2" presStyleCnt="0">
        <dgm:presLayoutVars>
          <dgm:hierBranch/>
        </dgm:presLayoutVars>
      </dgm:prSet>
      <dgm:spPr/>
    </dgm:pt>
    <dgm:pt modelId="{07E49035-4D68-4EB3-8FCC-CE2B70F4017A}" type="pres">
      <dgm:prSet presAssocID="{70BE3B5C-C04B-4FD0-B432-9B65E6B21350}" presName="rootComposite" presStyleCnt="0"/>
      <dgm:spPr/>
    </dgm:pt>
    <dgm:pt modelId="{2E17B760-DDFC-41E2-B5AC-B321ECF7D92E}" type="pres">
      <dgm:prSet presAssocID="{70BE3B5C-C04B-4FD0-B432-9B65E6B21350}" presName="rootText" presStyleLbl="node4" presStyleIdx="0" presStyleCnt="6" custScaleY="63162">
        <dgm:presLayoutVars>
          <dgm:chPref val="3"/>
        </dgm:presLayoutVars>
      </dgm:prSet>
      <dgm:spPr/>
      <dgm:t>
        <a:bodyPr/>
        <a:lstStyle/>
        <a:p>
          <a:endParaRPr lang="en-US"/>
        </a:p>
      </dgm:t>
    </dgm:pt>
    <dgm:pt modelId="{CDC33892-61F7-496B-94CD-F25EA0D5A65E}" type="pres">
      <dgm:prSet presAssocID="{70BE3B5C-C04B-4FD0-B432-9B65E6B21350}" presName="rootConnector" presStyleLbl="node4" presStyleIdx="0" presStyleCnt="6"/>
      <dgm:spPr/>
      <dgm:t>
        <a:bodyPr/>
        <a:lstStyle/>
        <a:p>
          <a:endParaRPr lang="en-US"/>
        </a:p>
      </dgm:t>
    </dgm:pt>
    <dgm:pt modelId="{F94F674B-4A39-4828-A278-E8E95395798F}" type="pres">
      <dgm:prSet presAssocID="{70BE3B5C-C04B-4FD0-B432-9B65E6B21350}" presName="hierChild4" presStyleCnt="0"/>
      <dgm:spPr/>
    </dgm:pt>
    <dgm:pt modelId="{9D85779C-35EB-4E5F-85E8-79AE3BFD97BD}" type="pres">
      <dgm:prSet presAssocID="{3CF32785-11D2-468F-A687-7C38B03B1FEA}" presName="Name35" presStyleLbl="parChTrans1D4" presStyleIdx="1" presStyleCnt="10"/>
      <dgm:spPr/>
      <dgm:t>
        <a:bodyPr/>
        <a:lstStyle/>
        <a:p>
          <a:endParaRPr lang="en-US"/>
        </a:p>
      </dgm:t>
    </dgm:pt>
    <dgm:pt modelId="{51FCF141-CCBC-4919-A5C8-BC4F21DE4B21}" type="pres">
      <dgm:prSet presAssocID="{EF15B81D-77D7-4F94-8929-1C7C6D667E7C}" presName="hierRoot2" presStyleCnt="0">
        <dgm:presLayoutVars>
          <dgm:hierBranch/>
        </dgm:presLayoutVars>
      </dgm:prSet>
      <dgm:spPr/>
    </dgm:pt>
    <dgm:pt modelId="{42FE56A1-D135-45CC-9C81-6930C4D101C4}" type="pres">
      <dgm:prSet presAssocID="{EF15B81D-77D7-4F94-8929-1C7C6D667E7C}" presName="rootComposite" presStyleCnt="0"/>
      <dgm:spPr/>
    </dgm:pt>
    <dgm:pt modelId="{DBFF941E-95FD-4991-ABBB-0D11B4B74F6A}" type="pres">
      <dgm:prSet presAssocID="{EF15B81D-77D7-4F94-8929-1C7C6D667E7C}" presName="rootText" presStyleLbl="node4" presStyleIdx="1" presStyleCnt="6" custScaleY="69800" custLinFactNeighborY="-6898">
        <dgm:presLayoutVars>
          <dgm:chPref val="3"/>
        </dgm:presLayoutVars>
      </dgm:prSet>
      <dgm:spPr/>
      <dgm:t>
        <a:bodyPr/>
        <a:lstStyle/>
        <a:p>
          <a:endParaRPr lang="en-US"/>
        </a:p>
      </dgm:t>
    </dgm:pt>
    <dgm:pt modelId="{4FFDC72C-6C90-4B32-B32A-C53188BE9259}" type="pres">
      <dgm:prSet presAssocID="{EF15B81D-77D7-4F94-8929-1C7C6D667E7C}" presName="rootConnector" presStyleLbl="node4" presStyleIdx="1" presStyleCnt="6"/>
      <dgm:spPr/>
      <dgm:t>
        <a:bodyPr/>
        <a:lstStyle/>
        <a:p>
          <a:endParaRPr lang="en-US"/>
        </a:p>
      </dgm:t>
    </dgm:pt>
    <dgm:pt modelId="{80F87174-3D27-4F76-BC71-DA5C2F227346}" type="pres">
      <dgm:prSet presAssocID="{EF15B81D-77D7-4F94-8929-1C7C6D667E7C}" presName="hierChild4" presStyleCnt="0"/>
      <dgm:spPr/>
    </dgm:pt>
    <dgm:pt modelId="{2728683F-3EC6-40CD-A7B1-A5856AFB3030}" type="pres">
      <dgm:prSet presAssocID="{7BF0FCBB-E50A-4696-A5B5-AF70C41BB748}" presName="Name35" presStyleLbl="parChTrans1D4" presStyleIdx="2" presStyleCnt="10"/>
      <dgm:spPr/>
      <dgm:t>
        <a:bodyPr/>
        <a:lstStyle/>
        <a:p>
          <a:endParaRPr lang="en-US"/>
        </a:p>
      </dgm:t>
    </dgm:pt>
    <dgm:pt modelId="{404A6F93-1AC8-4D8C-AEEB-C641665B39B7}" type="pres">
      <dgm:prSet presAssocID="{114B7E3C-6471-47D4-933C-F01FBC8632C7}" presName="hierRoot2" presStyleCnt="0">
        <dgm:presLayoutVars>
          <dgm:hierBranch val="init"/>
        </dgm:presLayoutVars>
      </dgm:prSet>
      <dgm:spPr/>
    </dgm:pt>
    <dgm:pt modelId="{1847032C-4034-451F-965D-E1D9C476CA49}" type="pres">
      <dgm:prSet presAssocID="{114B7E3C-6471-47D4-933C-F01FBC8632C7}" presName="rootComposite" presStyleCnt="0"/>
      <dgm:spPr/>
    </dgm:pt>
    <dgm:pt modelId="{52E7E347-3DD8-4599-B142-AA487F87E34F}" type="pres">
      <dgm:prSet presAssocID="{114B7E3C-6471-47D4-933C-F01FBC8632C7}" presName="rootText" presStyleLbl="node4" presStyleIdx="2" presStyleCnt="6" custScaleX="116820" custLinFactNeighborY="-12811">
        <dgm:presLayoutVars>
          <dgm:chPref val="3"/>
        </dgm:presLayoutVars>
      </dgm:prSet>
      <dgm:spPr/>
      <dgm:t>
        <a:bodyPr/>
        <a:lstStyle/>
        <a:p>
          <a:endParaRPr lang="en-US"/>
        </a:p>
      </dgm:t>
    </dgm:pt>
    <dgm:pt modelId="{82A8D1E6-9C20-499B-87FB-501798D76F60}" type="pres">
      <dgm:prSet presAssocID="{114B7E3C-6471-47D4-933C-F01FBC8632C7}" presName="rootConnector" presStyleLbl="node4" presStyleIdx="2" presStyleCnt="6"/>
      <dgm:spPr/>
      <dgm:t>
        <a:bodyPr/>
        <a:lstStyle/>
        <a:p>
          <a:endParaRPr lang="en-US"/>
        </a:p>
      </dgm:t>
    </dgm:pt>
    <dgm:pt modelId="{74973874-3C92-4CB4-ADA1-F67A569ED277}" type="pres">
      <dgm:prSet presAssocID="{114B7E3C-6471-47D4-933C-F01FBC8632C7}" presName="hierChild4" presStyleCnt="0"/>
      <dgm:spPr/>
    </dgm:pt>
    <dgm:pt modelId="{EEC3AA36-03A8-4877-9F53-29E96978C769}" type="pres">
      <dgm:prSet presAssocID="{114B7E3C-6471-47D4-933C-F01FBC8632C7}" presName="hierChild5" presStyleCnt="0"/>
      <dgm:spPr/>
    </dgm:pt>
    <dgm:pt modelId="{F6B0F9E9-5C64-4CCF-AD0A-6F3C55D25724}" type="pres">
      <dgm:prSet presAssocID="{EF15B81D-77D7-4F94-8929-1C7C6D667E7C}" presName="hierChild5" presStyleCnt="0"/>
      <dgm:spPr/>
    </dgm:pt>
    <dgm:pt modelId="{38123A84-7256-456E-A7F7-8D375C35DB2A}" type="pres">
      <dgm:prSet presAssocID="{70BE3B5C-C04B-4FD0-B432-9B65E6B21350}" presName="hierChild5" presStyleCnt="0"/>
      <dgm:spPr/>
    </dgm:pt>
    <dgm:pt modelId="{63CDF244-8D85-42DC-B498-63A2814DEDFC}" type="pres">
      <dgm:prSet presAssocID="{3C995E1F-4075-4E06-ADFE-4EC8806C5E49}" presName="Name111" presStyleLbl="parChTrans1D4" presStyleIdx="3" presStyleCnt="10"/>
      <dgm:spPr/>
      <dgm:t>
        <a:bodyPr/>
        <a:lstStyle/>
        <a:p>
          <a:endParaRPr lang="en-US"/>
        </a:p>
      </dgm:t>
    </dgm:pt>
    <dgm:pt modelId="{9D9E6EE8-65B1-4139-A8B8-451117A21FD9}" type="pres">
      <dgm:prSet presAssocID="{F9A02986-86B1-4D03-9566-2B8F5187601A}" presName="hierRoot3" presStyleCnt="0">
        <dgm:presLayoutVars>
          <dgm:hierBranch val="init"/>
        </dgm:presLayoutVars>
      </dgm:prSet>
      <dgm:spPr/>
    </dgm:pt>
    <dgm:pt modelId="{CF0A9732-19BA-4FC7-82C0-BD4274791BA4}" type="pres">
      <dgm:prSet presAssocID="{F9A02986-86B1-4D03-9566-2B8F5187601A}" presName="rootComposite3" presStyleCnt="0"/>
      <dgm:spPr/>
    </dgm:pt>
    <dgm:pt modelId="{7595B0B8-0702-4480-9C28-3F66886EF325}" type="pres">
      <dgm:prSet presAssocID="{F9A02986-86B1-4D03-9566-2B8F5187601A}" presName="rootText3" presStyleLbl="asst4" presStyleIdx="0" presStyleCnt="2">
        <dgm:presLayoutVars>
          <dgm:chPref val="3"/>
        </dgm:presLayoutVars>
      </dgm:prSet>
      <dgm:spPr/>
      <dgm:t>
        <a:bodyPr/>
        <a:lstStyle/>
        <a:p>
          <a:endParaRPr lang="en-US"/>
        </a:p>
      </dgm:t>
    </dgm:pt>
    <dgm:pt modelId="{C7DD0D9B-B9A7-411E-B562-F7CF4EAE62BF}" type="pres">
      <dgm:prSet presAssocID="{F9A02986-86B1-4D03-9566-2B8F5187601A}" presName="rootConnector3" presStyleLbl="asst4" presStyleIdx="0" presStyleCnt="2"/>
      <dgm:spPr/>
      <dgm:t>
        <a:bodyPr/>
        <a:lstStyle/>
        <a:p>
          <a:endParaRPr lang="en-US"/>
        </a:p>
      </dgm:t>
    </dgm:pt>
    <dgm:pt modelId="{3953F0EF-1FFE-45AC-94B7-BEE29ACEF5BF}" type="pres">
      <dgm:prSet presAssocID="{F9A02986-86B1-4D03-9566-2B8F5187601A}" presName="hierChild6" presStyleCnt="0"/>
      <dgm:spPr/>
    </dgm:pt>
    <dgm:pt modelId="{51B733D9-C99C-461C-93FA-DB65081694D2}" type="pres">
      <dgm:prSet presAssocID="{F9A02986-86B1-4D03-9566-2B8F5187601A}" presName="hierChild7" presStyleCnt="0"/>
      <dgm:spPr/>
    </dgm:pt>
    <dgm:pt modelId="{2E5FCB42-D432-4022-B6DD-85D7DE105CAA}" type="pres">
      <dgm:prSet presAssocID="{D7ABD0A5-D31E-431D-AEB1-FF8607150A22}" presName="hierChild5" presStyleCnt="0"/>
      <dgm:spPr/>
    </dgm:pt>
    <dgm:pt modelId="{4ACFE43C-35D9-49FC-A5BD-255D43D3F9EF}" type="pres">
      <dgm:prSet presAssocID="{4972D9B9-A083-4D37-AC8E-A128827A1B3E}" presName="Name111" presStyleLbl="parChTrans1D4" presStyleIdx="4" presStyleCnt="10"/>
      <dgm:spPr/>
      <dgm:t>
        <a:bodyPr/>
        <a:lstStyle/>
        <a:p>
          <a:endParaRPr lang="en-US"/>
        </a:p>
      </dgm:t>
    </dgm:pt>
    <dgm:pt modelId="{A35CD32D-C78A-4838-8DF8-6FA7F81CB2CF}" type="pres">
      <dgm:prSet presAssocID="{88EAF3C3-60D8-43BC-8917-0813F0E8191D}" presName="hierRoot3" presStyleCnt="0">
        <dgm:presLayoutVars>
          <dgm:hierBranch val="init"/>
        </dgm:presLayoutVars>
      </dgm:prSet>
      <dgm:spPr/>
    </dgm:pt>
    <dgm:pt modelId="{0BE97D43-0D21-4304-B826-4A672FC08714}" type="pres">
      <dgm:prSet presAssocID="{88EAF3C3-60D8-43BC-8917-0813F0E8191D}" presName="rootComposite3" presStyleCnt="0"/>
      <dgm:spPr/>
    </dgm:pt>
    <dgm:pt modelId="{16A155D9-1316-497F-9ED2-0E279C9B8B77}" type="pres">
      <dgm:prSet presAssocID="{88EAF3C3-60D8-43BC-8917-0813F0E8191D}" presName="rootText3" presStyleLbl="asst3" presStyleIdx="0" presStyleCnt="2">
        <dgm:presLayoutVars>
          <dgm:chPref val="3"/>
        </dgm:presLayoutVars>
      </dgm:prSet>
      <dgm:spPr/>
      <dgm:t>
        <a:bodyPr/>
        <a:lstStyle/>
        <a:p>
          <a:endParaRPr lang="en-US"/>
        </a:p>
      </dgm:t>
    </dgm:pt>
    <dgm:pt modelId="{AB641AC5-9AF5-48BB-9BC9-CA84011B3102}" type="pres">
      <dgm:prSet presAssocID="{88EAF3C3-60D8-43BC-8917-0813F0E8191D}" presName="rootConnector3" presStyleLbl="asst3" presStyleIdx="0" presStyleCnt="2"/>
      <dgm:spPr/>
      <dgm:t>
        <a:bodyPr/>
        <a:lstStyle/>
        <a:p>
          <a:endParaRPr lang="en-US"/>
        </a:p>
      </dgm:t>
    </dgm:pt>
    <dgm:pt modelId="{E0E61A75-3E8E-4909-AEED-40D644867840}" type="pres">
      <dgm:prSet presAssocID="{88EAF3C3-60D8-43BC-8917-0813F0E8191D}" presName="hierChild6" presStyleCnt="0"/>
      <dgm:spPr/>
    </dgm:pt>
    <dgm:pt modelId="{1D36C0B4-679F-45AE-9575-7A0F1BB8283F}" type="pres">
      <dgm:prSet presAssocID="{88EAF3C3-60D8-43BC-8917-0813F0E8191D}" presName="hierChild7" presStyleCnt="0"/>
      <dgm:spPr/>
    </dgm:pt>
    <dgm:pt modelId="{AD9B56EF-BECE-4A82-97FB-9608199BB216}" type="pres">
      <dgm:prSet presAssocID="{1978D1E6-7D2B-4A32-A872-8BB079676EDA}" presName="hierChild5" presStyleCnt="0"/>
      <dgm:spPr/>
    </dgm:pt>
    <dgm:pt modelId="{BE7F31D9-58D2-4E62-B2FE-209CD21E6181}" type="pres">
      <dgm:prSet presAssocID="{40132150-6756-4039-BDDB-DFD71A923ACE}" presName="Name37" presStyleLbl="parChTrans1D2" presStyleIdx="2" presStyleCnt="3"/>
      <dgm:spPr/>
      <dgm:t>
        <a:bodyPr/>
        <a:lstStyle/>
        <a:p>
          <a:endParaRPr lang="en-US"/>
        </a:p>
      </dgm:t>
    </dgm:pt>
    <dgm:pt modelId="{1AFCD410-8BB6-4CEB-B8E1-A93A773EEDC1}" type="pres">
      <dgm:prSet presAssocID="{74397104-45BC-4CB9-9196-E7BAC5E45BE5}" presName="hierRoot2" presStyleCnt="0">
        <dgm:presLayoutVars>
          <dgm:hierBranch/>
        </dgm:presLayoutVars>
      </dgm:prSet>
      <dgm:spPr/>
    </dgm:pt>
    <dgm:pt modelId="{626F3EBB-CA51-4C24-AEFC-F624757B1600}" type="pres">
      <dgm:prSet presAssocID="{74397104-45BC-4CB9-9196-E7BAC5E45BE5}" presName="rootComposite" presStyleCnt="0"/>
      <dgm:spPr/>
    </dgm:pt>
    <dgm:pt modelId="{FFB0DDA6-1212-4357-AC70-B249259D2039}" type="pres">
      <dgm:prSet presAssocID="{74397104-45BC-4CB9-9196-E7BAC5E45BE5}" presName="rootText" presStyleLbl="node2" presStyleIdx="2" presStyleCnt="3">
        <dgm:presLayoutVars>
          <dgm:chPref val="3"/>
        </dgm:presLayoutVars>
      </dgm:prSet>
      <dgm:spPr/>
      <dgm:t>
        <a:bodyPr/>
        <a:lstStyle/>
        <a:p>
          <a:endParaRPr lang="en-US"/>
        </a:p>
      </dgm:t>
    </dgm:pt>
    <dgm:pt modelId="{AE239EC5-0A3A-43FC-9866-30918A789072}" type="pres">
      <dgm:prSet presAssocID="{74397104-45BC-4CB9-9196-E7BAC5E45BE5}" presName="rootConnector" presStyleLbl="node2" presStyleIdx="2" presStyleCnt="3"/>
      <dgm:spPr/>
      <dgm:t>
        <a:bodyPr/>
        <a:lstStyle/>
        <a:p>
          <a:endParaRPr lang="en-US"/>
        </a:p>
      </dgm:t>
    </dgm:pt>
    <dgm:pt modelId="{6E21AB2F-C8EF-49F3-B8A7-710B1C4106E3}" type="pres">
      <dgm:prSet presAssocID="{74397104-45BC-4CB9-9196-E7BAC5E45BE5}" presName="hierChild4" presStyleCnt="0"/>
      <dgm:spPr/>
    </dgm:pt>
    <dgm:pt modelId="{87B37ECE-B20B-41DC-B324-52C18E7D2590}" type="pres">
      <dgm:prSet presAssocID="{DE8DA65E-E6A5-4983-BD82-4DF80D5CC5C5}" presName="Name35" presStyleLbl="parChTrans1D3" presStyleIdx="2" presStyleCnt="3"/>
      <dgm:spPr/>
      <dgm:t>
        <a:bodyPr/>
        <a:lstStyle/>
        <a:p>
          <a:endParaRPr lang="en-US"/>
        </a:p>
      </dgm:t>
    </dgm:pt>
    <dgm:pt modelId="{B68C3667-699C-4E5F-9112-53FAE0446ECC}" type="pres">
      <dgm:prSet presAssocID="{D5148978-72A4-4837-8DB4-5F440E802BF0}" presName="hierRoot2" presStyleCnt="0">
        <dgm:presLayoutVars>
          <dgm:hierBranch/>
        </dgm:presLayoutVars>
      </dgm:prSet>
      <dgm:spPr/>
    </dgm:pt>
    <dgm:pt modelId="{472C7294-ED21-40EF-9D9F-A427E8105CCF}" type="pres">
      <dgm:prSet presAssocID="{D5148978-72A4-4837-8DB4-5F440E802BF0}" presName="rootComposite" presStyleCnt="0"/>
      <dgm:spPr/>
    </dgm:pt>
    <dgm:pt modelId="{AE7F1889-52C0-4DF7-B0A2-3209167FCE32}" type="pres">
      <dgm:prSet presAssocID="{D5148978-72A4-4837-8DB4-5F440E802BF0}" presName="rootText" presStyleLbl="node3" presStyleIdx="2" presStyleCnt="3">
        <dgm:presLayoutVars>
          <dgm:chPref val="3"/>
        </dgm:presLayoutVars>
      </dgm:prSet>
      <dgm:spPr/>
      <dgm:t>
        <a:bodyPr/>
        <a:lstStyle/>
        <a:p>
          <a:endParaRPr lang="en-US"/>
        </a:p>
      </dgm:t>
    </dgm:pt>
    <dgm:pt modelId="{5A1CA7E1-97B4-4EA3-843C-B6BAECBB9D92}" type="pres">
      <dgm:prSet presAssocID="{D5148978-72A4-4837-8DB4-5F440E802BF0}" presName="rootConnector" presStyleLbl="node3" presStyleIdx="2" presStyleCnt="3"/>
      <dgm:spPr/>
      <dgm:t>
        <a:bodyPr/>
        <a:lstStyle/>
        <a:p>
          <a:endParaRPr lang="en-US"/>
        </a:p>
      </dgm:t>
    </dgm:pt>
    <dgm:pt modelId="{B3BD5B95-860C-41A7-B7EF-05690B6F748C}" type="pres">
      <dgm:prSet presAssocID="{D5148978-72A4-4837-8DB4-5F440E802BF0}" presName="hierChild4" presStyleCnt="0"/>
      <dgm:spPr/>
    </dgm:pt>
    <dgm:pt modelId="{1A3F6EFD-6821-4F4C-A955-6361DB3255B0}" type="pres">
      <dgm:prSet presAssocID="{C847A32C-1AB4-4BBF-BDF7-5D1226A7B5F0}" presName="Name35" presStyleLbl="parChTrans1D4" presStyleIdx="5" presStyleCnt="10"/>
      <dgm:spPr/>
      <dgm:t>
        <a:bodyPr/>
        <a:lstStyle/>
        <a:p>
          <a:endParaRPr lang="en-US"/>
        </a:p>
      </dgm:t>
    </dgm:pt>
    <dgm:pt modelId="{50B4F172-5C09-4834-9E93-AA8C0D50C40E}" type="pres">
      <dgm:prSet presAssocID="{0E103FC5-04FE-4020-8DA2-9F4ECAB76E28}" presName="hierRoot2" presStyleCnt="0">
        <dgm:presLayoutVars>
          <dgm:hierBranch/>
        </dgm:presLayoutVars>
      </dgm:prSet>
      <dgm:spPr/>
    </dgm:pt>
    <dgm:pt modelId="{3819CA4B-EB26-4F43-9F3B-99BD5752663C}" type="pres">
      <dgm:prSet presAssocID="{0E103FC5-04FE-4020-8DA2-9F4ECAB76E28}" presName="rootComposite" presStyleCnt="0"/>
      <dgm:spPr/>
    </dgm:pt>
    <dgm:pt modelId="{F152CC8A-CF8A-45BE-91E4-3DD4BC1838A7}" type="pres">
      <dgm:prSet presAssocID="{0E103FC5-04FE-4020-8DA2-9F4ECAB76E28}" presName="rootText" presStyleLbl="node4" presStyleIdx="3" presStyleCnt="6" custScaleY="57007">
        <dgm:presLayoutVars>
          <dgm:chPref val="3"/>
        </dgm:presLayoutVars>
      </dgm:prSet>
      <dgm:spPr/>
      <dgm:t>
        <a:bodyPr/>
        <a:lstStyle/>
        <a:p>
          <a:endParaRPr lang="en-US"/>
        </a:p>
      </dgm:t>
    </dgm:pt>
    <dgm:pt modelId="{203BB2FC-AF45-4C56-8252-ED4ECBF6367E}" type="pres">
      <dgm:prSet presAssocID="{0E103FC5-04FE-4020-8DA2-9F4ECAB76E28}" presName="rootConnector" presStyleLbl="node4" presStyleIdx="3" presStyleCnt="6"/>
      <dgm:spPr/>
      <dgm:t>
        <a:bodyPr/>
        <a:lstStyle/>
        <a:p>
          <a:endParaRPr lang="en-US"/>
        </a:p>
      </dgm:t>
    </dgm:pt>
    <dgm:pt modelId="{92EA69DE-7480-403E-A16C-4927F43B0BB5}" type="pres">
      <dgm:prSet presAssocID="{0E103FC5-04FE-4020-8DA2-9F4ECAB76E28}" presName="hierChild4" presStyleCnt="0"/>
      <dgm:spPr/>
    </dgm:pt>
    <dgm:pt modelId="{21971E43-AAB7-4B03-86F5-BC2A54E18C84}" type="pres">
      <dgm:prSet presAssocID="{28392B08-FE5E-49C7-B487-FFC53FB15F51}" presName="Name35" presStyleLbl="parChTrans1D4" presStyleIdx="6" presStyleCnt="10"/>
      <dgm:spPr/>
      <dgm:t>
        <a:bodyPr/>
        <a:lstStyle/>
        <a:p>
          <a:endParaRPr lang="en-US"/>
        </a:p>
      </dgm:t>
    </dgm:pt>
    <dgm:pt modelId="{B292537E-A897-4E69-A0AA-CDB16C34940E}" type="pres">
      <dgm:prSet presAssocID="{17136206-30E4-4372-AED9-4CBE0A39E5BA}" presName="hierRoot2" presStyleCnt="0">
        <dgm:presLayoutVars>
          <dgm:hierBranch/>
        </dgm:presLayoutVars>
      </dgm:prSet>
      <dgm:spPr/>
    </dgm:pt>
    <dgm:pt modelId="{A90BB686-BFE2-49F6-8B61-20DF258AB266}" type="pres">
      <dgm:prSet presAssocID="{17136206-30E4-4372-AED9-4CBE0A39E5BA}" presName="rootComposite" presStyleCnt="0"/>
      <dgm:spPr/>
    </dgm:pt>
    <dgm:pt modelId="{E012E6B3-07DE-4134-A594-C8D52EC75109}" type="pres">
      <dgm:prSet presAssocID="{17136206-30E4-4372-AED9-4CBE0A39E5BA}" presName="rootText" presStyleLbl="node4" presStyleIdx="4" presStyleCnt="6" custScaleY="60846">
        <dgm:presLayoutVars>
          <dgm:chPref val="3"/>
        </dgm:presLayoutVars>
      </dgm:prSet>
      <dgm:spPr/>
      <dgm:t>
        <a:bodyPr/>
        <a:lstStyle/>
        <a:p>
          <a:endParaRPr lang="en-US"/>
        </a:p>
      </dgm:t>
    </dgm:pt>
    <dgm:pt modelId="{C22EE803-FC79-4477-B5A8-87125A7E950D}" type="pres">
      <dgm:prSet presAssocID="{17136206-30E4-4372-AED9-4CBE0A39E5BA}" presName="rootConnector" presStyleLbl="node4" presStyleIdx="4" presStyleCnt="6"/>
      <dgm:spPr/>
      <dgm:t>
        <a:bodyPr/>
        <a:lstStyle/>
        <a:p>
          <a:endParaRPr lang="en-US"/>
        </a:p>
      </dgm:t>
    </dgm:pt>
    <dgm:pt modelId="{1F88E10E-53B2-4ACB-A250-C5AF77274676}" type="pres">
      <dgm:prSet presAssocID="{17136206-30E4-4372-AED9-4CBE0A39E5BA}" presName="hierChild4" presStyleCnt="0"/>
      <dgm:spPr/>
    </dgm:pt>
    <dgm:pt modelId="{C3396FC0-9D01-4CA8-A0F4-CE1114236A1E}" type="pres">
      <dgm:prSet presAssocID="{7CF95B3F-B074-48EF-B8A9-062DE0CD61DC}" presName="Name35" presStyleLbl="parChTrans1D4" presStyleIdx="7" presStyleCnt="10"/>
      <dgm:spPr/>
      <dgm:t>
        <a:bodyPr/>
        <a:lstStyle/>
        <a:p>
          <a:endParaRPr lang="en-US"/>
        </a:p>
      </dgm:t>
    </dgm:pt>
    <dgm:pt modelId="{90380A90-ACEB-45C5-B2A3-04A9A3D61667}" type="pres">
      <dgm:prSet presAssocID="{773A3E90-B6DB-4439-A5B4-AC881579583A}" presName="hierRoot2" presStyleCnt="0">
        <dgm:presLayoutVars>
          <dgm:hierBranch val="init"/>
        </dgm:presLayoutVars>
      </dgm:prSet>
      <dgm:spPr/>
    </dgm:pt>
    <dgm:pt modelId="{8E00F9A2-D535-45EA-A503-1D08B9A9E3D0}" type="pres">
      <dgm:prSet presAssocID="{773A3E90-B6DB-4439-A5B4-AC881579583A}" presName="rootComposite" presStyleCnt="0"/>
      <dgm:spPr/>
    </dgm:pt>
    <dgm:pt modelId="{56D21AF2-9596-46B2-A54A-42E965983A75}" type="pres">
      <dgm:prSet presAssocID="{773A3E90-B6DB-4439-A5B4-AC881579583A}" presName="rootText" presStyleLbl="node4" presStyleIdx="5" presStyleCnt="6" custScaleX="126717">
        <dgm:presLayoutVars>
          <dgm:chPref val="3"/>
        </dgm:presLayoutVars>
      </dgm:prSet>
      <dgm:spPr/>
      <dgm:t>
        <a:bodyPr/>
        <a:lstStyle/>
        <a:p>
          <a:endParaRPr lang="en-US"/>
        </a:p>
      </dgm:t>
    </dgm:pt>
    <dgm:pt modelId="{EF10B383-AE36-45B0-9DF5-384BA239D1F3}" type="pres">
      <dgm:prSet presAssocID="{773A3E90-B6DB-4439-A5B4-AC881579583A}" presName="rootConnector" presStyleLbl="node4" presStyleIdx="5" presStyleCnt="6"/>
      <dgm:spPr/>
      <dgm:t>
        <a:bodyPr/>
        <a:lstStyle/>
        <a:p>
          <a:endParaRPr lang="en-US"/>
        </a:p>
      </dgm:t>
    </dgm:pt>
    <dgm:pt modelId="{E0BBD8A3-0FE8-46D6-9ED4-7A46DA24FA38}" type="pres">
      <dgm:prSet presAssocID="{773A3E90-B6DB-4439-A5B4-AC881579583A}" presName="hierChild4" presStyleCnt="0"/>
      <dgm:spPr/>
    </dgm:pt>
    <dgm:pt modelId="{7A5CD089-A3D9-4195-B33F-D1864A9C144D}" type="pres">
      <dgm:prSet presAssocID="{773A3E90-B6DB-4439-A5B4-AC881579583A}" presName="hierChild5" presStyleCnt="0"/>
      <dgm:spPr/>
    </dgm:pt>
    <dgm:pt modelId="{7B07E5AE-FEC7-4C1B-94C4-41359225EDF7}" type="pres">
      <dgm:prSet presAssocID="{17136206-30E4-4372-AED9-4CBE0A39E5BA}" presName="hierChild5" presStyleCnt="0"/>
      <dgm:spPr/>
    </dgm:pt>
    <dgm:pt modelId="{96AE9D91-CF44-409A-AEB1-5FEFA7478E0B}" type="pres">
      <dgm:prSet presAssocID="{0E103FC5-04FE-4020-8DA2-9F4ECAB76E28}" presName="hierChild5" presStyleCnt="0"/>
      <dgm:spPr/>
    </dgm:pt>
    <dgm:pt modelId="{A975EF47-A214-44EE-88DC-B1CD252416F8}" type="pres">
      <dgm:prSet presAssocID="{FCA0E31A-DD57-4D5F-A2B1-535AEA2A8D5C}" presName="Name111" presStyleLbl="parChTrans1D4" presStyleIdx="8" presStyleCnt="10"/>
      <dgm:spPr/>
      <dgm:t>
        <a:bodyPr/>
        <a:lstStyle/>
        <a:p>
          <a:endParaRPr lang="en-US"/>
        </a:p>
      </dgm:t>
    </dgm:pt>
    <dgm:pt modelId="{1EDB430F-1682-4BF4-AE19-1E6C9F59802A}" type="pres">
      <dgm:prSet presAssocID="{8EA2234F-6836-4CCF-8E6F-B518C5F99C3E}" presName="hierRoot3" presStyleCnt="0">
        <dgm:presLayoutVars>
          <dgm:hierBranch val="init"/>
        </dgm:presLayoutVars>
      </dgm:prSet>
      <dgm:spPr/>
    </dgm:pt>
    <dgm:pt modelId="{18972B3D-F7E7-45AE-B44E-BE5566D8122D}" type="pres">
      <dgm:prSet presAssocID="{8EA2234F-6836-4CCF-8E6F-B518C5F99C3E}" presName="rootComposite3" presStyleCnt="0"/>
      <dgm:spPr/>
    </dgm:pt>
    <dgm:pt modelId="{75B37C02-9D3E-4DF5-B805-309F7EF05ABD}" type="pres">
      <dgm:prSet presAssocID="{8EA2234F-6836-4CCF-8E6F-B518C5F99C3E}" presName="rootText3" presStyleLbl="asst4" presStyleIdx="1" presStyleCnt="2">
        <dgm:presLayoutVars>
          <dgm:chPref val="3"/>
        </dgm:presLayoutVars>
      </dgm:prSet>
      <dgm:spPr/>
      <dgm:t>
        <a:bodyPr/>
        <a:lstStyle/>
        <a:p>
          <a:endParaRPr lang="en-US"/>
        </a:p>
      </dgm:t>
    </dgm:pt>
    <dgm:pt modelId="{22992B4F-4D0C-4AFA-8D70-268B460B84C7}" type="pres">
      <dgm:prSet presAssocID="{8EA2234F-6836-4CCF-8E6F-B518C5F99C3E}" presName="rootConnector3" presStyleLbl="asst4" presStyleIdx="1" presStyleCnt="2"/>
      <dgm:spPr/>
      <dgm:t>
        <a:bodyPr/>
        <a:lstStyle/>
        <a:p>
          <a:endParaRPr lang="en-US"/>
        </a:p>
      </dgm:t>
    </dgm:pt>
    <dgm:pt modelId="{25CD4BFD-1025-48B7-A832-6B48AB0EEA6E}" type="pres">
      <dgm:prSet presAssocID="{8EA2234F-6836-4CCF-8E6F-B518C5F99C3E}" presName="hierChild6" presStyleCnt="0"/>
      <dgm:spPr/>
    </dgm:pt>
    <dgm:pt modelId="{02171769-C914-4EF3-AE41-878DE693079A}" type="pres">
      <dgm:prSet presAssocID="{8EA2234F-6836-4CCF-8E6F-B518C5F99C3E}" presName="hierChild7" presStyleCnt="0"/>
      <dgm:spPr/>
    </dgm:pt>
    <dgm:pt modelId="{103716D8-B573-48C9-8BC6-75769E7854C0}" type="pres">
      <dgm:prSet presAssocID="{D5148978-72A4-4837-8DB4-5F440E802BF0}" presName="hierChild5" presStyleCnt="0"/>
      <dgm:spPr/>
    </dgm:pt>
    <dgm:pt modelId="{C4C44C4E-CD5C-4E48-92F5-A1E00E0EC557}" type="pres">
      <dgm:prSet presAssocID="{FE9328FA-FC06-4A1F-B568-7236E41E213E}" presName="Name111" presStyleLbl="parChTrans1D4" presStyleIdx="9" presStyleCnt="10"/>
      <dgm:spPr/>
      <dgm:t>
        <a:bodyPr/>
        <a:lstStyle/>
        <a:p>
          <a:endParaRPr lang="en-US"/>
        </a:p>
      </dgm:t>
    </dgm:pt>
    <dgm:pt modelId="{AA520400-AC65-4479-AD62-FC81E0001215}" type="pres">
      <dgm:prSet presAssocID="{F156F878-17A2-4DF6-92DB-6BA0B593BE17}" presName="hierRoot3" presStyleCnt="0">
        <dgm:presLayoutVars>
          <dgm:hierBranch val="init"/>
        </dgm:presLayoutVars>
      </dgm:prSet>
      <dgm:spPr/>
    </dgm:pt>
    <dgm:pt modelId="{2184F438-7D41-4AB9-A1E8-E28E4D92A5C5}" type="pres">
      <dgm:prSet presAssocID="{F156F878-17A2-4DF6-92DB-6BA0B593BE17}" presName="rootComposite3" presStyleCnt="0"/>
      <dgm:spPr/>
    </dgm:pt>
    <dgm:pt modelId="{7B13482D-EDA8-4BE9-8022-1494A047E656}" type="pres">
      <dgm:prSet presAssocID="{F156F878-17A2-4DF6-92DB-6BA0B593BE17}" presName="rootText3" presStyleLbl="asst3" presStyleIdx="1" presStyleCnt="2">
        <dgm:presLayoutVars>
          <dgm:chPref val="3"/>
        </dgm:presLayoutVars>
      </dgm:prSet>
      <dgm:spPr/>
      <dgm:t>
        <a:bodyPr/>
        <a:lstStyle/>
        <a:p>
          <a:endParaRPr lang="en-US"/>
        </a:p>
      </dgm:t>
    </dgm:pt>
    <dgm:pt modelId="{27353E36-47F1-4CFF-BB8C-6D1CCCB1C944}" type="pres">
      <dgm:prSet presAssocID="{F156F878-17A2-4DF6-92DB-6BA0B593BE17}" presName="rootConnector3" presStyleLbl="asst3" presStyleIdx="1" presStyleCnt="2"/>
      <dgm:spPr/>
      <dgm:t>
        <a:bodyPr/>
        <a:lstStyle/>
        <a:p>
          <a:endParaRPr lang="en-US"/>
        </a:p>
      </dgm:t>
    </dgm:pt>
    <dgm:pt modelId="{300B16FE-5D88-4973-A138-411CCCD44420}" type="pres">
      <dgm:prSet presAssocID="{F156F878-17A2-4DF6-92DB-6BA0B593BE17}" presName="hierChild6" presStyleCnt="0"/>
      <dgm:spPr/>
    </dgm:pt>
    <dgm:pt modelId="{1B7A61FA-41C0-40A0-9548-04B4806321BB}" type="pres">
      <dgm:prSet presAssocID="{F156F878-17A2-4DF6-92DB-6BA0B593BE17}" presName="hierChild7" presStyleCnt="0"/>
      <dgm:spPr/>
    </dgm:pt>
    <dgm:pt modelId="{9944F6DD-F07D-43EA-8277-530CE460A6FA}" type="pres">
      <dgm:prSet presAssocID="{74397104-45BC-4CB9-9196-E7BAC5E45BE5}" presName="hierChild5" presStyleCnt="0"/>
      <dgm:spPr/>
    </dgm:pt>
    <dgm:pt modelId="{39655B16-7354-4E1E-BD02-975AF9EECD4C}" type="pres">
      <dgm:prSet presAssocID="{15972313-57CC-4E26-9979-0315E824572F}" presName="hierChild3" presStyleCnt="0"/>
      <dgm:spPr/>
    </dgm:pt>
  </dgm:ptLst>
  <dgm:cxnLst>
    <dgm:cxn modelId="{0FC52B17-E9A8-4167-8BAA-07F91C85A722}" type="presOf" srcId="{FE9328FA-FC06-4A1F-B568-7236E41E213E}" destId="{C4C44C4E-CD5C-4E48-92F5-A1E00E0EC557}" srcOrd="0" destOrd="0" presId="urn:microsoft.com/office/officeart/2005/8/layout/orgChart1"/>
    <dgm:cxn modelId="{945BD52B-8D5D-4F35-9676-E1C8C7AC9074}" type="presOf" srcId="{F9A02986-86B1-4D03-9566-2B8F5187601A}" destId="{C7DD0D9B-B9A7-411E-B562-F7CF4EAE62BF}" srcOrd="1" destOrd="0" presId="urn:microsoft.com/office/officeart/2005/8/layout/orgChart1"/>
    <dgm:cxn modelId="{C3FB1091-109C-43C0-B6FF-9FDD7A9DDA82}" type="presOf" srcId="{17136206-30E4-4372-AED9-4CBE0A39E5BA}" destId="{E012E6B3-07DE-4134-A594-C8D52EC75109}" srcOrd="0" destOrd="0" presId="urn:microsoft.com/office/officeart/2005/8/layout/orgChart1"/>
    <dgm:cxn modelId="{BCB131C8-64D9-46DB-859D-241F8DFD5CAE}" srcId="{15972313-57CC-4E26-9979-0315E824572F}" destId="{74397104-45BC-4CB9-9196-E7BAC5E45BE5}" srcOrd="2" destOrd="0" parTransId="{40132150-6756-4039-BDDB-DFD71A923ACE}" sibTransId="{AF4A28D8-0126-4898-96A8-309CF5474475}"/>
    <dgm:cxn modelId="{1D1BF3AB-95EC-47E8-8A4B-C997C451021A}" type="presOf" srcId="{74397104-45BC-4CB9-9196-E7BAC5E45BE5}" destId="{FFB0DDA6-1212-4357-AC70-B249259D2039}" srcOrd="0" destOrd="0" presId="urn:microsoft.com/office/officeart/2005/8/layout/orgChart1"/>
    <dgm:cxn modelId="{C533DE66-F7A9-424E-B3A2-23BC41D78212}" type="presOf" srcId="{FCA0E31A-DD57-4D5F-A2B1-535AEA2A8D5C}" destId="{A975EF47-A214-44EE-88DC-B1CD252416F8}" srcOrd="0" destOrd="0" presId="urn:microsoft.com/office/officeart/2005/8/layout/orgChart1"/>
    <dgm:cxn modelId="{11714E1D-7E1D-4340-9F9C-6D359F0484BA}" type="presOf" srcId="{773A3E90-B6DB-4439-A5B4-AC881579583A}" destId="{EF10B383-AE36-45B0-9DF5-384BA239D1F3}" srcOrd="1" destOrd="0" presId="urn:microsoft.com/office/officeart/2005/8/layout/orgChart1"/>
    <dgm:cxn modelId="{B6DDD1B0-64D1-4792-94CD-78C1426DE591}" srcId="{D5148978-72A4-4837-8DB4-5F440E802BF0}" destId="{F156F878-17A2-4DF6-92DB-6BA0B593BE17}" srcOrd="1" destOrd="0" parTransId="{FE9328FA-FC06-4A1F-B568-7236E41E213E}" sibTransId="{534A367E-7634-4DB4-B4F9-11F69C60EEEF}"/>
    <dgm:cxn modelId="{4D843191-71EB-4159-A95A-A49BA809D542}" type="presOf" srcId="{DE8DA65E-E6A5-4983-BD82-4DF80D5CC5C5}" destId="{87B37ECE-B20B-41DC-B324-52C18E7D2590}" srcOrd="0" destOrd="0" presId="urn:microsoft.com/office/officeart/2005/8/layout/orgChart1"/>
    <dgm:cxn modelId="{2E0140A6-E41D-4108-B211-ED58AE53AC76}" srcId="{D5148978-72A4-4837-8DB4-5F440E802BF0}" destId="{0E103FC5-04FE-4020-8DA2-9F4ECAB76E28}" srcOrd="0" destOrd="0" parTransId="{C847A32C-1AB4-4BBF-BDF7-5D1226A7B5F0}" sibTransId="{BF7F4CF6-2623-4B5B-8C71-0CB7D11C478A}"/>
    <dgm:cxn modelId="{8C1EEBDD-7826-436F-AC71-4D9A57076513}" type="presOf" srcId="{D5148978-72A4-4837-8DB4-5F440E802BF0}" destId="{5A1CA7E1-97B4-4EA3-843C-B6BAECBB9D92}" srcOrd="1" destOrd="0" presId="urn:microsoft.com/office/officeart/2005/8/layout/orgChart1"/>
    <dgm:cxn modelId="{90593C89-969D-4904-BEE8-B8E206A47DFD}" type="presOf" srcId="{773A3E90-B6DB-4439-A5B4-AC881579583A}" destId="{56D21AF2-9596-46B2-A54A-42E965983A75}" srcOrd="0" destOrd="0" presId="urn:microsoft.com/office/officeart/2005/8/layout/orgChart1"/>
    <dgm:cxn modelId="{852B4A9A-EEB9-47BA-8DDB-E1F877B7B02E}" type="presOf" srcId="{1978D1E6-7D2B-4A32-A872-8BB079676EDA}" destId="{EA892D7A-CBEB-47EC-BE0D-FA2DE866DCD5}" srcOrd="0" destOrd="0" presId="urn:microsoft.com/office/officeart/2005/8/layout/orgChart1"/>
    <dgm:cxn modelId="{A5633FA0-FC8A-4F95-8BA3-4D3134EB797B}" srcId="{17136206-30E4-4372-AED9-4CBE0A39E5BA}" destId="{773A3E90-B6DB-4439-A5B4-AC881579583A}" srcOrd="0" destOrd="0" parTransId="{7CF95B3F-B074-48EF-B8A9-062DE0CD61DC}" sibTransId="{F2FFF5FB-2E92-45AA-97C6-CC093255E380}"/>
    <dgm:cxn modelId="{6F91BA29-A36E-4AB6-BB18-4837E3BA339F}" type="presOf" srcId="{C847A32C-1AB4-4BBF-BDF7-5D1226A7B5F0}" destId="{1A3F6EFD-6821-4F4C-A955-6361DB3255B0}" srcOrd="0" destOrd="0" presId="urn:microsoft.com/office/officeart/2005/8/layout/orgChart1"/>
    <dgm:cxn modelId="{FAA465A7-1F13-4B6A-B0DE-5B5FDC546531}" srcId="{D7ABD0A5-D31E-431D-AEB1-FF8607150A22}" destId="{70BE3B5C-C04B-4FD0-B432-9B65E6B21350}" srcOrd="0" destOrd="0" parTransId="{F50B90DE-7CF7-4BBB-ACF9-209EFA06F34D}" sibTransId="{27D0F467-9BEC-4CA6-BF3D-20E3FF65048F}"/>
    <dgm:cxn modelId="{A40BF2E5-1884-4610-871C-EB7014A4BD92}" type="presOf" srcId="{88EAF3C3-60D8-43BC-8917-0813F0E8191D}" destId="{AB641AC5-9AF5-48BB-9BC9-CA84011B3102}" srcOrd="1" destOrd="0" presId="urn:microsoft.com/office/officeart/2005/8/layout/orgChart1"/>
    <dgm:cxn modelId="{36643383-3997-4D15-BBDD-AEF9844A077E}" type="presOf" srcId="{F156F878-17A2-4DF6-92DB-6BA0B593BE17}" destId="{7B13482D-EDA8-4BE9-8022-1494A047E656}" srcOrd="0" destOrd="0" presId="urn:microsoft.com/office/officeart/2005/8/layout/orgChart1"/>
    <dgm:cxn modelId="{2CDAB948-8E18-49A1-B1DE-F0539BA70CCF}" type="presOf" srcId="{114B7E3C-6471-47D4-933C-F01FBC8632C7}" destId="{52E7E347-3DD8-4599-B142-AA487F87E34F}" srcOrd="0" destOrd="0" presId="urn:microsoft.com/office/officeart/2005/8/layout/orgChart1"/>
    <dgm:cxn modelId="{551FA225-2108-494F-81EF-81FFC35F89B9}" type="presOf" srcId="{EF15B81D-77D7-4F94-8929-1C7C6D667E7C}" destId="{4FFDC72C-6C90-4B32-B32A-C53188BE9259}" srcOrd="1" destOrd="0" presId="urn:microsoft.com/office/officeart/2005/8/layout/orgChart1"/>
    <dgm:cxn modelId="{792338D6-2276-4704-9C65-78DBBB84BD97}" type="presOf" srcId="{88EAF3C3-60D8-43BC-8917-0813F0E8191D}" destId="{16A155D9-1316-497F-9ED2-0E279C9B8B77}" srcOrd="0" destOrd="0" presId="urn:microsoft.com/office/officeart/2005/8/layout/orgChart1"/>
    <dgm:cxn modelId="{09AA97B0-1E92-41E9-9A50-B1C586919641}" type="presOf" srcId="{F50B90DE-7CF7-4BBB-ACF9-209EFA06F34D}" destId="{0222766C-2E47-4261-8146-7AFE2F2FB550}" srcOrd="0" destOrd="0" presId="urn:microsoft.com/office/officeart/2005/8/layout/orgChart1"/>
    <dgm:cxn modelId="{E4844AD0-246A-436B-AD20-9F7AE89D8B62}" type="presOf" srcId="{3CF32785-11D2-468F-A687-7C38B03B1FEA}" destId="{9D85779C-35EB-4E5F-85E8-79AE3BFD97BD}" srcOrd="0" destOrd="0" presId="urn:microsoft.com/office/officeart/2005/8/layout/orgChart1"/>
    <dgm:cxn modelId="{92E47E10-44E2-4701-B0D5-A524DAC177EE}" type="presOf" srcId="{40132150-6756-4039-BDDB-DFD71A923ACE}" destId="{BE7F31D9-58D2-4E62-B2FE-209CD21E6181}" srcOrd="0" destOrd="0" presId="urn:microsoft.com/office/officeart/2005/8/layout/orgChart1"/>
    <dgm:cxn modelId="{9F6B1556-EF6A-41E7-ABCC-DCFE5610AACC}" type="presOf" srcId="{8EA2234F-6836-4CCF-8E6F-B518C5F99C3E}" destId="{75B37C02-9D3E-4DF5-B805-309F7EF05ABD}" srcOrd="0" destOrd="0" presId="urn:microsoft.com/office/officeart/2005/8/layout/orgChart1"/>
    <dgm:cxn modelId="{568C0C3C-A372-49EF-BB90-88F400734671}" type="presOf" srcId="{4972D9B9-A083-4D37-AC8E-A128827A1B3E}" destId="{4ACFE43C-35D9-49FC-A5BD-255D43D3F9EF}" srcOrd="0" destOrd="0" presId="urn:microsoft.com/office/officeart/2005/8/layout/orgChart1"/>
    <dgm:cxn modelId="{83DE853D-0585-4D90-963A-09BEE2E1BCCD}" srcId="{1978D1E6-7D2B-4A32-A872-8BB079676EDA}" destId="{D7ABD0A5-D31E-431D-AEB1-FF8607150A22}" srcOrd="0" destOrd="0" parTransId="{A6091631-80BD-4AA1-B2F8-1AB6421F4534}" sibTransId="{8AF66F1E-9EAE-41AD-8F44-49A4023C464F}"/>
    <dgm:cxn modelId="{5BE99113-B276-4B96-8278-1EF322CE9DF0}" srcId="{9AA52568-2296-4C61-ACA1-B08D29F134C2}" destId="{15972313-57CC-4E26-9979-0315E824572F}" srcOrd="0" destOrd="0" parTransId="{33B9EA50-6F96-4148-B4FA-DB321FC51D35}" sibTransId="{4074E1DE-091D-478A-ABE5-7BAA93316648}"/>
    <dgm:cxn modelId="{773258EB-E442-4C16-9F15-B8044DC82AC5}" type="presOf" srcId="{82085BD6-B864-4079-8CF7-E9651E6B1BD4}" destId="{EF67C36C-E2BC-4AD9-8E82-4D3F9B58A614}" srcOrd="0" destOrd="0" presId="urn:microsoft.com/office/officeart/2005/8/layout/orgChart1"/>
    <dgm:cxn modelId="{CA532B84-DD68-4D8E-AB31-3CEFAF60D6E1}" type="presOf" srcId="{F156F878-17A2-4DF6-92DB-6BA0B593BE17}" destId="{27353E36-47F1-4CFF-BB8C-6D1CCCB1C944}" srcOrd="1" destOrd="0" presId="urn:microsoft.com/office/officeart/2005/8/layout/orgChart1"/>
    <dgm:cxn modelId="{26DAE479-4DDF-4BC5-813C-2333EFF75DBB}" type="presOf" srcId="{1978D1E6-7D2B-4A32-A872-8BB079676EDA}" destId="{10986E7A-3F38-402F-BCA6-B854B853DF6F}" srcOrd="1" destOrd="0" presId="urn:microsoft.com/office/officeart/2005/8/layout/orgChart1"/>
    <dgm:cxn modelId="{940086BA-0D1B-4A1A-B170-D357D392D9D6}" type="presOf" srcId="{D7ABD0A5-D31E-431D-AEB1-FF8607150A22}" destId="{6E0FD7D8-1AB5-4EAD-ABED-B182451A0A4F}" srcOrd="0" destOrd="0" presId="urn:microsoft.com/office/officeart/2005/8/layout/orgChart1"/>
    <dgm:cxn modelId="{0461C6BB-52D0-4A22-98FC-5C32441BB9BD}" srcId="{74397104-45BC-4CB9-9196-E7BAC5E45BE5}" destId="{D5148978-72A4-4837-8DB4-5F440E802BF0}" srcOrd="0" destOrd="0" parTransId="{DE8DA65E-E6A5-4983-BD82-4DF80D5CC5C5}" sibTransId="{8F6FE7BF-CF94-4EAC-8ABC-2DA07A0BA94E}"/>
    <dgm:cxn modelId="{C77F84D3-652B-44C6-955F-5435A01A9A2D}" type="presOf" srcId="{38EC3B36-5901-4841-BE4C-5369A268B996}" destId="{55BED724-5BA3-4B6F-AF5B-12EFB0D1431F}" srcOrd="0" destOrd="0" presId="urn:microsoft.com/office/officeart/2005/8/layout/orgChart1"/>
    <dgm:cxn modelId="{5A950287-6AE3-458C-B97B-CBE80F7FCD9B}" srcId="{70BE3B5C-C04B-4FD0-B432-9B65E6B21350}" destId="{F9A02986-86B1-4D03-9566-2B8F5187601A}" srcOrd="1" destOrd="0" parTransId="{3C995E1F-4075-4E06-ADFE-4EC8806C5E49}" sibTransId="{0761EC7A-0CB3-4ECF-997A-F816233EC5AA}"/>
    <dgm:cxn modelId="{7C722489-BAA9-4780-AC05-FB4190C10372}" type="presOf" srcId="{EF15B81D-77D7-4F94-8929-1C7C6D667E7C}" destId="{DBFF941E-95FD-4991-ABBB-0D11B4B74F6A}" srcOrd="0" destOrd="0" presId="urn:microsoft.com/office/officeart/2005/8/layout/orgChart1"/>
    <dgm:cxn modelId="{535CCE3F-0307-4E4D-9DEA-6C4AD327E589}" type="presOf" srcId="{3C995E1F-4075-4E06-ADFE-4EC8806C5E49}" destId="{63CDF244-8D85-42DC-B498-63A2814DEDFC}" srcOrd="0" destOrd="0" presId="urn:microsoft.com/office/officeart/2005/8/layout/orgChart1"/>
    <dgm:cxn modelId="{2141EFD1-C1AF-4841-9C56-FD47DB24FC53}" srcId="{D7ABD0A5-D31E-431D-AEB1-FF8607150A22}" destId="{88EAF3C3-60D8-43BC-8917-0813F0E8191D}" srcOrd="1" destOrd="0" parTransId="{4972D9B9-A083-4D37-AC8E-A128827A1B3E}" sibTransId="{C157C6BF-6FE9-4773-AD3B-6A66A610DCAB}"/>
    <dgm:cxn modelId="{CB129E13-852D-48EF-92E3-1FE57BA04527}" srcId="{3A0A60ED-78FB-4F25-98F7-7C4DB9FE9A26}" destId="{38EC3B36-5901-4841-BE4C-5369A268B996}" srcOrd="0" destOrd="0" parTransId="{E5ED706F-293D-48E6-B3EB-31BC7C1C2F53}" sibTransId="{51E4EFF5-8A09-41D4-9352-AC5027A64EC4}"/>
    <dgm:cxn modelId="{34A55086-6285-4802-94DD-3BCDC7B07C0A}" type="presOf" srcId="{0E103FC5-04FE-4020-8DA2-9F4ECAB76E28}" destId="{203BB2FC-AF45-4C56-8252-ED4ECBF6367E}" srcOrd="1" destOrd="0" presId="urn:microsoft.com/office/officeart/2005/8/layout/orgChart1"/>
    <dgm:cxn modelId="{017B5377-4C41-4A28-92F9-B31F50DF906F}" type="presOf" srcId="{7BF0FCBB-E50A-4696-A5B5-AF70C41BB748}" destId="{2728683F-3EC6-40CD-A7B1-A5856AFB3030}" srcOrd="0" destOrd="0" presId="urn:microsoft.com/office/officeart/2005/8/layout/orgChart1"/>
    <dgm:cxn modelId="{B05EF3F4-60A5-4116-BF8E-0E30109345FF}" type="presOf" srcId="{9AA52568-2296-4C61-ACA1-B08D29F134C2}" destId="{16DF74C9-C30D-41DC-91FD-779F2B6B1069}" srcOrd="0" destOrd="0" presId="urn:microsoft.com/office/officeart/2005/8/layout/orgChart1"/>
    <dgm:cxn modelId="{C5BFA4A3-4C1B-4D0D-8588-DF5D8500E2B1}" type="presOf" srcId="{F9A02986-86B1-4D03-9566-2B8F5187601A}" destId="{7595B0B8-0702-4480-9C28-3F66886EF325}" srcOrd="0" destOrd="0" presId="urn:microsoft.com/office/officeart/2005/8/layout/orgChart1"/>
    <dgm:cxn modelId="{CC421682-A500-43FF-85C4-51BB760C0E23}" type="presOf" srcId="{3A0A60ED-78FB-4F25-98F7-7C4DB9FE9A26}" destId="{6EA14A4D-F2E7-48F7-A5CB-0CCD268EE1CA}" srcOrd="0" destOrd="0" presId="urn:microsoft.com/office/officeart/2005/8/layout/orgChart1"/>
    <dgm:cxn modelId="{AB432585-4A5D-45AB-9248-72D242E31042}" type="presOf" srcId="{E5ED706F-293D-48E6-B3EB-31BC7C1C2F53}" destId="{0C0F0F86-DF1F-43A8-8FD2-BEC0BF116C97}" srcOrd="0" destOrd="0" presId="urn:microsoft.com/office/officeart/2005/8/layout/orgChart1"/>
    <dgm:cxn modelId="{7332D78A-0CDA-4110-9EB0-4510E1AC9F79}" type="presOf" srcId="{7CF95B3F-B074-48EF-B8A9-062DE0CD61DC}" destId="{C3396FC0-9D01-4CA8-A0F4-CE1114236A1E}" srcOrd="0" destOrd="0" presId="urn:microsoft.com/office/officeart/2005/8/layout/orgChart1"/>
    <dgm:cxn modelId="{06B33951-D267-4DE8-994F-4838ED428FF6}" type="presOf" srcId="{17136206-30E4-4372-AED9-4CBE0A39E5BA}" destId="{C22EE803-FC79-4477-B5A8-87125A7E950D}" srcOrd="1" destOrd="0" presId="urn:microsoft.com/office/officeart/2005/8/layout/orgChart1"/>
    <dgm:cxn modelId="{6916FEAC-B36F-468E-B255-B6AFBFAA9479}" type="presOf" srcId="{28392B08-FE5E-49C7-B487-FFC53FB15F51}" destId="{21971E43-AAB7-4B03-86F5-BC2A54E18C84}" srcOrd="0" destOrd="0" presId="urn:microsoft.com/office/officeart/2005/8/layout/orgChart1"/>
    <dgm:cxn modelId="{CD3EA73E-A0C5-4C91-BB9E-8BDF7250A795}" type="presOf" srcId="{15972313-57CC-4E26-9979-0315E824572F}" destId="{CBB14BD0-C239-43BD-A9AB-A3B473759963}" srcOrd="0" destOrd="0" presId="urn:microsoft.com/office/officeart/2005/8/layout/orgChart1"/>
    <dgm:cxn modelId="{78A5FB01-DB96-459E-A7B3-EB1A12311581}" type="presOf" srcId="{BCB27300-4F0E-4FF0-9988-5BE1552E2D6B}" destId="{DEACACAA-B65A-470E-9408-A17B4DABD233}" srcOrd="0" destOrd="0" presId="urn:microsoft.com/office/officeart/2005/8/layout/orgChart1"/>
    <dgm:cxn modelId="{41BBF444-7D3C-4FAC-B6BC-FE23BAB76F0E}" type="presOf" srcId="{0E103FC5-04FE-4020-8DA2-9F4ECAB76E28}" destId="{F152CC8A-CF8A-45BE-91E4-3DD4BC1838A7}" srcOrd="0" destOrd="0" presId="urn:microsoft.com/office/officeart/2005/8/layout/orgChart1"/>
    <dgm:cxn modelId="{43169E61-0895-46E1-873C-9469AA62C24F}" srcId="{15972313-57CC-4E26-9979-0315E824572F}" destId="{3A0A60ED-78FB-4F25-98F7-7C4DB9FE9A26}" srcOrd="0" destOrd="0" parTransId="{82085BD6-B864-4079-8CF7-E9651E6B1BD4}" sibTransId="{F8718B7A-9C34-4635-B69F-7153EE2E2897}"/>
    <dgm:cxn modelId="{C71BB48E-54B3-4889-B85E-68E46FF0214C}" type="presOf" srcId="{D5148978-72A4-4837-8DB4-5F440E802BF0}" destId="{AE7F1889-52C0-4DF7-B0A2-3209167FCE32}" srcOrd="0" destOrd="0" presId="urn:microsoft.com/office/officeart/2005/8/layout/orgChart1"/>
    <dgm:cxn modelId="{17163D72-7619-44CC-BB3E-20A3662DD0B0}" type="presOf" srcId="{15972313-57CC-4E26-9979-0315E824572F}" destId="{7ABDA4F5-32BF-4CAD-9EC2-ABC97F37108B}" srcOrd="1" destOrd="0" presId="urn:microsoft.com/office/officeart/2005/8/layout/orgChart1"/>
    <dgm:cxn modelId="{9DAD86CE-E696-42B5-A9B8-AB690B49EA7A}" type="presOf" srcId="{114B7E3C-6471-47D4-933C-F01FBC8632C7}" destId="{82A8D1E6-9C20-499B-87FB-501798D76F60}" srcOrd="1" destOrd="0" presId="urn:microsoft.com/office/officeart/2005/8/layout/orgChart1"/>
    <dgm:cxn modelId="{9614D724-E87A-4C3A-AF59-533DE1E130DA}" srcId="{EF15B81D-77D7-4F94-8929-1C7C6D667E7C}" destId="{114B7E3C-6471-47D4-933C-F01FBC8632C7}" srcOrd="0" destOrd="0" parTransId="{7BF0FCBB-E50A-4696-A5B5-AF70C41BB748}" sibTransId="{88A0C02F-B0CC-4397-AE68-4B583BDF62DB}"/>
    <dgm:cxn modelId="{E874180F-2FAF-4769-A260-282078335753}" type="presOf" srcId="{A6091631-80BD-4AA1-B2F8-1AB6421F4534}" destId="{5A3B8369-2743-41E8-8BA4-6E4C75AB4D9E}" srcOrd="0" destOrd="0" presId="urn:microsoft.com/office/officeart/2005/8/layout/orgChart1"/>
    <dgm:cxn modelId="{06167560-DB2A-450B-80C1-97B26721DCC9}" type="presOf" srcId="{70BE3B5C-C04B-4FD0-B432-9B65E6B21350}" destId="{CDC33892-61F7-496B-94CD-F25EA0D5A65E}" srcOrd="1" destOrd="0" presId="urn:microsoft.com/office/officeart/2005/8/layout/orgChart1"/>
    <dgm:cxn modelId="{F1E21A1C-69FD-4578-9498-AC687A420347}" srcId="{70BE3B5C-C04B-4FD0-B432-9B65E6B21350}" destId="{EF15B81D-77D7-4F94-8929-1C7C6D667E7C}" srcOrd="0" destOrd="0" parTransId="{3CF32785-11D2-468F-A687-7C38B03B1FEA}" sibTransId="{1785DA3B-5CE2-44A9-B6D9-38039BE58C52}"/>
    <dgm:cxn modelId="{689770E1-9D29-4D8E-AD07-C2C91036B85A}" type="presOf" srcId="{74397104-45BC-4CB9-9196-E7BAC5E45BE5}" destId="{AE239EC5-0A3A-43FC-9866-30918A789072}" srcOrd="1" destOrd="0" presId="urn:microsoft.com/office/officeart/2005/8/layout/orgChart1"/>
    <dgm:cxn modelId="{F7059F6F-F646-4DAE-94CF-1FDE10002F56}" srcId="{15972313-57CC-4E26-9979-0315E824572F}" destId="{1978D1E6-7D2B-4A32-A872-8BB079676EDA}" srcOrd="1" destOrd="0" parTransId="{BCB27300-4F0E-4FF0-9988-5BE1552E2D6B}" sibTransId="{395469B2-111E-402F-B22D-CCDFC2AD1AAC}"/>
    <dgm:cxn modelId="{188E50DA-624A-498D-B260-3382E30F8763}" type="presOf" srcId="{38EC3B36-5901-4841-BE4C-5369A268B996}" destId="{2913D931-C5DD-4049-9CCB-BD235D9E6645}" srcOrd="1" destOrd="0" presId="urn:microsoft.com/office/officeart/2005/8/layout/orgChart1"/>
    <dgm:cxn modelId="{962E5634-3DDE-4BE8-BB7A-465C41EC5D53}" srcId="{0E103FC5-04FE-4020-8DA2-9F4ECAB76E28}" destId="{8EA2234F-6836-4CCF-8E6F-B518C5F99C3E}" srcOrd="1" destOrd="0" parTransId="{FCA0E31A-DD57-4D5F-A2B1-535AEA2A8D5C}" sibTransId="{220A46E4-DB2A-4E70-90C5-46FA94E0DDE8}"/>
    <dgm:cxn modelId="{40EAF445-8540-4EDA-A71D-12C05E634EB2}" type="presOf" srcId="{3A0A60ED-78FB-4F25-98F7-7C4DB9FE9A26}" destId="{9FB968A0-6989-4CF2-B0A5-5EF31B3FE122}" srcOrd="1" destOrd="0" presId="urn:microsoft.com/office/officeart/2005/8/layout/orgChart1"/>
    <dgm:cxn modelId="{197C51A6-E5F9-4DCC-9EC6-D91292DBDC62}" srcId="{0E103FC5-04FE-4020-8DA2-9F4ECAB76E28}" destId="{17136206-30E4-4372-AED9-4CBE0A39E5BA}" srcOrd="0" destOrd="0" parTransId="{28392B08-FE5E-49C7-B487-FFC53FB15F51}" sibTransId="{722340DC-8307-405C-A056-3A62093F8CD9}"/>
    <dgm:cxn modelId="{34CADA63-E288-4C5A-AB96-148E060F19A5}" type="presOf" srcId="{70BE3B5C-C04B-4FD0-B432-9B65E6B21350}" destId="{2E17B760-DDFC-41E2-B5AC-B321ECF7D92E}" srcOrd="0" destOrd="0" presId="urn:microsoft.com/office/officeart/2005/8/layout/orgChart1"/>
    <dgm:cxn modelId="{11AA08C4-3552-4C94-9EAC-72F0D5635344}" type="presOf" srcId="{D7ABD0A5-D31E-431D-AEB1-FF8607150A22}" destId="{EC2F962A-7675-453C-A598-F2E64B8E9EB6}" srcOrd="1" destOrd="0" presId="urn:microsoft.com/office/officeart/2005/8/layout/orgChart1"/>
    <dgm:cxn modelId="{82709B8F-40A0-42C2-8747-C21E3956FBFF}" type="presOf" srcId="{8EA2234F-6836-4CCF-8E6F-B518C5F99C3E}" destId="{22992B4F-4D0C-4AFA-8D70-268B460B84C7}" srcOrd="1" destOrd="0" presId="urn:microsoft.com/office/officeart/2005/8/layout/orgChart1"/>
    <dgm:cxn modelId="{29E27234-3549-40F1-B42F-D2C1606EA6E8}" type="presParOf" srcId="{16DF74C9-C30D-41DC-91FD-779F2B6B1069}" destId="{7EBAFE74-9249-4775-BE22-FE6F9B84DB53}" srcOrd="0" destOrd="0" presId="urn:microsoft.com/office/officeart/2005/8/layout/orgChart1"/>
    <dgm:cxn modelId="{F3ABB926-A473-464F-A915-F5C3F439F9DC}" type="presParOf" srcId="{7EBAFE74-9249-4775-BE22-FE6F9B84DB53}" destId="{B00EA8DE-5C3D-41A3-BCEB-62AD505C2253}" srcOrd="0" destOrd="0" presId="urn:microsoft.com/office/officeart/2005/8/layout/orgChart1"/>
    <dgm:cxn modelId="{15130770-B103-4480-804E-BD2AC557A95F}" type="presParOf" srcId="{B00EA8DE-5C3D-41A3-BCEB-62AD505C2253}" destId="{CBB14BD0-C239-43BD-A9AB-A3B473759963}" srcOrd="0" destOrd="0" presId="urn:microsoft.com/office/officeart/2005/8/layout/orgChart1"/>
    <dgm:cxn modelId="{F0AC64E8-8644-471D-8EAC-B65303AEAC9B}" type="presParOf" srcId="{B00EA8DE-5C3D-41A3-BCEB-62AD505C2253}" destId="{7ABDA4F5-32BF-4CAD-9EC2-ABC97F37108B}" srcOrd="1" destOrd="0" presId="urn:microsoft.com/office/officeart/2005/8/layout/orgChart1"/>
    <dgm:cxn modelId="{2C9C1A2D-CC19-4630-9BCC-A9D78EBBA91B}" type="presParOf" srcId="{7EBAFE74-9249-4775-BE22-FE6F9B84DB53}" destId="{7405D25A-4D10-4ABF-B2E2-71B2673B5834}" srcOrd="1" destOrd="0" presId="urn:microsoft.com/office/officeart/2005/8/layout/orgChart1"/>
    <dgm:cxn modelId="{42D0E509-811B-4A7F-A814-0297E7F2E126}" type="presParOf" srcId="{7405D25A-4D10-4ABF-B2E2-71B2673B5834}" destId="{EF67C36C-E2BC-4AD9-8E82-4D3F9B58A614}" srcOrd="0" destOrd="0" presId="urn:microsoft.com/office/officeart/2005/8/layout/orgChart1"/>
    <dgm:cxn modelId="{F3B6D97B-AB71-4855-BFBF-AFB64F10AF68}" type="presParOf" srcId="{7405D25A-4D10-4ABF-B2E2-71B2673B5834}" destId="{4A9633AB-65B9-4DC2-A386-E8A187AB3CEC}" srcOrd="1" destOrd="0" presId="urn:microsoft.com/office/officeart/2005/8/layout/orgChart1"/>
    <dgm:cxn modelId="{01372F33-1FDC-4846-8031-D26F0A1C1D14}" type="presParOf" srcId="{4A9633AB-65B9-4DC2-A386-E8A187AB3CEC}" destId="{63E118CD-1A10-44AF-A6A7-3F62896F803D}" srcOrd="0" destOrd="0" presId="urn:microsoft.com/office/officeart/2005/8/layout/orgChart1"/>
    <dgm:cxn modelId="{C36D69A9-E00D-4568-A7C5-17ABA6E4F618}" type="presParOf" srcId="{63E118CD-1A10-44AF-A6A7-3F62896F803D}" destId="{6EA14A4D-F2E7-48F7-A5CB-0CCD268EE1CA}" srcOrd="0" destOrd="0" presId="urn:microsoft.com/office/officeart/2005/8/layout/orgChart1"/>
    <dgm:cxn modelId="{8BDAB540-920C-4134-ACB4-510CCA9AE03D}" type="presParOf" srcId="{63E118CD-1A10-44AF-A6A7-3F62896F803D}" destId="{9FB968A0-6989-4CF2-B0A5-5EF31B3FE122}" srcOrd="1" destOrd="0" presId="urn:microsoft.com/office/officeart/2005/8/layout/orgChart1"/>
    <dgm:cxn modelId="{B9CDFEAF-E3DB-40FB-A33B-84792964B2E6}" type="presParOf" srcId="{4A9633AB-65B9-4DC2-A386-E8A187AB3CEC}" destId="{B9E140E5-1B3E-40DD-B92B-879725279C96}" srcOrd="1" destOrd="0" presId="urn:microsoft.com/office/officeart/2005/8/layout/orgChart1"/>
    <dgm:cxn modelId="{90CD7A95-A8CA-4BD3-8212-B5D0902E6536}" type="presParOf" srcId="{B9E140E5-1B3E-40DD-B92B-879725279C96}" destId="{0C0F0F86-DF1F-43A8-8FD2-BEC0BF116C97}" srcOrd="0" destOrd="0" presId="urn:microsoft.com/office/officeart/2005/8/layout/orgChart1"/>
    <dgm:cxn modelId="{B0902E6E-121B-4B42-928E-3DFBD8A15FBD}" type="presParOf" srcId="{B9E140E5-1B3E-40DD-B92B-879725279C96}" destId="{1C1B304A-9070-4A48-91DB-271FBF8149C4}" srcOrd="1" destOrd="0" presId="urn:microsoft.com/office/officeart/2005/8/layout/orgChart1"/>
    <dgm:cxn modelId="{0AB46B62-44AD-4666-89B9-895BD6C8D42B}" type="presParOf" srcId="{1C1B304A-9070-4A48-91DB-271FBF8149C4}" destId="{9A527C10-66FA-457E-B912-D9731A3BEF9E}" srcOrd="0" destOrd="0" presId="urn:microsoft.com/office/officeart/2005/8/layout/orgChart1"/>
    <dgm:cxn modelId="{E2820D5A-DD1A-40BB-8A03-42DD249262A7}" type="presParOf" srcId="{9A527C10-66FA-457E-B912-D9731A3BEF9E}" destId="{55BED724-5BA3-4B6F-AF5B-12EFB0D1431F}" srcOrd="0" destOrd="0" presId="urn:microsoft.com/office/officeart/2005/8/layout/orgChart1"/>
    <dgm:cxn modelId="{4A1978E6-E9E7-4E0A-B329-D3043E6F462F}" type="presParOf" srcId="{9A527C10-66FA-457E-B912-D9731A3BEF9E}" destId="{2913D931-C5DD-4049-9CCB-BD235D9E6645}" srcOrd="1" destOrd="0" presId="urn:microsoft.com/office/officeart/2005/8/layout/orgChart1"/>
    <dgm:cxn modelId="{D26BDE47-5660-4771-8FEE-6D5B2D11E70B}" type="presParOf" srcId="{1C1B304A-9070-4A48-91DB-271FBF8149C4}" destId="{EA5B83E9-4B06-4CE2-9B46-1B60C74361B5}" srcOrd="1" destOrd="0" presId="urn:microsoft.com/office/officeart/2005/8/layout/orgChart1"/>
    <dgm:cxn modelId="{01F58EAB-65CC-4DB0-ACDC-A4546FB28D8E}" type="presParOf" srcId="{1C1B304A-9070-4A48-91DB-271FBF8149C4}" destId="{512C23D6-B105-4A17-B35B-621A450ECE02}" srcOrd="2" destOrd="0" presId="urn:microsoft.com/office/officeart/2005/8/layout/orgChart1"/>
    <dgm:cxn modelId="{8F639CF6-B354-49F0-80F2-617CC8F59AB2}" type="presParOf" srcId="{4A9633AB-65B9-4DC2-A386-E8A187AB3CEC}" destId="{7720CC0B-CBE4-4937-9145-09182A57DE7D}" srcOrd="2" destOrd="0" presId="urn:microsoft.com/office/officeart/2005/8/layout/orgChart1"/>
    <dgm:cxn modelId="{7F28C609-766A-4ECB-977F-DBFEA5DB108A}" type="presParOf" srcId="{7405D25A-4D10-4ABF-B2E2-71B2673B5834}" destId="{DEACACAA-B65A-470E-9408-A17B4DABD233}" srcOrd="2" destOrd="0" presId="urn:microsoft.com/office/officeart/2005/8/layout/orgChart1"/>
    <dgm:cxn modelId="{1C3029AB-8EB2-4EF0-AE12-BF1B59A7DBBA}" type="presParOf" srcId="{7405D25A-4D10-4ABF-B2E2-71B2673B5834}" destId="{54470A2B-DAA9-47CE-B212-657DE4987042}" srcOrd="3" destOrd="0" presId="urn:microsoft.com/office/officeart/2005/8/layout/orgChart1"/>
    <dgm:cxn modelId="{689A2196-0B6E-48EA-B994-0233D13ACFA1}" type="presParOf" srcId="{54470A2B-DAA9-47CE-B212-657DE4987042}" destId="{2A3849FF-849C-490B-B034-72A4CD77C9C5}" srcOrd="0" destOrd="0" presId="urn:microsoft.com/office/officeart/2005/8/layout/orgChart1"/>
    <dgm:cxn modelId="{A72F9555-C8CA-4058-88EE-FCB904DA47A6}" type="presParOf" srcId="{2A3849FF-849C-490B-B034-72A4CD77C9C5}" destId="{EA892D7A-CBEB-47EC-BE0D-FA2DE866DCD5}" srcOrd="0" destOrd="0" presId="urn:microsoft.com/office/officeart/2005/8/layout/orgChart1"/>
    <dgm:cxn modelId="{1101B850-160C-4A7F-8689-D7138A7F70EF}" type="presParOf" srcId="{2A3849FF-849C-490B-B034-72A4CD77C9C5}" destId="{10986E7A-3F38-402F-BCA6-B854B853DF6F}" srcOrd="1" destOrd="0" presId="urn:microsoft.com/office/officeart/2005/8/layout/orgChart1"/>
    <dgm:cxn modelId="{3D180339-6BD4-4E58-AA1D-276529907B08}" type="presParOf" srcId="{54470A2B-DAA9-47CE-B212-657DE4987042}" destId="{544B89A5-EEF1-434B-8D18-B4276DD4D2D9}" srcOrd="1" destOrd="0" presId="urn:microsoft.com/office/officeart/2005/8/layout/orgChart1"/>
    <dgm:cxn modelId="{649BABD8-B5C8-4C0C-BF1B-D55ED06087DE}" type="presParOf" srcId="{544B89A5-EEF1-434B-8D18-B4276DD4D2D9}" destId="{5A3B8369-2743-41E8-8BA4-6E4C75AB4D9E}" srcOrd="0" destOrd="0" presId="urn:microsoft.com/office/officeart/2005/8/layout/orgChart1"/>
    <dgm:cxn modelId="{B642704F-B512-4865-A7A1-551BD9EE9FE6}" type="presParOf" srcId="{544B89A5-EEF1-434B-8D18-B4276DD4D2D9}" destId="{DA548415-867E-47D8-B4AB-6E6049D5693C}" srcOrd="1" destOrd="0" presId="urn:microsoft.com/office/officeart/2005/8/layout/orgChart1"/>
    <dgm:cxn modelId="{B0C0087E-A401-49E0-8F98-4507E1781D1F}" type="presParOf" srcId="{DA548415-867E-47D8-B4AB-6E6049D5693C}" destId="{3A54A901-1988-4744-9AA8-9155B37968E3}" srcOrd="0" destOrd="0" presId="urn:microsoft.com/office/officeart/2005/8/layout/orgChart1"/>
    <dgm:cxn modelId="{A421B946-6201-4E51-9D0B-829A1585F408}" type="presParOf" srcId="{3A54A901-1988-4744-9AA8-9155B37968E3}" destId="{6E0FD7D8-1AB5-4EAD-ABED-B182451A0A4F}" srcOrd="0" destOrd="0" presId="urn:microsoft.com/office/officeart/2005/8/layout/orgChart1"/>
    <dgm:cxn modelId="{C7E090FD-F00E-4E04-A705-477B7719A3B8}" type="presParOf" srcId="{3A54A901-1988-4744-9AA8-9155B37968E3}" destId="{EC2F962A-7675-453C-A598-F2E64B8E9EB6}" srcOrd="1" destOrd="0" presId="urn:microsoft.com/office/officeart/2005/8/layout/orgChart1"/>
    <dgm:cxn modelId="{AD5DEAB2-0420-416E-A0D8-0EB67330048B}" type="presParOf" srcId="{DA548415-867E-47D8-B4AB-6E6049D5693C}" destId="{72559A39-E21A-45ED-858F-4FDAD0E136DC}" srcOrd="1" destOrd="0" presId="urn:microsoft.com/office/officeart/2005/8/layout/orgChart1"/>
    <dgm:cxn modelId="{036FEE84-FCAE-49A4-A47F-14234BBFA61C}" type="presParOf" srcId="{72559A39-E21A-45ED-858F-4FDAD0E136DC}" destId="{0222766C-2E47-4261-8146-7AFE2F2FB550}" srcOrd="0" destOrd="0" presId="urn:microsoft.com/office/officeart/2005/8/layout/orgChart1"/>
    <dgm:cxn modelId="{7F753FE0-6EC8-40DB-B576-7E804DD28F57}" type="presParOf" srcId="{72559A39-E21A-45ED-858F-4FDAD0E136DC}" destId="{20739EFB-AE75-4DE2-A111-0489A5CD263A}" srcOrd="1" destOrd="0" presId="urn:microsoft.com/office/officeart/2005/8/layout/orgChart1"/>
    <dgm:cxn modelId="{6418360A-1C48-41BD-A6E2-C76A0D77083B}" type="presParOf" srcId="{20739EFB-AE75-4DE2-A111-0489A5CD263A}" destId="{07E49035-4D68-4EB3-8FCC-CE2B70F4017A}" srcOrd="0" destOrd="0" presId="urn:microsoft.com/office/officeart/2005/8/layout/orgChart1"/>
    <dgm:cxn modelId="{C7D3EFD2-3942-4643-B9F4-71BED1F6E1B6}" type="presParOf" srcId="{07E49035-4D68-4EB3-8FCC-CE2B70F4017A}" destId="{2E17B760-DDFC-41E2-B5AC-B321ECF7D92E}" srcOrd="0" destOrd="0" presId="urn:microsoft.com/office/officeart/2005/8/layout/orgChart1"/>
    <dgm:cxn modelId="{D3C818AE-3A06-48C3-9E89-D21DDADE4BE0}" type="presParOf" srcId="{07E49035-4D68-4EB3-8FCC-CE2B70F4017A}" destId="{CDC33892-61F7-496B-94CD-F25EA0D5A65E}" srcOrd="1" destOrd="0" presId="urn:microsoft.com/office/officeart/2005/8/layout/orgChart1"/>
    <dgm:cxn modelId="{A3912815-A70E-425D-85B6-A754D4B79A8C}" type="presParOf" srcId="{20739EFB-AE75-4DE2-A111-0489A5CD263A}" destId="{F94F674B-4A39-4828-A278-E8E95395798F}" srcOrd="1" destOrd="0" presId="urn:microsoft.com/office/officeart/2005/8/layout/orgChart1"/>
    <dgm:cxn modelId="{406A4B29-653D-4B0F-A345-DD46A40F438B}" type="presParOf" srcId="{F94F674B-4A39-4828-A278-E8E95395798F}" destId="{9D85779C-35EB-4E5F-85E8-79AE3BFD97BD}" srcOrd="0" destOrd="0" presId="urn:microsoft.com/office/officeart/2005/8/layout/orgChart1"/>
    <dgm:cxn modelId="{99CACCB7-ED81-46C8-B044-222F3F4BF135}" type="presParOf" srcId="{F94F674B-4A39-4828-A278-E8E95395798F}" destId="{51FCF141-CCBC-4919-A5C8-BC4F21DE4B21}" srcOrd="1" destOrd="0" presId="urn:microsoft.com/office/officeart/2005/8/layout/orgChart1"/>
    <dgm:cxn modelId="{96FD5A9F-B620-45B0-881B-26FAE75A84CF}" type="presParOf" srcId="{51FCF141-CCBC-4919-A5C8-BC4F21DE4B21}" destId="{42FE56A1-D135-45CC-9C81-6930C4D101C4}" srcOrd="0" destOrd="0" presId="urn:microsoft.com/office/officeart/2005/8/layout/orgChart1"/>
    <dgm:cxn modelId="{73494067-3A2E-40A9-AF44-01FFF02CC331}" type="presParOf" srcId="{42FE56A1-D135-45CC-9C81-6930C4D101C4}" destId="{DBFF941E-95FD-4991-ABBB-0D11B4B74F6A}" srcOrd="0" destOrd="0" presId="urn:microsoft.com/office/officeart/2005/8/layout/orgChart1"/>
    <dgm:cxn modelId="{F152A893-4D61-4B9A-AAE7-EF0BAB6F9776}" type="presParOf" srcId="{42FE56A1-D135-45CC-9C81-6930C4D101C4}" destId="{4FFDC72C-6C90-4B32-B32A-C53188BE9259}" srcOrd="1" destOrd="0" presId="urn:microsoft.com/office/officeart/2005/8/layout/orgChart1"/>
    <dgm:cxn modelId="{BC43639B-35F9-4B9D-BA57-FDCE3D8D7078}" type="presParOf" srcId="{51FCF141-CCBC-4919-A5C8-BC4F21DE4B21}" destId="{80F87174-3D27-4F76-BC71-DA5C2F227346}" srcOrd="1" destOrd="0" presId="urn:microsoft.com/office/officeart/2005/8/layout/orgChart1"/>
    <dgm:cxn modelId="{5A7485D3-9A91-4A11-9E38-B2ED85EF3617}" type="presParOf" srcId="{80F87174-3D27-4F76-BC71-DA5C2F227346}" destId="{2728683F-3EC6-40CD-A7B1-A5856AFB3030}" srcOrd="0" destOrd="0" presId="urn:microsoft.com/office/officeart/2005/8/layout/orgChart1"/>
    <dgm:cxn modelId="{7E872BBF-3875-4BB6-B17D-186D6D4FDFC4}" type="presParOf" srcId="{80F87174-3D27-4F76-BC71-DA5C2F227346}" destId="{404A6F93-1AC8-4D8C-AEEB-C641665B39B7}" srcOrd="1" destOrd="0" presId="urn:microsoft.com/office/officeart/2005/8/layout/orgChart1"/>
    <dgm:cxn modelId="{2ABDD85B-4583-45CD-9768-EDE16BE02BD8}" type="presParOf" srcId="{404A6F93-1AC8-4D8C-AEEB-C641665B39B7}" destId="{1847032C-4034-451F-965D-E1D9C476CA49}" srcOrd="0" destOrd="0" presId="urn:microsoft.com/office/officeart/2005/8/layout/orgChart1"/>
    <dgm:cxn modelId="{618A62FD-099B-471C-A533-5680D4E30FEF}" type="presParOf" srcId="{1847032C-4034-451F-965D-E1D9C476CA49}" destId="{52E7E347-3DD8-4599-B142-AA487F87E34F}" srcOrd="0" destOrd="0" presId="urn:microsoft.com/office/officeart/2005/8/layout/orgChart1"/>
    <dgm:cxn modelId="{FA2D90B9-2653-4C34-8ED4-EF0CC94B3EF6}" type="presParOf" srcId="{1847032C-4034-451F-965D-E1D9C476CA49}" destId="{82A8D1E6-9C20-499B-87FB-501798D76F60}" srcOrd="1" destOrd="0" presId="urn:microsoft.com/office/officeart/2005/8/layout/orgChart1"/>
    <dgm:cxn modelId="{14308C58-1A80-4E81-BF24-1A9CBB7ABB49}" type="presParOf" srcId="{404A6F93-1AC8-4D8C-AEEB-C641665B39B7}" destId="{74973874-3C92-4CB4-ADA1-F67A569ED277}" srcOrd="1" destOrd="0" presId="urn:microsoft.com/office/officeart/2005/8/layout/orgChart1"/>
    <dgm:cxn modelId="{5C19C948-2D84-43A0-8ED7-367AB14735C5}" type="presParOf" srcId="{404A6F93-1AC8-4D8C-AEEB-C641665B39B7}" destId="{EEC3AA36-03A8-4877-9F53-29E96978C769}" srcOrd="2" destOrd="0" presId="urn:microsoft.com/office/officeart/2005/8/layout/orgChart1"/>
    <dgm:cxn modelId="{7A0829D0-A9DB-496C-8583-5811152C5EA3}" type="presParOf" srcId="{51FCF141-CCBC-4919-A5C8-BC4F21DE4B21}" destId="{F6B0F9E9-5C64-4CCF-AD0A-6F3C55D25724}" srcOrd="2" destOrd="0" presId="urn:microsoft.com/office/officeart/2005/8/layout/orgChart1"/>
    <dgm:cxn modelId="{71E25F82-1CD8-42B1-BE13-04244FB25B58}" type="presParOf" srcId="{20739EFB-AE75-4DE2-A111-0489A5CD263A}" destId="{38123A84-7256-456E-A7F7-8D375C35DB2A}" srcOrd="2" destOrd="0" presId="urn:microsoft.com/office/officeart/2005/8/layout/orgChart1"/>
    <dgm:cxn modelId="{0D63155F-0605-4B43-BFB8-B856EF1C7EAE}" type="presParOf" srcId="{38123A84-7256-456E-A7F7-8D375C35DB2A}" destId="{63CDF244-8D85-42DC-B498-63A2814DEDFC}" srcOrd="0" destOrd="0" presId="urn:microsoft.com/office/officeart/2005/8/layout/orgChart1"/>
    <dgm:cxn modelId="{7F383147-F396-4CA3-9C83-35DC09FE1ACC}" type="presParOf" srcId="{38123A84-7256-456E-A7F7-8D375C35DB2A}" destId="{9D9E6EE8-65B1-4139-A8B8-451117A21FD9}" srcOrd="1" destOrd="0" presId="urn:microsoft.com/office/officeart/2005/8/layout/orgChart1"/>
    <dgm:cxn modelId="{B3FFEEB5-2C0E-490C-8492-B84AEFCC770B}" type="presParOf" srcId="{9D9E6EE8-65B1-4139-A8B8-451117A21FD9}" destId="{CF0A9732-19BA-4FC7-82C0-BD4274791BA4}" srcOrd="0" destOrd="0" presId="urn:microsoft.com/office/officeart/2005/8/layout/orgChart1"/>
    <dgm:cxn modelId="{B06EC8F1-DB0C-4F3B-9893-CED60421680D}" type="presParOf" srcId="{CF0A9732-19BA-4FC7-82C0-BD4274791BA4}" destId="{7595B0B8-0702-4480-9C28-3F66886EF325}" srcOrd="0" destOrd="0" presId="urn:microsoft.com/office/officeart/2005/8/layout/orgChart1"/>
    <dgm:cxn modelId="{FF510EAC-F304-4C31-95A9-22433A623628}" type="presParOf" srcId="{CF0A9732-19BA-4FC7-82C0-BD4274791BA4}" destId="{C7DD0D9B-B9A7-411E-B562-F7CF4EAE62BF}" srcOrd="1" destOrd="0" presId="urn:microsoft.com/office/officeart/2005/8/layout/orgChart1"/>
    <dgm:cxn modelId="{20669C44-0CD5-4CDC-BA6F-49470FE76AA6}" type="presParOf" srcId="{9D9E6EE8-65B1-4139-A8B8-451117A21FD9}" destId="{3953F0EF-1FFE-45AC-94B7-BEE29ACEF5BF}" srcOrd="1" destOrd="0" presId="urn:microsoft.com/office/officeart/2005/8/layout/orgChart1"/>
    <dgm:cxn modelId="{B42109AD-C9B2-4C32-B3D6-A1CEF4382E74}" type="presParOf" srcId="{9D9E6EE8-65B1-4139-A8B8-451117A21FD9}" destId="{51B733D9-C99C-461C-93FA-DB65081694D2}" srcOrd="2" destOrd="0" presId="urn:microsoft.com/office/officeart/2005/8/layout/orgChart1"/>
    <dgm:cxn modelId="{DFF45F96-075C-4573-BA59-72A35B145A3A}" type="presParOf" srcId="{DA548415-867E-47D8-B4AB-6E6049D5693C}" destId="{2E5FCB42-D432-4022-B6DD-85D7DE105CAA}" srcOrd="2" destOrd="0" presId="urn:microsoft.com/office/officeart/2005/8/layout/orgChart1"/>
    <dgm:cxn modelId="{F8CBE20B-F134-404F-9D74-569E96C52763}" type="presParOf" srcId="{2E5FCB42-D432-4022-B6DD-85D7DE105CAA}" destId="{4ACFE43C-35D9-49FC-A5BD-255D43D3F9EF}" srcOrd="0" destOrd="0" presId="urn:microsoft.com/office/officeart/2005/8/layout/orgChart1"/>
    <dgm:cxn modelId="{9DB0D55D-AB86-416C-AA62-E68ACBF282E7}" type="presParOf" srcId="{2E5FCB42-D432-4022-B6DD-85D7DE105CAA}" destId="{A35CD32D-C78A-4838-8DF8-6FA7F81CB2CF}" srcOrd="1" destOrd="0" presId="urn:microsoft.com/office/officeart/2005/8/layout/orgChart1"/>
    <dgm:cxn modelId="{D93AF4EC-7E50-4C35-AF4E-5AF79B7A8954}" type="presParOf" srcId="{A35CD32D-C78A-4838-8DF8-6FA7F81CB2CF}" destId="{0BE97D43-0D21-4304-B826-4A672FC08714}" srcOrd="0" destOrd="0" presId="urn:microsoft.com/office/officeart/2005/8/layout/orgChart1"/>
    <dgm:cxn modelId="{4608DB31-BF6A-4771-B903-0FA35B071858}" type="presParOf" srcId="{0BE97D43-0D21-4304-B826-4A672FC08714}" destId="{16A155D9-1316-497F-9ED2-0E279C9B8B77}" srcOrd="0" destOrd="0" presId="urn:microsoft.com/office/officeart/2005/8/layout/orgChart1"/>
    <dgm:cxn modelId="{C241C4CE-FB60-469B-9E60-2E429BCC71E1}" type="presParOf" srcId="{0BE97D43-0D21-4304-B826-4A672FC08714}" destId="{AB641AC5-9AF5-48BB-9BC9-CA84011B3102}" srcOrd="1" destOrd="0" presId="urn:microsoft.com/office/officeart/2005/8/layout/orgChart1"/>
    <dgm:cxn modelId="{1DB17B0D-32FF-4A49-9358-EC8E71A51EE3}" type="presParOf" srcId="{A35CD32D-C78A-4838-8DF8-6FA7F81CB2CF}" destId="{E0E61A75-3E8E-4909-AEED-40D644867840}" srcOrd="1" destOrd="0" presId="urn:microsoft.com/office/officeart/2005/8/layout/orgChart1"/>
    <dgm:cxn modelId="{BDEFDD3E-226C-4395-A22D-F27C3890FF6F}" type="presParOf" srcId="{A35CD32D-C78A-4838-8DF8-6FA7F81CB2CF}" destId="{1D36C0B4-679F-45AE-9575-7A0F1BB8283F}" srcOrd="2" destOrd="0" presId="urn:microsoft.com/office/officeart/2005/8/layout/orgChart1"/>
    <dgm:cxn modelId="{FBEA2C8F-9F37-4079-8F2E-6FCB4F822C52}" type="presParOf" srcId="{54470A2B-DAA9-47CE-B212-657DE4987042}" destId="{AD9B56EF-BECE-4A82-97FB-9608199BB216}" srcOrd="2" destOrd="0" presId="urn:microsoft.com/office/officeart/2005/8/layout/orgChart1"/>
    <dgm:cxn modelId="{9AA0AA7B-67AE-437A-A396-777E83BEC2EB}" type="presParOf" srcId="{7405D25A-4D10-4ABF-B2E2-71B2673B5834}" destId="{BE7F31D9-58D2-4E62-B2FE-209CD21E6181}" srcOrd="4" destOrd="0" presId="urn:microsoft.com/office/officeart/2005/8/layout/orgChart1"/>
    <dgm:cxn modelId="{43F1F7B0-3B57-470D-8B22-33BAA0D7F6FB}" type="presParOf" srcId="{7405D25A-4D10-4ABF-B2E2-71B2673B5834}" destId="{1AFCD410-8BB6-4CEB-B8E1-A93A773EEDC1}" srcOrd="5" destOrd="0" presId="urn:microsoft.com/office/officeart/2005/8/layout/orgChart1"/>
    <dgm:cxn modelId="{DB5C4A0D-C6AC-4284-A165-77BD98E01C72}" type="presParOf" srcId="{1AFCD410-8BB6-4CEB-B8E1-A93A773EEDC1}" destId="{626F3EBB-CA51-4C24-AEFC-F624757B1600}" srcOrd="0" destOrd="0" presId="urn:microsoft.com/office/officeart/2005/8/layout/orgChart1"/>
    <dgm:cxn modelId="{80EEAE44-3D05-4930-8B5B-6ED2C8CAD094}" type="presParOf" srcId="{626F3EBB-CA51-4C24-AEFC-F624757B1600}" destId="{FFB0DDA6-1212-4357-AC70-B249259D2039}" srcOrd="0" destOrd="0" presId="urn:microsoft.com/office/officeart/2005/8/layout/orgChart1"/>
    <dgm:cxn modelId="{31CE8AD8-13D5-4912-9F74-DF33D4270558}" type="presParOf" srcId="{626F3EBB-CA51-4C24-AEFC-F624757B1600}" destId="{AE239EC5-0A3A-43FC-9866-30918A789072}" srcOrd="1" destOrd="0" presId="urn:microsoft.com/office/officeart/2005/8/layout/orgChart1"/>
    <dgm:cxn modelId="{5D9416A2-3CC5-433B-A4D7-91AD7A613217}" type="presParOf" srcId="{1AFCD410-8BB6-4CEB-B8E1-A93A773EEDC1}" destId="{6E21AB2F-C8EF-49F3-B8A7-710B1C4106E3}" srcOrd="1" destOrd="0" presId="urn:microsoft.com/office/officeart/2005/8/layout/orgChart1"/>
    <dgm:cxn modelId="{9833E72B-BBFA-4FEE-82C2-624B78679359}" type="presParOf" srcId="{6E21AB2F-C8EF-49F3-B8A7-710B1C4106E3}" destId="{87B37ECE-B20B-41DC-B324-52C18E7D2590}" srcOrd="0" destOrd="0" presId="urn:microsoft.com/office/officeart/2005/8/layout/orgChart1"/>
    <dgm:cxn modelId="{1B1E33AE-1948-4020-B2B7-B82EFB7AC388}" type="presParOf" srcId="{6E21AB2F-C8EF-49F3-B8A7-710B1C4106E3}" destId="{B68C3667-699C-4E5F-9112-53FAE0446ECC}" srcOrd="1" destOrd="0" presId="urn:microsoft.com/office/officeart/2005/8/layout/orgChart1"/>
    <dgm:cxn modelId="{A694765E-8EA8-42B7-9591-1B072CB24452}" type="presParOf" srcId="{B68C3667-699C-4E5F-9112-53FAE0446ECC}" destId="{472C7294-ED21-40EF-9D9F-A427E8105CCF}" srcOrd="0" destOrd="0" presId="urn:microsoft.com/office/officeart/2005/8/layout/orgChart1"/>
    <dgm:cxn modelId="{CCA6FFAD-FF1E-430C-8A1F-EB88E3E8AFEE}" type="presParOf" srcId="{472C7294-ED21-40EF-9D9F-A427E8105CCF}" destId="{AE7F1889-52C0-4DF7-B0A2-3209167FCE32}" srcOrd="0" destOrd="0" presId="urn:microsoft.com/office/officeart/2005/8/layout/orgChart1"/>
    <dgm:cxn modelId="{F38818F0-DD15-4AA7-980B-07BAC8783FB0}" type="presParOf" srcId="{472C7294-ED21-40EF-9D9F-A427E8105CCF}" destId="{5A1CA7E1-97B4-4EA3-843C-B6BAECBB9D92}" srcOrd="1" destOrd="0" presId="urn:microsoft.com/office/officeart/2005/8/layout/orgChart1"/>
    <dgm:cxn modelId="{7F4E696D-DEC1-402C-B7C1-D1F860FF2A1C}" type="presParOf" srcId="{B68C3667-699C-4E5F-9112-53FAE0446ECC}" destId="{B3BD5B95-860C-41A7-B7EF-05690B6F748C}" srcOrd="1" destOrd="0" presId="urn:microsoft.com/office/officeart/2005/8/layout/orgChart1"/>
    <dgm:cxn modelId="{1C1D2870-6037-45FB-A96D-A6A55B67808E}" type="presParOf" srcId="{B3BD5B95-860C-41A7-B7EF-05690B6F748C}" destId="{1A3F6EFD-6821-4F4C-A955-6361DB3255B0}" srcOrd="0" destOrd="0" presId="urn:microsoft.com/office/officeart/2005/8/layout/orgChart1"/>
    <dgm:cxn modelId="{B33C0DE6-0D46-42FA-AA7C-797ADEA36A8F}" type="presParOf" srcId="{B3BD5B95-860C-41A7-B7EF-05690B6F748C}" destId="{50B4F172-5C09-4834-9E93-AA8C0D50C40E}" srcOrd="1" destOrd="0" presId="urn:microsoft.com/office/officeart/2005/8/layout/orgChart1"/>
    <dgm:cxn modelId="{31C885D7-8C4E-46AD-A036-F2EDC560EEEA}" type="presParOf" srcId="{50B4F172-5C09-4834-9E93-AA8C0D50C40E}" destId="{3819CA4B-EB26-4F43-9F3B-99BD5752663C}" srcOrd="0" destOrd="0" presId="urn:microsoft.com/office/officeart/2005/8/layout/orgChart1"/>
    <dgm:cxn modelId="{D8CC14EC-C3CF-4149-9F2C-BD0C3F139F28}" type="presParOf" srcId="{3819CA4B-EB26-4F43-9F3B-99BD5752663C}" destId="{F152CC8A-CF8A-45BE-91E4-3DD4BC1838A7}" srcOrd="0" destOrd="0" presId="urn:microsoft.com/office/officeart/2005/8/layout/orgChart1"/>
    <dgm:cxn modelId="{712E55E1-5965-47D4-8DEE-3229DFFB69E2}" type="presParOf" srcId="{3819CA4B-EB26-4F43-9F3B-99BD5752663C}" destId="{203BB2FC-AF45-4C56-8252-ED4ECBF6367E}" srcOrd="1" destOrd="0" presId="urn:microsoft.com/office/officeart/2005/8/layout/orgChart1"/>
    <dgm:cxn modelId="{4EC3B4C2-82CE-423C-8319-0499218F6C48}" type="presParOf" srcId="{50B4F172-5C09-4834-9E93-AA8C0D50C40E}" destId="{92EA69DE-7480-403E-A16C-4927F43B0BB5}" srcOrd="1" destOrd="0" presId="urn:microsoft.com/office/officeart/2005/8/layout/orgChart1"/>
    <dgm:cxn modelId="{29B6047E-4447-409B-A553-9CA37BAD71BE}" type="presParOf" srcId="{92EA69DE-7480-403E-A16C-4927F43B0BB5}" destId="{21971E43-AAB7-4B03-86F5-BC2A54E18C84}" srcOrd="0" destOrd="0" presId="urn:microsoft.com/office/officeart/2005/8/layout/orgChart1"/>
    <dgm:cxn modelId="{C5C2CEC0-F43D-43DC-BB0E-F50C9EB84059}" type="presParOf" srcId="{92EA69DE-7480-403E-A16C-4927F43B0BB5}" destId="{B292537E-A897-4E69-A0AA-CDB16C34940E}" srcOrd="1" destOrd="0" presId="urn:microsoft.com/office/officeart/2005/8/layout/orgChart1"/>
    <dgm:cxn modelId="{E8594F7D-DF31-4487-AB47-F3E2AC3E762C}" type="presParOf" srcId="{B292537E-A897-4E69-A0AA-CDB16C34940E}" destId="{A90BB686-BFE2-49F6-8B61-20DF258AB266}" srcOrd="0" destOrd="0" presId="urn:microsoft.com/office/officeart/2005/8/layout/orgChart1"/>
    <dgm:cxn modelId="{477D8905-C6BA-4DAE-989C-890066615455}" type="presParOf" srcId="{A90BB686-BFE2-49F6-8B61-20DF258AB266}" destId="{E012E6B3-07DE-4134-A594-C8D52EC75109}" srcOrd="0" destOrd="0" presId="urn:microsoft.com/office/officeart/2005/8/layout/orgChart1"/>
    <dgm:cxn modelId="{45AACA61-2219-478F-818C-5468E5131ADB}" type="presParOf" srcId="{A90BB686-BFE2-49F6-8B61-20DF258AB266}" destId="{C22EE803-FC79-4477-B5A8-87125A7E950D}" srcOrd="1" destOrd="0" presId="urn:microsoft.com/office/officeart/2005/8/layout/orgChart1"/>
    <dgm:cxn modelId="{BE4DBED1-B150-4F1F-8E87-DA48331B4B72}" type="presParOf" srcId="{B292537E-A897-4E69-A0AA-CDB16C34940E}" destId="{1F88E10E-53B2-4ACB-A250-C5AF77274676}" srcOrd="1" destOrd="0" presId="urn:microsoft.com/office/officeart/2005/8/layout/orgChart1"/>
    <dgm:cxn modelId="{7FA88C4E-02DA-44FA-B610-7DD4E05CDCD6}" type="presParOf" srcId="{1F88E10E-53B2-4ACB-A250-C5AF77274676}" destId="{C3396FC0-9D01-4CA8-A0F4-CE1114236A1E}" srcOrd="0" destOrd="0" presId="urn:microsoft.com/office/officeart/2005/8/layout/orgChart1"/>
    <dgm:cxn modelId="{1763860A-3751-4AEE-898D-A125EEE3F0D9}" type="presParOf" srcId="{1F88E10E-53B2-4ACB-A250-C5AF77274676}" destId="{90380A90-ACEB-45C5-B2A3-04A9A3D61667}" srcOrd="1" destOrd="0" presId="urn:microsoft.com/office/officeart/2005/8/layout/orgChart1"/>
    <dgm:cxn modelId="{283A35F7-596D-4303-8350-90F72FA74E12}" type="presParOf" srcId="{90380A90-ACEB-45C5-B2A3-04A9A3D61667}" destId="{8E00F9A2-D535-45EA-A503-1D08B9A9E3D0}" srcOrd="0" destOrd="0" presId="urn:microsoft.com/office/officeart/2005/8/layout/orgChart1"/>
    <dgm:cxn modelId="{65AFACA0-99F3-4C38-A75F-0C3BEDA8D48E}" type="presParOf" srcId="{8E00F9A2-D535-45EA-A503-1D08B9A9E3D0}" destId="{56D21AF2-9596-46B2-A54A-42E965983A75}" srcOrd="0" destOrd="0" presId="urn:microsoft.com/office/officeart/2005/8/layout/orgChart1"/>
    <dgm:cxn modelId="{49317B95-5921-488A-966D-A89E2B7E7CF3}" type="presParOf" srcId="{8E00F9A2-D535-45EA-A503-1D08B9A9E3D0}" destId="{EF10B383-AE36-45B0-9DF5-384BA239D1F3}" srcOrd="1" destOrd="0" presId="urn:microsoft.com/office/officeart/2005/8/layout/orgChart1"/>
    <dgm:cxn modelId="{0C8B4BF4-FE30-4FCE-94A4-655505444136}" type="presParOf" srcId="{90380A90-ACEB-45C5-B2A3-04A9A3D61667}" destId="{E0BBD8A3-0FE8-46D6-9ED4-7A46DA24FA38}" srcOrd="1" destOrd="0" presId="urn:microsoft.com/office/officeart/2005/8/layout/orgChart1"/>
    <dgm:cxn modelId="{E5450A68-39B6-4E4C-870F-867AB5E274F2}" type="presParOf" srcId="{90380A90-ACEB-45C5-B2A3-04A9A3D61667}" destId="{7A5CD089-A3D9-4195-B33F-D1864A9C144D}" srcOrd="2" destOrd="0" presId="urn:microsoft.com/office/officeart/2005/8/layout/orgChart1"/>
    <dgm:cxn modelId="{DA4873D3-AAE6-4295-A1D0-554FC9251B6A}" type="presParOf" srcId="{B292537E-A897-4E69-A0AA-CDB16C34940E}" destId="{7B07E5AE-FEC7-4C1B-94C4-41359225EDF7}" srcOrd="2" destOrd="0" presId="urn:microsoft.com/office/officeart/2005/8/layout/orgChart1"/>
    <dgm:cxn modelId="{E14C68D4-32E1-4C2A-A0A4-7C280780E06C}" type="presParOf" srcId="{50B4F172-5C09-4834-9E93-AA8C0D50C40E}" destId="{96AE9D91-CF44-409A-AEB1-5FEFA7478E0B}" srcOrd="2" destOrd="0" presId="urn:microsoft.com/office/officeart/2005/8/layout/orgChart1"/>
    <dgm:cxn modelId="{2F9D2BFD-5EC1-4CB4-B9FF-B03198670B62}" type="presParOf" srcId="{96AE9D91-CF44-409A-AEB1-5FEFA7478E0B}" destId="{A975EF47-A214-44EE-88DC-B1CD252416F8}" srcOrd="0" destOrd="0" presId="urn:microsoft.com/office/officeart/2005/8/layout/orgChart1"/>
    <dgm:cxn modelId="{1AFAC446-A1BD-4C17-92EF-35661C77EC7F}" type="presParOf" srcId="{96AE9D91-CF44-409A-AEB1-5FEFA7478E0B}" destId="{1EDB430F-1682-4BF4-AE19-1E6C9F59802A}" srcOrd="1" destOrd="0" presId="urn:microsoft.com/office/officeart/2005/8/layout/orgChart1"/>
    <dgm:cxn modelId="{43935943-58EC-4E01-8214-3555464FE358}" type="presParOf" srcId="{1EDB430F-1682-4BF4-AE19-1E6C9F59802A}" destId="{18972B3D-F7E7-45AE-B44E-BE5566D8122D}" srcOrd="0" destOrd="0" presId="urn:microsoft.com/office/officeart/2005/8/layout/orgChart1"/>
    <dgm:cxn modelId="{5B8F393C-87C9-4D50-A570-BF2712C7555B}" type="presParOf" srcId="{18972B3D-F7E7-45AE-B44E-BE5566D8122D}" destId="{75B37C02-9D3E-4DF5-B805-309F7EF05ABD}" srcOrd="0" destOrd="0" presId="urn:microsoft.com/office/officeart/2005/8/layout/orgChart1"/>
    <dgm:cxn modelId="{7102EB7F-BE41-458B-90E1-B3DDA3A383B7}" type="presParOf" srcId="{18972B3D-F7E7-45AE-B44E-BE5566D8122D}" destId="{22992B4F-4D0C-4AFA-8D70-268B460B84C7}" srcOrd="1" destOrd="0" presId="urn:microsoft.com/office/officeart/2005/8/layout/orgChart1"/>
    <dgm:cxn modelId="{91CD1B7D-A890-45B9-9A62-07735A5B3E1C}" type="presParOf" srcId="{1EDB430F-1682-4BF4-AE19-1E6C9F59802A}" destId="{25CD4BFD-1025-48B7-A832-6B48AB0EEA6E}" srcOrd="1" destOrd="0" presId="urn:microsoft.com/office/officeart/2005/8/layout/orgChart1"/>
    <dgm:cxn modelId="{813052BE-FB17-4231-8F43-1CDFE6815071}" type="presParOf" srcId="{1EDB430F-1682-4BF4-AE19-1E6C9F59802A}" destId="{02171769-C914-4EF3-AE41-878DE693079A}" srcOrd="2" destOrd="0" presId="urn:microsoft.com/office/officeart/2005/8/layout/orgChart1"/>
    <dgm:cxn modelId="{B28429AC-DCFB-43FF-80A0-028AC4BA1C5E}" type="presParOf" srcId="{B68C3667-699C-4E5F-9112-53FAE0446ECC}" destId="{103716D8-B573-48C9-8BC6-75769E7854C0}" srcOrd="2" destOrd="0" presId="urn:microsoft.com/office/officeart/2005/8/layout/orgChart1"/>
    <dgm:cxn modelId="{DDC0EDC7-BFB4-461F-A811-8A61F5BF37F8}" type="presParOf" srcId="{103716D8-B573-48C9-8BC6-75769E7854C0}" destId="{C4C44C4E-CD5C-4E48-92F5-A1E00E0EC557}" srcOrd="0" destOrd="0" presId="urn:microsoft.com/office/officeart/2005/8/layout/orgChart1"/>
    <dgm:cxn modelId="{647FDA5D-3CB8-4A08-814C-E0B0780403CF}" type="presParOf" srcId="{103716D8-B573-48C9-8BC6-75769E7854C0}" destId="{AA520400-AC65-4479-AD62-FC81E0001215}" srcOrd="1" destOrd="0" presId="urn:microsoft.com/office/officeart/2005/8/layout/orgChart1"/>
    <dgm:cxn modelId="{28732CB7-3926-4AE2-AED7-EA491AD195E6}" type="presParOf" srcId="{AA520400-AC65-4479-AD62-FC81E0001215}" destId="{2184F438-7D41-4AB9-A1E8-E28E4D92A5C5}" srcOrd="0" destOrd="0" presId="urn:microsoft.com/office/officeart/2005/8/layout/orgChart1"/>
    <dgm:cxn modelId="{5AF17CF3-8E97-4E6C-BD19-B89112056BB2}" type="presParOf" srcId="{2184F438-7D41-4AB9-A1E8-E28E4D92A5C5}" destId="{7B13482D-EDA8-4BE9-8022-1494A047E656}" srcOrd="0" destOrd="0" presId="urn:microsoft.com/office/officeart/2005/8/layout/orgChart1"/>
    <dgm:cxn modelId="{9872CA97-DADD-4567-926E-203333E92038}" type="presParOf" srcId="{2184F438-7D41-4AB9-A1E8-E28E4D92A5C5}" destId="{27353E36-47F1-4CFF-BB8C-6D1CCCB1C944}" srcOrd="1" destOrd="0" presId="urn:microsoft.com/office/officeart/2005/8/layout/orgChart1"/>
    <dgm:cxn modelId="{F4261F81-1F5C-4821-8339-4C9D6C8732A3}" type="presParOf" srcId="{AA520400-AC65-4479-AD62-FC81E0001215}" destId="{300B16FE-5D88-4973-A138-411CCCD44420}" srcOrd="1" destOrd="0" presId="urn:microsoft.com/office/officeart/2005/8/layout/orgChart1"/>
    <dgm:cxn modelId="{D718C687-8402-4431-BF27-DFE3F4BD6130}" type="presParOf" srcId="{AA520400-AC65-4479-AD62-FC81E0001215}" destId="{1B7A61FA-41C0-40A0-9548-04B4806321BB}" srcOrd="2" destOrd="0" presId="urn:microsoft.com/office/officeart/2005/8/layout/orgChart1"/>
    <dgm:cxn modelId="{87C1BD34-2E72-492A-B6BA-D3C89C0E259A}" type="presParOf" srcId="{1AFCD410-8BB6-4CEB-B8E1-A93A773EEDC1}" destId="{9944F6DD-F07D-43EA-8277-530CE460A6FA}" srcOrd="2" destOrd="0" presId="urn:microsoft.com/office/officeart/2005/8/layout/orgChart1"/>
    <dgm:cxn modelId="{56A043D4-0134-4A39-AB22-66F2705C81B2}" type="presParOf" srcId="{7EBAFE74-9249-4775-BE22-FE6F9B84DB53}" destId="{39655B16-7354-4E1E-BD02-975AF9EECD4C}" srcOrd="2" destOrd="0" presId="urn:microsoft.com/office/officeart/2005/8/layout/orgChart1"/>
  </dgm:cxnLst>
  <dgm:bg/>
  <dgm:whole>
    <a:ln>
      <a:solidFill>
        <a:schemeClr val="accent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C44C4E-CD5C-4E48-92F5-A1E00E0EC557}">
      <dsp:nvSpPr>
        <dsp:cNvPr id="0" name=""/>
        <dsp:cNvSpPr/>
      </dsp:nvSpPr>
      <dsp:spPr>
        <a:xfrm>
          <a:off x="3665889" y="1638079"/>
          <a:ext cx="91440" cy="392334"/>
        </a:xfrm>
        <a:custGeom>
          <a:avLst/>
          <a:gdLst/>
          <a:ahLst/>
          <a:cxnLst/>
          <a:rect l="0" t="0" r="0" b="0"/>
          <a:pathLst>
            <a:path>
              <a:moveTo>
                <a:pt x="135274" y="0"/>
              </a:moveTo>
              <a:lnTo>
                <a:pt x="135274" y="392334"/>
              </a:lnTo>
              <a:lnTo>
                <a:pt x="45720" y="392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5EF47-A214-44EE-88DC-B1CD252416F8}">
      <dsp:nvSpPr>
        <dsp:cNvPr id="0" name=""/>
        <dsp:cNvSpPr/>
      </dsp:nvSpPr>
      <dsp:spPr>
        <a:xfrm>
          <a:off x="3665889" y="2665854"/>
          <a:ext cx="91440" cy="392334"/>
        </a:xfrm>
        <a:custGeom>
          <a:avLst/>
          <a:gdLst/>
          <a:ahLst/>
          <a:cxnLst/>
          <a:rect l="0" t="0" r="0" b="0"/>
          <a:pathLst>
            <a:path>
              <a:moveTo>
                <a:pt x="135274" y="0"/>
              </a:moveTo>
              <a:lnTo>
                <a:pt x="135274" y="392334"/>
              </a:lnTo>
              <a:lnTo>
                <a:pt x="45720" y="392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96FC0-9D01-4CA8-A0F4-CE1114236A1E}">
      <dsp:nvSpPr>
        <dsp:cNvPr id="0" name=""/>
        <dsp:cNvSpPr/>
      </dsp:nvSpPr>
      <dsp:spPr>
        <a:xfrm>
          <a:off x="3755444" y="3710001"/>
          <a:ext cx="91440" cy="179109"/>
        </a:xfrm>
        <a:custGeom>
          <a:avLst/>
          <a:gdLst/>
          <a:ahLst/>
          <a:cxnLst/>
          <a:rect l="0" t="0" r="0" b="0"/>
          <a:pathLst>
            <a:path>
              <a:moveTo>
                <a:pt x="45720" y="0"/>
              </a:moveTo>
              <a:lnTo>
                <a:pt x="45720" y="179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71E43-AAB7-4B03-86F5-BC2A54E18C84}">
      <dsp:nvSpPr>
        <dsp:cNvPr id="0" name=""/>
        <dsp:cNvSpPr/>
      </dsp:nvSpPr>
      <dsp:spPr>
        <a:xfrm>
          <a:off x="3755444" y="2665854"/>
          <a:ext cx="91440" cy="784668"/>
        </a:xfrm>
        <a:custGeom>
          <a:avLst/>
          <a:gdLst/>
          <a:ahLst/>
          <a:cxnLst/>
          <a:rect l="0" t="0" r="0" b="0"/>
          <a:pathLst>
            <a:path>
              <a:moveTo>
                <a:pt x="45720" y="0"/>
              </a:moveTo>
              <a:lnTo>
                <a:pt x="45720" y="7846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3F6EFD-6821-4F4C-A955-6361DB3255B0}">
      <dsp:nvSpPr>
        <dsp:cNvPr id="0" name=""/>
        <dsp:cNvSpPr/>
      </dsp:nvSpPr>
      <dsp:spPr>
        <a:xfrm>
          <a:off x="3755444" y="1638079"/>
          <a:ext cx="91440" cy="784668"/>
        </a:xfrm>
        <a:custGeom>
          <a:avLst/>
          <a:gdLst/>
          <a:ahLst/>
          <a:cxnLst/>
          <a:rect l="0" t="0" r="0" b="0"/>
          <a:pathLst>
            <a:path>
              <a:moveTo>
                <a:pt x="45720" y="0"/>
              </a:moveTo>
              <a:lnTo>
                <a:pt x="45720" y="7846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37ECE-B20B-41DC-B324-52C18E7D2590}">
      <dsp:nvSpPr>
        <dsp:cNvPr id="0" name=""/>
        <dsp:cNvSpPr/>
      </dsp:nvSpPr>
      <dsp:spPr>
        <a:xfrm>
          <a:off x="3755444" y="1032519"/>
          <a:ext cx="91440" cy="179109"/>
        </a:xfrm>
        <a:custGeom>
          <a:avLst/>
          <a:gdLst/>
          <a:ahLst/>
          <a:cxnLst/>
          <a:rect l="0" t="0" r="0" b="0"/>
          <a:pathLst>
            <a:path>
              <a:moveTo>
                <a:pt x="45720" y="0"/>
              </a:moveTo>
              <a:lnTo>
                <a:pt x="45720" y="179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F31D9-58D2-4E62-B2FE-209CD21E6181}">
      <dsp:nvSpPr>
        <dsp:cNvPr id="0" name=""/>
        <dsp:cNvSpPr/>
      </dsp:nvSpPr>
      <dsp:spPr>
        <a:xfrm>
          <a:off x="2676322" y="426960"/>
          <a:ext cx="1124841" cy="179109"/>
        </a:xfrm>
        <a:custGeom>
          <a:avLst/>
          <a:gdLst/>
          <a:ahLst/>
          <a:cxnLst/>
          <a:rect l="0" t="0" r="0" b="0"/>
          <a:pathLst>
            <a:path>
              <a:moveTo>
                <a:pt x="0" y="0"/>
              </a:moveTo>
              <a:lnTo>
                <a:pt x="0" y="89554"/>
              </a:lnTo>
              <a:lnTo>
                <a:pt x="1124841" y="89554"/>
              </a:lnTo>
              <a:lnTo>
                <a:pt x="1124841" y="1791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FE43C-35D9-49FC-A5BD-255D43D3F9EF}">
      <dsp:nvSpPr>
        <dsp:cNvPr id="0" name=""/>
        <dsp:cNvSpPr/>
      </dsp:nvSpPr>
      <dsp:spPr>
        <a:xfrm>
          <a:off x="2448216" y="1638079"/>
          <a:ext cx="91440" cy="392334"/>
        </a:xfrm>
        <a:custGeom>
          <a:avLst/>
          <a:gdLst/>
          <a:ahLst/>
          <a:cxnLst/>
          <a:rect l="0" t="0" r="0" b="0"/>
          <a:pathLst>
            <a:path>
              <a:moveTo>
                <a:pt x="135274" y="0"/>
              </a:moveTo>
              <a:lnTo>
                <a:pt x="135274" y="392334"/>
              </a:lnTo>
              <a:lnTo>
                <a:pt x="45720" y="392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DF244-8D85-42DC-B498-63A2814DEDFC}">
      <dsp:nvSpPr>
        <dsp:cNvPr id="0" name=""/>
        <dsp:cNvSpPr/>
      </dsp:nvSpPr>
      <dsp:spPr>
        <a:xfrm>
          <a:off x="2448216" y="2692102"/>
          <a:ext cx="91440" cy="392334"/>
        </a:xfrm>
        <a:custGeom>
          <a:avLst/>
          <a:gdLst/>
          <a:ahLst/>
          <a:cxnLst/>
          <a:rect l="0" t="0" r="0" b="0"/>
          <a:pathLst>
            <a:path>
              <a:moveTo>
                <a:pt x="135274" y="0"/>
              </a:moveTo>
              <a:lnTo>
                <a:pt x="135274" y="392334"/>
              </a:lnTo>
              <a:lnTo>
                <a:pt x="45720" y="392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8683F-3EC6-40CD-A7B1-A5856AFB3030}">
      <dsp:nvSpPr>
        <dsp:cNvPr id="0" name=""/>
        <dsp:cNvSpPr/>
      </dsp:nvSpPr>
      <dsp:spPr>
        <a:xfrm>
          <a:off x="2537770" y="3745016"/>
          <a:ext cx="91440" cy="153893"/>
        </a:xfrm>
        <a:custGeom>
          <a:avLst/>
          <a:gdLst/>
          <a:ahLst/>
          <a:cxnLst/>
          <a:rect l="0" t="0" r="0" b="0"/>
          <a:pathLst>
            <a:path>
              <a:moveTo>
                <a:pt x="45720" y="0"/>
              </a:moveTo>
              <a:lnTo>
                <a:pt x="45720" y="1538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5779C-35EB-4E5F-85E8-79AE3BFD97BD}">
      <dsp:nvSpPr>
        <dsp:cNvPr id="0" name=""/>
        <dsp:cNvSpPr/>
      </dsp:nvSpPr>
      <dsp:spPr>
        <a:xfrm>
          <a:off x="2537770" y="2692102"/>
          <a:ext cx="91440" cy="755252"/>
        </a:xfrm>
        <a:custGeom>
          <a:avLst/>
          <a:gdLst/>
          <a:ahLst/>
          <a:cxnLst/>
          <a:rect l="0" t="0" r="0" b="0"/>
          <a:pathLst>
            <a:path>
              <a:moveTo>
                <a:pt x="45720" y="0"/>
              </a:moveTo>
              <a:lnTo>
                <a:pt x="45720" y="7552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2766C-2E47-4261-8146-7AFE2F2FB550}">
      <dsp:nvSpPr>
        <dsp:cNvPr id="0" name=""/>
        <dsp:cNvSpPr/>
      </dsp:nvSpPr>
      <dsp:spPr>
        <a:xfrm>
          <a:off x="2537770" y="1638079"/>
          <a:ext cx="91440" cy="784668"/>
        </a:xfrm>
        <a:custGeom>
          <a:avLst/>
          <a:gdLst/>
          <a:ahLst/>
          <a:cxnLst/>
          <a:rect l="0" t="0" r="0" b="0"/>
          <a:pathLst>
            <a:path>
              <a:moveTo>
                <a:pt x="45720" y="0"/>
              </a:moveTo>
              <a:lnTo>
                <a:pt x="45720" y="7846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3B8369-2743-41E8-8BA4-6E4C75AB4D9E}">
      <dsp:nvSpPr>
        <dsp:cNvPr id="0" name=""/>
        <dsp:cNvSpPr/>
      </dsp:nvSpPr>
      <dsp:spPr>
        <a:xfrm>
          <a:off x="2537770" y="1032519"/>
          <a:ext cx="91440" cy="179109"/>
        </a:xfrm>
        <a:custGeom>
          <a:avLst/>
          <a:gdLst/>
          <a:ahLst/>
          <a:cxnLst/>
          <a:rect l="0" t="0" r="0" b="0"/>
          <a:pathLst>
            <a:path>
              <a:moveTo>
                <a:pt x="45720" y="0"/>
              </a:moveTo>
              <a:lnTo>
                <a:pt x="45720" y="179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CACAA-B65A-470E-9408-A17B4DABD233}">
      <dsp:nvSpPr>
        <dsp:cNvPr id="0" name=""/>
        <dsp:cNvSpPr/>
      </dsp:nvSpPr>
      <dsp:spPr>
        <a:xfrm>
          <a:off x="2583490" y="426960"/>
          <a:ext cx="92831" cy="179109"/>
        </a:xfrm>
        <a:custGeom>
          <a:avLst/>
          <a:gdLst/>
          <a:ahLst/>
          <a:cxnLst/>
          <a:rect l="0" t="0" r="0" b="0"/>
          <a:pathLst>
            <a:path>
              <a:moveTo>
                <a:pt x="92831" y="0"/>
              </a:moveTo>
              <a:lnTo>
                <a:pt x="92831" y="89554"/>
              </a:lnTo>
              <a:lnTo>
                <a:pt x="0" y="89554"/>
              </a:lnTo>
              <a:lnTo>
                <a:pt x="0" y="1791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F0F86-DF1F-43A8-8FD2-BEC0BF116C97}">
      <dsp:nvSpPr>
        <dsp:cNvPr id="0" name=""/>
        <dsp:cNvSpPr/>
      </dsp:nvSpPr>
      <dsp:spPr>
        <a:xfrm>
          <a:off x="1764706" y="1032519"/>
          <a:ext cx="127935" cy="392334"/>
        </a:xfrm>
        <a:custGeom>
          <a:avLst/>
          <a:gdLst/>
          <a:ahLst/>
          <a:cxnLst/>
          <a:rect l="0" t="0" r="0" b="0"/>
          <a:pathLst>
            <a:path>
              <a:moveTo>
                <a:pt x="127935" y="0"/>
              </a:moveTo>
              <a:lnTo>
                <a:pt x="127935" y="392334"/>
              </a:lnTo>
              <a:lnTo>
                <a:pt x="0" y="392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7C36C-E2BC-4AD9-8E82-4D3F9B58A614}">
      <dsp:nvSpPr>
        <dsp:cNvPr id="0" name=""/>
        <dsp:cNvSpPr/>
      </dsp:nvSpPr>
      <dsp:spPr>
        <a:xfrm>
          <a:off x="1551481" y="426960"/>
          <a:ext cx="1124841" cy="179109"/>
        </a:xfrm>
        <a:custGeom>
          <a:avLst/>
          <a:gdLst/>
          <a:ahLst/>
          <a:cxnLst/>
          <a:rect l="0" t="0" r="0" b="0"/>
          <a:pathLst>
            <a:path>
              <a:moveTo>
                <a:pt x="1124841" y="0"/>
              </a:moveTo>
              <a:lnTo>
                <a:pt x="1124841" y="89554"/>
              </a:lnTo>
              <a:lnTo>
                <a:pt x="0" y="89554"/>
              </a:lnTo>
              <a:lnTo>
                <a:pt x="0" y="1791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B14BD0-C239-43BD-A9AB-A3B473759963}">
      <dsp:nvSpPr>
        <dsp:cNvPr id="0" name=""/>
        <dsp:cNvSpPr/>
      </dsp:nvSpPr>
      <dsp:spPr>
        <a:xfrm>
          <a:off x="2249872" y="510"/>
          <a:ext cx="85290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65 wards under Mysore city corporation</a:t>
          </a:r>
        </a:p>
      </dsp:txBody>
      <dsp:txXfrm>
        <a:off x="2249872" y="510"/>
        <a:ext cx="852900" cy="426450"/>
      </dsp:txXfrm>
    </dsp:sp>
    <dsp:sp modelId="{6EA14A4D-F2E7-48F7-A5CB-0CCD268EE1CA}">
      <dsp:nvSpPr>
        <dsp:cNvPr id="0" name=""/>
        <dsp:cNvSpPr/>
      </dsp:nvSpPr>
      <dsp:spPr>
        <a:xfrm>
          <a:off x="1125030" y="606069"/>
          <a:ext cx="852900" cy="426450"/>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Wards with &lt; 5 CEBs per ward</a:t>
          </a:r>
        </a:p>
      </dsp:txBody>
      <dsp:txXfrm>
        <a:off x="1125030" y="606069"/>
        <a:ext cx="852900" cy="426450"/>
      </dsp:txXfrm>
    </dsp:sp>
    <dsp:sp modelId="{55BED724-5BA3-4B6F-AF5B-12EFB0D1431F}">
      <dsp:nvSpPr>
        <dsp:cNvPr id="0" name=""/>
        <dsp:cNvSpPr/>
      </dsp:nvSpPr>
      <dsp:spPr>
        <a:xfrm>
          <a:off x="911805" y="1211629"/>
          <a:ext cx="852900" cy="426450"/>
        </a:xfrm>
        <a:prstGeom prst="rect">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Exclude from sampling</a:t>
          </a:r>
        </a:p>
      </dsp:txBody>
      <dsp:txXfrm>
        <a:off x="911805" y="1211629"/>
        <a:ext cx="852900" cy="426450"/>
      </dsp:txXfrm>
    </dsp:sp>
    <dsp:sp modelId="{EA892D7A-CBEB-47EC-BE0D-FA2DE866DCD5}">
      <dsp:nvSpPr>
        <dsp:cNvPr id="0" name=""/>
        <dsp:cNvSpPr/>
      </dsp:nvSpPr>
      <dsp:spPr>
        <a:xfrm>
          <a:off x="2157040" y="606069"/>
          <a:ext cx="85290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Wards with 5 - 20 CEBs per ward</a:t>
          </a:r>
        </a:p>
      </dsp:txBody>
      <dsp:txXfrm>
        <a:off x="2157040" y="606069"/>
        <a:ext cx="852900" cy="426450"/>
      </dsp:txXfrm>
    </dsp:sp>
    <dsp:sp modelId="{6E0FD7D8-1AB5-4EAD-ABED-B182451A0A4F}">
      <dsp:nvSpPr>
        <dsp:cNvPr id="0" name=""/>
        <dsp:cNvSpPr/>
      </dsp:nvSpPr>
      <dsp:spPr>
        <a:xfrm>
          <a:off x="2157040" y="1211629"/>
          <a:ext cx="85290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Randomly select 10 wards</a:t>
          </a:r>
        </a:p>
      </dsp:txBody>
      <dsp:txXfrm>
        <a:off x="2157040" y="1211629"/>
        <a:ext cx="852900" cy="426450"/>
      </dsp:txXfrm>
    </dsp:sp>
    <dsp:sp modelId="{2E17B760-DDFC-41E2-B5AC-B321ECF7D92E}">
      <dsp:nvSpPr>
        <dsp:cNvPr id="0" name=""/>
        <dsp:cNvSpPr/>
      </dsp:nvSpPr>
      <dsp:spPr>
        <a:xfrm>
          <a:off x="2157040" y="2422747"/>
          <a:ext cx="852900" cy="26935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N = 100 CEBs</a:t>
          </a:r>
        </a:p>
      </dsp:txBody>
      <dsp:txXfrm>
        <a:off x="2157040" y="2422747"/>
        <a:ext cx="852900" cy="269354"/>
      </dsp:txXfrm>
    </dsp:sp>
    <dsp:sp modelId="{DBFF941E-95FD-4991-ABBB-0D11B4B74F6A}">
      <dsp:nvSpPr>
        <dsp:cNvPr id="0" name=""/>
        <dsp:cNvSpPr/>
      </dsp:nvSpPr>
      <dsp:spPr>
        <a:xfrm>
          <a:off x="2157040" y="3447354"/>
          <a:ext cx="852900" cy="29766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N = 1,500 HHs</a:t>
          </a:r>
        </a:p>
      </dsp:txBody>
      <dsp:txXfrm>
        <a:off x="2157040" y="3447354"/>
        <a:ext cx="852900" cy="297662"/>
      </dsp:txXfrm>
    </dsp:sp>
    <dsp:sp modelId="{52E7E347-3DD8-4599-B142-AA487F87E34F}">
      <dsp:nvSpPr>
        <dsp:cNvPr id="0" name=""/>
        <dsp:cNvSpPr/>
      </dsp:nvSpPr>
      <dsp:spPr>
        <a:xfrm>
          <a:off x="2085311" y="3898910"/>
          <a:ext cx="996358"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Listing of the households</a:t>
          </a:r>
        </a:p>
      </dsp:txBody>
      <dsp:txXfrm>
        <a:off x="2085311" y="3898910"/>
        <a:ext cx="996358" cy="426450"/>
      </dsp:txXfrm>
    </dsp:sp>
    <dsp:sp modelId="{7595B0B8-0702-4480-9C28-3F66886EF325}">
      <dsp:nvSpPr>
        <dsp:cNvPr id="0" name=""/>
        <dsp:cNvSpPr/>
      </dsp:nvSpPr>
      <dsp:spPr>
        <a:xfrm>
          <a:off x="1641035" y="2871211"/>
          <a:ext cx="852900" cy="426450"/>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Randomly select 15 HHs from each CEB</a:t>
          </a:r>
        </a:p>
      </dsp:txBody>
      <dsp:txXfrm>
        <a:off x="1641035" y="2871211"/>
        <a:ext cx="852900" cy="426450"/>
      </dsp:txXfrm>
    </dsp:sp>
    <dsp:sp modelId="{16A155D9-1316-497F-9ED2-0E279C9B8B77}">
      <dsp:nvSpPr>
        <dsp:cNvPr id="0" name=""/>
        <dsp:cNvSpPr/>
      </dsp:nvSpPr>
      <dsp:spPr>
        <a:xfrm>
          <a:off x="1641035" y="1817188"/>
          <a:ext cx="852900" cy="426450"/>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Ramdomly select 10 CEBs from each of these 10 wards*</a:t>
          </a:r>
        </a:p>
      </dsp:txBody>
      <dsp:txXfrm>
        <a:off x="1641035" y="1817188"/>
        <a:ext cx="852900" cy="426450"/>
      </dsp:txXfrm>
    </dsp:sp>
    <dsp:sp modelId="{FFB0DDA6-1212-4357-AC70-B249259D2039}">
      <dsp:nvSpPr>
        <dsp:cNvPr id="0" name=""/>
        <dsp:cNvSpPr/>
      </dsp:nvSpPr>
      <dsp:spPr>
        <a:xfrm>
          <a:off x="3374714" y="606069"/>
          <a:ext cx="85290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Wards with &gt; 20 CEBs per ward</a:t>
          </a:r>
        </a:p>
      </dsp:txBody>
      <dsp:txXfrm>
        <a:off x="3374714" y="606069"/>
        <a:ext cx="852900" cy="426450"/>
      </dsp:txXfrm>
    </dsp:sp>
    <dsp:sp modelId="{AE7F1889-52C0-4DF7-B0A2-3209167FCE32}">
      <dsp:nvSpPr>
        <dsp:cNvPr id="0" name=""/>
        <dsp:cNvSpPr/>
      </dsp:nvSpPr>
      <dsp:spPr>
        <a:xfrm>
          <a:off x="3374714" y="1211629"/>
          <a:ext cx="85290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Randomly select 15 wards</a:t>
          </a:r>
        </a:p>
      </dsp:txBody>
      <dsp:txXfrm>
        <a:off x="3374714" y="1211629"/>
        <a:ext cx="852900" cy="426450"/>
      </dsp:txXfrm>
    </dsp:sp>
    <dsp:sp modelId="{F152CC8A-CF8A-45BE-91E4-3DD4BC1838A7}">
      <dsp:nvSpPr>
        <dsp:cNvPr id="0" name=""/>
        <dsp:cNvSpPr/>
      </dsp:nvSpPr>
      <dsp:spPr>
        <a:xfrm>
          <a:off x="3374714" y="2422747"/>
          <a:ext cx="852900" cy="2431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N = 300 CEBs</a:t>
          </a:r>
        </a:p>
      </dsp:txBody>
      <dsp:txXfrm>
        <a:off x="3374714" y="2422747"/>
        <a:ext cx="852900" cy="243106"/>
      </dsp:txXfrm>
    </dsp:sp>
    <dsp:sp modelId="{E012E6B3-07DE-4134-A594-C8D52EC75109}">
      <dsp:nvSpPr>
        <dsp:cNvPr id="0" name=""/>
        <dsp:cNvSpPr/>
      </dsp:nvSpPr>
      <dsp:spPr>
        <a:xfrm>
          <a:off x="3374714" y="3450523"/>
          <a:ext cx="852900" cy="25947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N = 4,500 HHs</a:t>
          </a:r>
        </a:p>
      </dsp:txBody>
      <dsp:txXfrm>
        <a:off x="3374714" y="3450523"/>
        <a:ext cx="852900" cy="259477"/>
      </dsp:txXfrm>
    </dsp:sp>
    <dsp:sp modelId="{56D21AF2-9596-46B2-A54A-42E965983A75}">
      <dsp:nvSpPr>
        <dsp:cNvPr id="0" name=""/>
        <dsp:cNvSpPr/>
      </dsp:nvSpPr>
      <dsp:spPr>
        <a:xfrm>
          <a:off x="3260779" y="3889110"/>
          <a:ext cx="1080770" cy="42645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Listing of the househods</a:t>
          </a:r>
        </a:p>
      </dsp:txBody>
      <dsp:txXfrm>
        <a:off x="3260779" y="3889110"/>
        <a:ext cx="1080770" cy="426450"/>
      </dsp:txXfrm>
    </dsp:sp>
    <dsp:sp modelId="{75B37C02-9D3E-4DF5-B805-309F7EF05ABD}">
      <dsp:nvSpPr>
        <dsp:cNvPr id="0" name=""/>
        <dsp:cNvSpPr/>
      </dsp:nvSpPr>
      <dsp:spPr>
        <a:xfrm>
          <a:off x="2858709" y="2844963"/>
          <a:ext cx="852900" cy="426450"/>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Randomly select 15 HHs from each CEB</a:t>
          </a:r>
        </a:p>
      </dsp:txBody>
      <dsp:txXfrm>
        <a:off x="2858709" y="2844963"/>
        <a:ext cx="852900" cy="426450"/>
      </dsp:txXfrm>
    </dsp:sp>
    <dsp:sp modelId="{7B13482D-EDA8-4BE9-8022-1494A047E656}">
      <dsp:nvSpPr>
        <dsp:cNvPr id="0" name=""/>
        <dsp:cNvSpPr/>
      </dsp:nvSpPr>
      <dsp:spPr>
        <a:xfrm>
          <a:off x="2858709" y="1817188"/>
          <a:ext cx="852900" cy="426450"/>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Ramdomly select 20 CEBs from each of these 15 wards</a:t>
          </a:r>
        </a:p>
      </dsp:txBody>
      <dsp:txXfrm>
        <a:off x="2858709" y="1817188"/>
        <a:ext cx="852900" cy="4264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43.886"/>
    </inkml:context>
    <inkml:brush xml:id="br0">
      <inkml:brushProperty name="width" value="0.1" units="cm"/>
      <inkml:brushProperty name="height" value="0.1" units="cm"/>
      <inkml:brushProperty name="color" value="#E71224"/>
    </inkml:brush>
  </inkml:definitions>
  <inkml:trace contextRef="#ctx0" brushRef="#br0">11 0 752,'-2'0'264,"1"0"24,0 0-184,1 0-56,-1 0-8,1 0 64,-1 0 104,0 0 144,1 1 9,-1 0 15,1-1-88,0 0-128,-1 1-272,0 0-560,1-1 87</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6.882"/>
    </inkml:context>
    <inkml:brush xml:id="br0">
      <inkml:brushProperty name="width" value="0.1" units="cm"/>
      <inkml:brushProperty name="height" value="0.1" units="cm"/>
      <inkml:brushProperty name="color" value="#E71224"/>
    </inkml:brush>
  </inkml:definitions>
  <inkml:trace contextRef="#ctx0" brushRef="#br0">48 31 576,'1'0'164,"0"0"-1,-1 0 1,1 0 0,0 0-1,-1-1 1,1 1-1,-1 0 1,1 0 0,0 0-1,-1-1 1,1 1-1,-1 0 1,1-1 0,0 1-1,-1 0 1,1-1 0,-1 1-1,1-1 1,-1 1-1,1-1 1,-1 1 0,0-1-1,1 1 1,-1-1-1,0 0 1,1 1 0,-1-1-1,0 1 1,0-1-1,1 0 1,-1 1 0,0-1-1,0 0 1,0 1 0,0-1-1,0 0 1,0 1-1,0-1 1,0 0 0,0 1-1,0-1-163,0 1 183,-4 10 198,-2 15-393,1 0 0,1 1 0,1 0 0,2 0-1,1 12 13,-2 14 0,0 15-31,-1 16-46,-3-31-3388,7-54 1938,-1 1-232</inkml:trace>
  <inkml:trace contextRef="#ctx0" brushRef="#br0" timeOffset="639.48">8 6 2569,'-7'-4'3784,"11"2"-2507,-2 3-1267,0-1 1,0 0 0,0 1 0,-1-1 0,1 1 0,0 0 0,0-1 0,0 1-1,-1 0 1,1 0 0,0 0 0,-1 1 0,1-1-11,8 8 36,-1 0 1,-1 1-1,1 0 1,-2 0-1,5 9-36,34 63 62,-16-28-19,-10-18 39,6 19-82,-10-19-116,14 20 116,-30-56-70,0 0 0,0 0-1,0 0 1,0 0-1,0 0 1,0-1 0,0 1-1,0 0 1,0 0-1,0 0 1,0 0-1,0 0 1,1 0 0,-1 0-1,0 0 1,0 0-1,0 0 1,0-1 0,0 1-1,0 0 1,0 0-1,0 0 1,0 0 0,0 0-1,0 0 1,0 0-1,0 0 1,1 0-1,-1 0 1,0 0 0,0 0-1,0 0 1,0 0-1,0 0 1,0 0 0,0 0-1,0 0 1,1 0-1,-1 0 1,0 0 0,0 0-1,0 0 1,0 0-1,0 0 1,0 0-1,0 0 1,0 0 0,0 0-1,1 0 1,-1 0-1,0 0 1,0 0 0,0 0-1,0 0 1,0 0-1,0 0 1,0 0 0,0 0-1,0 0 1,0 1-1,0-1 1,0 0-1,1 0 1,-1 0 70,0-2-2086</inkml:trace>
  <inkml:trace contextRef="#ctx0" brushRef="#br0" timeOffset="1316.02">26 266 184,'-5'5'3323,"13"-2"-926,16-4-1300,58-20-3762,-68 18 1010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1.441"/>
    </inkml:context>
    <inkml:brush xml:id="br0">
      <inkml:brushProperty name="width" value="0.1" units="cm"/>
      <inkml:brushProperty name="height" value="0.1" units="cm"/>
      <inkml:brushProperty name="color" value="#E71224"/>
    </inkml:brush>
  </inkml:definitions>
  <inkml:trace contextRef="#ctx0" brushRef="#br0">145 7 232,'-2'-1'4808,"-9"5"-1546,9 0 1109,-4 77-7587,6 43 3751,1-79-834,-1-22 99,3 47 387,-3-63-918,2 0-1,-1 0 1,1 0 0,2 7 731,-1-9-1882,0-3-302</inkml:trace>
  <inkml:trace contextRef="#ctx0" brushRef="#br0" timeOffset="835.429">51 470 16,'-13'9'1565,"11"-7"-1027,-1 0 0,1 0 0,-1-1 0,0 1 1,1-1-1,-1 1 0,0-1 0,0 0 0,0 0 1,0 0-1,0 0 0,-1 0-538,4-1 409,0 0 33,0 0 25,0 0-17,17-1 1908,8-1-2524,-1-2-1,0-1 0,0 0 1,15-7 166,-10 3 552,1 1 0,31-3-552,-33 10 173,-14 2-7306,-14-1 4963,0-1-207</inkml:trace>
  <inkml:trace contextRef="#ctx0" brushRef="#br0" timeOffset="1698.35">84 108 1872,'-7'-3'5544,"-1"0"-3281,5 2-2487,0-1 1,0 1-1,0-1 1,1 1-1,-1-1 1,0 0-1,1 0 1,-1 0-1,1-1 1,0 1-1,-2-2 224,4 4 3,0-1-1,0 1 1,-1 0-1,1 0 1,0-1-1,0 1 1,0 0-1,0 0 1,0-1-1,0 1 1,0 0-1,0 0 1,0 0-1,0-1 1,0 1-1,0 0 1,0 0-1,1-1 1,-1 1-1,0 0 0,0 0 1,0-1-1,0 1 1,0 0-1,0 0 1,0 0-1,1 0 1,-1-1-1,0 1 1,0 0-1,0 0 1,1 0-1,-1 0 1,0-1-1,0 1 1,0 0-1,1 0-2,11-5 312,-2 2-196,2-3 60,30-11 1574,18-5-1750,-46 18 50,0 0 1,1 1-1,-1 1 0,1 0 0,-1 1 0,11 0-50,-24 1-328,0 0 0,1 0-1,-1 1 1,1-1 0,-1 0-1,0 0 1,0 1-1,1-1 1,-1 1 0,0-1-1,0 1 1,1 0 0,0 0 328,-2-1-176,4 3-2482</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5.952"/>
    </inkml:context>
    <inkml:brush xml:id="br0">
      <inkml:brushProperty name="width" value="0.1" units="cm"/>
      <inkml:brushProperty name="height" value="0.1" units="cm"/>
    </inkml:brush>
  </inkml:definitions>
  <inkml:trace contextRef="#ctx0" brushRef="#br0">19 111 184,'-12'3'3551,"6"-1"-129,16 5-3376,-1-1 12,1 1 0,-1 1 1,6 4-59,-7-4 119,0-2 0,0 1 1,1-1-1,4 2-119,9 12 279,-6-5-166,-6-7-116,4 2-10,0 0 0,1-1 1,13 7 12,-16-8-1873,-10-6 533</inkml:trace>
  <inkml:trace contextRef="#ctx0" brushRef="#br0" timeOffset="736.92">276 1 264,'-3'1'176,"0"-1"-1,0 1 1,0 0 0,-1 0-1,1 1 1,1-1 0,-1 1-1,0-1 1,0 1 0,0 0-1,1 0-175,-19 12 1218,19-13-938,1 0 0,-1 0 1,1 0-1,0 0 0,-1 0 0,1 1 0,0-1 1,0 0-1,0 1 0,0-1 0,0 1 0,1-1 0,-1 1 1,0 0-1,1-1 0,-1 1 0,0 1-280,-5 37-275,2-10 597,-2-6-259,5-15-29,-1 0 0,-1 0 1,1-1-1,-1 1 0,-4 7-34,3-14 150,2-2-2463,2 0 1759,1 0-1154</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6.535"/>
    </inkml:context>
    <inkml:brush xml:id="br0">
      <inkml:brushProperty name="width" value="0.1" units="cm"/>
      <inkml:brushProperty name="height" value="0.1" units="cm"/>
      <inkml:brushProperty name="color" value="#E71224"/>
    </inkml:brush>
  </inkml:definitions>
  <inkml:trace contextRef="#ctx0" brushRef="#br0">99 60 872,'-7'-3'7677,"2"7"-5736,-3 15-3707,6-12 2565,-3 7-806,-43 140-157,41-127 75,2 1-1,0 0 1,2 0 0,0 20 89,5-34-176,0-11-810,-1-9-1862,-1 4 1352</inkml:trace>
  <inkml:trace contextRef="#ctx0" brushRef="#br0" timeOffset="688.309">24 32 360,'0'-1'386,"0"-1"-1,0 1 1,0-1-1,0 1 0,0-1 1,1 1-1,-1-1 1,0 1-1,1-1 1,-1 1-1,1-1 1,-1 1-1,1 0 1,0-1-1,0 1 1,0 0-1,0-1-385,0 1 48,-1 1 0,1-1 1,-1 1-1,0 0 0,1-1 0,-1 1 0,1 0 0,-1-1 0,1 1 0,-1 0 0,1 0 0,-1 0 0,1-1 1,-1 1-1,1 0 0,-1 0 0,1 0 0,0 0 0,-1 0 0,1 0 0,-1 0 0,1 0 0,-1 0 1,1 0-1,-1 0 0,1 1 0,-1-1 0,1 0 0,-1 0 0,1 0 0,-1 1 0,1-1 0,-1 0 1,1 1-1,-1-1 0,1 0 0,-1 1 0,0-1 0,1 0 0,-1 1 0,1-1 0,-1 1 0,0-1 1,0 1-1,1-1 0,-1 1 0,0-1 0,0 1 0,0 0-48,28 44 130,10 18 622,30 35-752,34 46 0,-94-139-258,-7-6-4203,-1 0 2181</inkml:trace>
  <inkml:trace contextRef="#ctx0" brushRef="#br0" timeOffset="1356.78">28 286 1216,'-5'3'4454,"10"-1"-1780,13-4-1724,49-20-585,-39 13-1947,-1 0 0,26-4 1582,-42 12-1974</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6.649"/>
    </inkml:context>
    <inkml:brush xml:id="br0">
      <inkml:brushProperty name="width" value="0.1" units="cm"/>
      <inkml:brushProperty name="height" value="0.1" units="cm"/>
      <inkml:brushProperty name="color" value="#E71224"/>
    </inkml:brush>
  </inkml:definitions>
  <inkml:trace contextRef="#ctx0" brushRef="#br0">42 89 312,'16'-23'972,"-11"16"-379,0-1 0,0 1-1,-1-1 1,0 1 0,-1-1-593,1 2 580,-4 5-502,0 1 0,0 0 1,1-1-1,-1 1 0,0 0 1,0-1-1,0 1 0,0 0 0,1-1 1,-1 1-1,0 0 0,0-1 1,0 1-1,0 0 0,0-1 1,0 1-1,0-1 0,0 1 1,0 0-1,0-1 0,0 1 1,0-1-1,0 1 0,0 0 1,0-1-1,0 1 0,-1 0 1,1-1-1,0 1 0,0 0 1,0-1-1,0 1 0,-1 0 0,1-1 1,0 1-1,0 0 0,-1 0 1,1-1-1,0 1 0,-1 0-78,1 0 383,0 0-103,-6 5 286,-2 35-474,-16 111-2,15-87-80,3-27 32,2 0 0,1 13-42,5-67-5836,3-17 3927</inkml:trace>
  <inkml:trace contextRef="#ctx0" brushRef="#br0" timeOffset="672.8">63 35 2312,'-3'-13'3104,"3"13"-3044,-1 0 0,1-1 0,0 1 0,0 0 0,-1-1 0,1 1 0,0 0 0,0 0 0,0-1 0,0 1 0,-1 0 0,1-1 0,0 1 0,0-1 0,0 1 0,0 0 0,0-1 0,0 1 1,0 0-1,0-1 0,0 1 0,0 0 0,0-1 0,0 1 0,0 0 0,0-1 0,1 1 0,-1 0 0,0-1 0,0 1 0,0 0 0,0-1 0,1 1 0,-1 0 0,0-1 0,0 1 0,0 0 0,1 0 0,-1-1 1,0 1-1,1 0 0,-1 0 0,0 0 0,1-1-60,1-2 1259,1 1-717,2 9-330,18 56-100,-19-47-100,1 0-1,1 0 1,1-1 0,0 1 0,2-1-12,32 46 2,-17-26 1,0 2 0,11 27-3,-27-50-5601,-9-17 3040</inkml:trace>
  <inkml:trace contextRef="#ctx0" brushRef="#br0" timeOffset="1284.77">1 278 656,'12'-3'8276,"17"0"-9178,-24 2 1561,6-1-705,0-1 0,0-1 0,0 0 0,5-3 46,10-4-1922,-11 6 444</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52.913"/>
    </inkml:context>
    <inkml:brush xml:id="br0">
      <inkml:brushProperty name="width" value="0.1" units="cm"/>
      <inkml:brushProperty name="height" value="0.1" units="cm"/>
      <inkml:brushProperty name="color" value="#E71224"/>
    </inkml:brush>
  </inkml:definitions>
  <inkml:trace contextRef="#ctx0" brushRef="#br0">90 125 624,'0'-5'887,"0"0"0,-1 0 1,1 0-1,-1 1 0,-1-1 0,1 0 0,-1 0 0,1 1 1,-3-4-888,6 14 16,0 0 1,-1 0 0,1 0 0,-1 0 0,0 1 0,-1 2-17,3 12 452,25 130-460,0 4 57,-28-131-22,0-21-19,0 1 0,0-1 0,0 0 0,0 0 0,1 0 0,-1 0 0,1 1 0,-1-1 0,1 0 0,1 0-8,-2-2-15,-2-4-3540,1 1 1384</inkml:trace>
  <inkml:trace contextRef="#ctx0" brushRef="#br0" timeOffset="1294.05">19 1 1568,'-19'2'7394,"33"3"-6079,25 3-1893,0-3 763,-26-4 59,0 0 0,0 1 1,-1 1-1,12 4-244,-20-6 19,-1 1 0,1 0 0,-1 0-1,0 0 1,0 0 0,0 1 0,0-1 0,0 1 0,0 0-1,-1 0 1,1 0 0,1 3-19,24 44 120,-4-6 106,-20-37-180,-1 0-1,1 0 1,-2 0 0,1 1 0,-1-1-1,0 4-45,7 17 40,-4-12 53,-1 1 1,1 13-94,3 9 162,-7-35-133,0 0 0,-1 0 0,0 0 0,0 0 0,0 0 0,0 0 0,0 0 0,-1 0 0,0 0 1,0 0-1,-1 3-29,-20 43 294,3-8-201,16-35-85,0 0-1,-1 0 1,0 0 0,0-1 0,-1 0 0,1 0-1,-1 0 1,-1 0 0,1-1 0,-1 0 0,0 0-1,0 0 1,0-1 0,-1 0 0,0 0 0,0 0-1,0-1 1,0 0 0,0-1 0,-5 2-8,10-4-75,-44 14-419,16-2-5145,24-8 2697</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2.908"/>
    </inkml:context>
    <inkml:brush xml:id="br0">
      <inkml:brushProperty name="width" value="0.1" units="cm"/>
      <inkml:brushProperty name="height" value="0.1" units="cm"/>
    </inkml:brush>
  </inkml:definitions>
  <inkml:trace contextRef="#ctx0" brushRef="#br0">1 215 1504,'11'-1'6545,"3"6"-3997,15 9-2814,-22-10 639,19 8-241,13 7 202,19 11-334,-35-14 225,-19-12-221,0-1 1,1 0-1,0 0 0,-1 0 1,1-1-1,0 1 1,0-1-1,4 1-4,-8-3 237,8-1-7883,-7-1 4817</inkml:trace>
  <inkml:trace contextRef="#ctx0" brushRef="#br0" timeOffset="1205.21">328 13 2449,'-5'-5'3472,"-5"-2"1516,9 7-4984,1 1 0,-1 0-1,1 0 1,0 0-1,-1 0 1,1 0-1,0-1 1,-1 1 0,1 0-1,0 0 1,0 0-1,0 0 1,0 0 0,0 0-1,0 0 1,0 0-1,0 0 1,0 0-1,0 0 1,1 0-4,-1 0-1,1 15-19,0-1 1,-1 1-1,-1 0 0,0-1 0,-1 1 1,-1-1-1,0 0 0,-1 0 0,-5 14 20,-2-11-222,-6 16 511,16-32-780,1-1 1,-1 1-1,1 0 0,0 0 1,-1-1-1,1 1 0,0 0 1,0-1-1,0 1 0,1 0 1,-1 1 490,0-3-2647</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9.311"/>
    </inkml:context>
    <inkml:brush xml:id="br0">
      <inkml:brushProperty name="width" value="0.1" units="cm"/>
      <inkml:brushProperty name="height" value="0.1" units="cm"/>
      <inkml:brushProperty name="color" value="#E71224"/>
    </inkml:brush>
  </inkml:definitions>
  <inkml:trace contextRef="#ctx0" brushRef="#br0">82 100 520,'0'-1'266,"0"0"0,-1 1 0,1-1-1,0 0 1,0 0 0,-1 1 0,1-1 0,-1 0-1,1 1 1,0-1 0,-1 1 0,1-1 0,-1 1-1,0-1 1,1 0 0,-1 1 0,1 0 0,-1-1-1,0 1 1,1-1 0,-1 1 0,0 0 0,1 0-1,-2-1-265,2 1 75,-1 1 0,1-1-1,-1 1 1,1-1 0,-1 1-1,1-1 1,-1 1 0,1-1-1,0 1 1,-1-1 0,1 1-1,0 0 1,-1-1 0,1 1-1,0-1 1,0 1 0,0 0-1,0-1 1,-1 1 0,1 0-75,-3 36-122,5 25 317,3 0 0,4 3-195,-3-22 2,-3-32 166,-1-4-1265,-2-2-2433,0-5 1430</inkml:trace>
  <inkml:trace contextRef="#ctx0" brushRef="#br0" timeOffset="764.24">55 1 192,'-5'0'434,"1"1"1,-1-1-1,0 1 0,1 0 0,-1 1 1,1-1-1,0 1 0,-1-1 1,1 1-1,0 1 0,-1 0-434,5-3 84,-1 0-1,1 0 1,0 0-1,0 0 1,0 0 0,0 0-1,0 1 1,0-1-1,0 0 1,0 0 0,0 0-1,0 0 1,0 0-1,0 0 1,0 0 0,0 0-1,0 0 1,0 1-1,0-1 1,0 0 0,0 0-1,0 0 1,0 0-1,0 0 1,0 0 0,0 0-1,0 0 1,0 0-1,0 1 1,0-1 0,1 0-1,-1 0 1,0 0-1,0 0 1,0 0 0,0 0-1,0 0 1,0 0-1,0 0 1,0 0 0,0 0-1,0 0 1,0 0 0,1 0-1,-1 0 1,0 0-1,0 0 1,0 0 0,0 1-1,0-1 1,0 0-1,0 0 1,0 0 0,0 0-1,1-1-83,9 4 779,0-1-669,8 4-65,-1 0 0,1 1 1,-1 0-1,0 2 1,-1 0-1,0 1 0,4 4-45,-11-8 2,-2 0-1,1 0 0,-1 1 1,0 0-1,0 0 0,-1 1 1,0 0-1,0 0 0,-1 0 0,0 1 1,-1 0-1,1 0 0,-2 0 1,1 0-1,-1 1-1,-2-4 14,-1 0 1,0 0 0,0 0-1,0 0 1,-1 0-1,0 0 1,0 0-1,0 0 1,-1 0-1,1 0 1,-2-1-1,1 1 1,-1 0-1,1-1 1,-1 0-1,-3 4-14,-5 6 37,0 0 0,-1-1-1,0 0 1,-12 10-37,-77 67 330,101-91-320,0 0-1,0 0 0,0 0 0,0 0 0,0 0 1,0 0-1,0-1 0,0 1 0,0 0 1,0 0-1,0 0 0,0 0 0,0 0 0,0 0 1,0 0-1,0 0 0,0-1 0,-1 1 0,1 0 1,0 0-1,0 0 0,0 0 0,0 0 0,0 0 1,0 0-1,0 0 0,0 0 0,0 0 0,0 0 1,0 0-1,-1-1 0,1 1 0,0 0 1,0 0-1,0 0 0,0 0 0,0 0 0,0 0 1,0 0-1,0 0 0,-1 0 0,1 0 0,0 0 1,0 0-1,0 0 0,0 0 0,0 0 0,0 0 1,0 0-1,-1 0 0,1 0 0,0 1 0,0-1 1,0 0-1,0 0 0,0 0 0,0 0 1,0 0-1,0 0 0,0 0 0,-1 0-9,4-9-5433,-2 6 2939</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0.397"/>
    </inkml:context>
    <inkml:brush xml:id="br0">
      <inkml:brushProperty name="width" value="0.1" units="cm"/>
      <inkml:brushProperty name="height" value="0.1" units="cm"/>
      <inkml:brushProperty name="color" value="#E71224"/>
    </inkml:brush>
  </inkml:definitions>
  <inkml:trace contextRef="#ctx0" brushRef="#br0">65 58 904,'1'0'235,"-1"0"-1,0 0 1,0-1 0,1 1-1,-1 0 1,0-1 0,0 1-1,0-1 1,1 1-1,-1 0 1,0-1 0,0 1-1,0-1 1,0 1 0,0 0-1,0-1 1,0 1-1,0-1 1,0 1 0,0 0-1,0-1 1,0 1 0,0-1-1,0 1 1,0 0-1,0-1 1,-1 1 0,1-1-1,0 1 1,0-1-235,-5-1 907,-1 10-739,-4 18-187,2 1 0,0-1 0,2 1 0,1 1 0,2-1 0,-1 19 19,-1 3-11,0 45-284,5-94 186,0 0 0,0 0 0,0 0 0,0 0 0,0 0 0,0 0 0,0 0 0,0 0 0,0 0 0,0 0 0,-1 0 0,1 0 0,0 0 0,0 0 0,0 0 0,0 0 0,0 0 0,0 0 0,0 0 1,0 0-1,0 0 0,0 0 0,0 0 0,0 0 0,0 0 0,0 0 0,0 0 0,0 0 0,0 0 0,0 0 0,0 0 0,0 0 0,0 0 0,0 0 0,0 0 0,0 0 0,0 0 0,0 0 0,-1 0 0,1 0 0,0 0 109,0-1-2026</inkml:trace>
  <inkml:trace contextRef="#ctx0" brushRef="#br0" timeOffset="639.79">33 5 1008,'0'-3'755,"0"3"-603,1 0 0,-1 0 0,0 0 0,0 0 0,0 0 0,0 0 0,0 0 0,0 0 0,0 0 0,0 0 0,0 0 0,0 0 0,0 0 0,0 0 0,0 0 0,0 0 0,1 0 0,-1 0 0,0 0 0,0 0 0,0 0 0,0 0 0,0 0 0,0 0 0,0 0 0,0-1 0,0 1 0,0 0 0,0 0 0,0 0 0,0 0 0,0 0 0,0 0 0,0 0 0,0 0 0,0 0 0,0 0 0,0 0 0,0 0-152,8 11 685,5 6-658,-1 0-1,0 0 1,-1 1-1,-1 1 1,-2 0-1,0 0 1,6 18-27,-9-20 7,2-1 0,0 0 0,1-1 0,1 2-7,17 36 45,-24-46-139,1 4 78,0-9-4548,-2-4 2923</inkml:trace>
  <inkml:trace contextRef="#ctx0" brushRef="#br0" timeOffset="1402.6">22 262 2160,'-1'0'223,"1"-1"-1,0 1 1,0-1-1,0 0 1,-1 1-1,1-1 1,0 0-1,0 1 1,0-1-1,0 0 1,0 1-1,0-1 1,0 0-1,0 1 1,0-1-1,0 0 1,1 1-1,-1-1 1,0 1-1,0-1 1,1 0-1,-1 1 1,1-1-223,19-6 724,56-6-3298,-57 9 907</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3.340"/>
    </inkml:context>
    <inkml:brush xml:id="br0">
      <inkml:brushProperty name="width" value="0.1" units="cm"/>
      <inkml:brushProperty name="height" value="0.1" units="cm"/>
    </inkml:brush>
  </inkml:definitions>
  <inkml:trace contextRef="#ctx0" brushRef="#br0">3 159 1256,'-1'0'566,"-1"-4"3457,3 5-2036,11 13-1122,14 6-742,1 1 379,0-2 1,11 5-503,-36-23 78,-1 0 0,1 0 0,0 0 0,-1 0 0,1 1 0,-1-1 0,1 1 0,-1-1 0,0 1-1,1-1 1,-1 1 0,0 0 0,0 0 0,0-1 0,0 2-78,2 2-12,0 0 0,0-1 0,1 0 0,0 0 0,0 0 0,0 0 0,0 0 0,0-1 0,1 0 0,2 2 12,9-4-862,-11-1-2076,-2 0 753</inkml:trace>
  <inkml:trace contextRef="#ctx0" brushRef="#br0" timeOffset="879.18">277 3 1240,'-1'-1'185,"0"1"-1,0 0 1,0-1 0,0 1-1,0 0 1,0 0-1,-1 0 1,1 0-1,0 0 1,0 0 0,0 0-1,0 0 1,0 0-1,0 0 1,0 1-1,0-1 1,0 0-1,0 1 1,0-1 0,0 1-1,0-1 1,0 1-1,0-1 1,1 1-1,-1 0 1,0-1 0,0 1-1,0 0 1,1 0-1,-1 0-184,-2 3-107,1 0 0,0 0 0,0 1 0,0-1 0,0 1 0,0 1 107,-4 11 334,1-2-218,0 1 0,1 0 0,1 0 0,-1 12-116,2-14 126,0 14 534,2-24-591,0 1 0,-1 0-1,1-1 1,-1 1 0,0 0 0,0-1 0,0 1 0,-1-1-1,1 0 1,-2 2-69,0 1 112,0 1 0,0 0 0,1 0 0,-1 3-112,-6 20 711,-1-19-143,7-11-3871,2-2 1473</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26.903"/>
    </inkml:context>
    <inkml:brush xml:id="br0">
      <inkml:brushProperty name="width" value="0.1" units="cm"/>
      <inkml:brushProperty name="height" value="0.1" units="cm"/>
    </inkml:brush>
  </inkml:definitions>
  <inkml:trace contextRef="#ctx0" brushRef="#br0">48 36 768,'-1'-3'552,"-1"1"1,0-1-1,0 1 0,0-1 0,0 1 0,0 0 1,0 0-1,-1 0 0,1 0 0,-1 0 0,1 0 0,-1 1 1,0 0-1,0-1 0,0 1 0,0 0 0,0 0 1,-2 0-553,7 2 52,-1-1 1,0 1-1,0 0 1,0 0 0,0 0-1,0 0 1,0 0 0,0 0-1,0 0 1,-1 1-1,1-1 1,0 1-53,10 12-27,27 37 77,-36-49 56,0 0 0,-1 0 0,1 0-1,0 0 1,0 0 0,0-1 0,1 1-1,-1-1 1,0 1 0,0-1-1,1 0 1,1 1-106,0 0 38,0 0 0,0 0 1,0 1-1,0 0 0,0 0 0,3 2-38,7 8 5,-2-3 30,0 1 1,-1 1-1,3 3-35,-12-14-21,-2-6-3266,0 2-557,0 1 1370</inkml:trace>
  <inkml:trace contextRef="#ctx0" brushRef="#br0" timeOffset="1397.99">63 102 1560,'4'7'6522,"10"16"-4928,-2-2-1785,-10-19 317,0 0 0,0 0 0,0 0 1,0 0-1,1 0 0,-1 0 0,1-1 1,-1 1-1,1-1 0,-1 1 0,1-1 1,0 0-1,0 0 0,0-1 0,0 1-126,0 0 19,0 0 0,0 0 0,0 0 0,0 0 0,-1 0 0,1 1 0,0-1 0,-1 1 0,1 0 0,-1 0-1,1 0-18,11 10 19,-11-11 141,0 1 0,0 2 0,0-2 0,-1 0 0,1 1 0,-1-1 0,2 3-160,-4-4 12,0-1-5,-8-5-48,8 4 38,0 1 1,-1-1 0,1 1 0,0 0 0,0-1 0,-1 1 0,1 0 0,0-1-1,-1 1 1,1 0 0,0-1 0,-1 1 0,1 0 0,-1 0 0,1-1 0,0 1-1,-1 0 1,1 0 0,-1 0 0,1 0 0,-1 0 0,1 0 0,-1 0 0,1 0-1,-1 0 1,1 0 0,0 0 0,-1 0 0,1 0 0,-1 0 0,1 0 0,-1 0-1,1 0 1,-1 0 0,1 1 0,0-1 0,-1 0 0,1 0 0,-1 1 0,1-1-1,0 0 1,-1 0 0,1 1 0,0-1 0,-1 0 0,1 1 0,0-1 2,-22 24 29,2 1 1,-9 15-30,-27 34 46,48-64-40,7-8-3,0 0 1,-1 1 0,1-1 0,-1 0 0,0 0-1,1-1 1,-1 1 0,0 0 0,0 0 0,0-1-1,0 1 1,0-1 0,0 0 0,-1 0 0,-1 1-4,4-8-5979,2 4 3428</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6.783"/>
    </inkml:context>
    <inkml:brush xml:id="br0">
      <inkml:brushProperty name="width" value="0.1" units="cm"/>
      <inkml:brushProperty name="height" value="0.1" units="cm"/>
      <inkml:brushProperty name="color" value="#E71224"/>
    </inkml:brush>
  </inkml:definitions>
  <inkml:trace contextRef="#ctx0" brushRef="#br0">144 90 1536,'-1'-2'358,"1"1"0,-1 0-1,0 0 1,0-1-1,0 1 1,0 0 0,0 0-1,0 0 1,-1 0-1,1 0 1,0 1 0,0-1-1,-1 0 1,1 0 0,0 1-1,0-1 1,0 1-1,-1 0 1,1-1 0,-1 1-1,1 0 1,-1 0-358,1 0 15,-1 0 1,1 1-1,0-1 1,0 0-1,0 1 0,0 0 1,0-1-1,0 1 1,0 0-1,0-1 1,0 1-1,0 0 0,0 0 1,0 0-1,0 0 1,1 0-1,-1 0 1,0 0-1,1 0 1,-1 0-1,1 0 0,-1 0 1,1 1-1,-1-1 1,1 0-1,0 0 1,0 0-1,-1 1 0,1 0-15,-1 10-11,-1-1-1,1 1 1,1 0-1,0 0 1,1 0-1,1 6 12,17 75-76,-4-13 13,-3-33-451,-15-41-3006,3-6 1504</inkml:trace>
  <inkml:trace contextRef="#ctx0" brushRef="#br0" timeOffset="678.75">27 491 2513,'0'0'267,"0"1"1,0-1-1,-1 1 1,1-1 0,0 1-1,0 0 1,0-1 0,0 1-1,0-1 1,0 1 0,0 0-1,0-1 1,0 1 0,0-1-1,0 1 1,0-1 0,1 1-1,-1-1 1,0 1 0,0 0-1,0-1 1,1 1 0,-1 0-268,12 3 1668,20-7-2805,-27 2 1751,15-3-503,-1-1 1,-1 0-1,1-1 1,0-1-1,5-3-111,18-8 117,-28 11-4750,-14 7 2211</inkml:trace>
  <inkml:trace contextRef="#ctx0" brushRef="#br0" timeOffset="1333.119">15 85 3569,'-12'1'5504,"10"-4"-3935,9-1-1939,16-5 165,64-24 576,-32 7-3591,-35 15 1163</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8.971"/>
    </inkml:context>
    <inkml:brush xml:id="br0">
      <inkml:brushProperty name="width" value="0.1" units="cm"/>
      <inkml:brushProperty name="height" value="0.1" units="cm"/>
    </inkml:brush>
  </inkml:definitions>
  <inkml:trace contextRef="#ctx0" brushRef="#br0">19 228 976,'-13'18'5011,"13"-18"-4982,-1 1-1,0 0 1,1-1-1,0 1 1,-1-1-1,1 1 1,-1 0 0,1 0-1,0-1 1,-1 1-1,1 0 1,0 0-1,0-1 1,0 1 0,0 0-1,0 0 1,-1-1-1,1 1 1,1 0-1,-1 0 1,0 0 0,0-1-1,0 2-28,1-3 28,0 1-1,0 0 1,0 0 0,0 0 0,0-1-1,0 1 1,-1 0 0,1-1-1,0 1 1,0-1 0,0 1-1,0-1 1,-1 1 0,1-1 0,0 0-1,-1 1 1,1-1 0,0 0-1,-1 0 1,1 0-28,4-3 41,23-23 912,-1-1 0,7-10-953,-26 24 734,-6 11-745,0-1 0,0 1-1,0 0 1,0 0 0,1 0 0,-1 0 0,3-2 11,11-8-30,1 0-1,13-6 31,13-11 37,-41 29-108,-1 0-1,1-1 1,-1 1 0,0-1 0,0 1 0,1-1-1,-1 1 1,0-1 0,0 0 0,-1 0 0,1 1-1,0-1 1,0 0 0,-1 0 0,1 0 0,-1 0-1,0-1 72,2-5-3274,-2 7 967</inkml:trace>
  <inkml:trace contextRef="#ctx0" brushRef="#br0" timeOffset="885.53">286 23 408,'0'0'78,"1"0"0,-1 0-1,0 0 1,0 0 0,0-1-1,0 1 1,0 0 0,0 0 0,0 0-1,0 0 1,-1 0 0,1 0-1,0-1 1,0 1 0,0 0 0,0 0-1,0 0 1,0 0 0,0 0-1,0 0 1,0 0 0,0-1 0,0 1-1,0 0 1,0 0 0,-1 0-1,1 0 1,0 0 0,0 0 0,0 0-1,0 0 1,0 0 0,0 0-1,0 0 1,-1 0 0,1 0 0,0 0-1,0 0 1,0 0 0,0 0 0,0 0-1,0 0 1,-1 0 0,1 0-1,0 0 1,0 0 0,0 0 0,0 0-1,0 0 1,0 0 0,-1 0-78,-8 5 1427,-6 11-671,14-13-658,0 0 0,0 1 0,0-1 1,1 1-1,-1-1 0,1 1 0,0-1 1,0 1-1,0-1 0,0 1 0,1-1 1,0 2-99,0 14 328,1 8 54,2 1 1,0 1-383,0-7 175,-1 0 0,-1 1 1,0 11-176,-3-29 15,1-1 1,1 1-1,-1-1 1,1 1 0,-1-1-1,1 1 1,1-1-1,-1 0 1,0 1 0,1-1-1,0 0 1,0 0-1,1 1-15,-2 8-26,-1-7 26,20 69-50,-19-71-35,-1-3-113,0 0 1,0 0 0,1 0-1,-1 0 1,0 0 0,0 0-1,1 0 1,-1 0 0,1 0-1,-1 0 1,1 0-1,-1 0 1,1 0 0,0 0 197,3 1-1878</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2.887"/>
    </inkml:context>
    <inkml:brush xml:id="br0">
      <inkml:brushProperty name="width" value="0.1" units="cm"/>
      <inkml:brushProperty name="height" value="0.1" units="cm"/>
      <inkml:brushProperty name="color" value="#E71224"/>
    </inkml:brush>
  </inkml:definitions>
  <inkml:trace contextRef="#ctx0" brushRef="#br0">184 87 288,'2'-16'8992,"-4"35"-6956,8 202-1625,-5-202-477,0 1 1,1-1 0,1 0 0,0 0 0,2 0 0,6 16 65,-10-32-390,0 0-1116,0-4-3413,0 0 1878</inkml:trace>
  <inkml:trace contextRef="#ctx0" brushRef="#br0" timeOffset="650.29">28 526 80,'-19'-2'1814,"11"2"3680,8 0-5251,8 0 1211,36-2-946,0-1 1,39-9-509,90-14 106,-134 24-346,-23 3-2478,-14-1 576,-3 0-477</inkml:trace>
  <inkml:trace contextRef="#ctx0" brushRef="#br0" timeOffset="1488.85">171 103 144,'-10'1'5212,"-17"-8"-5249,20 5 434,7 2-374,1 0 0,-1 0 0,0 0 1,0 0-1,0 0 0,0 0 0,0-1 0,0 1 0,0 0 1,0 0-1,0 0 0,0 0 0,0 0 0,0 0 1,0 0-1,0 0 0,0 0 0,0 0 0,0 0 0,0-1 1,0 1-1,0 0 0,0 0 0,0 0 0,0 0 0,0 0 1,0 0-1,0 0 0,0 0 0,0 0 0,0 0 0,0 0 1,0-1-1,0 1 0,0 0 0,0 0 0,-1 0 1,1 0-1,0 0 0,0 0 0,0 0 0,0 0 0,0 0 1,0 0-1,0 0 0,0 0 0,0 0 0,0 0 0,0 0 1,0 0-1,-1 0 0,1 0 0,0 0 0,0 0 0,0 0 1,0 0-1,0 0 0,0 0 0,0 0 0,0 0 1,0 0-1,0 0 0,0 0 0,-1 0 0,1 0 0,0 0 1,0 0-1,0 0-23,10-3 639,18-2-442,-24 5 3,30-8-66,0-1-1,-1-2 0,0-1 0,-1-2 0,7-4-133,-25 12-1690,0 1-45</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3.349"/>
    </inkml:context>
    <inkml:brush xml:id="br0">
      <inkml:brushProperty name="width" value="0.1" units="cm"/>
      <inkml:brushProperty name="height" value="0.1" units="cm"/>
      <inkml:brushProperty name="color" value="#E71224"/>
    </inkml:brush>
  </inkml:definitions>
  <inkml:trace contextRef="#ctx0" brushRef="#br0">130 39 136,'0'0'259,"1"0"0,-1 1 0,1-1-1,-1 0 1,1 0 0,-1 0 0,1 0 0,-1 1-1,0-1 1,1 0 0,-1 1 0,1-1 0,-1 0 0,0 1-1,1-1 1,-1 0 0,0 1 0,1-1 0,-1 1 0,0-1-1,0 1 1,0-1 0,1 0 0,-1 1 0,0-1 0,0 1-1,0-1 1,0 1 0,0-1 0,0 1 0,0-1-1,0 1 1,0-1 0,0 1 0,0-1 0,0 1 0,0-1-1,0 1-258,0 6-165,1 15 425,1-2-1,1 2 0,3 4-259,-1 1 180,-1-1 0,-2 1-180,0-10-12,1-1 0,0 1 0,1-1 0,1 1 0,0-1 0,6 10 12,3-4-639,-6-18-3242,-5-4 1650</inkml:trace>
  <inkml:trace contextRef="#ctx0" brushRef="#br0" timeOffset="619.79">128 456 944,'-6'7'3045,"6"-6"-2879,0-1 0,0 0 0,-1 0 0,1 1 0,0-1 0,-1 0 0,1 0 0,0 1 0,0-1 0,0 0 0,-1 1 1,1-1-1,0 0 0,0 1 0,0-1 0,0 0 0,0 1 0,-1-1 0,1 0 0,0 1 0,0-1 0,0 0 1,0 1-1,0-1 0,0 1-166,17 9 622,-8-6-556,1-1 0,0 0-1,0-1 1,0 0 0,0 0 0,0-1-1,0-1 1,0 1 0,-1-2-1,2 1 1,3-2-66,24-4 260,-1-2 1,18-7-261,-6 2-753,-44 12-1041,-1-3-177</inkml:trace>
  <inkml:trace contextRef="#ctx0" brushRef="#br0" timeOffset="1347.94">53 80 880,'-20'-6'2789,"-12"-1"3088,61-3-6009,38-11 253,36-11-3409,-86 28 1242</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3.126"/>
    </inkml:context>
    <inkml:brush xml:id="br0">
      <inkml:brushProperty name="width" value="0.1" units="cm"/>
      <inkml:brushProperty name="height" value="0.1" units="cm"/>
      <inkml:brushProperty name="color" value="#E71224"/>
    </inkml:brush>
  </inkml:definitions>
  <inkml:trace contextRef="#ctx0" brushRef="#br0">118 81 424,'-1'-13'4293,"-2"11"-35,2 3-4103,0 1 0,0-1 0,1 1-1,-1-1 1,0 1 0,1-1-1,-1 1 1,1-1 0,0 1-1,-1 0 1,1-1 0,0 1-1,0 1-154,-1 12 6,1 1-1,1 0 1,0-1-1,1 1 0,1-1 1,1 2-6,28 97-663,-23-86 101,3 4-3798,-9-28 2151</inkml:trace>
  <inkml:trace contextRef="#ctx0" brushRef="#br0" timeOffset="694.58">72 489 2353,'0'0'77,"1"0"0,-1 0 0,0-1 0,0 1 1,0 0-1,0 0 0,0 0 0,0 0 1,0 0-1,0 0 0,1 0 0,-1 0 1,0 0-1,0 0 0,0 0 0,0 0 1,0 0-1,0 0 0,0 0 0,0-1 0,0 1 1,0 0-1,0 0 0,0 0 0,0 0 1,0 0-1,0 0 0,0 0 0,0 0 1,1 0-1,-1-1 0,0 1 0,0 0 1,0 0-1,0 0 0,0 0 0,-1 0 0,1 0 1,0 0-1,0-1 0,0 1 0,0 0 1,0 0-1,0 0 0,0 0 0,0 0 1,0 0-1,0 0 0,0 0 0,0 0 1,0 0-1,0-1 0,0 1 0,0 0 1,0 0-1,-1 0 0,1 0 0,0 0 0,0 0 1,0 0-1,0 0-77,10-5-65,12 4 205,0 2-1,10 1-139,-20-1 143,-1 0 0,1 0 0,0-1 0,0-1 0,0 0 0,-1 0 0,1-1-1,-1 0 1,1-1 0,9-4-143,10-10-2534,-26 15 850</inkml:trace>
  <inkml:trace contextRef="#ctx0" brushRef="#br0" timeOffset="1510.21">39 62 216,'-3'0'3100,"-27"0"1469,24-1-3917,21-2 805,39-6-1897,-1-3 0,23-9 440,-36 10-4190,-25 7 1586</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0.277"/>
    </inkml:context>
    <inkml:brush xml:id="br0">
      <inkml:brushProperty name="width" value="0.1" units="cm"/>
      <inkml:brushProperty name="height" value="0.1" units="cm"/>
    </inkml:brush>
  </inkml:definitions>
  <inkml:trace contextRef="#ctx0" brushRef="#br0">8 157 120,'-7'7'627,"7"-7"-513,0 0 1,0 0-1,0 0 1,0 0-1,1 1 1,-1-1-1,0 0 1,0 0 0,0 0-1,0 0 1,1 0-1,-1 0 1,0 0-1,0 0 1,0 0-1,0 1 1,0-1-1,1 0 1,-1 0 0,0 0-1,0 0 1,0 0-1,0 1 1,0-1-1,0 0 1,0 0-1,0 0 1,0 0-1,0 1 1,0-1 0,0 0-1,0 0 1,1 0-1,-1 0 1,0 1-1,-1-1 1,1 0-1,0 0 1,0 0-1,0 0 1,0 1-1,0-1 1,0 0 0,0 0-1,0 0 1,0 0-1,0 1 1,0-1-1,0 0 1,0 0-1,-1 0 1,1 0-1,0 0 1,0 1 0,0-1-1,0 0 1,0 0-1,-1 0-114,15 5 41,35 16 794,0 1 1,8 8-836,-52-27 103,-3-2-52,0-1-1,0 1 1,0 0-1,0 0 1,0 1-1,0-1 1,0 0 0,0 0-1,-1 1 1,1-1-1,0 1 1,-1 0-1,1 0 1,-1 0-51,-1-2 52,13 12 8,34 21-43,-47-33-67,0 0 0,0 0-1,0 0 1,0 0 0,0 0-1,0 0 1,1 0 0,-1 0 0,0 0-1,0 0 1,0 0 0,0 0-1,0 0 1,0 0 0,0 0-1,0 0 1,0 0 0,0 0 0,1 0-1,-1 0 1,0 0 0,0 0-1,0 0 1,0 0 0,0 0 0,0 0-1,0 0 1,0 0 0,0 0-1,0 0 1,0 0 0,0 0-1,1 0 1,-1-1 0,0 1 0,0 0-1,0 0 1,0 0 0,0 0-1,0 0 1,0 0 0,0 0 0,0 0-1,0 0 1,0 0 0,0-1-1,0 1 1,0 0 0,0 0-1,0 0 1,0 0 0,0 0 0,0 0-1,0 0 1,0 0 0,0 0-1,0 0 1,0-1 0,0 1 0,0 0-1,0 0 1,0 0 0,-1 0-1,1 0 1,0 0 0,0 0 0,0 0-1,0 0 1,0 0 50,0-5-3065,1 2 806</inkml:trace>
  <inkml:trace contextRef="#ctx0" brushRef="#br0" timeOffset="883.449">343 2 296,'-6'-1'8135,"4"1"-8135,0 0 0,0 0 0,0 0 1,0 0-1,1 0 0,-1 0 0,0 0 0,0 1 1,0-1-1,1 1 0,-1 0 0,0-1 0,1 1 1,-1 0-1,0 0 0,1 0 0,-1 0 0,1 0 1,0 0-1,-1 0 0,1 1 0,-1 0 0,-5 11 58,1 0 1,1 0-1,0 1 0,1-1 0,0 1 0,1 0 1,1 3-59,-6 17 270,-15 34-61,19-58-140,0 0 0,-1 0 0,-1-1 0,1 1 0,-2-1-1,-3 5-68,9-13-2459,2-1 864</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6.696"/>
    </inkml:context>
    <inkml:brush xml:id="br0">
      <inkml:brushProperty name="width" value="0.1" units="cm"/>
      <inkml:brushProperty name="height" value="0.1" units="cm"/>
    </inkml:brush>
  </inkml:definitions>
  <inkml:trace contextRef="#ctx0" brushRef="#br0">28 181 96,'-2'-1'386,"0"0"0,1 1 0,-1-1 0,0 1 0,1 0 0,-1-1-1,0 1 1,1 0 0,-1 0 0,0 0 0,0 0 0,1 1 0,-1-1 0,0 0 0,0 1-386,2-1 123,0 1 1,0-1 0,0 1-1,0-1 1,0 1-1,0-1 1,0 1 0,0-1-1,0 1 1,1-1-1,-1 1 1,0-1 0,0 1-1,0-1 1,1 1-1,-1-1 1,0 1 0,0-1-1,1 0 1,-1 1-1,0-1 1,1 0 0,-1 1-1,1-1 1,-1 0-1,0 1 1,1-1 0,-1 0-1,1 1-123,8 6 341,1 0 1,-1 0-1,11 5-341,6 2 93,-18-9-65,0 0 0,0-1-1,1 1 1,-1-2 0,1 1-1,0-1 1,0 0-1,0-1 1,0 0 0,0-1-1,3 1-27,-10-2-73,1 0-1,0 0 1,0 0-1,1 1 1,-1 0-1,0-1 1,0 1-1,0 0 1,0 1-1,-1-1 1,1 0-1,0 1 1,0 0-1,-1-1 1,1 1-1,-1 0 1,1 1 0,-1-1-1,1 1 74,-1 7 1122,-2-11-4770,-1-1 1433</inkml:trace>
  <inkml:trace contextRef="#ctx0" brushRef="#br0" timeOffset="881.1">378 0 1480,'-10'3'2432,"7"-2"-2250,0-1 0,0 1-1,0 0 1,1 0 0,-1 0 0,0 1-1,0-1 1,1 1 0,-1-1 0,1 1-1,0 0 1,-1 0 0,1 0 0,0 0 0,0 0-1,0 1 1,0-1 0,1 1 0,-1-1-182,-1 3 19,-4 10 201,-2-1 0,0-1 0,-1 0 1,0 0-1,-3 3-220,7-10 30,2 0 1,-1 1 0,1-1-1,0 1 1,0 0 0,0 0-1,-1 7-30,-19 32 121,12-34-414,8-7-2863,3-5 1121</inkml:trace>
</inkml:ink>
</file>

<file path=customXml/item3.xml><?xml version="1.0" encoding="utf-8"?>
<b:Sources xmlns:b="http://schemas.openxmlformats.org/officeDocument/2006/bibliography" xmlns="http://schemas.openxmlformats.org/officeDocument/2006/bibliography" SelectedStyle="\IEEE2006OfficeOnline.xsl" StyleName="IEEE" Version="2006">
  <b:Source>
    <b:Tag>WHO18</b:Tag>
    <b:SourceType>Report</b:SourceType>
    <b:Guid>{5D043A21-3D29-4560-AA63-CB3DAB4C57B1}</b:Guid>
    <b:Title>A vision for primary health care in the 21st century</b:Title>
    <b:Year>2018</b:Year>
    <b:Publisher>WHO</b:Publisher>
    <b:Author>
      <b:Author>
        <b:NameList>
          <b:Person>
            <b:Last>WHO</b:Last>
            <b:First>UNICEF</b:First>
          </b:Person>
        </b:NameList>
      </b:Author>
    </b:Author>
    <b:RefOrder>1</b:RefOrder>
  </b:Source>
  <b:Source>
    <b:Tag>Shi01</b:Tag>
    <b:SourceType>JournalArticle</b:SourceType>
    <b:Guid>{377BBDEC-2CF4-4120-A808-69AEA960A818}</b:Guid>
    <b:Author>
      <b:Author>
        <b:NameList>
          <b:Person>
            <b:Last>L</b:Last>
            <b:First>Shi</b:First>
          </b:Person>
        </b:NameList>
      </b:Author>
    </b:Author>
    <b:Title>The Impact of Primary Care: A Focused Review</b:Title>
    <b:Year>201</b:Year>
    <b:JournalName>Scientifica</b:JournalName>
    <b:Pages>2:1–22</b:Pages>
    <b:RefOrder>2</b:RefOrder>
  </b:Source>
  <b:Source>
    <b:Tag>Ger18</b:Tag>
    <b:SourceType>JournalArticle</b:SourceType>
    <b:Guid>{AD921231-FDB2-42E5-B064-C903CF9C1F11}</b:Guid>
    <b:Author>
      <b:Author>
        <b:NameList>
          <b:Person>
            <b:Last>Gera R</b:Last>
            <b:First>Narwal</b:First>
            <b:Middle>R, Jain M, Taneja G, Gupta S</b:Middle>
          </b:Person>
        </b:NameList>
      </b:Author>
    </b:Author>
    <b:Title>Sustainable development goals: Leveraging the global agenda for driving health policy reforms and achieving universal health coverage in India</b:Title>
    <b:JournalName>Indian Journal of Community Medicine</b:JournalName>
    <b:Year>2018</b:Year>
    <b:RefOrder>3</b:RefOrder>
  </b:Source>
  <b:Source>
    <b:Tag>IMi15</b:Tag>
    <b:SourceType>Report</b:SourceType>
    <b:Guid>{DD36D4E2-6F83-45E7-99EF-2BB8F4F8ED88}</b:Guid>
    <b:Author>
      <b:Author>
        <b:NameList>
          <b:Person>
            <b:Last>I</b:Last>
            <b:First>Minsitry</b:First>
            <b:Middle>of Health and Family Welfare G of</b:Middle>
          </b:Person>
        </b:NameList>
      </b:Author>
    </b:Author>
    <b:Title>Report of the Task Force on Comprehensive Primary Health Care Roll Out.Vol. 53.</b:Title>
    <b:Year>2015</b:Year>
    <b:RefOrder>4</b:RefOrder>
  </b:Source>
  <b:Source>
    <b:Tag>Natov</b:Tag>
    <b:SourceType>Report</b:SourceType>
    <b:Guid>{D5AB47E3-9B59-43CC-82D7-1B101C3C5C83}</b:Guid>
    <b:Author>
      <b:Author>
        <b:NameList>
          <b:Person>
            <b:Last>Office</b:Last>
            <b:First>National</b:First>
            <b:Middle>Statistics</b:Middle>
          </b:Person>
        </b:NameList>
      </b:Author>
    </b:Author>
    <b:Title>Key indicators of social consumption in India: Health. NSSO 75th round</b:Title>
    <b:Year>2019 Nov</b:Year>
    <b:Publisher>Ministry of Statistics and Programme Implementation</b:Publisher>
    <b:City>New Delhi</b:City>
    <b:Pages>1–127</b:Pages>
    <b:RefOrder>5</b:RefOrder>
  </b:Source>
  <b:Source>
    <b:Tag>Nat15</b:Tag>
    <b:SourceType>Report</b:SourceType>
    <b:Guid>{1D2703F0-2B41-4303-B007-36E2E9951B6F}</b:Guid>
    <b:Author>
      <b:Author>
        <b:NameList>
          <b:Person>
            <b:Last>Organisation</b:Last>
            <b:First>National</b:First>
            <b:Middle>Sample Survey</b:Middle>
          </b:Person>
        </b:NameList>
      </b:Author>
    </b:Author>
    <b:Title>Key indicators of social consumption in India Health NSS 71st round.</b:Title>
    <b:Year>2015</b:Year>
    <b:Publisher>Ministry of Statistics and Programme Implementation G of I </b:Publisher>
    <b:RefOrder>6</b:RefOrder>
  </b:Source>
  <b:Source>
    <b:Tag>NSS17</b:Tag>
    <b:SourceType>Report</b:SourceType>
    <b:Guid>{6D44BB01-6852-4298-B33F-0C3500E18D22}</b:Guid>
    <b:Author>
      <b:Author>
        <b:NameList>
          <b:Person>
            <b:Last>NSSO</b:Last>
          </b:Person>
        </b:NameList>
      </b:Author>
    </b:Author>
    <b:Title> Health in India: NSS 71st round</b:Title>
    <b:Year>2017</b:Year>
    <b:Publisher>Government of India</b:Publisher>
    <b:RefOrder>7</b:RefOrder>
  </b:Source>
  <b:Source>
    <b:Tag>Jay19</b:Tag>
    <b:SourceType>JournalArticle</b:SourceType>
    <b:Guid>{D14492B8-C67F-4000-B32F-140B4FE4ABDB}</b:Guid>
    <b:Title>Designing a comprehensive Non-Communicable Diseases (NCD) programme for hypertension and diabetes at primary health care level: evidence and experience from urban Karnataka, South India.</b:Title>
    <b:Year>December 2019</b:Year>
    <b:Author>
      <b:Author>
        <b:NameList>
          <b:Person>
            <b:Last>Jayanna K</b:Last>
            <b:First>Swaroop</b:First>
            <b:Middle>N, Kar A, Ramanaik S, Pati MK, Pujar A, et al</b:Middle>
          </b:Person>
        </b:NameList>
      </b:Author>
    </b:Author>
    <b:JournalName>BMC Public Health </b:JournalName>
    <b:Volume>19</b:Volume>
    <b:Issue>1</b:Issue>
    <b:RefOrder>8</b:RefOrder>
  </b:Source>
  <b:Source>
    <b:Tag>Nat17</b:Tag>
    <b:SourceType>Report</b:SourceType>
    <b:Guid>{E0DB6AD3-5A43-46CE-97FA-3F701333A2BE}</b:Guid>
    <b:Author>
      <b:Author>
        <b:NameList>
          <b:Person>
            <b:Last>Centre</b:Last>
            <b:First>National</b:First>
            <b:Middle>Health Systems Resource</b:Middle>
          </b:Person>
        </b:NameList>
      </b:Author>
    </b:Author>
    <b:Title>Report of Task Force on Comprehensive PHC Rollout</b:Title>
    <b:Year>2017</b:Year>
    <b:Publisher>Ministry of Health and Family Welfare</b:Publisher>
    <b:RefOrder>9</b:RefOrder>
  </b:Source>
  <b:Source>
    <b:Tag>Minay</b:Tag>
    <b:SourceType>Report</b:SourceType>
    <b:Guid>{49F5AA3E-93C9-4B4F-B612-0927ED588F4B}</b:Guid>
    <b:Title>National Urban Health Mission: Framework for Implementation</b:Title>
    <b:Year>2013 May</b:Year>
    <b:Pages>1-80</b:Pages>
    <b:Publisher>Ministry of Health and Family Welfare</b:Publisher>
    <b:City>New Delhi:</b:City>
    <b:Author>
      <b:Author>
        <b:NameList>
          <b:Person>
            <b:Last>Welfare</b:Last>
            <b:First>Ministry</b:First>
            <b:Middle>of Health and Family</b:Middle>
          </b:Person>
        </b:NameList>
      </b:Author>
    </b:Author>
    <b:RefOrder>10</b:RefOrder>
  </b:Source>
  <b:Source>
    <b:Tag>Rem10</b:Tag>
    <b:SourceType>JournalArticle</b:SourceType>
    <b:Guid>{BCA08B9B-0385-4C12-9D00-5A1E67EC9D69}</b:Guid>
    <b:Author>
      <b:Author>
        <b:NameList>
          <b:Person>
            <b:Last>Remme JHF</b:Last>
            <b:First>Adam</b:First>
            <b:Middle>T, Becerra-Posada F, D’Arcangues C, Devlin M, Gardner C, et al</b:Middle>
          </b:Person>
        </b:NameList>
      </b:Author>
    </b:Author>
    <b:Title>Defining Research to Improve Health Systems</b:Title>
    <b:Year>2010</b:Year>
    <b:JournalName>PLoS Med</b:JournalName>
    <b:Volume>7</b:Volume>
    <b:Issue>11</b:Issue>
    <b:Month>November</b:Month>
    <b:Day>16</b:Day>
    <b:YearAccessed>2020</b:YearAccessed>
    <b:MonthAccessed>February</b:MonthAccessed>
    <b:DayAccessed>3</b:DayAccessed>
    <b:RefOrder>11</b:RefOrder>
  </b:Source>
  <b:Source>
    <b:Tag>Car01</b:Tag>
    <b:SourceType>Report</b:SourceType>
    <b:Guid>{128D45DA-04B9-4EA9-8540-4289027A8546}</b:Guid>
    <b:Author>
      <b:Author>
        <b:NameList>
          <b:Person>
            <b:Last>Center</b:Last>
            <b:First>Carolina</b:First>
            <b:Middle>Population</b:Middle>
          </b:Person>
        </b:NameList>
      </b:Author>
    </b:Author>
    <b:Title>Sampling Manual for Facility Surveys for Population, Maternal Health, Child Health and STD Programs in Developing Countries</b:Title>
    <b:Year>2001</b:Year>
    <b:City>University of North Carolina at Chapet hill</b:City>
    <b:Month>July</b:Month>
    <b:Publisher>UNC</b:Publisher>
    <b:ThesisType>MEASURE Evaluation Manual Series, No. 3</b:ThesisType>
    <b:RefOrder>12</b:RefOrder>
  </b:Source>
</b:Sources>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4.604"/>
    </inkml:context>
    <inkml:brush xml:id="br0">
      <inkml:brushProperty name="width" value="0.1" units="cm"/>
      <inkml:brushProperty name="height" value="0.1" units="cm"/>
      <inkml:brushProperty name="color" value="#E71224"/>
    </inkml:brush>
  </inkml:definitions>
  <inkml:trace contextRef="#ctx0" brushRef="#br0">37 101 1192,'28'-12'1071,"-30"13"-869,0 0 1,0 0-1,1 1 1,-1-1-1,1 1 0,0 0 1,-1-1-1,1 1 0,0 0 1,0-1-1,0 1 0,0-1 1,0 1-1,0 0 0,1 0 1,-1 0-1,1 1-202,-12 45-171,10-42 460,-8 52 25,2-1-1,-1 43-313,9-98-223,0 12 598,-2-9-3116,1-5 1194</inkml:trace>
  <inkml:trace contextRef="#ctx0" brushRef="#br0" timeOffset="857.01">94 1 1120,'3'10'6913,"7"12"-5096,7 0-1566,-12-15-167,1 1-1,-1 0 1,0 0-1,0 0 1,-1 0 0,0 0-1,1 5-83,52 157 106,-49-150-112,2-2 1,0 0 0,2 1-1,0-2 1,7 7 5,-12-17-384,-6-8-4568,-2 0 2532</inkml:trace>
  <inkml:trace contextRef="#ctx0" brushRef="#br0" timeOffset="1640.138">39 351 1480,'13'-2'8160,"10"-4"-7591,-9 2-218,7-1-265,52-11 354,-30-1-5658,-33 13 2343</inkml:trace>
  <inkml:trace contextRef="#ctx0" brushRef="#br0" timeOffset="1641.138">95 56 760,'10'-6'2827,"-12"2"-998,1 4-1818,1-1 0,-1 1 1,0 0-1,0 0 0,1 0 1,-1 0-1,0 0 0,1 0 1,-1 0-1,0 0 0,1 0 1,-1 0-1,0 1 0,0-1 0,1 0 1,-1 0-1,1 1 0,-1-1 1,0 0-1,1 1 0,-1-1 1,1 1-1,-1-1 0,0 0 1,1 1-12,-9 10-197,4-3-80,-1 0 0,0 1-1,1-1 1,0 1 0,0-1 0,1 1 0,-1 5 277,-5 20-1306</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3.162"/>
    </inkml:context>
    <inkml:brush xml:id="br0">
      <inkml:brushProperty name="width" value="0.1" units="cm"/>
      <inkml:brushProperty name="height" value="0.1" units="cm"/>
      <inkml:brushProperty name="color" value="#E71224"/>
    </inkml:brush>
  </inkml:definitions>
  <inkml:trace contextRef="#ctx0" brushRef="#br0">85 21 216,'1'-2'2964,"-1"6"-1311,-2 13-932,-4 17-1137,-42 225 568,47-254-143,-1 0-1,1 0 1,-1-1-1,0 1 1,-1 0-1,0 0-8,-11 27-19,14-31-7,-1 1-1,1-1 1,0 1-1,0-1 1,0 1-1,0 0 1,0-1 0,0 1-1,0-1 1,0 1-1,0-1 1,1 1-1,-1-1 1,1 1-1,-1-1 1,1 1 0,0-1-1,-1 0 1,2 1 26,-2-1-193,4 1-2255,-3-2 1005</inkml:trace>
  <inkml:trace contextRef="#ctx0" brushRef="#br0" timeOffset="866.27">112 55 1664,'-8'-16'2058,"7"15"-1963,0-1 0,0 1 1,0 0-1,0 0 0,0-1 0,0 1 0,1 0 0,-1-1 1,1 1-1,-1-1 0,1 1 0,-1-1 0,1 1 0,0-1 1,0 0-1,-1 1 0,1-1 0,1 1 0,-1-1 0,0 1 1,0-1-1,0 1 0,1-1 0,-1 1 0,1-1-95,16 24 1272,-15-18-1242,27 39 152,44 73 839,-53-81-917,-9-18-26,-2 0 0,4 10-78,-9-15 42,0-1 0,-2 0 0,1 1 0,-1 0-42,-1-3 1,1 0 1,0 1 0,1-1-1,0 0 1,0 0-1,2 1-1,-5-10-42,4 6-71,-1-7-4271,-3 0 2176</inkml:trace>
  <inkml:trace contextRef="#ctx0" brushRef="#br0" timeOffset="1573.05">51 282 176,'0'0'82,"0"0"-1,1-1 1,-1 1-1,0 0 1,0 0-1,0 0 1,0 0-1,0 0 1,0 0-1,0 0 1,0 0-1,0 0 1,0 0-1,0 0 1,0 0-1,0 0 1,0 0-1,0 0 1,1 0-1,-1 0 1,0 0-1,0 0 1,0 0-1,0 1 1,0-1-1,0 0 1,0 0-1,0 0 1,0 0-1,0 0 1,0 0-1,0 0 1,0 0-1,0 0 1,0 0 0,0 0-1,0 0 1,0 0-1,0 0 1,0 0-1,0 0 1,0 0-1,0 0 1,1 0-1,-1 1 1,0-1-1,0 0 1,0 0-1,0 0 1,0 0-1,0 0 1,0 0-1,0 0 1,-1 0-1,1 0 1,0 0-1,0 0 1,0 0-1,0 0 1,0 0-1,0 0-81,12-2 1502,15-5-2170,-23 5 1103,80-19 800,14 2-1235,-98 18-100,1 1-1,0 0 1,0 0-1,0 0 1,-1 0-1,1 0 1,0 0-1,0 0 0,0 0 1,-1 1-1,1-1 1,0 0-1,0 0 1,-1 1-1,1-1 1,0 0-1,0 1 1,-1-1 100,2 2-1266</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0.832"/>
    </inkml:context>
    <inkml:brush xml:id="br0">
      <inkml:brushProperty name="width" value="0.1" units="cm"/>
      <inkml:brushProperty name="height" value="0.1" units="cm"/>
      <inkml:brushProperty name="color" value="#E71224"/>
    </inkml:brush>
  </inkml:definitions>
  <inkml:trace contextRef="#ctx0" brushRef="#br0">45 43 1560,'-9'-15'7029,"8"22"-4885,9 27-2998,-6-29 1349,67 276-557,-58-220-2360,-10-59 535,0-2-219</inkml:trace>
  <inkml:trace contextRef="#ctx0" brushRef="#br0" timeOffset="833.42">0 1 1448,'16'6'7366,"4"-1"-4332,-10-3-3099,0 1 0,0 0 0,0 0 0,-1 1 1,1 1-1,-1-1 0,0 1 0,5 4 65,-3 1-4,0 1 0,-1 0 1,0 0-1,-1 1 0,0 0 0,0 1 0,-2 0 1,0 0-1,0 1 4,-1-2 1,-2-1-1,1 1 1,-1 1 0,-1-1 0,0 1-1,-1-1 1,0 1 0,-1 0 0,0 0-1,-1 8 0,-1-15 1,0-1 0,0 1 0,0 0-1,-1-1 1,0 1 0,0-1-1,0 0 1,-1 0 0,0 0 0,0 0-1,0 0 1,0-1 0,-1 1-1,0-1 1,0 0 0,0 0 0,0 0-1,-1-1 1,1 1 0,-1-1 0,0 0-1,0 0 1,0-1-1,-12 6 87,0-2 1,0 1-1,0-2 1,-1-1-1,1 0 1,-11 1-88,25-5-93,-18 2 511,20-1-506,0-1 0,0 0 0,1 0 0,-1 0 0,0 0 0,0-1 0,1 1 0,-1 0 0,0 0 0,0 0 0,1 0 0,-1-1 0,0 1 0,1 0 0,-1-1 0,0 1 0,1-1 0,-1 1 0,1-1 0,-1 1 0,0-1 0,1 1 0,-1-1 88,2-1-3590,0 0 1276</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0.541"/>
    </inkml:context>
    <inkml:brush xml:id="br0">
      <inkml:brushProperty name="width" value="0.1" units="cm"/>
      <inkml:brushProperty name="height" value="0.1" units="cm"/>
      <inkml:brushProperty name="color" value="#E71224"/>
    </inkml:brush>
  </inkml:definitions>
  <inkml:trace contextRef="#ctx0" brushRef="#br0">80 72 1008,'-9'-2'7094,"5"4"-5016,4 17-2321,21 89 121,6 39 180,-24-117-73,-3-20-55,1-1 1,0 1 0,1-1 0,0 1-1,0-1 1,2 4 69,-4-13-114,3 5-637,-1-6-2602,0-4 906</inkml:trace>
  <inkml:trace contextRef="#ctx0" brushRef="#br0" timeOffset="958.449">1 4 536,'1'-2'6794,"0"0"-4623,14 4-2257,-3-1 93,1 1-1,-1 1 1,0 0-1,0 1 0,0 0 1,0 1-1,0 0 0,-1 1 1,0 0-1,0 1 1,-1 0-1,0 1 0,0 0 1,-1 1-1,0-1 1,0 2-1,-1-1 0,0 1 1,4 8-7,-6-8 89,1 0 1,-2 0 0,1 1 0,-2 0 0,1 0-1,-2 0 1,1 1 0,-2-1 0,1 1-1,-1 0 1,-1-1 0,0 1 0,-1 2-90,-1-11 78,0 1 0,1-1 1,-1 0-1,-1 1 0,1-1 0,0 0 1,-1 0-1,0 0 0,0 0 1,0 0-1,0 0 0,0 0 0,0-1 1,-1 1-79,-40 34 1041,14-14-338,19-13-626,0-1 0,-1 0 0,0-1 1,-1 0-1,-6 3-77,16-9-249,-2 1 377,3-4-5130,1 0 2548</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5T06:45:30.776"/>
    </inkml:context>
    <inkml:brush xml:id="br0">
      <inkml:brushProperty name="width" value="0.1" units="cm"/>
      <inkml:brushProperty name="height" value="0.1" units="cm"/>
      <inkml:brushProperty name="color" value="#AE198D"/>
      <inkml:brushProperty name="ignorePressure" value="1"/>
    </inkml:brush>
  </inkml:definitions>
  <inkml:trace contextRef="#ctx0" brushRef="#br0">0 0,'0'0,"0"0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03.175"/>
    </inkml:context>
    <inkml:brush xml:id="br0">
      <inkml:brushProperty name="width" value="0.1" units="cm"/>
      <inkml:brushProperty name="height" value="0.1" units="cm"/>
      <inkml:brushProperty name="color" value="#E71224"/>
    </inkml:brush>
  </inkml:definitions>
  <inkml:trace contextRef="#ctx0" brushRef="#br0">88 46 456,'-5'-25'6208,"1"12"-4642,14 49-1582,7 29-20,-13-41 37,4 22 10,2-1-1,13 37-10,-10-29 59,-11-41-260,1 1 1,0-1-1,1 0 0,1 2 201,-5-10-2431,0-4 631</inkml:trace>
  <inkml:trace contextRef="#ctx0" brushRef="#br0" timeOffset="976.04">0 1 1760,'3'-1'6631,"17"1"-6433,4 3-77,-1 0 1,0 2-1,0 0 1,-1 2-1,1 0 1,-1 2-1,-1 0 1,12 8-122,-29-15 29,8 4 109,-1 1 0,0 1 1,0 0-1,-1 0 1,0 2-139,-7-8 50,0 1 1,-1 0-1,1 0 1,-1 0-1,0 1 1,0-1 0,0 0-1,0 1 1,-1 0-1,0-1 1,1 1-1,-1 0 1,0 0 0,-1-1-1,1 1 1,-1 0-1,0 0 1,0 0-1,0 3-50,-5 21 34,-2 0-1,0-1 1,-2 1-1,-1-2 1,-2 1 0,-2 2-34,4-6 28,7-18-14,0 1 1,0-1-1,-1 0 1,1 0 0,-1 0-1,-1-1 1,1 1-1,-1-1 1,1 0-1,-2 1-14,-22 20 146,22-17 10,6-8-4375,2-1 1832</inkml:trace>
</inkml:ink>
</file>

<file path=customXml/itemProps1.xml><?xml version="1.0" encoding="utf-8"?>
<ds:datastoreItem xmlns:ds="http://schemas.openxmlformats.org/officeDocument/2006/customXml" ds:itemID="{067A8D62-65E3-4B46-8E21-711D89F183FB}">
  <ds:schemaRefs>
    <ds:schemaRef ds:uri="http://www.w3.org/2003/InkML"/>
  </ds:schemaRefs>
</ds:datastoreItem>
</file>

<file path=customXml/itemProps10.xml><?xml version="1.0" encoding="utf-8"?>
<ds:datastoreItem xmlns:ds="http://schemas.openxmlformats.org/officeDocument/2006/customXml" ds:itemID="{DCA6E88F-2B55-4369-A250-101E12AD7B87}">
  <ds:schemaRefs>
    <ds:schemaRef ds:uri="http://www.w3.org/2003/InkML"/>
  </ds:schemaRefs>
</ds:datastoreItem>
</file>

<file path=customXml/itemProps11.xml><?xml version="1.0" encoding="utf-8"?>
<ds:datastoreItem xmlns:ds="http://schemas.openxmlformats.org/officeDocument/2006/customXml" ds:itemID="{1B2939CB-3131-4E33-87D5-D6788E64D7A6}">
  <ds:schemaRefs>
    <ds:schemaRef ds:uri="http://www.w3.org/2003/InkML"/>
  </ds:schemaRefs>
</ds:datastoreItem>
</file>

<file path=customXml/itemProps12.xml><?xml version="1.0" encoding="utf-8"?>
<ds:datastoreItem xmlns:ds="http://schemas.openxmlformats.org/officeDocument/2006/customXml" ds:itemID="{6E173800-C1D6-480F-A6D0-CAC8494210AF}">
  <ds:schemaRefs>
    <ds:schemaRef ds:uri="http://www.w3.org/2003/InkML"/>
  </ds:schemaRefs>
</ds:datastoreItem>
</file>

<file path=customXml/itemProps13.xml><?xml version="1.0" encoding="utf-8"?>
<ds:datastoreItem xmlns:ds="http://schemas.openxmlformats.org/officeDocument/2006/customXml" ds:itemID="{6E31D323-E890-499B-8252-FCD976F484FC}">
  <ds:schemaRefs>
    <ds:schemaRef ds:uri="http://www.w3.org/2003/InkML"/>
  </ds:schemaRefs>
</ds:datastoreItem>
</file>

<file path=customXml/itemProps14.xml><?xml version="1.0" encoding="utf-8"?>
<ds:datastoreItem xmlns:ds="http://schemas.openxmlformats.org/officeDocument/2006/customXml" ds:itemID="{2160AE87-38CF-4919-A968-0F63D7AA4F21}">
  <ds:schemaRefs>
    <ds:schemaRef ds:uri="http://www.w3.org/2003/InkML"/>
  </ds:schemaRefs>
</ds:datastoreItem>
</file>

<file path=customXml/itemProps15.xml><?xml version="1.0" encoding="utf-8"?>
<ds:datastoreItem xmlns:ds="http://schemas.openxmlformats.org/officeDocument/2006/customXml" ds:itemID="{969BE301-5D66-4480-B047-39CEB379C949}">
  <ds:schemaRefs>
    <ds:schemaRef ds:uri="http://www.w3.org/2003/InkML"/>
  </ds:schemaRefs>
</ds:datastoreItem>
</file>

<file path=customXml/itemProps16.xml><?xml version="1.0" encoding="utf-8"?>
<ds:datastoreItem xmlns:ds="http://schemas.openxmlformats.org/officeDocument/2006/customXml" ds:itemID="{C3EA23D9-F98C-4499-8D5F-7D9D98D877C9}">
  <ds:schemaRefs>
    <ds:schemaRef ds:uri="http://www.w3.org/2003/InkML"/>
  </ds:schemaRefs>
</ds:datastoreItem>
</file>

<file path=customXml/itemProps17.xml><?xml version="1.0" encoding="utf-8"?>
<ds:datastoreItem xmlns:ds="http://schemas.openxmlformats.org/officeDocument/2006/customXml" ds:itemID="{155B8076-1216-47D7-8D38-DC7B4970D1D2}">
  <ds:schemaRefs>
    <ds:schemaRef ds:uri="http://www.w3.org/2003/InkML"/>
  </ds:schemaRefs>
</ds:datastoreItem>
</file>

<file path=customXml/itemProps18.xml><?xml version="1.0" encoding="utf-8"?>
<ds:datastoreItem xmlns:ds="http://schemas.openxmlformats.org/officeDocument/2006/customXml" ds:itemID="{36B881E0-C345-4B79-A8FD-923E2C754E33}">
  <ds:schemaRefs>
    <ds:schemaRef ds:uri="http://www.w3.org/2003/InkML"/>
  </ds:schemaRefs>
</ds:datastoreItem>
</file>

<file path=customXml/itemProps19.xml><?xml version="1.0" encoding="utf-8"?>
<ds:datastoreItem xmlns:ds="http://schemas.openxmlformats.org/officeDocument/2006/customXml" ds:itemID="{A53E730A-868D-4FC3-92C2-D1DEDE9E4433}">
  <ds:schemaRefs>
    <ds:schemaRef ds:uri="http://www.w3.org/2003/InkML"/>
  </ds:schemaRefs>
</ds:datastoreItem>
</file>

<file path=customXml/itemProps2.xml><?xml version="1.0" encoding="utf-8"?>
<ds:datastoreItem xmlns:ds="http://schemas.openxmlformats.org/officeDocument/2006/customXml" ds:itemID="{3311FE8F-1AD4-4137-9BCF-D147C5DEB77D}">
  <ds:schemaRefs>
    <ds:schemaRef ds:uri="http://www.w3.org/2003/InkML"/>
  </ds:schemaRefs>
</ds:datastoreItem>
</file>

<file path=customXml/itemProps20.xml><?xml version="1.0" encoding="utf-8"?>
<ds:datastoreItem xmlns:ds="http://schemas.openxmlformats.org/officeDocument/2006/customXml" ds:itemID="{D77A7923-1731-4D1A-9D72-5E978EB650CA}">
  <ds:schemaRefs>
    <ds:schemaRef ds:uri="http://www.w3.org/2003/InkML"/>
  </ds:schemaRefs>
</ds:datastoreItem>
</file>

<file path=customXml/itemProps21.xml><?xml version="1.0" encoding="utf-8"?>
<ds:datastoreItem xmlns:ds="http://schemas.openxmlformats.org/officeDocument/2006/customXml" ds:itemID="{F90BE165-CB73-44B7-918A-5FEB71F5F48A}">
  <ds:schemaRefs>
    <ds:schemaRef ds:uri="http://www.w3.org/2003/InkML"/>
  </ds:schemaRefs>
</ds:datastoreItem>
</file>

<file path=customXml/itemProps22.xml><?xml version="1.0" encoding="utf-8"?>
<ds:datastoreItem xmlns:ds="http://schemas.openxmlformats.org/officeDocument/2006/customXml" ds:itemID="{7BD9B29D-97AD-40ED-91B4-117CE1F9EF79}">
  <ds:schemaRefs>
    <ds:schemaRef ds:uri="http://www.w3.org/2003/InkML"/>
  </ds:schemaRefs>
</ds:datastoreItem>
</file>

<file path=customXml/itemProps23.xml><?xml version="1.0" encoding="utf-8"?>
<ds:datastoreItem xmlns:ds="http://schemas.openxmlformats.org/officeDocument/2006/customXml" ds:itemID="{CD811D73-6A94-4D0B-AE81-EC275EB74F4F}">
  <ds:schemaRefs>
    <ds:schemaRef ds:uri="http://www.w3.org/2003/InkML"/>
  </ds:schemaRefs>
</ds:datastoreItem>
</file>

<file path=customXml/itemProps24.xml><?xml version="1.0" encoding="utf-8"?>
<ds:datastoreItem xmlns:ds="http://schemas.openxmlformats.org/officeDocument/2006/customXml" ds:itemID="{EFBBAA76-48BF-4DD0-B3BE-267F944F4740}">
  <ds:schemaRefs>
    <ds:schemaRef ds:uri="http://www.w3.org/2003/InkML"/>
  </ds:schemaRefs>
</ds:datastoreItem>
</file>

<file path=customXml/itemProps25.xml><?xml version="1.0" encoding="utf-8"?>
<ds:datastoreItem xmlns:ds="http://schemas.openxmlformats.org/officeDocument/2006/customXml" ds:itemID="{846629FC-89C5-4076-8ED4-078F695B631E}">
  <ds:schemaRefs>
    <ds:schemaRef ds:uri="http://www.w3.org/2003/InkML"/>
  </ds:schemaRefs>
</ds:datastoreItem>
</file>

<file path=customXml/itemProps26.xml><?xml version="1.0" encoding="utf-8"?>
<ds:datastoreItem xmlns:ds="http://schemas.openxmlformats.org/officeDocument/2006/customXml" ds:itemID="{AAE76FC1-ABC8-494D-9800-BA2B479E82EE}">
  <ds:schemaRefs>
    <ds:schemaRef ds:uri="http://www.w3.org/2003/InkML"/>
  </ds:schemaRefs>
</ds:datastoreItem>
</file>

<file path=customXml/itemProps3.xml><?xml version="1.0" encoding="utf-8"?>
<ds:datastoreItem xmlns:ds="http://schemas.openxmlformats.org/officeDocument/2006/customXml" ds:itemID="{85B8AD18-DBEA-4EBF-8A55-740749A35B60}">
  <ds:schemaRefs>
    <ds:schemaRef ds:uri="http://schemas.openxmlformats.org/officeDocument/2006/bibliography"/>
  </ds:schemaRefs>
</ds:datastoreItem>
</file>

<file path=customXml/itemProps4.xml><?xml version="1.0" encoding="utf-8"?>
<ds:datastoreItem xmlns:ds="http://schemas.openxmlformats.org/officeDocument/2006/customXml" ds:itemID="{3AEB4F86-00CB-48AB-8097-E44C0EBC7CF5}">
  <ds:schemaRefs>
    <ds:schemaRef ds:uri="http://www.w3.org/2003/InkML"/>
  </ds:schemaRefs>
</ds:datastoreItem>
</file>

<file path=customXml/itemProps5.xml><?xml version="1.0" encoding="utf-8"?>
<ds:datastoreItem xmlns:ds="http://schemas.openxmlformats.org/officeDocument/2006/customXml" ds:itemID="{E885B637-46DA-422B-8C2C-1106E3817CEE}">
  <ds:schemaRefs>
    <ds:schemaRef ds:uri="http://www.w3.org/2003/InkML"/>
  </ds:schemaRefs>
</ds:datastoreItem>
</file>

<file path=customXml/itemProps6.xml><?xml version="1.0" encoding="utf-8"?>
<ds:datastoreItem xmlns:ds="http://schemas.openxmlformats.org/officeDocument/2006/customXml" ds:itemID="{AB78C0CD-244E-46E6-AF96-BEF8B44BA236}">
  <ds:schemaRefs>
    <ds:schemaRef ds:uri="http://www.w3.org/2003/InkML"/>
  </ds:schemaRefs>
</ds:datastoreItem>
</file>

<file path=customXml/itemProps7.xml><?xml version="1.0" encoding="utf-8"?>
<ds:datastoreItem xmlns:ds="http://schemas.openxmlformats.org/officeDocument/2006/customXml" ds:itemID="{82B88344-F068-4ADB-99E3-4E48F31E586F}">
  <ds:schemaRefs>
    <ds:schemaRef ds:uri="http://www.w3.org/2003/InkML"/>
  </ds:schemaRefs>
</ds:datastoreItem>
</file>

<file path=customXml/itemProps8.xml><?xml version="1.0" encoding="utf-8"?>
<ds:datastoreItem xmlns:ds="http://schemas.openxmlformats.org/officeDocument/2006/customXml" ds:itemID="{4F3E5A5A-1057-49B6-8133-9F719D5711B6}">
  <ds:schemaRefs>
    <ds:schemaRef ds:uri="http://www.w3.org/2003/InkML"/>
  </ds:schemaRefs>
</ds:datastoreItem>
</file>

<file path=customXml/itemProps9.xml><?xml version="1.0" encoding="utf-8"?>
<ds:datastoreItem xmlns:ds="http://schemas.openxmlformats.org/officeDocument/2006/customXml" ds:itemID="{6CE8801D-86AE-4C1B-A0A3-F6D7DD06C368}">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Manojp</dc:creator>
  <cp:lastModifiedBy>Home</cp:lastModifiedBy>
  <cp:revision>18</cp:revision>
  <dcterms:created xsi:type="dcterms:W3CDTF">2021-08-23T11:01:00Z</dcterms:created>
  <dcterms:modified xsi:type="dcterms:W3CDTF">2021-08-26T08:14:00Z</dcterms:modified>
</cp:coreProperties>
</file>