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jp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0E0" w:rsidRPr="00E910E0" w:rsidRDefault="000B3DDD" w:rsidP="00E910E0">
      <w:pPr>
        <w:pStyle w:val="NoSpacing"/>
        <w:rPr>
          <w:rFonts w:ascii="Cambria" w:hAnsi="Cambria"/>
        </w:rPr>
      </w:pPr>
      <w:r w:rsidRPr="00E910E0">
        <w:rPr>
          <w:rFonts w:ascii="Cambria" w:hAnsi="Cambria"/>
          <w:b/>
        </w:rPr>
        <w:t xml:space="preserve">PROJECT TITLE: </w:t>
      </w:r>
      <w:r w:rsidR="00E910E0" w:rsidRPr="00E910E0">
        <w:rPr>
          <w:rFonts w:ascii="Cambria" w:hAnsi="Cambria"/>
        </w:rPr>
        <w:t>Capacity Building of Grantees on Transversal Issues in State Capacity and Finance</w:t>
      </w:r>
    </w:p>
    <w:p w:rsidR="00E910E0" w:rsidRPr="00E910E0" w:rsidRDefault="00E910E0" w:rsidP="00E910E0">
      <w:pPr>
        <w:pStyle w:val="NoSpacing"/>
        <w:rPr>
          <w:rFonts w:ascii="Cambria" w:hAnsi="Cambria"/>
          <w:b/>
        </w:rPr>
      </w:pPr>
    </w:p>
    <w:p w:rsidR="00BD7249" w:rsidRPr="00E910E0" w:rsidRDefault="00BB78C0" w:rsidP="00E910E0">
      <w:pPr>
        <w:pStyle w:val="NoSpacing"/>
        <w:rPr>
          <w:rFonts w:ascii="Cambria" w:hAnsi="Cambria"/>
          <w:b/>
          <w:color w:val="auto"/>
        </w:rPr>
      </w:pPr>
      <w:bookmarkStart w:id="0" w:name="_heading=h.ank0slj23bst" w:colFirst="0" w:colLast="0"/>
      <w:bookmarkEnd w:id="0"/>
      <w:r w:rsidRPr="00E910E0">
        <w:rPr>
          <w:rFonts w:ascii="Cambria" w:hAnsi="Cambria"/>
          <w:b/>
          <w:color w:val="auto"/>
        </w:rPr>
        <w:t>BACKGROUND AND CONTEXT</w:t>
      </w:r>
    </w:p>
    <w:p w:rsidR="00BD7249" w:rsidRPr="00E910E0" w:rsidRDefault="00BB78C0">
      <w:pPr>
        <w:spacing w:after="0" w:line="276" w:lineRule="auto"/>
        <w:jc w:val="both"/>
        <w:rPr>
          <w:rFonts w:ascii="Cambria" w:eastAsia="Arial" w:hAnsi="Cambria" w:cs="Arial"/>
        </w:rPr>
      </w:pPr>
      <w:r w:rsidRPr="00E910E0">
        <w:rPr>
          <w:rFonts w:ascii="Cambria" w:eastAsia="Arial" w:hAnsi="Cambria" w:cs="Arial"/>
        </w:rPr>
        <w:t>The Indian health sector has made significant strides over the past few years. The average life expectancy has increased, diseases such as polio and yaws have been eradicated and the rate of infections such as kala-azar are on the decline.</w:t>
      </w:r>
      <w:r w:rsidRPr="00E910E0">
        <w:rPr>
          <w:rFonts w:ascii="Cambria" w:eastAsia="Arial" w:hAnsi="Cambria" w:cs="Arial"/>
          <w:vertAlign w:val="superscript"/>
        </w:rPr>
        <w:footnoteReference w:id="2"/>
      </w:r>
      <w:r w:rsidRPr="00E910E0">
        <w:rPr>
          <w:rFonts w:ascii="Cambria" w:eastAsia="Arial" w:hAnsi="Cambria" w:cs="Arial"/>
        </w:rPr>
        <w:t xml:space="preserve"> Despite the progress, communicable diseases such as Tuberculosis (TB) are a major public health concern in India. Globally, TB is the 13th leading cause of death and 3rd in India with approximately 25 lakh people infected according to the </w:t>
      </w:r>
      <w:r w:rsidRPr="00E910E0">
        <w:rPr>
          <w:rFonts w:ascii="Cambria" w:eastAsia="Arial" w:hAnsi="Cambria" w:cs="Arial"/>
          <w:i/>
        </w:rPr>
        <w:t>WHO Global Tuberculosis Report 2021</w:t>
      </w:r>
      <w:r w:rsidRPr="00E910E0">
        <w:rPr>
          <w:rFonts w:ascii="Cambria" w:eastAsia="Arial" w:hAnsi="Cambria" w:cs="Arial"/>
        </w:rPr>
        <w:t>. The increase in cases in conjunction with drug resistance necessitates intensified efforts towards eradication.</w:t>
      </w:r>
      <w:r w:rsidRPr="00E910E0">
        <w:rPr>
          <w:rFonts w:ascii="Cambria" w:eastAsia="Arial" w:hAnsi="Cambria" w:cs="Arial"/>
          <w:vertAlign w:val="superscript"/>
        </w:rPr>
        <w:footnoteReference w:id="3"/>
      </w:r>
      <w:r w:rsidRPr="00E910E0">
        <w:rPr>
          <w:rFonts w:ascii="Cambria" w:eastAsia="Arial" w:hAnsi="Cambria" w:cs="Arial"/>
        </w:rPr>
        <w:t xml:space="preserve"> India is committed to TB prevention and treatment through its National Strategic Plan 2017-2025 and has committed to eliminating TB by 2025. This multi-pronged plan consists of patient-centred care, transformative policies, supportive systems, and innovation.</w:t>
      </w:r>
      <w:r w:rsidRPr="00E910E0">
        <w:rPr>
          <w:rFonts w:ascii="Cambria" w:eastAsia="Arial" w:hAnsi="Cambria" w:cs="Arial"/>
          <w:vertAlign w:val="superscript"/>
        </w:rPr>
        <w:footnoteReference w:id="4"/>
      </w:r>
    </w:p>
    <w:p w:rsidR="00BD7249" w:rsidRPr="00E910E0" w:rsidRDefault="00BD7249">
      <w:pPr>
        <w:spacing w:after="0" w:line="276" w:lineRule="auto"/>
        <w:jc w:val="both"/>
        <w:rPr>
          <w:rFonts w:ascii="Arial" w:eastAsia="Arial" w:hAnsi="Arial" w:cs="Arial"/>
          <w:highlight w:val="white"/>
        </w:rPr>
      </w:pPr>
    </w:p>
    <w:p w:rsidR="00BD7249" w:rsidRPr="00E910E0" w:rsidRDefault="00BB78C0">
      <w:pPr>
        <w:spacing w:after="0" w:line="276" w:lineRule="auto"/>
        <w:jc w:val="both"/>
        <w:rPr>
          <w:rFonts w:ascii="Cambria" w:eastAsia="Arial" w:hAnsi="Cambria" w:cs="Arial"/>
        </w:rPr>
      </w:pPr>
      <w:r w:rsidRPr="00E910E0">
        <w:rPr>
          <w:rFonts w:ascii="Cambria" w:eastAsia="Arial" w:hAnsi="Cambria" w:cs="Arial"/>
          <w:highlight w:val="white"/>
        </w:rPr>
        <w:t>According to recent evidence, the TB eradication program poses major state capacity risks. This includes inadequate budgetary allocation to the programs, lack of infrastructure and workforce, and poor implementation of programs</w:t>
      </w:r>
      <w:r w:rsidRPr="00E910E0">
        <w:rPr>
          <w:rFonts w:ascii="Cambria" w:eastAsia="Arial" w:hAnsi="Cambria" w:cs="Arial"/>
        </w:rPr>
        <w:t>. The onset of the pandemic in 2020 exacerbated these challenges and resulted in reversal of the progress of TB elimination. This includes closures of OPD services and redirecting available TB resources and workforce to COVID-19 responses.Between January and February 2020, the Nikshay application notified 4,11,0000 people. However, with the nation-wide lockdown restrictions, the notifications dropped by 38%. With the drop in TB case notifications through Nikshay during the COVID-19 pandemic, the gap between the number of people infected and the reported number of newly diagnosed patients widened drastically.</w:t>
      </w:r>
      <w:r w:rsidRPr="00E910E0">
        <w:rPr>
          <w:rFonts w:ascii="Cambria" w:eastAsia="Arial" w:hAnsi="Cambria" w:cs="Arial"/>
          <w:vertAlign w:val="superscript"/>
        </w:rPr>
        <w:footnoteReference w:id="5"/>
      </w:r>
    </w:p>
    <w:p w:rsidR="00BD7249" w:rsidRPr="00E910E0" w:rsidRDefault="00BD7249">
      <w:pPr>
        <w:spacing w:after="0" w:line="276" w:lineRule="auto"/>
        <w:jc w:val="both"/>
        <w:rPr>
          <w:rFonts w:ascii="Cambria" w:eastAsia="Arial" w:hAnsi="Cambria" w:cs="Arial"/>
        </w:rPr>
      </w:pPr>
    </w:p>
    <w:p w:rsidR="00BD7249" w:rsidRPr="00E910E0" w:rsidRDefault="00BB78C0">
      <w:pPr>
        <w:spacing w:after="0" w:line="276" w:lineRule="auto"/>
        <w:jc w:val="both"/>
        <w:rPr>
          <w:rFonts w:ascii="Cambria" w:eastAsia="Arial" w:hAnsi="Cambria" w:cs="Arial"/>
        </w:rPr>
      </w:pPr>
      <w:r w:rsidRPr="00E910E0">
        <w:rPr>
          <w:rFonts w:ascii="Cambria" w:eastAsia="Arial" w:hAnsi="Cambria" w:cs="Arial"/>
        </w:rPr>
        <w:t>The frequent revisions of the TB elimination program have resulted in practical difficulties in the field according to health workers. Increased responsibilities, grey areas in logistics, inadequate knowledge dissemination amongst practitioners were some identified barriers.</w:t>
      </w:r>
      <w:r w:rsidRPr="00E910E0">
        <w:rPr>
          <w:rFonts w:ascii="Cambria" w:eastAsia="Arial" w:hAnsi="Cambria" w:cs="Arial"/>
          <w:vertAlign w:val="superscript"/>
        </w:rPr>
        <w:footnoteReference w:id="6"/>
      </w:r>
      <w:r w:rsidRPr="00E910E0">
        <w:rPr>
          <w:rFonts w:ascii="Cambria" w:eastAsia="Arial" w:hAnsi="Cambria" w:cs="Arial"/>
        </w:rPr>
        <w:t xml:space="preserve"> Furthermore, there are discrepancies in the Direct Benefit Transfer (DBT) scheme wherein monthly deposits of INR 500 are made to bank accounts of TB patients to provide nutritional support. A study identified that out of the 417 patients studied, only 208 (49.9%) received approvals for their payments. The average delay rate from TB diagnosis upto the payment was 173 days. This was attributed to the DBT process requiring multiple approvals, paper based documentation which overburdened the officers, bulk processing, and server issues of PFMS and NIKSHAY portals</w:t>
      </w:r>
      <w:r w:rsidRPr="00E910E0">
        <w:rPr>
          <w:rFonts w:ascii="Cambria" w:eastAsia="Arial" w:hAnsi="Cambria" w:cs="Arial"/>
          <w:vertAlign w:val="superscript"/>
        </w:rPr>
        <w:footnoteReference w:id="7"/>
      </w:r>
    </w:p>
    <w:p w:rsidR="00BD7249" w:rsidRPr="00174074" w:rsidRDefault="00BB78C0">
      <w:pPr>
        <w:spacing w:after="0" w:line="276" w:lineRule="auto"/>
        <w:jc w:val="both"/>
        <w:rPr>
          <w:rFonts w:ascii="Cambria" w:eastAsia="Arial" w:hAnsi="Cambria" w:cs="Arial"/>
        </w:rPr>
      </w:pPr>
      <w:r w:rsidRPr="00E910E0">
        <w:rPr>
          <w:rFonts w:ascii="Cambria" w:eastAsia="Arial" w:hAnsi="Cambria" w:cs="Arial"/>
        </w:rPr>
        <w:t>The State Capacity framework identifies three transversal issues of state capacity: i</w:t>
      </w:r>
      <w:r w:rsidRPr="00E910E0">
        <w:rPr>
          <w:rFonts w:ascii="Cambria" w:eastAsia="Arial" w:hAnsi="Cambria" w:cs="Arial"/>
          <w:highlight w:val="white"/>
        </w:rPr>
        <w:t xml:space="preserve">mpediments in the public finance architecture, high administrative burden, and ineffective accountability systems. The various complex and interconnected challenges of state capacity in any state system, including health service delivery, can be divided into these three broad categories. The nuances of state incapacities in a system can be uncovered through an MMO (means, motives opportunity) </w:t>
      </w:r>
      <w:r w:rsidRPr="00174074">
        <w:rPr>
          <w:rFonts w:ascii="Cambria" w:eastAsia="Arial" w:hAnsi="Cambria" w:cs="Arial"/>
          <w:highlight w:val="white"/>
        </w:rPr>
        <w:t>analysis of the primary agents responsible for delivering state services in a particular system. Further, a combination of fifteen enabling actions is suggested, which when applied independently or in any suitable combination, work towards addressing the transversal issues of state capacity.</w:t>
      </w:r>
      <w:r w:rsidRPr="00174074">
        <w:rPr>
          <w:rFonts w:ascii="Cambria" w:eastAsia="Arial" w:hAnsi="Cambria" w:cs="Arial"/>
          <w:highlight w:val="white"/>
          <w:vertAlign w:val="superscript"/>
        </w:rPr>
        <w:footnoteReference w:id="8"/>
      </w:r>
    </w:p>
    <w:p w:rsidR="00BD7249" w:rsidRDefault="00BD7249">
      <w:pPr>
        <w:spacing w:after="0" w:line="276" w:lineRule="auto"/>
        <w:jc w:val="both"/>
        <w:rPr>
          <w:rFonts w:ascii="Arial" w:eastAsia="Arial" w:hAnsi="Arial" w:cs="Arial"/>
          <w:sz w:val="20"/>
          <w:szCs w:val="20"/>
        </w:rPr>
      </w:pPr>
    </w:p>
    <w:p w:rsidR="00BD7249" w:rsidRDefault="00BB78C0">
      <w:pPr>
        <w:spacing w:after="0" w:line="276" w:lineRule="auto"/>
        <w:ind w:left="2880"/>
        <w:rPr>
          <w:rFonts w:ascii="Arial" w:eastAsia="Arial" w:hAnsi="Arial" w:cs="Arial"/>
        </w:rPr>
      </w:pPr>
      <w:r>
        <w:rPr>
          <w:rFonts w:ascii="Arial" w:eastAsia="Arial" w:hAnsi="Arial" w:cs="Arial"/>
          <w:noProof/>
          <w:lang w:val="en-US" w:eastAsia="en-US"/>
        </w:rPr>
        <w:drawing>
          <wp:inline distT="114300" distB="114300" distL="114300" distR="114300">
            <wp:extent cx="2653665" cy="2520197"/>
            <wp:effectExtent l="0" t="0" r="0" b="0"/>
            <wp:docPr id="3474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a:stretch>
                      <a:fillRect/>
                    </a:stretch>
                  </pic:blipFill>
                  <pic:spPr>
                    <a:xfrm>
                      <a:off x="0" y="0"/>
                      <a:ext cx="2653665" cy="2520197"/>
                    </a:xfrm>
                    <a:prstGeom prst="rect">
                      <a:avLst/>
                    </a:prstGeom>
                    <a:ln/>
                  </pic:spPr>
                </pic:pic>
              </a:graphicData>
            </a:graphic>
          </wp:inline>
        </w:drawing>
      </w:r>
    </w:p>
    <w:p w:rsidR="00BD7249" w:rsidRDefault="00BB78C0">
      <w:pPr>
        <w:spacing w:after="0" w:line="276" w:lineRule="auto"/>
        <w:jc w:val="center"/>
        <w:rPr>
          <w:rFonts w:ascii="Arial" w:eastAsia="Arial" w:hAnsi="Arial" w:cs="Arial"/>
          <w:sz w:val="16"/>
          <w:szCs w:val="16"/>
        </w:rPr>
      </w:pPr>
      <w:r>
        <w:rPr>
          <w:rFonts w:ascii="Arial" w:eastAsia="Arial" w:hAnsi="Arial" w:cs="Arial"/>
          <w:sz w:val="16"/>
          <w:szCs w:val="16"/>
        </w:rPr>
        <w:t>Fig 1. The Enabling Actions</w:t>
      </w:r>
    </w:p>
    <w:p w:rsidR="00BD7249" w:rsidRDefault="00BD7249">
      <w:pPr>
        <w:spacing w:after="0" w:line="276" w:lineRule="auto"/>
        <w:jc w:val="center"/>
        <w:rPr>
          <w:rFonts w:ascii="Arial" w:eastAsia="Arial" w:hAnsi="Arial" w:cs="Arial"/>
          <w:sz w:val="16"/>
          <w:szCs w:val="16"/>
        </w:rPr>
      </w:pPr>
    </w:p>
    <w:p w:rsidR="00BD7249" w:rsidRPr="00E910E0" w:rsidRDefault="00BB78C0">
      <w:pPr>
        <w:spacing w:after="292" w:line="269" w:lineRule="auto"/>
        <w:jc w:val="both"/>
        <w:rPr>
          <w:rFonts w:ascii="Cambria" w:eastAsia="Arial" w:hAnsi="Cambria" w:cs="Arial"/>
        </w:rPr>
      </w:pPr>
      <w:r w:rsidRPr="00E910E0">
        <w:rPr>
          <w:rFonts w:ascii="Cambria" w:eastAsia="Arial" w:hAnsi="Cambria" w:cs="Arial"/>
          <w:color w:val="0E0E31"/>
        </w:rPr>
        <w:t xml:space="preserve">One of the core bodies of work of the SS&amp;P cluster is to build the execution capacity of the state, specifically for health service delivery in India. In furtherance of this, the State Capacity framework can be employed by diverse stakeholders to transform the capacity of the state to deliver services to citizens. </w:t>
      </w:r>
    </w:p>
    <w:p w:rsidR="00BD7249" w:rsidRPr="00174074" w:rsidRDefault="00BB78C0">
      <w:pPr>
        <w:pStyle w:val="Heading1"/>
        <w:spacing w:after="199"/>
        <w:ind w:left="0" w:firstLine="0"/>
        <w:jc w:val="both"/>
        <w:rPr>
          <w:rFonts w:ascii="Cambria" w:hAnsi="Cambria"/>
          <w:color w:val="auto"/>
          <w:sz w:val="22"/>
        </w:rPr>
      </w:pPr>
      <w:bookmarkStart w:id="1" w:name="_heading=h.2gztrpvxvn1w" w:colFirst="0" w:colLast="0"/>
      <w:bookmarkEnd w:id="1"/>
      <w:r w:rsidRPr="00174074">
        <w:rPr>
          <w:rFonts w:ascii="Cambria" w:hAnsi="Cambria"/>
          <w:color w:val="auto"/>
          <w:sz w:val="22"/>
        </w:rPr>
        <w:t>GOALS OF THE ENGAGEMENT</w:t>
      </w:r>
    </w:p>
    <w:p w:rsidR="00BD7249" w:rsidRPr="00E910E0" w:rsidRDefault="00BB78C0">
      <w:pPr>
        <w:spacing w:before="120" w:after="0" w:line="240" w:lineRule="auto"/>
        <w:jc w:val="both"/>
        <w:rPr>
          <w:rFonts w:ascii="Cambria" w:eastAsia="Arial" w:hAnsi="Cambria" w:cs="Arial"/>
          <w:color w:val="0E0E31"/>
        </w:rPr>
      </w:pPr>
      <w:r w:rsidRPr="00E910E0">
        <w:rPr>
          <w:rFonts w:ascii="Cambria" w:eastAsia="Arial" w:hAnsi="Cambria" w:cs="Arial"/>
          <w:color w:val="0E0E31"/>
        </w:rPr>
        <w:t xml:space="preserve">Grantees and program teams at BMGF ICO that work on </w:t>
      </w:r>
      <w:r w:rsidR="00CF3ABE" w:rsidRPr="00E910E0">
        <w:rPr>
          <w:rFonts w:ascii="Cambria" w:eastAsia="Arial" w:hAnsi="Cambria" w:cs="Arial"/>
          <w:color w:val="0E0E31"/>
        </w:rPr>
        <w:t>health-related</w:t>
      </w:r>
      <w:r w:rsidRPr="00E910E0">
        <w:rPr>
          <w:rFonts w:ascii="Cambria" w:eastAsia="Arial" w:hAnsi="Cambria" w:cs="Arial"/>
          <w:color w:val="0E0E31"/>
        </w:rPr>
        <w:t xml:space="preserve"> issues (for example the TB program team) face a number of challenges in relation to state capacity in their work. There is a need build convergence between SS&amp;P, relevant grantees and health related program teams at ICO towards meaningful and effective collaboration in addressing the core state capacity challenges faced by the program team. Sattva aims to work closely with SS&amp;P cluster to frame their theory of change, and with the program team to uncover core state capacity challenges respectively. Sattva will also facilitate convergence between SS&amp;P and a </w:t>
      </w:r>
      <w:r w:rsidR="00CF3ABE" w:rsidRPr="00E910E0">
        <w:rPr>
          <w:rFonts w:ascii="Cambria" w:eastAsia="Arial" w:hAnsi="Cambria" w:cs="Arial"/>
          <w:color w:val="0E0E31"/>
        </w:rPr>
        <w:t>health-related</w:t>
      </w:r>
      <w:r w:rsidRPr="00E910E0">
        <w:rPr>
          <w:rFonts w:ascii="Cambria" w:eastAsia="Arial" w:hAnsi="Cambria" w:cs="Arial"/>
          <w:color w:val="0E0E31"/>
        </w:rPr>
        <w:t xml:space="preserve"> program team to enable collaborative solution building and alignment on a pilot intervention that addresses one or more state capacity challenges.</w:t>
      </w:r>
    </w:p>
    <w:p w:rsidR="00BD7249" w:rsidRPr="00E910E0" w:rsidRDefault="00BB78C0">
      <w:pPr>
        <w:spacing w:before="120" w:after="0" w:line="240" w:lineRule="auto"/>
        <w:jc w:val="both"/>
        <w:rPr>
          <w:rFonts w:ascii="Cambria" w:eastAsia="Arial" w:hAnsi="Cambria" w:cs="Arial"/>
          <w:color w:val="0E0E31"/>
        </w:rPr>
      </w:pPr>
      <w:r w:rsidRPr="00E910E0">
        <w:rPr>
          <w:rFonts w:ascii="Cambria" w:eastAsia="Arial" w:hAnsi="Cambria" w:cs="Arial"/>
          <w:color w:val="0E0E31"/>
        </w:rPr>
        <w:t xml:space="preserve">Sattva seeks to support and assist the SS&amp;P cluster at ICO in working closely with one program team to understand the complex state capacity challenges they encounter and facilitate collaborative solution building with SS&amp;P and the program team. </w:t>
      </w:r>
    </w:p>
    <w:p w:rsidR="00BD7249" w:rsidRPr="00E910E0" w:rsidRDefault="00BB78C0">
      <w:pPr>
        <w:numPr>
          <w:ilvl w:val="0"/>
          <w:numId w:val="16"/>
        </w:numPr>
        <w:spacing w:before="120" w:after="0" w:line="240" w:lineRule="auto"/>
        <w:jc w:val="both"/>
        <w:rPr>
          <w:rFonts w:ascii="Cambria" w:eastAsia="Arial" w:hAnsi="Cambria" w:cs="Arial"/>
          <w:color w:val="0E0E31"/>
        </w:rPr>
      </w:pPr>
      <w:r w:rsidRPr="00E910E0">
        <w:rPr>
          <w:rFonts w:ascii="Cambria" w:eastAsia="Arial" w:hAnsi="Cambria" w:cs="Arial"/>
          <w:color w:val="0E0E31"/>
        </w:rPr>
        <w:t>Uncover the major ‘pain points’ or challenges that the program team face with regards to state capacity</w:t>
      </w:r>
    </w:p>
    <w:p w:rsidR="00BD7249" w:rsidRPr="00E910E0" w:rsidRDefault="00BB78C0">
      <w:pPr>
        <w:numPr>
          <w:ilvl w:val="0"/>
          <w:numId w:val="16"/>
        </w:numPr>
        <w:spacing w:after="0" w:line="240" w:lineRule="auto"/>
        <w:jc w:val="both"/>
        <w:rPr>
          <w:rFonts w:ascii="Cambria" w:eastAsia="Arial" w:hAnsi="Cambria" w:cs="Arial"/>
          <w:color w:val="0E0E31"/>
        </w:rPr>
      </w:pPr>
      <w:r w:rsidRPr="00E910E0">
        <w:rPr>
          <w:rFonts w:ascii="Cambria" w:eastAsia="Arial" w:hAnsi="Cambria" w:cs="Arial"/>
          <w:color w:val="0E0E31"/>
        </w:rPr>
        <w:t>Facilitate convergence between SS&amp;P and the program team towards prioritising potential pathways to solve for identified pain points</w:t>
      </w:r>
    </w:p>
    <w:p w:rsidR="00BD7249" w:rsidRPr="00E910E0" w:rsidRDefault="00BB78C0">
      <w:pPr>
        <w:numPr>
          <w:ilvl w:val="0"/>
          <w:numId w:val="16"/>
        </w:numPr>
        <w:spacing w:after="0" w:line="240" w:lineRule="auto"/>
        <w:jc w:val="both"/>
        <w:rPr>
          <w:rFonts w:ascii="Cambria" w:eastAsia="Arial" w:hAnsi="Cambria" w:cs="Arial"/>
          <w:color w:val="0E0E31"/>
        </w:rPr>
      </w:pPr>
      <w:r w:rsidRPr="00E910E0">
        <w:rPr>
          <w:rFonts w:ascii="Cambria" w:eastAsia="Arial" w:hAnsi="Cambria" w:cs="Arial"/>
          <w:color w:val="0E0E31"/>
        </w:rPr>
        <w:t>Co-design sustainable and feasible solutions that address the most critical pain points identified</w:t>
      </w:r>
    </w:p>
    <w:p w:rsidR="00E910E0" w:rsidRPr="00816C0E" w:rsidRDefault="00E910E0" w:rsidP="00174074">
      <w:pPr>
        <w:pStyle w:val="Heading1"/>
        <w:spacing w:after="199"/>
        <w:ind w:left="0" w:firstLine="0"/>
        <w:jc w:val="both"/>
        <w:rPr>
          <w:rFonts w:ascii="Cambria" w:hAnsi="Cambria"/>
          <w:color w:val="auto"/>
          <w:sz w:val="22"/>
        </w:rPr>
      </w:pPr>
      <w:bookmarkStart w:id="2" w:name="_heading=h.mlwcztggqes0" w:colFirst="0" w:colLast="0"/>
      <w:bookmarkEnd w:id="2"/>
    </w:p>
    <w:p w:rsidR="00BD7249" w:rsidRPr="00816C0E" w:rsidRDefault="00BB78C0">
      <w:pPr>
        <w:pStyle w:val="Heading1"/>
        <w:spacing w:after="199"/>
        <w:ind w:left="0"/>
        <w:jc w:val="both"/>
        <w:rPr>
          <w:rFonts w:ascii="Cambria" w:hAnsi="Cambria"/>
          <w:color w:val="auto"/>
          <w:sz w:val="22"/>
        </w:rPr>
      </w:pPr>
      <w:r w:rsidRPr="00816C0E">
        <w:rPr>
          <w:rFonts w:ascii="Cambria" w:hAnsi="Cambria"/>
          <w:color w:val="auto"/>
          <w:sz w:val="22"/>
        </w:rPr>
        <w:t>APPROACH</w:t>
      </w:r>
    </w:p>
    <w:tbl>
      <w:tblPr>
        <w:tblStyle w:val="a9"/>
        <w:tblW w:w="10785" w:type="dxa"/>
        <w:tblInd w:w="15" w:type="dxa"/>
        <w:tblBorders>
          <w:top w:val="nil"/>
          <w:left w:val="nil"/>
          <w:bottom w:val="nil"/>
          <w:right w:val="nil"/>
          <w:insideH w:val="nil"/>
          <w:insideV w:val="nil"/>
        </w:tblBorders>
        <w:tblLayout w:type="fixed"/>
        <w:tblLook w:val="0600"/>
      </w:tblPr>
      <w:tblGrid>
        <w:gridCol w:w="3495"/>
        <w:gridCol w:w="7290"/>
      </w:tblGrid>
      <w:tr w:rsidR="00BD7249" w:rsidRPr="00816C0E">
        <w:trPr>
          <w:trHeight w:val="390"/>
        </w:trPr>
        <w:tc>
          <w:tcPr>
            <w:tcW w:w="3495" w:type="dxa"/>
            <w:tcBorders>
              <w:top w:val="single" w:sz="8" w:space="0" w:color="999999"/>
              <w:left w:val="single" w:sz="8" w:space="0" w:color="999999"/>
              <w:bottom w:val="single" w:sz="8" w:space="0" w:color="999999"/>
              <w:right w:val="single" w:sz="8" w:space="0" w:color="999999"/>
            </w:tcBorders>
            <w:shd w:val="clear" w:color="auto" w:fill="38761D"/>
            <w:tcMar>
              <w:top w:w="0" w:type="dxa"/>
              <w:left w:w="40" w:type="dxa"/>
              <w:bottom w:w="0" w:type="dxa"/>
              <w:right w:w="40" w:type="dxa"/>
            </w:tcMar>
            <w:vAlign w:val="center"/>
          </w:tcPr>
          <w:p w:rsidR="00BD7249" w:rsidRPr="00816C0E" w:rsidRDefault="00BB78C0">
            <w:pPr>
              <w:widowControl w:val="0"/>
              <w:spacing w:line="276" w:lineRule="auto"/>
              <w:rPr>
                <w:rFonts w:ascii="Cambria" w:hAnsi="Cambria"/>
                <w:color w:val="FFFFFF"/>
                <w:sz w:val="22"/>
                <w:szCs w:val="22"/>
              </w:rPr>
            </w:pPr>
            <w:r w:rsidRPr="00816C0E">
              <w:rPr>
                <w:rFonts w:ascii="Cambria" w:hAnsi="Cambria"/>
                <w:b/>
                <w:color w:val="FFFFFF"/>
                <w:sz w:val="22"/>
                <w:szCs w:val="22"/>
              </w:rPr>
              <w:t>Deliverables</w:t>
            </w:r>
          </w:p>
        </w:tc>
        <w:tc>
          <w:tcPr>
            <w:tcW w:w="7290" w:type="dxa"/>
            <w:tcBorders>
              <w:top w:val="single" w:sz="8" w:space="0" w:color="CCCCCC"/>
              <w:left w:val="single" w:sz="8" w:space="0" w:color="999999"/>
              <w:bottom w:val="single" w:sz="8" w:space="0" w:color="CCCCCC"/>
              <w:right w:val="single" w:sz="8" w:space="0" w:color="CCCCCC"/>
            </w:tcBorders>
            <w:shd w:val="clear" w:color="auto" w:fill="38761D"/>
            <w:tcMar>
              <w:top w:w="0" w:type="dxa"/>
              <w:left w:w="40" w:type="dxa"/>
              <w:bottom w:w="0" w:type="dxa"/>
              <w:right w:w="40" w:type="dxa"/>
            </w:tcMar>
            <w:vAlign w:val="center"/>
          </w:tcPr>
          <w:p w:rsidR="00BD7249" w:rsidRPr="00816C0E" w:rsidRDefault="00BB78C0">
            <w:pPr>
              <w:widowControl w:val="0"/>
              <w:spacing w:line="276" w:lineRule="auto"/>
              <w:rPr>
                <w:rFonts w:ascii="Cambria" w:hAnsi="Cambria"/>
                <w:color w:val="FFFFFF"/>
                <w:sz w:val="22"/>
                <w:szCs w:val="22"/>
              </w:rPr>
            </w:pPr>
            <w:r w:rsidRPr="00816C0E">
              <w:rPr>
                <w:rFonts w:ascii="Cambria" w:hAnsi="Cambria"/>
                <w:b/>
                <w:color w:val="FFFFFF"/>
                <w:sz w:val="22"/>
                <w:szCs w:val="22"/>
              </w:rPr>
              <w:t>Key Activities</w:t>
            </w:r>
          </w:p>
        </w:tc>
      </w:tr>
      <w:tr w:rsidR="00BD7249" w:rsidRPr="00816C0E">
        <w:trPr>
          <w:trHeight w:val="315"/>
        </w:trPr>
        <w:tc>
          <w:tcPr>
            <w:tcW w:w="10785" w:type="dxa"/>
            <w:gridSpan w:val="2"/>
            <w:tcBorders>
              <w:top w:val="single" w:sz="8" w:space="0" w:color="999999"/>
              <w:left w:val="single" w:sz="8" w:space="0" w:color="CCCCCC"/>
              <w:bottom w:val="single" w:sz="8" w:space="0" w:color="CCCCCC"/>
              <w:right w:val="single" w:sz="8" w:space="0" w:color="CCCCCC"/>
            </w:tcBorders>
            <w:shd w:val="clear" w:color="auto" w:fill="F3F3F3"/>
            <w:tcMar>
              <w:top w:w="0" w:type="dxa"/>
              <w:left w:w="40" w:type="dxa"/>
              <w:bottom w:w="0" w:type="dxa"/>
              <w:right w:w="40" w:type="dxa"/>
            </w:tcMar>
            <w:vAlign w:val="center"/>
          </w:tcPr>
          <w:p w:rsidR="00BD7249" w:rsidRPr="00816C0E" w:rsidRDefault="00BB78C0">
            <w:pPr>
              <w:widowControl w:val="0"/>
              <w:spacing w:line="276" w:lineRule="auto"/>
              <w:rPr>
                <w:rFonts w:ascii="Cambria" w:hAnsi="Cambria"/>
                <w:b/>
                <w:sz w:val="22"/>
                <w:szCs w:val="22"/>
              </w:rPr>
            </w:pPr>
            <w:r w:rsidRPr="00816C0E">
              <w:rPr>
                <w:rFonts w:ascii="Cambria" w:hAnsi="Cambria"/>
                <w:b/>
                <w:sz w:val="22"/>
                <w:szCs w:val="22"/>
              </w:rPr>
              <w:t xml:space="preserve">Stage 1: Uncovering pain points: </w:t>
            </w:r>
            <w:r w:rsidRPr="00816C0E">
              <w:rPr>
                <w:rFonts w:ascii="Cambria" w:hAnsi="Cambria"/>
                <w:sz w:val="22"/>
                <w:szCs w:val="22"/>
              </w:rPr>
              <w:t>Sattva will work closely with one program team within BMGF ICO to uncover their ‘pain points’ or challenges in relation to State Capacity that impact health service delivery</w:t>
            </w:r>
          </w:p>
        </w:tc>
      </w:tr>
      <w:tr w:rsidR="00BD7249" w:rsidRPr="00816C0E">
        <w:trPr>
          <w:trHeight w:val="315"/>
        </w:trPr>
        <w:tc>
          <w:tcPr>
            <w:tcW w:w="3495" w:type="dxa"/>
            <w:vMerge w:val="restart"/>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D7249">
            <w:pPr>
              <w:widowControl w:val="0"/>
              <w:spacing w:line="276" w:lineRule="auto"/>
              <w:rPr>
                <w:rFonts w:ascii="Cambria" w:hAnsi="Cambria"/>
                <w:b/>
                <w:sz w:val="22"/>
                <w:szCs w:val="22"/>
              </w:rPr>
            </w:pPr>
          </w:p>
          <w:p w:rsidR="00BD7249" w:rsidRPr="00816C0E" w:rsidRDefault="00BB78C0">
            <w:pPr>
              <w:widowControl w:val="0"/>
              <w:spacing w:line="276" w:lineRule="auto"/>
              <w:rPr>
                <w:rFonts w:ascii="Cambria" w:hAnsi="Cambria"/>
                <w:b/>
                <w:sz w:val="22"/>
                <w:szCs w:val="22"/>
              </w:rPr>
            </w:pPr>
            <w:r w:rsidRPr="00816C0E">
              <w:rPr>
                <w:rFonts w:ascii="Cambria" w:hAnsi="Cambria"/>
                <w:b/>
                <w:sz w:val="22"/>
                <w:szCs w:val="22"/>
              </w:rPr>
              <w:t xml:space="preserve">SS&amp;P high level theory of action </w:t>
            </w:r>
            <w:r w:rsidRPr="00816C0E">
              <w:rPr>
                <w:rFonts w:ascii="Cambria" w:hAnsi="Cambria"/>
                <w:b/>
                <w:sz w:val="22"/>
                <w:szCs w:val="22"/>
              </w:rPr>
              <w:lastRenderedPageBreak/>
              <w:t xml:space="preserve">consolidated </w:t>
            </w:r>
          </w:p>
        </w:tc>
        <w:tc>
          <w:tcPr>
            <w:tcW w:w="729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B78C0">
            <w:pPr>
              <w:widowControl w:val="0"/>
              <w:spacing w:line="276" w:lineRule="auto"/>
              <w:rPr>
                <w:rFonts w:ascii="Cambria" w:hAnsi="Cambria"/>
                <w:sz w:val="22"/>
                <w:szCs w:val="22"/>
              </w:rPr>
            </w:pPr>
            <w:r w:rsidRPr="00816C0E">
              <w:rPr>
                <w:rFonts w:ascii="Cambria" w:hAnsi="Cambria"/>
                <w:sz w:val="22"/>
                <w:szCs w:val="22"/>
              </w:rPr>
              <w:lastRenderedPageBreak/>
              <w:t>Distil enabling actions from State Capacity framework and reframe them as outputs</w:t>
            </w:r>
          </w:p>
        </w:tc>
      </w:tr>
      <w:tr w:rsidR="00BD7249" w:rsidRPr="00816C0E">
        <w:trPr>
          <w:trHeight w:val="315"/>
        </w:trPr>
        <w:tc>
          <w:tcPr>
            <w:tcW w:w="3495" w:type="dxa"/>
            <w:vMerge/>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D7249">
            <w:pPr>
              <w:widowControl w:val="0"/>
              <w:spacing w:line="276" w:lineRule="auto"/>
              <w:rPr>
                <w:rFonts w:ascii="Cambria" w:hAnsi="Cambria"/>
                <w:sz w:val="22"/>
                <w:szCs w:val="22"/>
              </w:rPr>
            </w:pPr>
          </w:p>
        </w:tc>
        <w:tc>
          <w:tcPr>
            <w:tcW w:w="729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B78C0">
            <w:pPr>
              <w:widowControl w:val="0"/>
              <w:spacing w:line="276" w:lineRule="auto"/>
              <w:rPr>
                <w:rFonts w:ascii="Cambria" w:hAnsi="Cambria"/>
                <w:sz w:val="22"/>
                <w:szCs w:val="22"/>
              </w:rPr>
            </w:pPr>
            <w:r w:rsidRPr="00816C0E">
              <w:rPr>
                <w:rFonts w:ascii="Cambria" w:hAnsi="Cambria"/>
                <w:sz w:val="22"/>
                <w:szCs w:val="22"/>
              </w:rPr>
              <w:t xml:space="preserve">Internal coordination with Sattva team working on SS&amp;P strategy reframing to triangulate SS&amp;P theory of </w:t>
            </w:r>
            <w:r w:rsidR="00CF3ABE" w:rsidRPr="00816C0E">
              <w:rPr>
                <w:rFonts w:ascii="Cambria" w:hAnsi="Cambria"/>
                <w:sz w:val="22"/>
                <w:szCs w:val="22"/>
              </w:rPr>
              <w:t>change, BoWs</w:t>
            </w:r>
            <w:r w:rsidRPr="00816C0E">
              <w:rPr>
                <w:rFonts w:ascii="Cambria" w:hAnsi="Cambria"/>
                <w:sz w:val="22"/>
                <w:szCs w:val="22"/>
              </w:rPr>
              <w:t xml:space="preserve"> and outputs </w:t>
            </w:r>
          </w:p>
        </w:tc>
      </w:tr>
      <w:tr w:rsidR="00BD7249" w:rsidRPr="00816C0E">
        <w:trPr>
          <w:trHeight w:val="315"/>
        </w:trPr>
        <w:tc>
          <w:tcPr>
            <w:tcW w:w="3495" w:type="dxa"/>
            <w:vMerge/>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D7249">
            <w:pPr>
              <w:widowControl w:val="0"/>
              <w:spacing w:line="276" w:lineRule="auto"/>
              <w:rPr>
                <w:rFonts w:ascii="Cambria" w:hAnsi="Cambria"/>
                <w:sz w:val="22"/>
                <w:szCs w:val="22"/>
              </w:rPr>
            </w:pPr>
          </w:p>
        </w:tc>
        <w:tc>
          <w:tcPr>
            <w:tcW w:w="729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B78C0">
            <w:pPr>
              <w:widowControl w:val="0"/>
              <w:spacing w:line="276" w:lineRule="auto"/>
              <w:rPr>
                <w:rFonts w:ascii="Cambria" w:hAnsi="Cambria"/>
                <w:sz w:val="22"/>
                <w:szCs w:val="22"/>
              </w:rPr>
            </w:pPr>
            <w:r w:rsidRPr="00816C0E">
              <w:rPr>
                <w:rFonts w:ascii="Cambria" w:hAnsi="Cambria"/>
                <w:sz w:val="22"/>
                <w:szCs w:val="22"/>
              </w:rPr>
              <w:t xml:space="preserve">Consolidate high level theory of action for SS&amp;P to be used as basis for convergence with program team </w:t>
            </w:r>
          </w:p>
        </w:tc>
      </w:tr>
      <w:tr w:rsidR="00BD7249" w:rsidRPr="00816C0E">
        <w:trPr>
          <w:trHeight w:val="660"/>
        </w:trPr>
        <w:tc>
          <w:tcPr>
            <w:tcW w:w="3495" w:type="dxa"/>
            <w:vMerge w:val="restart"/>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B78C0">
            <w:pPr>
              <w:widowControl w:val="0"/>
              <w:rPr>
                <w:rFonts w:ascii="Cambria" w:hAnsi="Cambria"/>
                <w:b/>
                <w:sz w:val="22"/>
                <w:szCs w:val="22"/>
              </w:rPr>
            </w:pPr>
            <w:r w:rsidRPr="00816C0E">
              <w:rPr>
                <w:rFonts w:ascii="Cambria" w:hAnsi="Cambria"/>
                <w:b/>
                <w:sz w:val="22"/>
                <w:szCs w:val="22"/>
              </w:rPr>
              <w:t xml:space="preserve">Long list of state capacity pain points identified from program team </w:t>
            </w:r>
          </w:p>
        </w:tc>
        <w:tc>
          <w:tcPr>
            <w:tcW w:w="729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B78C0">
            <w:pPr>
              <w:widowControl w:val="0"/>
              <w:spacing w:line="276" w:lineRule="auto"/>
              <w:rPr>
                <w:rFonts w:ascii="Cambria" w:hAnsi="Cambria"/>
                <w:sz w:val="22"/>
                <w:szCs w:val="22"/>
              </w:rPr>
            </w:pPr>
            <w:r w:rsidRPr="00816C0E">
              <w:rPr>
                <w:rFonts w:ascii="Cambria" w:hAnsi="Cambria"/>
                <w:sz w:val="22"/>
                <w:szCs w:val="22"/>
              </w:rPr>
              <w:t>Identify suitable program team and conduct one scoping exercise on identifying pain points</w:t>
            </w:r>
          </w:p>
        </w:tc>
      </w:tr>
      <w:tr w:rsidR="00BD7249" w:rsidRPr="00816C0E">
        <w:trPr>
          <w:trHeight w:val="315"/>
        </w:trPr>
        <w:tc>
          <w:tcPr>
            <w:tcW w:w="3495" w:type="dxa"/>
            <w:vMerge/>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D7249">
            <w:pPr>
              <w:widowControl w:val="0"/>
              <w:spacing w:line="276" w:lineRule="auto"/>
              <w:rPr>
                <w:rFonts w:ascii="Cambria" w:hAnsi="Cambria"/>
                <w:sz w:val="22"/>
                <w:szCs w:val="22"/>
              </w:rPr>
            </w:pPr>
          </w:p>
        </w:tc>
        <w:tc>
          <w:tcPr>
            <w:tcW w:w="729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B78C0">
            <w:pPr>
              <w:widowControl w:val="0"/>
              <w:spacing w:line="276" w:lineRule="auto"/>
              <w:rPr>
                <w:rFonts w:ascii="Cambria" w:hAnsi="Cambria"/>
                <w:sz w:val="22"/>
                <w:szCs w:val="22"/>
              </w:rPr>
            </w:pPr>
            <w:r w:rsidRPr="00816C0E">
              <w:rPr>
                <w:rFonts w:ascii="Cambria" w:hAnsi="Cambria"/>
                <w:sz w:val="22"/>
                <w:szCs w:val="22"/>
              </w:rPr>
              <w:t>Background research to build framework with probes for capturing state incapacity pain points along the continuum of care for the program vertical</w:t>
            </w:r>
          </w:p>
        </w:tc>
      </w:tr>
      <w:tr w:rsidR="00BD7249" w:rsidRPr="00816C0E">
        <w:trPr>
          <w:trHeight w:val="315"/>
        </w:trPr>
        <w:tc>
          <w:tcPr>
            <w:tcW w:w="3495" w:type="dxa"/>
            <w:vMerge/>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D7249">
            <w:pPr>
              <w:widowControl w:val="0"/>
              <w:spacing w:line="276" w:lineRule="auto"/>
              <w:rPr>
                <w:rFonts w:ascii="Cambria" w:hAnsi="Cambria"/>
                <w:sz w:val="22"/>
                <w:szCs w:val="22"/>
              </w:rPr>
            </w:pPr>
          </w:p>
        </w:tc>
        <w:tc>
          <w:tcPr>
            <w:tcW w:w="729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B78C0">
            <w:pPr>
              <w:widowControl w:val="0"/>
              <w:spacing w:line="276" w:lineRule="auto"/>
              <w:rPr>
                <w:rFonts w:ascii="Cambria" w:hAnsi="Cambria"/>
                <w:sz w:val="22"/>
                <w:szCs w:val="22"/>
              </w:rPr>
            </w:pPr>
            <w:r w:rsidRPr="00816C0E">
              <w:rPr>
                <w:rFonts w:ascii="Cambria" w:hAnsi="Cambria"/>
                <w:sz w:val="22"/>
                <w:szCs w:val="22"/>
              </w:rPr>
              <w:t xml:space="preserve">Conduct consultations with various members of the identified program team to uncover insights on key challenges related to state incapacity, impacting the work of program teams </w:t>
            </w:r>
          </w:p>
        </w:tc>
      </w:tr>
      <w:tr w:rsidR="00BD7249" w:rsidRPr="00816C0E">
        <w:trPr>
          <w:trHeight w:val="315"/>
        </w:trPr>
        <w:tc>
          <w:tcPr>
            <w:tcW w:w="3495" w:type="dxa"/>
            <w:vMerge/>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D7249">
            <w:pPr>
              <w:widowControl w:val="0"/>
              <w:spacing w:line="276" w:lineRule="auto"/>
              <w:rPr>
                <w:rFonts w:ascii="Cambria" w:hAnsi="Cambria"/>
                <w:sz w:val="22"/>
                <w:szCs w:val="22"/>
              </w:rPr>
            </w:pPr>
          </w:p>
        </w:tc>
        <w:tc>
          <w:tcPr>
            <w:tcW w:w="729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B78C0">
            <w:pPr>
              <w:widowControl w:val="0"/>
              <w:spacing w:line="276" w:lineRule="auto"/>
              <w:rPr>
                <w:rFonts w:ascii="Cambria" w:hAnsi="Cambria"/>
                <w:sz w:val="22"/>
                <w:szCs w:val="22"/>
              </w:rPr>
            </w:pPr>
            <w:r w:rsidRPr="00816C0E">
              <w:rPr>
                <w:rFonts w:ascii="Cambria" w:hAnsi="Cambria"/>
                <w:sz w:val="22"/>
                <w:szCs w:val="22"/>
              </w:rPr>
              <w:t>Desk research through extensive review of existing literature to further contextualise and comprehensively understand the pain points uncovered</w:t>
            </w:r>
          </w:p>
        </w:tc>
      </w:tr>
      <w:tr w:rsidR="00BD7249" w:rsidRPr="00816C0E">
        <w:trPr>
          <w:trHeight w:val="315"/>
        </w:trPr>
        <w:tc>
          <w:tcPr>
            <w:tcW w:w="3495" w:type="dxa"/>
            <w:vMerge/>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D7249">
            <w:pPr>
              <w:widowControl w:val="0"/>
              <w:spacing w:line="276" w:lineRule="auto"/>
              <w:rPr>
                <w:rFonts w:ascii="Cambria" w:hAnsi="Cambria"/>
                <w:sz w:val="22"/>
                <w:szCs w:val="22"/>
              </w:rPr>
            </w:pPr>
          </w:p>
        </w:tc>
        <w:tc>
          <w:tcPr>
            <w:tcW w:w="729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B78C0">
            <w:pPr>
              <w:widowControl w:val="0"/>
              <w:spacing w:line="276" w:lineRule="auto"/>
              <w:rPr>
                <w:rFonts w:ascii="Cambria" w:hAnsi="Cambria"/>
                <w:sz w:val="22"/>
                <w:szCs w:val="22"/>
              </w:rPr>
            </w:pPr>
            <w:r w:rsidRPr="00816C0E">
              <w:rPr>
                <w:rFonts w:ascii="Cambria" w:hAnsi="Cambria"/>
                <w:sz w:val="22"/>
                <w:szCs w:val="22"/>
              </w:rPr>
              <w:t xml:space="preserve">Consolidate long list of pain points based on key challenges uncovered from program teams </w:t>
            </w:r>
          </w:p>
        </w:tc>
      </w:tr>
      <w:tr w:rsidR="00BD7249" w:rsidRPr="00816C0E">
        <w:trPr>
          <w:trHeight w:val="315"/>
        </w:trPr>
        <w:tc>
          <w:tcPr>
            <w:tcW w:w="10785" w:type="dxa"/>
            <w:gridSpan w:val="2"/>
            <w:tcBorders>
              <w:top w:val="single" w:sz="8" w:space="0" w:color="CCCCCC"/>
              <w:left w:val="single" w:sz="8" w:space="0" w:color="CCCCCC"/>
              <w:bottom w:val="single" w:sz="8" w:space="0" w:color="CCCCCC"/>
              <w:right w:val="single" w:sz="8" w:space="0" w:color="CCCCCC"/>
            </w:tcBorders>
            <w:shd w:val="clear" w:color="auto" w:fill="EFEFEF"/>
            <w:tcMar>
              <w:top w:w="0" w:type="dxa"/>
              <w:left w:w="40" w:type="dxa"/>
              <w:bottom w:w="0" w:type="dxa"/>
              <w:right w:w="40" w:type="dxa"/>
            </w:tcMar>
            <w:vAlign w:val="center"/>
          </w:tcPr>
          <w:p w:rsidR="00BD7249" w:rsidRPr="00816C0E" w:rsidRDefault="00BB78C0">
            <w:pPr>
              <w:widowControl w:val="0"/>
              <w:spacing w:line="276" w:lineRule="auto"/>
              <w:rPr>
                <w:rFonts w:ascii="Cambria" w:hAnsi="Cambria"/>
                <w:b/>
                <w:sz w:val="22"/>
                <w:szCs w:val="22"/>
              </w:rPr>
            </w:pPr>
            <w:r w:rsidRPr="00816C0E">
              <w:rPr>
                <w:rFonts w:ascii="Cambria" w:hAnsi="Cambria"/>
                <w:b/>
                <w:sz w:val="22"/>
                <w:szCs w:val="22"/>
              </w:rPr>
              <w:t xml:space="preserve">Stage 2: Facilitating convergence between SS&amp;P and program teams: </w:t>
            </w:r>
            <w:r w:rsidRPr="00816C0E">
              <w:rPr>
                <w:rFonts w:ascii="Cambria" w:hAnsi="Cambria"/>
                <w:sz w:val="22"/>
                <w:szCs w:val="22"/>
              </w:rPr>
              <w:t xml:space="preserve">Sattva will facilitate a prioritisation and convergence building process between SS&amp;P and the program team to align on one or more pathways to address the critical pain points identified </w:t>
            </w:r>
          </w:p>
        </w:tc>
      </w:tr>
      <w:tr w:rsidR="00BD7249" w:rsidRPr="00816C0E">
        <w:trPr>
          <w:trHeight w:val="315"/>
        </w:trPr>
        <w:tc>
          <w:tcPr>
            <w:tcW w:w="3495" w:type="dxa"/>
            <w:vMerge w:val="restart"/>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B78C0">
            <w:pPr>
              <w:widowControl w:val="0"/>
              <w:spacing w:line="276" w:lineRule="auto"/>
              <w:rPr>
                <w:rFonts w:ascii="Cambria" w:hAnsi="Cambria"/>
                <w:b/>
                <w:sz w:val="22"/>
                <w:szCs w:val="22"/>
              </w:rPr>
            </w:pPr>
            <w:r w:rsidRPr="00816C0E">
              <w:rPr>
                <w:rFonts w:ascii="Cambria" w:hAnsi="Cambria"/>
                <w:b/>
                <w:sz w:val="22"/>
                <w:szCs w:val="22"/>
              </w:rPr>
              <w:t>Matrix for prioritisation of potential pathways aligned</w:t>
            </w:r>
          </w:p>
          <w:p w:rsidR="00BD7249" w:rsidRPr="00816C0E" w:rsidRDefault="00BD7249">
            <w:pPr>
              <w:widowControl w:val="0"/>
              <w:spacing w:line="276" w:lineRule="auto"/>
              <w:rPr>
                <w:rFonts w:ascii="Cambria" w:hAnsi="Cambria"/>
                <w:b/>
                <w:sz w:val="22"/>
                <w:szCs w:val="22"/>
              </w:rPr>
            </w:pPr>
          </w:p>
        </w:tc>
        <w:tc>
          <w:tcPr>
            <w:tcW w:w="729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B78C0">
            <w:pPr>
              <w:widowControl w:val="0"/>
              <w:spacing w:line="276" w:lineRule="auto"/>
              <w:rPr>
                <w:rFonts w:ascii="Cambria" w:hAnsi="Cambria"/>
                <w:sz w:val="22"/>
                <w:szCs w:val="22"/>
              </w:rPr>
            </w:pPr>
            <w:r w:rsidRPr="00816C0E">
              <w:rPr>
                <w:rFonts w:ascii="Cambria" w:hAnsi="Cambria"/>
                <w:sz w:val="22"/>
                <w:szCs w:val="22"/>
              </w:rPr>
              <w:t xml:space="preserve">Map identified pain points to envisioned outputs from the SS&amp;P theory of action </w:t>
            </w:r>
          </w:p>
        </w:tc>
      </w:tr>
      <w:tr w:rsidR="00BD7249" w:rsidRPr="00816C0E">
        <w:trPr>
          <w:trHeight w:val="315"/>
        </w:trPr>
        <w:tc>
          <w:tcPr>
            <w:tcW w:w="3495" w:type="dxa"/>
            <w:vMerge/>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D7249">
            <w:pPr>
              <w:widowControl w:val="0"/>
              <w:spacing w:line="276" w:lineRule="auto"/>
              <w:rPr>
                <w:rFonts w:ascii="Cambria" w:hAnsi="Cambria"/>
                <w:sz w:val="22"/>
                <w:szCs w:val="22"/>
              </w:rPr>
            </w:pPr>
          </w:p>
        </w:tc>
        <w:tc>
          <w:tcPr>
            <w:tcW w:w="729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B78C0">
            <w:pPr>
              <w:widowControl w:val="0"/>
              <w:spacing w:line="276" w:lineRule="auto"/>
              <w:rPr>
                <w:rFonts w:ascii="Cambria" w:hAnsi="Cambria"/>
                <w:sz w:val="22"/>
                <w:szCs w:val="22"/>
              </w:rPr>
            </w:pPr>
            <w:r w:rsidRPr="00816C0E">
              <w:rPr>
                <w:rFonts w:ascii="Cambria" w:hAnsi="Cambria"/>
                <w:sz w:val="22"/>
                <w:szCs w:val="22"/>
              </w:rPr>
              <w:t>Align criteria for prioritisation of pain points with program team and SS&amp;P through 1 working session each</w:t>
            </w:r>
          </w:p>
        </w:tc>
      </w:tr>
      <w:tr w:rsidR="00BD7249" w:rsidRPr="00816C0E">
        <w:trPr>
          <w:trHeight w:val="315"/>
        </w:trPr>
        <w:tc>
          <w:tcPr>
            <w:tcW w:w="3495" w:type="dxa"/>
            <w:vMerge/>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D7249">
            <w:pPr>
              <w:widowControl w:val="0"/>
              <w:spacing w:line="276" w:lineRule="auto"/>
              <w:rPr>
                <w:rFonts w:ascii="Cambria" w:hAnsi="Cambria"/>
                <w:sz w:val="22"/>
                <w:szCs w:val="22"/>
              </w:rPr>
            </w:pPr>
          </w:p>
        </w:tc>
        <w:tc>
          <w:tcPr>
            <w:tcW w:w="729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B78C0">
            <w:pPr>
              <w:widowControl w:val="0"/>
              <w:spacing w:line="276" w:lineRule="auto"/>
              <w:rPr>
                <w:rFonts w:ascii="Cambria" w:hAnsi="Cambria"/>
                <w:sz w:val="22"/>
                <w:szCs w:val="22"/>
              </w:rPr>
            </w:pPr>
            <w:r w:rsidRPr="00816C0E">
              <w:rPr>
                <w:rFonts w:ascii="Cambria" w:hAnsi="Cambria"/>
                <w:sz w:val="22"/>
                <w:szCs w:val="22"/>
              </w:rPr>
              <w:t xml:space="preserve">Build a prioritisation framework to narrow down on critical pain points which can be tackled through SS&amp;P areas of work </w:t>
            </w:r>
          </w:p>
        </w:tc>
      </w:tr>
      <w:tr w:rsidR="00BD7249" w:rsidRPr="00816C0E">
        <w:trPr>
          <w:trHeight w:val="315"/>
        </w:trPr>
        <w:tc>
          <w:tcPr>
            <w:tcW w:w="3495"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B78C0">
            <w:pPr>
              <w:widowControl w:val="0"/>
              <w:spacing w:line="276" w:lineRule="auto"/>
              <w:rPr>
                <w:rFonts w:ascii="Cambria" w:hAnsi="Cambria"/>
                <w:b/>
                <w:sz w:val="22"/>
                <w:szCs w:val="22"/>
              </w:rPr>
            </w:pPr>
            <w:r w:rsidRPr="00816C0E">
              <w:rPr>
                <w:rFonts w:ascii="Cambria" w:hAnsi="Cambria"/>
                <w:b/>
                <w:sz w:val="22"/>
                <w:szCs w:val="22"/>
              </w:rPr>
              <w:t>Pilot intervention chosen and aligned</w:t>
            </w:r>
          </w:p>
        </w:tc>
        <w:tc>
          <w:tcPr>
            <w:tcW w:w="729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B78C0">
            <w:pPr>
              <w:widowControl w:val="0"/>
              <w:spacing w:line="276" w:lineRule="auto"/>
              <w:rPr>
                <w:rFonts w:ascii="Cambria" w:hAnsi="Cambria"/>
                <w:sz w:val="22"/>
                <w:szCs w:val="22"/>
              </w:rPr>
            </w:pPr>
            <w:r w:rsidRPr="00816C0E">
              <w:rPr>
                <w:rFonts w:ascii="Cambria" w:hAnsi="Cambria"/>
                <w:sz w:val="22"/>
                <w:szCs w:val="22"/>
              </w:rPr>
              <w:t xml:space="preserve">Conduct 2 working sessions between SS&amp;P and program team to co-create  pathway to address chosen pain points </w:t>
            </w:r>
          </w:p>
        </w:tc>
      </w:tr>
      <w:tr w:rsidR="00BD7249" w:rsidRPr="00816C0E">
        <w:trPr>
          <w:trHeight w:val="315"/>
        </w:trPr>
        <w:tc>
          <w:tcPr>
            <w:tcW w:w="10785" w:type="dxa"/>
            <w:gridSpan w:val="2"/>
            <w:tcBorders>
              <w:top w:val="single" w:sz="8" w:space="0" w:color="CCCCCC"/>
              <w:left w:val="single" w:sz="8" w:space="0" w:color="CCCCCC"/>
              <w:bottom w:val="single" w:sz="8" w:space="0" w:color="CCCCCC"/>
              <w:right w:val="single" w:sz="8" w:space="0" w:color="CCCCCC"/>
            </w:tcBorders>
            <w:shd w:val="clear" w:color="auto" w:fill="F3F3F3"/>
            <w:tcMar>
              <w:top w:w="0" w:type="dxa"/>
              <w:left w:w="40" w:type="dxa"/>
              <w:bottom w:w="0" w:type="dxa"/>
              <w:right w:w="40" w:type="dxa"/>
            </w:tcMar>
            <w:vAlign w:val="center"/>
          </w:tcPr>
          <w:p w:rsidR="00BD7249" w:rsidRPr="00816C0E" w:rsidRDefault="00BB78C0">
            <w:pPr>
              <w:widowControl w:val="0"/>
              <w:spacing w:line="276" w:lineRule="auto"/>
              <w:rPr>
                <w:rFonts w:ascii="Cambria" w:hAnsi="Cambria"/>
                <w:sz w:val="22"/>
                <w:szCs w:val="22"/>
              </w:rPr>
            </w:pPr>
            <w:r w:rsidRPr="00816C0E">
              <w:rPr>
                <w:rFonts w:ascii="Cambria" w:hAnsi="Cambria"/>
                <w:b/>
                <w:sz w:val="22"/>
                <w:szCs w:val="22"/>
              </w:rPr>
              <w:t>Stage 3: Designing implementation pathways for pilot intervention:</w:t>
            </w:r>
            <w:r w:rsidRPr="00816C0E">
              <w:rPr>
                <w:rFonts w:ascii="Cambria" w:hAnsi="Cambria"/>
                <w:sz w:val="22"/>
                <w:szCs w:val="22"/>
              </w:rPr>
              <w:t xml:space="preserve"> Once the program team and SS&amp;P align on a solution that would be feasible to implement as a pilot, Sattva will support in building an initial implementation pathway </w:t>
            </w:r>
          </w:p>
        </w:tc>
      </w:tr>
      <w:tr w:rsidR="00BD7249" w:rsidRPr="00816C0E">
        <w:trPr>
          <w:trHeight w:val="315"/>
        </w:trPr>
        <w:tc>
          <w:tcPr>
            <w:tcW w:w="3495" w:type="dxa"/>
            <w:vMerge w:val="restart"/>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B78C0">
            <w:pPr>
              <w:widowControl w:val="0"/>
              <w:spacing w:line="276" w:lineRule="auto"/>
              <w:rPr>
                <w:rFonts w:ascii="Cambria" w:hAnsi="Cambria"/>
                <w:b/>
                <w:sz w:val="22"/>
                <w:szCs w:val="22"/>
              </w:rPr>
            </w:pPr>
            <w:r w:rsidRPr="00816C0E">
              <w:rPr>
                <w:rFonts w:ascii="Cambria" w:hAnsi="Cambria"/>
                <w:b/>
                <w:sz w:val="22"/>
                <w:szCs w:val="22"/>
              </w:rPr>
              <w:t>Implementation pathway and monitoring framework for pilot intervention</w:t>
            </w:r>
          </w:p>
        </w:tc>
        <w:tc>
          <w:tcPr>
            <w:tcW w:w="729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B78C0">
            <w:pPr>
              <w:widowControl w:val="0"/>
              <w:spacing w:line="276" w:lineRule="auto"/>
              <w:rPr>
                <w:rFonts w:ascii="Cambria" w:hAnsi="Cambria"/>
                <w:sz w:val="22"/>
                <w:szCs w:val="22"/>
              </w:rPr>
            </w:pPr>
            <w:r w:rsidRPr="00816C0E">
              <w:rPr>
                <w:rFonts w:ascii="Cambria" w:hAnsi="Cambria"/>
                <w:sz w:val="22"/>
                <w:szCs w:val="22"/>
                <w:highlight w:val="white"/>
              </w:rPr>
              <w:t>Conduct 1 working session to understand internal investment strategy of the program team (</w:t>
            </w:r>
            <w:r w:rsidRPr="00816C0E">
              <w:rPr>
                <w:rFonts w:ascii="Cambria" w:hAnsi="Cambria"/>
                <w:i/>
                <w:sz w:val="22"/>
                <w:szCs w:val="22"/>
                <w:highlight w:val="white"/>
              </w:rPr>
              <w:t>for example, current nature of engagement with state officials that ICO program team works closely with</w:t>
            </w:r>
            <w:r w:rsidRPr="00816C0E">
              <w:rPr>
                <w:rFonts w:ascii="Cambria" w:hAnsi="Cambria"/>
                <w:sz w:val="22"/>
                <w:szCs w:val="22"/>
                <w:highlight w:val="white"/>
              </w:rPr>
              <w:t>)</w:t>
            </w:r>
          </w:p>
        </w:tc>
      </w:tr>
      <w:tr w:rsidR="00BD7249" w:rsidRPr="00816C0E">
        <w:trPr>
          <w:trHeight w:val="315"/>
        </w:trPr>
        <w:tc>
          <w:tcPr>
            <w:tcW w:w="3495" w:type="dxa"/>
            <w:vMerge/>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D7249">
            <w:pPr>
              <w:widowControl w:val="0"/>
              <w:spacing w:line="276" w:lineRule="auto"/>
              <w:rPr>
                <w:rFonts w:ascii="Cambria" w:hAnsi="Cambria"/>
                <w:sz w:val="22"/>
                <w:szCs w:val="22"/>
              </w:rPr>
            </w:pPr>
          </w:p>
        </w:tc>
        <w:tc>
          <w:tcPr>
            <w:tcW w:w="729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B78C0">
            <w:pPr>
              <w:widowControl w:val="0"/>
              <w:spacing w:line="276" w:lineRule="auto"/>
              <w:rPr>
                <w:rFonts w:ascii="Cambria" w:hAnsi="Cambria"/>
                <w:sz w:val="22"/>
                <w:szCs w:val="22"/>
              </w:rPr>
            </w:pPr>
            <w:r w:rsidRPr="00816C0E">
              <w:rPr>
                <w:rFonts w:ascii="Cambria" w:hAnsi="Cambria"/>
                <w:sz w:val="22"/>
                <w:szCs w:val="22"/>
                <w:highlight w:val="white"/>
              </w:rPr>
              <w:t>Conduct 1 working sesion to understand external facing elements of program team’s strategy (f</w:t>
            </w:r>
            <w:r w:rsidRPr="00816C0E">
              <w:rPr>
                <w:rFonts w:ascii="Cambria" w:hAnsi="Cambria"/>
                <w:i/>
                <w:sz w:val="22"/>
                <w:szCs w:val="22"/>
                <w:highlight w:val="white"/>
              </w:rPr>
              <w:t>or example, Identify the partners/grantees that ICO program team works with and how the proposed solution might be implemented through them or identify new partners/grantees who might be suitable for implementation</w:t>
            </w:r>
            <w:r w:rsidRPr="00816C0E">
              <w:rPr>
                <w:rFonts w:ascii="Cambria" w:hAnsi="Cambria"/>
                <w:sz w:val="22"/>
                <w:szCs w:val="22"/>
                <w:highlight w:val="white"/>
              </w:rPr>
              <w:t>)</w:t>
            </w:r>
          </w:p>
        </w:tc>
      </w:tr>
      <w:tr w:rsidR="00BD7249" w:rsidRPr="00816C0E">
        <w:trPr>
          <w:trHeight w:val="315"/>
        </w:trPr>
        <w:tc>
          <w:tcPr>
            <w:tcW w:w="3495" w:type="dxa"/>
            <w:vMerge/>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D7249">
            <w:pPr>
              <w:widowControl w:val="0"/>
              <w:spacing w:line="276" w:lineRule="auto"/>
              <w:rPr>
                <w:rFonts w:ascii="Cambria" w:hAnsi="Cambria"/>
                <w:sz w:val="22"/>
                <w:szCs w:val="22"/>
              </w:rPr>
            </w:pPr>
          </w:p>
        </w:tc>
        <w:tc>
          <w:tcPr>
            <w:tcW w:w="729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B78C0">
            <w:pPr>
              <w:widowControl w:val="0"/>
              <w:spacing w:line="276" w:lineRule="auto"/>
              <w:rPr>
                <w:rFonts w:ascii="Cambria" w:hAnsi="Cambria"/>
                <w:sz w:val="22"/>
                <w:szCs w:val="22"/>
                <w:highlight w:val="white"/>
              </w:rPr>
            </w:pPr>
            <w:r w:rsidRPr="00816C0E">
              <w:rPr>
                <w:rFonts w:ascii="Cambria" w:hAnsi="Cambria"/>
                <w:sz w:val="22"/>
                <w:szCs w:val="22"/>
                <w:highlight w:val="white"/>
              </w:rPr>
              <w:t>Conduct 1 working session with SS&amp;P and program team to align on systems of collaboration, mapping roles and responsibilities and investment strategy for pilot intervention</w:t>
            </w:r>
          </w:p>
        </w:tc>
      </w:tr>
      <w:tr w:rsidR="00BD7249" w:rsidRPr="00816C0E">
        <w:trPr>
          <w:trHeight w:val="315"/>
        </w:trPr>
        <w:tc>
          <w:tcPr>
            <w:tcW w:w="3495" w:type="dxa"/>
            <w:vMerge/>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D7249">
            <w:pPr>
              <w:widowControl w:val="0"/>
              <w:spacing w:line="276" w:lineRule="auto"/>
              <w:rPr>
                <w:rFonts w:ascii="Cambria" w:hAnsi="Cambria"/>
                <w:sz w:val="22"/>
                <w:szCs w:val="22"/>
                <w:highlight w:val="white"/>
              </w:rPr>
            </w:pPr>
          </w:p>
        </w:tc>
        <w:tc>
          <w:tcPr>
            <w:tcW w:w="729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BD7249" w:rsidRPr="00816C0E" w:rsidRDefault="00BB78C0">
            <w:pPr>
              <w:widowControl w:val="0"/>
              <w:spacing w:line="276" w:lineRule="auto"/>
              <w:rPr>
                <w:rFonts w:ascii="Cambria" w:hAnsi="Cambria"/>
                <w:sz w:val="22"/>
                <w:szCs w:val="22"/>
              </w:rPr>
            </w:pPr>
            <w:r w:rsidRPr="00816C0E">
              <w:rPr>
                <w:rFonts w:ascii="Cambria" w:hAnsi="Cambria"/>
                <w:sz w:val="22"/>
                <w:szCs w:val="22"/>
              </w:rPr>
              <w:t xml:space="preserve">Build implementation pathways and monitoring framework for pilot intervention </w:t>
            </w:r>
          </w:p>
        </w:tc>
      </w:tr>
    </w:tbl>
    <w:p w:rsidR="00174074" w:rsidRDefault="00174074">
      <w:pPr>
        <w:pStyle w:val="Heading1"/>
        <w:spacing w:after="199"/>
        <w:ind w:left="0"/>
        <w:jc w:val="both"/>
      </w:pPr>
      <w:bookmarkStart w:id="3" w:name="_heading=h.whif4j6cs9c7" w:colFirst="0" w:colLast="0"/>
      <w:bookmarkEnd w:id="3"/>
    </w:p>
    <w:p w:rsidR="00174074" w:rsidRDefault="00174074">
      <w:pPr>
        <w:pStyle w:val="Heading1"/>
        <w:spacing w:after="199"/>
        <w:ind w:left="0"/>
        <w:jc w:val="both"/>
      </w:pPr>
    </w:p>
    <w:p w:rsidR="00174074" w:rsidRDefault="00174074">
      <w:pPr>
        <w:pStyle w:val="Heading1"/>
        <w:spacing w:after="199"/>
        <w:ind w:left="0"/>
        <w:jc w:val="both"/>
      </w:pPr>
    </w:p>
    <w:p w:rsidR="00BD7249" w:rsidRPr="00174074" w:rsidRDefault="00BB78C0">
      <w:pPr>
        <w:pStyle w:val="Heading1"/>
        <w:spacing w:after="199"/>
        <w:ind w:left="0"/>
        <w:jc w:val="both"/>
        <w:rPr>
          <w:rFonts w:ascii="Cambria" w:hAnsi="Cambria"/>
          <w:color w:val="auto"/>
          <w:sz w:val="22"/>
        </w:rPr>
      </w:pPr>
      <w:r w:rsidRPr="00174074">
        <w:rPr>
          <w:rFonts w:ascii="Cambria" w:hAnsi="Cambria"/>
          <w:color w:val="auto"/>
          <w:sz w:val="22"/>
        </w:rPr>
        <w:t>RISK AND MITIGATION</w:t>
      </w:r>
    </w:p>
    <w:tbl>
      <w:tblPr>
        <w:tblStyle w:val="aa"/>
        <w:tblW w:w="10710" w:type="dxa"/>
        <w:tblInd w:w="142" w:type="dxa"/>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ayout w:type="fixed"/>
        <w:tblLook w:val="0400"/>
      </w:tblPr>
      <w:tblGrid>
        <w:gridCol w:w="2415"/>
        <w:gridCol w:w="5235"/>
        <w:gridCol w:w="1560"/>
        <w:gridCol w:w="1500"/>
      </w:tblGrid>
      <w:tr w:rsidR="00BD7249" w:rsidRPr="00174074">
        <w:trPr>
          <w:trHeight w:val="432"/>
        </w:trPr>
        <w:tc>
          <w:tcPr>
            <w:tcW w:w="2415" w:type="dxa"/>
            <w:tcBorders>
              <w:top w:val="single" w:sz="8" w:space="0" w:color="CCCCCC"/>
              <w:left w:val="single" w:sz="8" w:space="0" w:color="CCCCCC"/>
              <w:bottom w:val="single" w:sz="8" w:space="0" w:color="CCCCCC"/>
              <w:right w:val="single" w:sz="8" w:space="0" w:color="CCCCCC"/>
            </w:tcBorders>
            <w:shd w:val="clear" w:color="auto" w:fill="38761D"/>
            <w:tcMar>
              <w:top w:w="100" w:type="dxa"/>
              <w:left w:w="100" w:type="dxa"/>
              <w:bottom w:w="100" w:type="dxa"/>
              <w:right w:w="100" w:type="dxa"/>
            </w:tcMar>
          </w:tcPr>
          <w:p w:rsidR="00BD7249" w:rsidRPr="00174074" w:rsidRDefault="00BB78C0">
            <w:pPr>
              <w:widowControl w:val="0"/>
              <w:jc w:val="center"/>
              <w:rPr>
                <w:rFonts w:ascii="Cambria" w:hAnsi="Cambria"/>
                <w:b/>
                <w:color w:val="FFFFFF"/>
                <w:sz w:val="22"/>
                <w:szCs w:val="22"/>
              </w:rPr>
            </w:pPr>
            <w:r w:rsidRPr="00174074">
              <w:rPr>
                <w:rFonts w:ascii="Cambria" w:hAnsi="Cambria"/>
                <w:b/>
                <w:color w:val="FFFFFF"/>
                <w:sz w:val="22"/>
                <w:szCs w:val="22"/>
              </w:rPr>
              <w:t>Risk</w:t>
            </w:r>
          </w:p>
        </w:tc>
        <w:tc>
          <w:tcPr>
            <w:tcW w:w="5235" w:type="dxa"/>
            <w:tcBorders>
              <w:top w:val="single" w:sz="8" w:space="0" w:color="CCCCCC"/>
              <w:left w:val="single" w:sz="8" w:space="0" w:color="CCCCCC"/>
              <w:bottom w:val="single" w:sz="8" w:space="0" w:color="CCCCCC"/>
              <w:right w:val="single" w:sz="8" w:space="0" w:color="CCCCCC"/>
            </w:tcBorders>
            <w:shd w:val="clear" w:color="auto" w:fill="38761D"/>
            <w:tcMar>
              <w:top w:w="100" w:type="dxa"/>
              <w:left w:w="100" w:type="dxa"/>
              <w:bottom w:w="100" w:type="dxa"/>
              <w:right w:w="100" w:type="dxa"/>
            </w:tcMar>
          </w:tcPr>
          <w:p w:rsidR="00BD7249" w:rsidRPr="00174074" w:rsidRDefault="00BB78C0">
            <w:pPr>
              <w:widowControl w:val="0"/>
              <w:jc w:val="center"/>
              <w:rPr>
                <w:rFonts w:ascii="Cambria" w:hAnsi="Cambria"/>
                <w:b/>
                <w:color w:val="FFFFFF"/>
                <w:sz w:val="22"/>
                <w:szCs w:val="22"/>
              </w:rPr>
            </w:pPr>
            <w:r w:rsidRPr="00174074">
              <w:rPr>
                <w:rFonts w:ascii="Cambria" w:hAnsi="Cambria"/>
                <w:b/>
                <w:color w:val="FFFFFF"/>
                <w:sz w:val="22"/>
                <w:szCs w:val="22"/>
              </w:rPr>
              <w:t>Mitigation measures</w:t>
            </w:r>
          </w:p>
        </w:tc>
        <w:tc>
          <w:tcPr>
            <w:tcW w:w="1560" w:type="dxa"/>
            <w:tcBorders>
              <w:top w:val="single" w:sz="8" w:space="0" w:color="CCCCCC"/>
              <w:left w:val="single" w:sz="8" w:space="0" w:color="CCCCCC"/>
              <w:bottom w:val="single" w:sz="8" w:space="0" w:color="CCCCCC"/>
              <w:right w:val="single" w:sz="8" w:space="0" w:color="CCCCCC"/>
            </w:tcBorders>
            <w:shd w:val="clear" w:color="auto" w:fill="38761D"/>
            <w:tcMar>
              <w:top w:w="100" w:type="dxa"/>
              <w:left w:w="100" w:type="dxa"/>
              <w:bottom w:w="100" w:type="dxa"/>
              <w:right w:w="100" w:type="dxa"/>
            </w:tcMar>
          </w:tcPr>
          <w:p w:rsidR="00BD7249" w:rsidRPr="00174074" w:rsidRDefault="00BB78C0">
            <w:pPr>
              <w:widowControl w:val="0"/>
              <w:jc w:val="center"/>
              <w:rPr>
                <w:rFonts w:ascii="Cambria" w:hAnsi="Cambria"/>
                <w:b/>
                <w:color w:val="FFFFFF"/>
                <w:sz w:val="22"/>
                <w:szCs w:val="22"/>
              </w:rPr>
            </w:pPr>
            <w:r w:rsidRPr="00174074">
              <w:rPr>
                <w:rFonts w:ascii="Cambria" w:hAnsi="Cambria"/>
                <w:b/>
                <w:color w:val="FFFFFF"/>
                <w:sz w:val="22"/>
                <w:szCs w:val="22"/>
              </w:rPr>
              <w:t>Probability</w:t>
            </w:r>
          </w:p>
        </w:tc>
        <w:tc>
          <w:tcPr>
            <w:tcW w:w="1500" w:type="dxa"/>
            <w:tcBorders>
              <w:top w:val="single" w:sz="8" w:space="0" w:color="CCCCCC"/>
              <w:left w:val="single" w:sz="8" w:space="0" w:color="CCCCCC"/>
              <w:bottom w:val="single" w:sz="8" w:space="0" w:color="CCCCCC"/>
              <w:right w:val="single" w:sz="8" w:space="0" w:color="CCCCCC"/>
            </w:tcBorders>
            <w:shd w:val="clear" w:color="auto" w:fill="38761D"/>
            <w:tcMar>
              <w:top w:w="100" w:type="dxa"/>
              <w:left w:w="100" w:type="dxa"/>
              <w:bottom w:w="100" w:type="dxa"/>
              <w:right w:w="100" w:type="dxa"/>
            </w:tcMar>
          </w:tcPr>
          <w:p w:rsidR="00BD7249" w:rsidRPr="00174074" w:rsidRDefault="00BB78C0">
            <w:pPr>
              <w:widowControl w:val="0"/>
              <w:jc w:val="center"/>
              <w:rPr>
                <w:rFonts w:ascii="Cambria" w:hAnsi="Cambria"/>
                <w:b/>
                <w:color w:val="FFFFFF"/>
                <w:sz w:val="22"/>
                <w:szCs w:val="22"/>
              </w:rPr>
            </w:pPr>
            <w:r w:rsidRPr="00174074">
              <w:rPr>
                <w:rFonts w:ascii="Cambria" w:hAnsi="Cambria"/>
                <w:b/>
                <w:color w:val="FFFFFF"/>
                <w:sz w:val="22"/>
                <w:szCs w:val="22"/>
              </w:rPr>
              <w:t>Impact</w:t>
            </w:r>
          </w:p>
        </w:tc>
      </w:tr>
      <w:tr w:rsidR="00BD7249" w:rsidRPr="00174074">
        <w:trPr>
          <w:trHeight w:val="885"/>
        </w:trPr>
        <w:tc>
          <w:tcPr>
            <w:tcW w:w="241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D7249" w:rsidRPr="00174074" w:rsidRDefault="00BB78C0">
            <w:pPr>
              <w:widowControl w:val="0"/>
              <w:rPr>
                <w:rFonts w:ascii="Cambria" w:hAnsi="Cambria"/>
                <w:b/>
                <w:sz w:val="22"/>
                <w:szCs w:val="22"/>
              </w:rPr>
            </w:pPr>
            <w:r w:rsidRPr="00174074">
              <w:rPr>
                <w:rFonts w:ascii="Cambria" w:hAnsi="Cambria"/>
                <w:b/>
                <w:sz w:val="22"/>
                <w:szCs w:val="22"/>
              </w:rPr>
              <w:t xml:space="preserve">Attaining buy-in from program teams on SS&amp;P solution pathways </w:t>
            </w:r>
          </w:p>
          <w:p w:rsidR="00BD7249" w:rsidRPr="00174074" w:rsidRDefault="00BD7249">
            <w:pPr>
              <w:widowControl w:val="0"/>
              <w:rPr>
                <w:rFonts w:ascii="Cambria" w:hAnsi="Cambria"/>
                <w:b/>
                <w:sz w:val="22"/>
                <w:szCs w:val="22"/>
              </w:rPr>
            </w:pPr>
          </w:p>
        </w:tc>
        <w:tc>
          <w:tcPr>
            <w:tcW w:w="523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D7249" w:rsidRPr="00174074" w:rsidRDefault="00BB78C0">
            <w:pPr>
              <w:widowControl w:val="0"/>
              <w:numPr>
                <w:ilvl w:val="0"/>
                <w:numId w:val="9"/>
              </w:numPr>
              <w:ind w:left="270"/>
              <w:rPr>
                <w:rFonts w:ascii="Cambria" w:hAnsi="Cambria"/>
                <w:sz w:val="22"/>
                <w:szCs w:val="22"/>
              </w:rPr>
            </w:pPr>
            <w:r w:rsidRPr="00174074">
              <w:rPr>
                <w:rFonts w:ascii="Cambria" w:hAnsi="Cambria"/>
                <w:sz w:val="22"/>
                <w:szCs w:val="22"/>
              </w:rPr>
              <w:t xml:space="preserve">Developing a high level Theory of Action for SS&amp;P based on the Means Motive Opportunity (MMO) framework and identified enabling actions </w:t>
            </w:r>
          </w:p>
          <w:p w:rsidR="00BD7249" w:rsidRPr="00174074" w:rsidRDefault="00BB78C0">
            <w:pPr>
              <w:widowControl w:val="0"/>
              <w:numPr>
                <w:ilvl w:val="0"/>
                <w:numId w:val="9"/>
              </w:numPr>
              <w:ind w:left="270"/>
              <w:rPr>
                <w:rFonts w:ascii="Cambria" w:hAnsi="Cambria"/>
                <w:sz w:val="22"/>
                <w:szCs w:val="22"/>
              </w:rPr>
            </w:pPr>
            <w:r w:rsidRPr="00174074">
              <w:rPr>
                <w:rFonts w:ascii="Cambria" w:hAnsi="Cambria"/>
                <w:sz w:val="22"/>
                <w:szCs w:val="22"/>
              </w:rPr>
              <w:t>Conducting secondary research to consolidate case studies on how state capacity improvements have enabled better health service delivery (in the chosen program vertical)</w:t>
            </w:r>
          </w:p>
        </w:tc>
        <w:tc>
          <w:tcPr>
            <w:tcW w:w="1560" w:type="dxa"/>
            <w:tcBorders>
              <w:top w:val="single" w:sz="8" w:space="0" w:color="CCCCCC"/>
              <w:left w:val="single" w:sz="8" w:space="0" w:color="CCCCCC"/>
              <w:bottom w:val="single" w:sz="8" w:space="0" w:color="CCCCCC"/>
              <w:right w:val="single" w:sz="8" w:space="0" w:color="CCCCCC"/>
            </w:tcBorders>
            <w:shd w:val="clear" w:color="auto" w:fill="D0E0E3"/>
            <w:tcMar>
              <w:top w:w="100" w:type="dxa"/>
              <w:left w:w="100" w:type="dxa"/>
              <w:bottom w:w="100" w:type="dxa"/>
              <w:right w:w="100" w:type="dxa"/>
            </w:tcMar>
          </w:tcPr>
          <w:p w:rsidR="00BD7249" w:rsidRPr="00174074" w:rsidRDefault="00BB78C0">
            <w:pPr>
              <w:widowControl w:val="0"/>
              <w:rPr>
                <w:rFonts w:ascii="Cambria" w:hAnsi="Cambria"/>
                <w:b/>
                <w:color w:val="3C78D8"/>
                <w:sz w:val="22"/>
                <w:szCs w:val="22"/>
              </w:rPr>
            </w:pPr>
            <w:r w:rsidRPr="00174074">
              <w:rPr>
                <w:rFonts w:ascii="Cambria" w:hAnsi="Cambria"/>
                <w:b/>
                <w:color w:val="3C78D8"/>
                <w:sz w:val="22"/>
                <w:szCs w:val="22"/>
              </w:rPr>
              <w:t>Medium</w:t>
            </w:r>
          </w:p>
        </w:tc>
        <w:tc>
          <w:tcPr>
            <w:tcW w:w="1500" w:type="dxa"/>
            <w:tcBorders>
              <w:top w:val="single" w:sz="8" w:space="0" w:color="CCCCCC"/>
              <w:left w:val="single" w:sz="8" w:space="0" w:color="CCCCCC"/>
              <w:bottom w:val="single" w:sz="8" w:space="0" w:color="CCCCCC"/>
              <w:right w:val="single" w:sz="8" w:space="0" w:color="CCCCCC"/>
            </w:tcBorders>
            <w:shd w:val="clear" w:color="auto" w:fill="F4CCCC"/>
            <w:tcMar>
              <w:top w:w="100" w:type="dxa"/>
              <w:left w:w="100" w:type="dxa"/>
              <w:bottom w:w="100" w:type="dxa"/>
              <w:right w:w="100" w:type="dxa"/>
            </w:tcMar>
          </w:tcPr>
          <w:p w:rsidR="00BD7249" w:rsidRPr="00174074" w:rsidRDefault="00BB78C0">
            <w:pPr>
              <w:widowControl w:val="0"/>
              <w:rPr>
                <w:rFonts w:ascii="Cambria" w:hAnsi="Cambria"/>
                <w:b/>
                <w:color w:val="990000"/>
                <w:sz w:val="22"/>
                <w:szCs w:val="22"/>
              </w:rPr>
            </w:pPr>
            <w:r w:rsidRPr="00174074">
              <w:rPr>
                <w:rFonts w:ascii="Cambria" w:hAnsi="Cambria"/>
                <w:b/>
                <w:color w:val="990000"/>
                <w:sz w:val="22"/>
                <w:szCs w:val="22"/>
              </w:rPr>
              <w:t>High</w:t>
            </w:r>
          </w:p>
        </w:tc>
      </w:tr>
      <w:tr w:rsidR="00BD7249" w:rsidRPr="00174074">
        <w:trPr>
          <w:trHeight w:val="885"/>
        </w:trPr>
        <w:tc>
          <w:tcPr>
            <w:tcW w:w="241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D7249" w:rsidRPr="00174074" w:rsidRDefault="00BB78C0">
            <w:pPr>
              <w:widowControl w:val="0"/>
              <w:rPr>
                <w:rFonts w:ascii="Cambria" w:hAnsi="Cambria"/>
                <w:b/>
                <w:sz w:val="22"/>
                <w:szCs w:val="22"/>
              </w:rPr>
            </w:pPr>
            <w:r w:rsidRPr="00174074">
              <w:rPr>
                <w:rFonts w:ascii="Cambria" w:hAnsi="Cambria"/>
                <w:b/>
                <w:sz w:val="22"/>
                <w:szCs w:val="22"/>
              </w:rPr>
              <w:t xml:space="preserve">Aligning on feasibility of implementing solution pathway by program teams through their partner network </w:t>
            </w:r>
          </w:p>
        </w:tc>
        <w:tc>
          <w:tcPr>
            <w:tcW w:w="523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D7249" w:rsidRPr="00174074" w:rsidRDefault="00BB78C0">
            <w:pPr>
              <w:widowControl w:val="0"/>
              <w:numPr>
                <w:ilvl w:val="0"/>
                <w:numId w:val="8"/>
              </w:numPr>
              <w:ind w:left="270"/>
              <w:rPr>
                <w:rFonts w:ascii="Cambria" w:hAnsi="Cambria"/>
                <w:sz w:val="22"/>
                <w:szCs w:val="22"/>
              </w:rPr>
            </w:pPr>
            <w:r w:rsidRPr="00174074">
              <w:rPr>
                <w:rFonts w:ascii="Cambria" w:hAnsi="Cambria"/>
                <w:sz w:val="22"/>
                <w:szCs w:val="22"/>
              </w:rPr>
              <w:t xml:space="preserve">Identifying dependencies such as partner readiness and current nature of relationships with key state personnel </w:t>
            </w:r>
          </w:p>
          <w:p w:rsidR="00BD7249" w:rsidRPr="00174074" w:rsidRDefault="00BB78C0">
            <w:pPr>
              <w:widowControl w:val="0"/>
              <w:numPr>
                <w:ilvl w:val="0"/>
                <w:numId w:val="8"/>
              </w:numPr>
              <w:ind w:left="270"/>
              <w:rPr>
                <w:rFonts w:ascii="Cambria" w:hAnsi="Cambria"/>
                <w:sz w:val="22"/>
                <w:szCs w:val="22"/>
              </w:rPr>
            </w:pPr>
            <w:r w:rsidRPr="00174074">
              <w:rPr>
                <w:rFonts w:ascii="Cambria" w:hAnsi="Cambria"/>
                <w:sz w:val="22"/>
                <w:szCs w:val="22"/>
              </w:rPr>
              <w:t xml:space="preserve">Identifying potential risks to existing relationships in the course of solution implementation </w:t>
            </w:r>
          </w:p>
          <w:p w:rsidR="00BD7249" w:rsidRPr="00174074" w:rsidRDefault="00BB78C0">
            <w:pPr>
              <w:widowControl w:val="0"/>
              <w:numPr>
                <w:ilvl w:val="0"/>
                <w:numId w:val="8"/>
              </w:numPr>
              <w:ind w:left="270"/>
              <w:rPr>
                <w:rFonts w:ascii="Cambria" w:hAnsi="Cambria"/>
                <w:sz w:val="22"/>
                <w:szCs w:val="22"/>
              </w:rPr>
            </w:pPr>
            <w:r w:rsidRPr="00174074">
              <w:rPr>
                <w:rFonts w:ascii="Cambria" w:hAnsi="Cambria"/>
                <w:sz w:val="22"/>
                <w:szCs w:val="22"/>
              </w:rPr>
              <w:t xml:space="preserve">Creating matrix to identify how existing partners can embed solution pathways in their existing work </w:t>
            </w:r>
          </w:p>
        </w:tc>
        <w:tc>
          <w:tcPr>
            <w:tcW w:w="1560" w:type="dxa"/>
            <w:tcBorders>
              <w:top w:val="single" w:sz="8" w:space="0" w:color="CCCCCC"/>
              <w:left w:val="single" w:sz="8" w:space="0" w:color="CCCCCC"/>
              <w:bottom w:val="single" w:sz="8" w:space="0" w:color="CCCCCC"/>
              <w:right w:val="single" w:sz="8" w:space="0" w:color="CCCCCC"/>
            </w:tcBorders>
            <w:shd w:val="clear" w:color="auto" w:fill="D0E0E3"/>
            <w:tcMar>
              <w:top w:w="100" w:type="dxa"/>
              <w:left w:w="100" w:type="dxa"/>
              <w:bottom w:w="100" w:type="dxa"/>
              <w:right w:w="100" w:type="dxa"/>
            </w:tcMar>
          </w:tcPr>
          <w:p w:rsidR="00BD7249" w:rsidRPr="00174074" w:rsidRDefault="00BB78C0">
            <w:pPr>
              <w:widowControl w:val="0"/>
              <w:rPr>
                <w:rFonts w:ascii="Cambria" w:hAnsi="Cambria"/>
                <w:b/>
                <w:color w:val="3C78D8"/>
                <w:sz w:val="22"/>
                <w:szCs w:val="22"/>
              </w:rPr>
            </w:pPr>
            <w:r w:rsidRPr="00174074">
              <w:rPr>
                <w:rFonts w:ascii="Cambria" w:hAnsi="Cambria"/>
                <w:b/>
                <w:color w:val="3C78D8"/>
                <w:sz w:val="22"/>
                <w:szCs w:val="22"/>
              </w:rPr>
              <w:t>Medium</w:t>
            </w:r>
          </w:p>
        </w:tc>
        <w:tc>
          <w:tcPr>
            <w:tcW w:w="1500" w:type="dxa"/>
            <w:tcBorders>
              <w:top w:val="single" w:sz="8" w:space="0" w:color="CCCCCC"/>
              <w:left w:val="single" w:sz="8" w:space="0" w:color="CCCCCC"/>
              <w:bottom w:val="single" w:sz="8" w:space="0" w:color="CCCCCC"/>
              <w:right w:val="single" w:sz="8" w:space="0" w:color="CCCCCC"/>
            </w:tcBorders>
            <w:shd w:val="clear" w:color="auto" w:fill="D0E0E3"/>
            <w:tcMar>
              <w:top w:w="100" w:type="dxa"/>
              <w:left w:w="100" w:type="dxa"/>
              <w:bottom w:w="100" w:type="dxa"/>
              <w:right w:w="100" w:type="dxa"/>
            </w:tcMar>
          </w:tcPr>
          <w:p w:rsidR="00BD7249" w:rsidRPr="00174074" w:rsidRDefault="00BB78C0">
            <w:pPr>
              <w:widowControl w:val="0"/>
              <w:rPr>
                <w:rFonts w:ascii="Cambria" w:hAnsi="Cambria"/>
                <w:b/>
                <w:color w:val="990000"/>
                <w:sz w:val="22"/>
                <w:szCs w:val="22"/>
              </w:rPr>
            </w:pPr>
            <w:r w:rsidRPr="00174074">
              <w:rPr>
                <w:rFonts w:ascii="Cambria" w:hAnsi="Cambria"/>
                <w:b/>
                <w:color w:val="3C78D8"/>
                <w:sz w:val="22"/>
                <w:szCs w:val="22"/>
              </w:rPr>
              <w:t>Medium</w:t>
            </w:r>
          </w:p>
        </w:tc>
      </w:tr>
      <w:tr w:rsidR="00BD7249" w:rsidRPr="00174074">
        <w:trPr>
          <w:trHeight w:val="885"/>
        </w:trPr>
        <w:tc>
          <w:tcPr>
            <w:tcW w:w="241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D7249" w:rsidRPr="00174074" w:rsidRDefault="00BB78C0">
            <w:pPr>
              <w:widowControl w:val="0"/>
              <w:rPr>
                <w:rFonts w:ascii="Cambria" w:hAnsi="Cambria"/>
                <w:b/>
                <w:sz w:val="22"/>
                <w:szCs w:val="22"/>
              </w:rPr>
            </w:pPr>
            <w:r w:rsidRPr="00174074">
              <w:rPr>
                <w:rFonts w:ascii="Cambria" w:hAnsi="Cambria"/>
                <w:b/>
                <w:sz w:val="22"/>
                <w:szCs w:val="22"/>
              </w:rPr>
              <w:t>Alignment on investment sharing for identified solutions between SS&amp;P and program teams</w:t>
            </w:r>
          </w:p>
        </w:tc>
        <w:tc>
          <w:tcPr>
            <w:tcW w:w="523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D7249" w:rsidRPr="00174074" w:rsidRDefault="00BB78C0">
            <w:pPr>
              <w:widowControl w:val="0"/>
              <w:numPr>
                <w:ilvl w:val="0"/>
                <w:numId w:val="8"/>
              </w:numPr>
              <w:ind w:left="270"/>
              <w:rPr>
                <w:rFonts w:ascii="Cambria" w:hAnsi="Cambria"/>
                <w:sz w:val="22"/>
                <w:szCs w:val="22"/>
              </w:rPr>
            </w:pPr>
            <w:r w:rsidRPr="00174074">
              <w:rPr>
                <w:rFonts w:ascii="Cambria" w:hAnsi="Cambria"/>
                <w:sz w:val="22"/>
                <w:szCs w:val="22"/>
              </w:rPr>
              <w:t xml:space="preserve">Revisiting BoWs of both teams to identify scope for making new investments on the identified solution pathways </w:t>
            </w:r>
          </w:p>
          <w:p w:rsidR="00BD7249" w:rsidRPr="00174074" w:rsidRDefault="00BB78C0">
            <w:pPr>
              <w:widowControl w:val="0"/>
              <w:numPr>
                <w:ilvl w:val="0"/>
                <w:numId w:val="8"/>
              </w:numPr>
              <w:ind w:left="270"/>
              <w:rPr>
                <w:rFonts w:ascii="Cambria" w:hAnsi="Cambria"/>
                <w:sz w:val="22"/>
                <w:szCs w:val="22"/>
              </w:rPr>
            </w:pPr>
            <w:r w:rsidRPr="00174074">
              <w:rPr>
                <w:rFonts w:ascii="Cambria" w:hAnsi="Cambria"/>
                <w:sz w:val="22"/>
                <w:szCs w:val="22"/>
              </w:rPr>
              <w:t>Breaking down identified solution pathways into a typology of investments relevant for program teams on one hand and SS&amp;P vertical on the other</w:t>
            </w:r>
          </w:p>
          <w:p w:rsidR="00BD7249" w:rsidRPr="00174074" w:rsidRDefault="00BB78C0">
            <w:pPr>
              <w:widowControl w:val="0"/>
              <w:numPr>
                <w:ilvl w:val="0"/>
                <w:numId w:val="8"/>
              </w:numPr>
              <w:ind w:left="270"/>
              <w:rPr>
                <w:rFonts w:ascii="Cambria" w:hAnsi="Cambria"/>
                <w:sz w:val="22"/>
                <w:szCs w:val="22"/>
              </w:rPr>
            </w:pPr>
            <w:r w:rsidRPr="00174074">
              <w:rPr>
                <w:rFonts w:ascii="Cambria" w:hAnsi="Cambria"/>
                <w:sz w:val="22"/>
                <w:szCs w:val="22"/>
              </w:rPr>
              <w:t>Facilitate consultations with the two teams to deliberate on typology of investments relevant to the two teams</w:t>
            </w:r>
          </w:p>
          <w:p w:rsidR="00BD7249" w:rsidRPr="00174074" w:rsidRDefault="00BB78C0">
            <w:pPr>
              <w:widowControl w:val="0"/>
              <w:numPr>
                <w:ilvl w:val="0"/>
                <w:numId w:val="8"/>
              </w:numPr>
              <w:ind w:left="270"/>
              <w:rPr>
                <w:rFonts w:ascii="Cambria" w:hAnsi="Cambria"/>
                <w:sz w:val="22"/>
                <w:szCs w:val="22"/>
              </w:rPr>
            </w:pPr>
            <w:r w:rsidRPr="00174074">
              <w:rPr>
                <w:rFonts w:ascii="Cambria" w:hAnsi="Cambria"/>
                <w:sz w:val="22"/>
                <w:szCs w:val="22"/>
              </w:rPr>
              <w:t xml:space="preserve">Create a robust Program Management Unit structure to enable conducive knowledge and resource management between the program team and SS&amp;P vertical </w:t>
            </w:r>
          </w:p>
        </w:tc>
        <w:tc>
          <w:tcPr>
            <w:tcW w:w="1560" w:type="dxa"/>
            <w:tcBorders>
              <w:top w:val="single" w:sz="8" w:space="0" w:color="CCCCCC"/>
              <w:left w:val="single" w:sz="8" w:space="0" w:color="CCCCCC"/>
              <w:bottom w:val="single" w:sz="8" w:space="0" w:color="CCCCCC"/>
              <w:right w:val="single" w:sz="8" w:space="0" w:color="CCCCCC"/>
            </w:tcBorders>
            <w:shd w:val="clear" w:color="auto" w:fill="D0E0E3"/>
            <w:tcMar>
              <w:top w:w="100" w:type="dxa"/>
              <w:left w:w="100" w:type="dxa"/>
              <w:bottom w:w="100" w:type="dxa"/>
              <w:right w:w="100" w:type="dxa"/>
            </w:tcMar>
          </w:tcPr>
          <w:p w:rsidR="00BD7249" w:rsidRPr="00174074" w:rsidRDefault="00BB78C0">
            <w:pPr>
              <w:widowControl w:val="0"/>
              <w:rPr>
                <w:rFonts w:ascii="Cambria" w:hAnsi="Cambria"/>
                <w:b/>
                <w:color w:val="3C78D8"/>
                <w:sz w:val="22"/>
                <w:szCs w:val="22"/>
              </w:rPr>
            </w:pPr>
            <w:r w:rsidRPr="00174074">
              <w:rPr>
                <w:rFonts w:ascii="Cambria" w:hAnsi="Cambria"/>
                <w:b/>
                <w:color w:val="3C78D8"/>
                <w:sz w:val="22"/>
                <w:szCs w:val="22"/>
              </w:rPr>
              <w:t>Medium</w:t>
            </w:r>
          </w:p>
        </w:tc>
        <w:tc>
          <w:tcPr>
            <w:tcW w:w="1500" w:type="dxa"/>
            <w:tcBorders>
              <w:top w:val="single" w:sz="8" w:space="0" w:color="CCCCCC"/>
              <w:left w:val="single" w:sz="8" w:space="0" w:color="CCCCCC"/>
              <w:bottom w:val="single" w:sz="8" w:space="0" w:color="CCCCCC"/>
              <w:right w:val="single" w:sz="8" w:space="0" w:color="CCCCCC"/>
            </w:tcBorders>
            <w:shd w:val="clear" w:color="auto" w:fill="F4CCCC"/>
            <w:tcMar>
              <w:top w:w="100" w:type="dxa"/>
              <w:left w:w="100" w:type="dxa"/>
              <w:bottom w:w="100" w:type="dxa"/>
              <w:right w:w="100" w:type="dxa"/>
            </w:tcMar>
          </w:tcPr>
          <w:p w:rsidR="00BD7249" w:rsidRPr="00174074" w:rsidRDefault="00BB78C0">
            <w:pPr>
              <w:widowControl w:val="0"/>
              <w:rPr>
                <w:rFonts w:ascii="Cambria" w:hAnsi="Cambria"/>
                <w:b/>
                <w:color w:val="990000"/>
                <w:sz w:val="22"/>
                <w:szCs w:val="22"/>
              </w:rPr>
            </w:pPr>
            <w:r w:rsidRPr="00174074">
              <w:rPr>
                <w:rFonts w:ascii="Cambria" w:hAnsi="Cambria"/>
                <w:b/>
                <w:color w:val="990000"/>
                <w:sz w:val="22"/>
                <w:szCs w:val="22"/>
              </w:rPr>
              <w:t xml:space="preserve">High </w:t>
            </w:r>
          </w:p>
        </w:tc>
      </w:tr>
    </w:tbl>
    <w:p w:rsidR="00BD7249" w:rsidRPr="00CF3ABE" w:rsidRDefault="00BD7249">
      <w:pPr>
        <w:spacing w:after="0" w:line="240" w:lineRule="auto"/>
        <w:ind w:left="90"/>
        <w:rPr>
          <w:rFonts w:ascii="Arial" w:hAnsi="Arial" w:cs="Arial"/>
        </w:rPr>
      </w:pPr>
    </w:p>
    <w:p w:rsidR="00BD7249" w:rsidRPr="00816C0E" w:rsidRDefault="00BB78C0">
      <w:pPr>
        <w:pStyle w:val="Heading1"/>
        <w:spacing w:before="200" w:after="200"/>
        <w:ind w:left="0" w:firstLine="0"/>
        <w:jc w:val="both"/>
        <w:rPr>
          <w:rFonts w:ascii="Cambria" w:hAnsi="Cambria"/>
          <w:color w:val="auto"/>
          <w:sz w:val="22"/>
        </w:rPr>
      </w:pPr>
      <w:bookmarkStart w:id="4" w:name="_heading=h.l9mjzaomzc9z" w:colFirst="0" w:colLast="0"/>
      <w:bookmarkEnd w:id="4"/>
      <w:r w:rsidRPr="00816C0E">
        <w:rPr>
          <w:rFonts w:ascii="Cambria" w:hAnsi="Cambria"/>
          <w:color w:val="auto"/>
          <w:sz w:val="22"/>
        </w:rPr>
        <w:t xml:space="preserve">PROJECT GOVERNANCE AND MANAGEMENT </w:t>
      </w:r>
    </w:p>
    <w:p w:rsidR="00BD7249" w:rsidRDefault="00BB78C0">
      <w:pPr>
        <w:widowControl w:val="0"/>
        <w:spacing w:line="240" w:lineRule="auto"/>
        <w:rPr>
          <w:rFonts w:ascii="Cambria" w:eastAsia="Arial" w:hAnsi="Cambria" w:cs="Arial"/>
        </w:rPr>
      </w:pPr>
      <w:r w:rsidRPr="00816C0E">
        <w:rPr>
          <w:rFonts w:ascii="Cambria" w:eastAsia="Arial" w:hAnsi="Cambria" w:cs="Arial"/>
          <w:color w:val="auto"/>
        </w:rPr>
        <w:t>In order to ensure high quality of support and timely deliverables</w:t>
      </w:r>
      <w:r w:rsidRPr="00174074">
        <w:rPr>
          <w:rFonts w:ascii="Cambria" w:eastAsia="Arial" w:hAnsi="Cambria" w:cs="Arial"/>
        </w:rPr>
        <w:t>, Sattva proposes an agile and collaborative governance routine.</w:t>
      </w:r>
    </w:p>
    <w:p w:rsidR="00174074" w:rsidRPr="00174074" w:rsidRDefault="00174074">
      <w:pPr>
        <w:widowControl w:val="0"/>
        <w:spacing w:line="240" w:lineRule="auto"/>
        <w:rPr>
          <w:rFonts w:ascii="Cambria" w:hAnsi="Cambria" w:cs="Arial"/>
        </w:rPr>
      </w:pPr>
    </w:p>
    <w:tbl>
      <w:tblPr>
        <w:tblStyle w:val="ab"/>
        <w:tblW w:w="10785" w:type="dxa"/>
        <w:tblInd w:w="112" w:type="dxa"/>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ayout w:type="fixed"/>
        <w:tblLook w:val="0400"/>
      </w:tblPr>
      <w:tblGrid>
        <w:gridCol w:w="1695"/>
        <w:gridCol w:w="2910"/>
        <w:gridCol w:w="2340"/>
        <w:gridCol w:w="2130"/>
        <w:gridCol w:w="1710"/>
      </w:tblGrid>
      <w:tr w:rsidR="00BD7249" w:rsidRPr="00816C0E">
        <w:trPr>
          <w:trHeight w:val="432"/>
        </w:trPr>
        <w:tc>
          <w:tcPr>
            <w:tcW w:w="1695" w:type="dxa"/>
            <w:tcBorders>
              <w:top w:val="single" w:sz="8" w:space="0" w:color="D9D9D9"/>
              <w:left w:val="single" w:sz="8" w:space="0" w:color="D9D9D9"/>
              <w:bottom w:val="single" w:sz="8" w:space="0" w:color="D9D9D9"/>
              <w:right w:val="single" w:sz="8" w:space="0" w:color="D9D9D9"/>
            </w:tcBorders>
            <w:shd w:val="clear" w:color="auto" w:fill="38761D"/>
            <w:tcMar>
              <w:top w:w="100" w:type="dxa"/>
              <w:left w:w="100" w:type="dxa"/>
              <w:bottom w:w="100" w:type="dxa"/>
              <w:right w:w="100" w:type="dxa"/>
            </w:tcMar>
          </w:tcPr>
          <w:p w:rsidR="00BD7249" w:rsidRPr="00816C0E" w:rsidRDefault="00BB78C0">
            <w:pPr>
              <w:widowControl w:val="0"/>
              <w:jc w:val="center"/>
              <w:rPr>
                <w:rFonts w:ascii="Cambria" w:hAnsi="Cambria"/>
                <w:b/>
                <w:color w:val="FFFFFF"/>
                <w:sz w:val="22"/>
                <w:szCs w:val="22"/>
              </w:rPr>
            </w:pPr>
            <w:r w:rsidRPr="00816C0E">
              <w:rPr>
                <w:rFonts w:ascii="Cambria" w:hAnsi="Cambria"/>
                <w:b/>
                <w:color w:val="FFFFFF"/>
                <w:sz w:val="22"/>
                <w:szCs w:val="22"/>
              </w:rPr>
              <w:lastRenderedPageBreak/>
              <w:t>Type of meeting</w:t>
            </w:r>
          </w:p>
        </w:tc>
        <w:tc>
          <w:tcPr>
            <w:tcW w:w="2910" w:type="dxa"/>
            <w:tcBorders>
              <w:top w:val="single" w:sz="8" w:space="0" w:color="D9D9D9"/>
              <w:left w:val="single" w:sz="8" w:space="0" w:color="D9D9D9"/>
              <w:bottom w:val="single" w:sz="8" w:space="0" w:color="D9D9D9"/>
              <w:right w:val="single" w:sz="8" w:space="0" w:color="D9D9D9"/>
            </w:tcBorders>
            <w:shd w:val="clear" w:color="auto" w:fill="38761D"/>
            <w:tcMar>
              <w:top w:w="100" w:type="dxa"/>
              <w:left w:w="100" w:type="dxa"/>
              <w:bottom w:w="100" w:type="dxa"/>
              <w:right w:w="100" w:type="dxa"/>
            </w:tcMar>
          </w:tcPr>
          <w:p w:rsidR="00BD7249" w:rsidRPr="00816C0E" w:rsidRDefault="00BB78C0">
            <w:pPr>
              <w:widowControl w:val="0"/>
              <w:jc w:val="center"/>
              <w:rPr>
                <w:rFonts w:ascii="Cambria" w:hAnsi="Cambria"/>
                <w:b/>
                <w:color w:val="FFFFFF"/>
                <w:sz w:val="22"/>
                <w:szCs w:val="22"/>
              </w:rPr>
            </w:pPr>
            <w:r w:rsidRPr="00816C0E">
              <w:rPr>
                <w:rFonts w:ascii="Cambria" w:hAnsi="Cambria"/>
                <w:b/>
                <w:color w:val="FFFFFF"/>
                <w:sz w:val="22"/>
                <w:szCs w:val="22"/>
              </w:rPr>
              <w:t>Purpose</w:t>
            </w:r>
          </w:p>
        </w:tc>
        <w:tc>
          <w:tcPr>
            <w:tcW w:w="2340" w:type="dxa"/>
            <w:tcBorders>
              <w:top w:val="single" w:sz="8" w:space="0" w:color="D9D9D9"/>
              <w:left w:val="single" w:sz="8" w:space="0" w:color="D9D9D9"/>
              <w:bottom w:val="single" w:sz="8" w:space="0" w:color="D9D9D9"/>
              <w:right w:val="single" w:sz="8" w:space="0" w:color="D9D9D9"/>
            </w:tcBorders>
            <w:shd w:val="clear" w:color="auto" w:fill="38761D"/>
            <w:tcMar>
              <w:top w:w="100" w:type="dxa"/>
              <w:left w:w="100" w:type="dxa"/>
              <w:bottom w:w="100" w:type="dxa"/>
              <w:right w:w="100" w:type="dxa"/>
            </w:tcMar>
          </w:tcPr>
          <w:p w:rsidR="00BD7249" w:rsidRPr="00816C0E" w:rsidRDefault="00BB78C0">
            <w:pPr>
              <w:widowControl w:val="0"/>
              <w:jc w:val="center"/>
              <w:rPr>
                <w:rFonts w:ascii="Cambria" w:hAnsi="Cambria"/>
                <w:b/>
                <w:color w:val="FFFFFF"/>
                <w:sz w:val="22"/>
                <w:szCs w:val="22"/>
              </w:rPr>
            </w:pPr>
            <w:r w:rsidRPr="00816C0E">
              <w:rPr>
                <w:rFonts w:ascii="Cambria" w:hAnsi="Cambria"/>
                <w:b/>
                <w:color w:val="FFFFFF"/>
                <w:sz w:val="22"/>
                <w:szCs w:val="22"/>
              </w:rPr>
              <w:t xml:space="preserve">Participants </w:t>
            </w:r>
          </w:p>
        </w:tc>
        <w:tc>
          <w:tcPr>
            <w:tcW w:w="2130" w:type="dxa"/>
            <w:tcBorders>
              <w:top w:val="single" w:sz="8" w:space="0" w:color="D9D9D9"/>
              <w:left w:val="single" w:sz="8" w:space="0" w:color="D9D9D9"/>
              <w:bottom w:val="single" w:sz="8" w:space="0" w:color="D9D9D9"/>
              <w:right w:val="single" w:sz="8" w:space="0" w:color="D9D9D9"/>
            </w:tcBorders>
            <w:shd w:val="clear" w:color="auto" w:fill="38761D"/>
            <w:tcMar>
              <w:top w:w="100" w:type="dxa"/>
              <w:left w:w="100" w:type="dxa"/>
              <w:bottom w:w="100" w:type="dxa"/>
              <w:right w:w="100" w:type="dxa"/>
            </w:tcMar>
          </w:tcPr>
          <w:p w:rsidR="00BD7249" w:rsidRPr="00816C0E" w:rsidRDefault="00BB78C0">
            <w:pPr>
              <w:widowControl w:val="0"/>
              <w:jc w:val="center"/>
              <w:rPr>
                <w:rFonts w:ascii="Cambria" w:hAnsi="Cambria"/>
                <w:b/>
                <w:color w:val="FFFFFF"/>
                <w:sz w:val="22"/>
                <w:szCs w:val="22"/>
              </w:rPr>
            </w:pPr>
            <w:r w:rsidRPr="00816C0E">
              <w:rPr>
                <w:rFonts w:ascii="Cambria" w:hAnsi="Cambria"/>
                <w:b/>
                <w:color w:val="FFFFFF"/>
                <w:sz w:val="22"/>
                <w:szCs w:val="22"/>
              </w:rPr>
              <w:t>Duration and frequency</w:t>
            </w:r>
          </w:p>
        </w:tc>
        <w:tc>
          <w:tcPr>
            <w:tcW w:w="1710" w:type="dxa"/>
            <w:tcBorders>
              <w:top w:val="single" w:sz="8" w:space="0" w:color="D9D9D9"/>
              <w:left w:val="single" w:sz="8" w:space="0" w:color="D9D9D9"/>
              <w:bottom w:val="single" w:sz="8" w:space="0" w:color="D9D9D9"/>
              <w:right w:val="single" w:sz="8" w:space="0" w:color="D9D9D9"/>
            </w:tcBorders>
            <w:shd w:val="clear" w:color="auto" w:fill="38761D"/>
            <w:tcMar>
              <w:top w:w="100" w:type="dxa"/>
              <w:left w:w="100" w:type="dxa"/>
              <w:bottom w:w="100" w:type="dxa"/>
              <w:right w:w="100" w:type="dxa"/>
            </w:tcMar>
          </w:tcPr>
          <w:p w:rsidR="00BD7249" w:rsidRPr="00816C0E" w:rsidRDefault="00BB78C0">
            <w:pPr>
              <w:widowControl w:val="0"/>
              <w:jc w:val="center"/>
              <w:rPr>
                <w:rFonts w:ascii="Cambria" w:hAnsi="Cambria"/>
                <w:b/>
                <w:color w:val="FFFFFF"/>
                <w:sz w:val="22"/>
                <w:szCs w:val="22"/>
              </w:rPr>
            </w:pPr>
            <w:r w:rsidRPr="00816C0E">
              <w:rPr>
                <w:rFonts w:ascii="Cambria" w:hAnsi="Cambria"/>
                <w:b/>
                <w:color w:val="FFFFFF"/>
                <w:sz w:val="22"/>
                <w:szCs w:val="22"/>
              </w:rPr>
              <w:t>Criticality for project success</w:t>
            </w:r>
          </w:p>
        </w:tc>
      </w:tr>
      <w:tr w:rsidR="00BD7249" w:rsidRPr="00816C0E">
        <w:trPr>
          <w:trHeight w:val="1335"/>
        </w:trPr>
        <w:tc>
          <w:tcPr>
            <w:tcW w:w="1695" w:type="dxa"/>
            <w:tcBorders>
              <w:top w:val="single" w:sz="8" w:space="0" w:color="D9D9D9"/>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rPr>
                <w:rFonts w:ascii="Cambria" w:hAnsi="Cambria"/>
                <w:b/>
                <w:sz w:val="22"/>
                <w:szCs w:val="22"/>
              </w:rPr>
            </w:pPr>
            <w:r w:rsidRPr="00816C0E">
              <w:rPr>
                <w:rFonts w:ascii="Cambria" w:hAnsi="Cambria"/>
                <w:b/>
                <w:sz w:val="22"/>
                <w:szCs w:val="22"/>
              </w:rPr>
              <w:t xml:space="preserve">Co-creation meeting to devise a Theory of Action for SS&amp;P vertical </w:t>
            </w:r>
          </w:p>
        </w:tc>
        <w:tc>
          <w:tcPr>
            <w:tcW w:w="2910" w:type="dxa"/>
            <w:tcBorders>
              <w:top w:val="single" w:sz="8" w:space="0" w:color="D9D9D9"/>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numPr>
                <w:ilvl w:val="0"/>
                <w:numId w:val="10"/>
              </w:numPr>
              <w:rPr>
                <w:rFonts w:ascii="Cambria" w:hAnsi="Cambria"/>
                <w:sz w:val="22"/>
                <w:szCs w:val="22"/>
              </w:rPr>
            </w:pPr>
            <w:r w:rsidRPr="00816C0E">
              <w:rPr>
                <w:rFonts w:ascii="Cambria" w:hAnsi="Cambria"/>
                <w:sz w:val="22"/>
                <w:szCs w:val="22"/>
              </w:rPr>
              <w:t xml:space="preserve">Creating a high level theory of action with intended goals, potential outputs and activities in line with SS&amp;P’s MMO framework </w:t>
            </w:r>
          </w:p>
        </w:tc>
        <w:tc>
          <w:tcPr>
            <w:tcW w:w="2340" w:type="dxa"/>
            <w:tcBorders>
              <w:top w:val="single" w:sz="8" w:space="0" w:color="D9D9D9"/>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numPr>
                <w:ilvl w:val="0"/>
                <w:numId w:val="10"/>
              </w:numPr>
              <w:rPr>
                <w:rFonts w:ascii="Cambria" w:hAnsi="Cambria"/>
                <w:sz w:val="22"/>
                <w:szCs w:val="22"/>
              </w:rPr>
            </w:pPr>
            <w:r w:rsidRPr="00816C0E">
              <w:rPr>
                <w:rFonts w:ascii="Cambria" w:hAnsi="Cambria"/>
                <w:sz w:val="22"/>
                <w:szCs w:val="22"/>
              </w:rPr>
              <w:t>Key stakeholders from SS&amp;P cluster</w:t>
            </w:r>
          </w:p>
          <w:p w:rsidR="00BD7249" w:rsidRPr="00816C0E" w:rsidRDefault="00BB78C0">
            <w:pPr>
              <w:widowControl w:val="0"/>
              <w:numPr>
                <w:ilvl w:val="0"/>
                <w:numId w:val="10"/>
              </w:numPr>
              <w:rPr>
                <w:rFonts w:ascii="Cambria" w:hAnsi="Cambria"/>
                <w:sz w:val="22"/>
                <w:szCs w:val="22"/>
              </w:rPr>
            </w:pPr>
            <w:r w:rsidRPr="00816C0E">
              <w:rPr>
                <w:rFonts w:ascii="Cambria" w:hAnsi="Cambria"/>
                <w:sz w:val="22"/>
                <w:szCs w:val="22"/>
              </w:rPr>
              <w:t xml:space="preserve">Sattva team working on SS&amp;P strategy reframing </w:t>
            </w:r>
          </w:p>
          <w:p w:rsidR="00BD7249" w:rsidRPr="00816C0E" w:rsidRDefault="00BB78C0">
            <w:pPr>
              <w:widowControl w:val="0"/>
              <w:numPr>
                <w:ilvl w:val="0"/>
                <w:numId w:val="10"/>
              </w:numPr>
              <w:rPr>
                <w:rFonts w:ascii="Cambria" w:hAnsi="Cambria"/>
                <w:sz w:val="22"/>
                <w:szCs w:val="22"/>
              </w:rPr>
            </w:pPr>
            <w:r w:rsidRPr="00816C0E">
              <w:rPr>
                <w:rFonts w:ascii="Cambria" w:hAnsi="Cambria"/>
                <w:sz w:val="22"/>
                <w:szCs w:val="22"/>
              </w:rPr>
              <w:t>Sattva team working on the proposed engagement with program team</w:t>
            </w:r>
          </w:p>
        </w:tc>
        <w:tc>
          <w:tcPr>
            <w:tcW w:w="2130" w:type="dxa"/>
            <w:tcBorders>
              <w:top w:val="single" w:sz="8" w:space="0" w:color="D9D9D9"/>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rPr>
                <w:rFonts w:ascii="Cambria" w:hAnsi="Cambria"/>
                <w:b/>
                <w:sz w:val="22"/>
                <w:szCs w:val="22"/>
              </w:rPr>
            </w:pPr>
            <w:r w:rsidRPr="00816C0E">
              <w:rPr>
                <w:rFonts w:ascii="Cambria" w:hAnsi="Cambria"/>
                <w:b/>
                <w:sz w:val="22"/>
                <w:szCs w:val="22"/>
              </w:rPr>
              <w:t>1.5 hour bi-weekly meetings in first  week of the engagement</w:t>
            </w:r>
          </w:p>
        </w:tc>
        <w:tc>
          <w:tcPr>
            <w:tcW w:w="1710" w:type="dxa"/>
            <w:tcBorders>
              <w:top w:val="single" w:sz="8" w:space="0" w:color="D9D9D9"/>
              <w:left w:val="single" w:sz="8" w:space="0" w:color="CCCCCC"/>
              <w:bottom w:val="single" w:sz="8" w:space="0" w:color="CCCCCC"/>
              <w:right w:val="single" w:sz="8" w:space="0" w:color="CCCCCC"/>
            </w:tcBorders>
            <w:shd w:val="clear" w:color="auto" w:fill="F4CCCC"/>
            <w:tcMar>
              <w:top w:w="100" w:type="dxa"/>
              <w:left w:w="100" w:type="dxa"/>
              <w:bottom w:w="100" w:type="dxa"/>
              <w:right w:w="100" w:type="dxa"/>
            </w:tcMar>
          </w:tcPr>
          <w:p w:rsidR="00BD7249" w:rsidRPr="00816C0E" w:rsidRDefault="00BB78C0">
            <w:pPr>
              <w:widowControl w:val="0"/>
              <w:rPr>
                <w:rFonts w:ascii="Cambria" w:hAnsi="Cambria"/>
                <w:b/>
                <w:color w:val="990000"/>
                <w:sz w:val="22"/>
                <w:szCs w:val="22"/>
              </w:rPr>
            </w:pPr>
            <w:r w:rsidRPr="00816C0E">
              <w:rPr>
                <w:rFonts w:ascii="Cambria" w:hAnsi="Cambria"/>
                <w:b/>
                <w:color w:val="990000"/>
                <w:sz w:val="22"/>
                <w:szCs w:val="22"/>
              </w:rPr>
              <w:t>High</w:t>
            </w:r>
          </w:p>
        </w:tc>
      </w:tr>
      <w:tr w:rsidR="00BD7249" w:rsidRPr="00816C0E">
        <w:trPr>
          <w:trHeight w:val="1785"/>
        </w:trPr>
        <w:tc>
          <w:tcPr>
            <w:tcW w:w="1695" w:type="dxa"/>
            <w:tcBorders>
              <w:top w:val="single" w:sz="8" w:space="0" w:color="D9D9D9"/>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rPr>
                <w:rFonts w:ascii="Cambria" w:hAnsi="Cambria"/>
                <w:b/>
                <w:sz w:val="22"/>
                <w:szCs w:val="22"/>
              </w:rPr>
            </w:pPr>
            <w:r w:rsidRPr="00816C0E">
              <w:rPr>
                <w:rFonts w:ascii="Cambria" w:hAnsi="Cambria"/>
                <w:b/>
                <w:sz w:val="22"/>
                <w:szCs w:val="22"/>
              </w:rPr>
              <w:t>Initial alignment meeting with program team</w:t>
            </w:r>
          </w:p>
        </w:tc>
        <w:tc>
          <w:tcPr>
            <w:tcW w:w="2910" w:type="dxa"/>
            <w:tcBorders>
              <w:top w:val="single" w:sz="8" w:space="0" w:color="D9D9D9"/>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numPr>
                <w:ilvl w:val="0"/>
                <w:numId w:val="10"/>
              </w:numPr>
              <w:rPr>
                <w:rFonts w:ascii="Cambria" w:hAnsi="Cambria"/>
                <w:sz w:val="22"/>
                <w:szCs w:val="22"/>
              </w:rPr>
            </w:pPr>
            <w:r w:rsidRPr="00816C0E">
              <w:rPr>
                <w:rFonts w:ascii="Cambria" w:hAnsi="Cambria"/>
                <w:sz w:val="22"/>
                <w:szCs w:val="22"/>
              </w:rPr>
              <w:t>Provide context for the engagement</w:t>
            </w:r>
          </w:p>
          <w:p w:rsidR="00BD7249" w:rsidRPr="00816C0E" w:rsidRDefault="00BB78C0">
            <w:pPr>
              <w:widowControl w:val="0"/>
              <w:numPr>
                <w:ilvl w:val="0"/>
                <w:numId w:val="10"/>
              </w:numPr>
              <w:rPr>
                <w:rFonts w:ascii="Cambria" w:hAnsi="Cambria"/>
                <w:sz w:val="22"/>
                <w:szCs w:val="22"/>
              </w:rPr>
            </w:pPr>
            <w:r w:rsidRPr="00816C0E">
              <w:rPr>
                <w:rFonts w:ascii="Cambria" w:hAnsi="Cambria"/>
                <w:sz w:val="22"/>
                <w:szCs w:val="22"/>
              </w:rPr>
              <w:t>Align scope, outcomes and investment required from program team</w:t>
            </w:r>
          </w:p>
          <w:p w:rsidR="00BD7249" w:rsidRPr="00816C0E" w:rsidRDefault="00BB78C0">
            <w:pPr>
              <w:widowControl w:val="0"/>
              <w:numPr>
                <w:ilvl w:val="0"/>
                <w:numId w:val="10"/>
              </w:numPr>
              <w:rPr>
                <w:rFonts w:ascii="Cambria" w:hAnsi="Cambria"/>
                <w:sz w:val="22"/>
                <w:szCs w:val="22"/>
              </w:rPr>
            </w:pPr>
            <w:r w:rsidRPr="00816C0E">
              <w:rPr>
                <w:rFonts w:ascii="Cambria" w:hAnsi="Cambria"/>
                <w:sz w:val="22"/>
                <w:szCs w:val="22"/>
              </w:rPr>
              <w:t xml:space="preserve">Align on which stakeholders within the program team to conduct consultations </w:t>
            </w:r>
          </w:p>
        </w:tc>
        <w:tc>
          <w:tcPr>
            <w:tcW w:w="2340" w:type="dxa"/>
            <w:tcBorders>
              <w:top w:val="single" w:sz="8" w:space="0" w:color="D9D9D9"/>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numPr>
                <w:ilvl w:val="0"/>
                <w:numId w:val="10"/>
              </w:numPr>
              <w:rPr>
                <w:rFonts w:ascii="Cambria" w:hAnsi="Cambria"/>
                <w:sz w:val="22"/>
                <w:szCs w:val="22"/>
              </w:rPr>
            </w:pPr>
            <w:r w:rsidRPr="00816C0E">
              <w:rPr>
                <w:rFonts w:ascii="Cambria" w:hAnsi="Cambria"/>
                <w:sz w:val="22"/>
                <w:szCs w:val="22"/>
              </w:rPr>
              <w:t xml:space="preserve">Key stakeholders from select program team </w:t>
            </w:r>
          </w:p>
          <w:p w:rsidR="00BD7249" w:rsidRPr="00816C0E" w:rsidRDefault="00BB78C0">
            <w:pPr>
              <w:widowControl w:val="0"/>
              <w:numPr>
                <w:ilvl w:val="0"/>
                <w:numId w:val="10"/>
              </w:numPr>
              <w:rPr>
                <w:rFonts w:ascii="Cambria" w:hAnsi="Cambria"/>
                <w:sz w:val="22"/>
                <w:szCs w:val="22"/>
              </w:rPr>
            </w:pPr>
            <w:r w:rsidRPr="00816C0E">
              <w:rPr>
                <w:rFonts w:ascii="Cambria" w:hAnsi="Cambria"/>
                <w:sz w:val="22"/>
                <w:szCs w:val="22"/>
              </w:rPr>
              <w:t>Key stakeholders from SS&amp;P cluster</w:t>
            </w:r>
          </w:p>
          <w:p w:rsidR="00BD7249" w:rsidRPr="00816C0E" w:rsidRDefault="00BB78C0">
            <w:pPr>
              <w:widowControl w:val="0"/>
              <w:numPr>
                <w:ilvl w:val="0"/>
                <w:numId w:val="10"/>
              </w:numPr>
              <w:rPr>
                <w:rFonts w:ascii="Cambria" w:hAnsi="Cambria"/>
                <w:sz w:val="22"/>
                <w:szCs w:val="22"/>
              </w:rPr>
            </w:pPr>
            <w:r w:rsidRPr="00816C0E">
              <w:rPr>
                <w:rFonts w:ascii="Cambria" w:hAnsi="Cambria"/>
                <w:sz w:val="22"/>
                <w:szCs w:val="22"/>
              </w:rPr>
              <w:t xml:space="preserve">Sattva team </w:t>
            </w:r>
          </w:p>
        </w:tc>
        <w:tc>
          <w:tcPr>
            <w:tcW w:w="2130" w:type="dxa"/>
            <w:tcBorders>
              <w:top w:val="single" w:sz="8" w:space="0" w:color="D9D9D9"/>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rPr>
                <w:rFonts w:ascii="Cambria" w:hAnsi="Cambria"/>
                <w:b/>
                <w:sz w:val="22"/>
                <w:szCs w:val="22"/>
              </w:rPr>
            </w:pPr>
            <w:r w:rsidRPr="00816C0E">
              <w:rPr>
                <w:rFonts w:ascii="Cambria" w:hAnsi="Cambria"/>
                <w:b/>
                <w:sz w:val="22"/>
                <w:szCs w:val="22"/>
              </w:rPr>
              <w:t>1.5 hours at the start of the engagement</w:t>
            </w:r>
          </w:p>
        </w:tc>
        <w:tc>
          <w:tcPr>
            <w:tcW w:w="1710" w:type="dxa"/>
            <w:tcBorders>
              <w:top w:val="single" w:sz="8" w:space="0" w:color="D9D9D9"/>
              <w:left w:val="single" w:sz="8" w:space="0" w:color="CCCCCC"/>
              <w:bottom w:val="single" w:sz="8" w:space="0" w:color="CCCCCC"/>
              <w:right w:val="single" w:sz="8" w:space="0" w:color="CCCCCC"/>
            </w:tcBorders>
            <w:shd w:val="clear" w:color="auto" w:fill="F4CCCC"/>
            <w:tcMar>
              <w:top w:w="100" w:type="dxa"/>
              <w:left w:w="100" w:type="dxa"/>
              <w:bottom w:w="100" w:type="dxa"/>
              <w:right w:w="100" w:type="dxa"/>
            </w:tcMar>
          </w:tcPr>
          <w:p w:rsidR="00BD7249" w:rsidRPr="00816C0E" w:rsidRDefault="00BB78C0">
            <w:pPr>
              <w:widowControl w:val="0"/>
              <w:rPr>
                <w:rFonts w:ascii="Cambria" w:hAnsi="Cambria"/>
                <w:color w:val="990000"/>
                <w:sz w:val="22"/>
                <w:szCs w:val="22"/>
              </w:rPr>
            </w:pPr>
            <w:r w:rsidRPr="00816C0E">
              <w:rPr>
                <w:rFonts w:ascii="Cambria" w:hAnsi="Cambria"/>
                <w:b/>
                <w:color w:val="990000"/>
                <w:sz w:val="22"/>
                <w:szCs w:val="22"/>
              </w:rPr>
              <w:t>High</w:t>
            </w:r>
          </w:p>
        </w:tc>
      </w:tr>
      <w:tr w:rsidR="00BD7249" w:rsidRPr="00816C0E">
        <w:trPr>
          <w:trHeight w:val="432"/>
        </w:trPr>
        <w:tc>
          <w:tcPr>
            <w:tcW w:w="169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rPr>
                <w:rFonts w:ascii="Cambria" w:hAnsi="Cambria"/>
                <w:b/>
                <w:sz w:val="22"/>
                <w:szCs w:val="22"/>
              </w:rPr>
            </w:pPr>
            <w:r w:rsidRPr="00816C0E">
              <w:rPr>
                <w:rFonts w:ascii="Cambria" w:hAnsi="Cambria"/>
                <w:b/>
                <w:sz w:val="22"/>
                <w:szCs w:val="22"/>
              </w:rPr>
              <w:t>Consultations with all relevant members of program team</w:t>
            </w:r>
          </w:p>
        </w:tc>
        <w:tc>
          <w:tcPr>
            <w:tcW w:w="291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numPr>
                <w:ilvl w:val="0"/>
                <w:numId w:val="14"/>
              </w:numPr>
              <w:ind w:left="270"/>
              <w:rPr>
                <w:rFonts w:ascii="Cambria" w:hAnsi="Cambria"/>
                <w:sz w:val="22"/>
                <w:szCs w:val="22"/>
              </w:rPr>
            </w:pPr>
            <w:r w:rsidRPr="00816C0E">
              <w:rPr>
                <w:rFonts w:ascii="Cambria" w:hAnsi="Cambria"/>
                <w:sz w:val="22"/>
                <w:szCs w:val="22"/>
              </w:rPr>
              <w:t xml:space="preserve">Background and context of program teams interactions with the State </w:t>
            </w:r>
          </w:p>
          <w:p w:rsidR="00BD7249" w:rsidRPr="00816C0E" w:rsidRDefault="00BB78C0">
            <w:pPr>
              <w:widowControl w:val="0"/>
              <w:numPr>
                <w:ilvl w:val="0"/>
                <w:numId w:val="14"/>
              </w:numPr>
              <w:ind w:left="270"/>
              <w:rPr>
                <w:rFonts w:ascii="Cambria" w:hAnsi="Cambria"/>
                <w:sz w:val="22"/>
                <w:szCs w:val="22"/>
              </w:rPr>
            </w:pPr>
            <w:r w:rsidRPr="00816C0E">
              <w:rPr>
                <w:rFonts w:ascii="Cambria" w:hAnsi="Cambria"/>
                <w:sz w:val="22"/>
                <w:szCs w:val="22"/>
              </w:rPr>
              <w:t xml:space="preserve">Understand and uncover pain points  </w:t>
            </w:r>
          </w:p>
        </w:tc>
        <w:tc>
          <w:tcPr>
            <w:tcW w:w="234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numPr>
                <w:ilvl w:val="0"/>
                <w:numId w:val="4"/>
              </w:numPr>
              <w:ind w:left="270"/>
              <w:rPr>
                <w:rFonts w:ascii="Cambria" w:hAnsi="Cambria"/>
                <w:sz w:val="22"/>
                <w:szCs w:val="22"/>
              </w:rPr>
            </w:pPr>
            <w:r w:rsidRPr="00816C0E">
              <w:rPr>
                <w:rFonts w:ascii="Cambria" w:hAnsi="Cambria"/>
                <w:sz w:val="22"/>
                <w:szCs w:val="22"/>
              </w:rPr>
              <w:t>Individual or multiple stakeholders within program team</w:t>
            </w:r>
          </w:p>
          <w:p w:rsidR="00BD7249" w:rsidRPr="00816C0E" w:rsidRDefault="00BB78C0">
            <w:pPr>
              <w:widowControl w:val="0"/>
              <w:numPr>
                <w:ilvl w:val="0"/>
                <w:numId w:val="4"/>
              </w:numPr>
              <w:ind w:left="270"/>
              <w:rPr>
                <w:rFonts w:ascii="Cambria" w:hAnsi="Cambria"/>
                <w:sz w:val="22"/>
                <w:szCs w:val="22"/>
              </w:rPr>
            </w:pPr>
            <w:r w:rsidRPr="00816C0E">
              <w:rPr>
                <w:rFonts w:ascii="Cambria" w:hAnsi="Cambria"/>
                <w:sz w:val="22"/>
                <w:szCs w:val="22"/>
              </w:rPr>
              <w:t xml:space="preserve">Sattva team </w:t>
            </w:r>
          </w:p>
        </w:tc>
        <w:tc>
          <w:tcPr>
            <w:tcW w:w="213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rPr>
                <w:rFonts w:ascii="Cambria" w:hAnsi="Cambria"/>
                <w:b/>
                <w:sz w:val="22"/>
                <w:szCs w:val="22"/>
              </w:rPr>
            </w:pPr>
            <w:r w:rsidRPr="00816C0E">
              <w:rPr>
                <w:rFonts w:ascii="Cambria" w:hAnsi="Cambria"/>
                <w:b/>
                <w:sz w:val="22"/>
                <w:szCs w:val="22"/>
              </w:rPr>
              <w:t>1.5 hours per consultation</w:t>
            </w:r>
          </w:p>
        </w:tc>
        <w:tc>
          <w:tcPr>
            <w:tcW w:w="1710" w:type="dxa"/>
            <w:tcBorders>
              <w:top w:val="single" w:sz="8" w:space="0" w:color="CCCCCC"/>
              <w:left w:val="single" w:sz="8" w:space="0" w:color="CCCCCC"/>
              <w:bottom w:val="single" w:sz="8" w:space="0" w:color="CCCCCC"/>
              <w:right w:val="single" w:sz="8" w:space="0" w:color="CCCCCC"/>
            </w:tcBorders>
            <w:shd w:val="clear" w:color="auto" w:fill="F4CCCC"/>
            <w:tcMar>
              <w:top w:w="100" w:type="dxa"/>
              <w:left w:w="100" w:type="dxa"/>
              <w:bottom w:w="100" w:type="dxa"/>
              <w:right w:w="100" w:type="dxa"/>
            </w:tcMar>
          </w:tcPr>
          <w:p w:rsidR="00BD7249" w:rsidRPr="00816C0E" w:rsidRDefault="00BB78C0">
            <w:pPr>
              <w:widowControl w:val="0"/>
              <w:rPr>
                <w:rFonts w:ascii="Cambria" w:hAnsi="Cambria"/>
                <w:b/>
                <w:color w:val="990000"/>
                <w:sz w:val="22"/>
                <w:szCs w:val="22"/>
              </w:rPr>
            </w:pPr>
            <w:r w:rsidRPr="00816C0E">
              <w:rPr>
                <w:rFonts w:ascii="Cambria" w:hAnsi="Cambria"/>
                <w:b/>
                <w:color w:val="990000"/>
                <w:sz w:val="22"/>
                <w:szCs w:val="22"/>
              </w:rPr>
              <w:t>High</w:t>
            </w:r>
          </w:p>
        </w:tc>
      </w:tr>
      <w:tr w:rsidR="00BD7249" w:rsidRPr="00816C0E">
        <w:trPr>
          <w:trHeight w:val="432"/>
        </w:trPr>
        <w:tc>
          <w:tcPr>
            <w:tcW w:w="169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rPr>
                <w:rFonts w:ascii="Cambria" w:hAnsi="Cambria"/>
                <w:b/>
                <w:sz w:val="22"/>
                <w:szCs w:val="22"/>
              </w:rPr>
            </w:pPr>
            <w:r w:rsidRPr="00816C0E">
              <w:rPr>
                <w:rFonts w:ascii="Cambria" w:hAnsi="Cambria"/>
                <w:b/>
                <w:sz w:val="22"/>
                <w:szCs w:val="22"/>
              </w:rPr>
              <w:t>Alignment on prioritisation criteria</w:t>
            </w:r>
          </w:p>
        </w:tc>
        <w:tc>
          <w:tcPr>
            <w:tcW w:w="291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numPr>
                <w:ilvl w:val="0"/>
                <w:numId w:val="1"/>
              </w:numPr>
              <w:rPr>
                <w:rFonts w:ascii="Cambria" w:hAnsi="Cambria"/>
                <w:sz w:val="22"/>
                <w:szCs w:val="22"/>
              </w:rPr>
            </w:pPr>
            <w:r w:rsidRPr="00816C0E">
              <w:rPr>
                <w:rFonts w:ascii="Cambria" w:hAnsi="Cambria"/>
                <w:sz w:val="22"/>
                <w:szCs w:val="22"/>
              </w:rPr>
              <w:t>Align on relevant criteria to be utilised to build prioritisation matrix for solution design</w:t>
            </w:r>
          </w:p>
        </w:tc>
        <w:tc>
          <w:tcPr>
            <w:tcW w:w="234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numPr>
                <w:ilvl w:val="0"/>
                <w:numId w:val="5"/>
              </w:numPr>
              <w:ind w:left="270"/>
              <w:rPr>
                <w:rFonts w:ascii="Cambria" w:hAnsi="Cambria"/>
                <w:sz w:val="22"/>
                <w:szCs w:val="22"/>
              </w:rPr>
            </w:pPr>
            <w:r w:rsidRPr="00816C0E">
              <w:rPr>
                <w:rFonts w:ascii="Cambria" w:hAnsi="Cambria"/>
                <w:sz w:val="22"/>
                <w:szCs w:val="22"/>
              </w:rPr>
              <w:t xml:space="preserve">Key stakeholders from program team </w:t>
            </w:r>
          </w:p>
          <w:p w:rsidR="00BD7249" w:rsidRPr="00816C0E" w:rsidRDefault="00BB78C0">
            <w:pPr>
              <w:widowControl w:val="0"/>
              <w:numPr>
                <w:ilvl w:val="0"/>
                <w:numId w:val="5"/>
              </w:numPr>
              <w:ind w:left="270"/>
              <w:rPr>
                <w:rFonts w:ascii="Cambria" w:hAnsi="Cambria"/>
                <w:sz w:val="22"/>
                <w:szCs w:val="22"/>
              </w:rPr>
            </w:pPr>
            <w:r w:rsidRPr="00816C0E">
              <w:rPr>
                <w:rFonts w:ascii="Cambria" w:hAnsi="Cambria"/>
                <w:sz w:val="22"/>
                <w:szCs w:val="22"/>
              </w:rPr>
              <w:t xml:space="preserve">Key stakeholders from SS&amp;P </w:t>
            </w:r>
          </w:p>
          <w:p w:rsidR="00BD7249" w:rsidRPr="00816C0E" w:rsidRDefault="00BB78C0">
            <w:pPr>
              <w:widowControl w:val="0"/>
              <w:numPr>
                <w:ilvl w:val="0"/>
                <w:numId w:val="5"/>
              </w:numPr>
              <w:ind w:left="270"/>
              <w:rPr>
                <w:rFonts w:ascii="Cambria" w:hAnsi="Cambria"/>
                <w:sz w:val="22"/>
                <w:szCs w:val="22"/>
              </w:rPr>
            </w:pPr>
            <w:r w:rsidRPr="00816C0E">
              <w:rPr>
                <w:rFonts w:ascii="Cambria" w:hAnsi="Cambria"/>
                <w:sz w:val="22"/>
                <w:szCs w:val="22"/>
              </w:rPr>
              <w:t xml:space="preserve">Sattva team </w:t>
            </w:r>
          </w:p>
        </w:tc>
        <w:tc>
          <w:tcPr>
            <w:tcW w:w="213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rPr>
                <w:rFonts w:ascii="Cambria" w:hAnsi="Cambria"/>
                <w:b/>
                <w:sz w:val="22"/>
                <w:szCs w:val="22"/>
              </w:rPr>
            </w:pPr>
            <w:r w:rsidRPr="00816C0E">
              <w:rPr>
                <w:rFonts w:ascii="Cambria" w:hAnsi="Cambria"/>
                <w:b/>
                <w:sz w:val="22"/>
                <w:szCs w:val="22"/>
              </w:rPr>
              <w:t xml:space="preserve">1 hour with program team and SS&amp;P team individually </w:t>
            </w:r>
          </w:p>
        </w:tc>
        <w:tc>
          <w:tcPr>
            <w:tcW w:w="1710" w:type="dxa"/>
            <w:tcBorders>
              <w:top w:val="single" w:sz="8" w:space="0" w:color="CCCCCC"/>
              <w:left w:val="single" w:sz="8" w:space="0" w:color="CCCCCC"/>
              <w:bottom w:val="single" w:sz="8" w:space="0" w:color="CCCCCC"/>
              <w:right w:val="single" w:sz="8" w:space="0" w:color="CCCCCC"/>
            </w:tcBorders>
            <w:shd w:val="clear" w:color="auto" w:fill="F4CCCC"/>
            <w:tcMar>
              <w:top w:w="100" w:type="dxa"/>
              <w:left w:w="100" w:type="dxa"/>
              <w:bottom w:w="100" w:type="dxa"/>
              <w:right w:w="100" w:type="dxa"/>
            </w:tcMar>
          </w:tcPr>
          <w:p w:rsidR="00BD7249" w:rsidRPr="00816C0E" w:rsidRDefault="00BB78C0">
            <w:pPr>
              <w:widowControl w:val="0"/>
              <w:rPr>
                <w:rFonts w:ascii="Cambria" w:hAnsi="Cambria"/>
                <w:b/>
                <w:color w:val="990000"/>
                <w:sz w:val="22"/>
                <w:szCs w:val="22"/>
              </w:rPr>
            </w:pPr>
            <w:r w:rsidRPr="00816C0E">
              <w:rPr>
                <w:rFonts w:ascii="Cambria" w:hAnsi="Cambria"/>
                <w:b/>
                <w:color w:val="990000"/>
                <w:sz w:val="22"/>
                <w:szCs w:val="22"/>
              </w:rPr>
              <w:t>High</w:t>
            </w:r>
          </w:p>
        </w:tc>
      </w:tr>
      <w:tr w:rsidR="00BD7249" w:rsidRPr="00816C0E">
        <w:trPr>
          <w:trHeight w:val="1035"/>
        </w:trPr>
        <w:tc>
          <w:tcPr>
            <w:tcW w:w="169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rPr>
                <w:rFonts w:ascii="Cambria" w:hAnsi="Cambria"/>
                <w:b/>
                <w:sz w:val="22"/>
                <w:szCs w:val="22"/>
              </w:rPr>
            </w:pPr>
            <w:r w:rsidRPr="00816C0E">
              <w:rPr>
                <w:rFonts w:ascii="Cambria" w:hAnsi="Cambria"/>
                <w:b/>
                <w:sz w:val="22"/>
                <w:szCs w:val="22"/>
              </w:rPr>
              <w:t>Progress and milestone check in</w:t>
            </w:r>
          </w:p>
        </w:tc>
        <w:tc>
          <w:tcPr>
            <w:tcW w:w="291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numPr>
                <w:ilvl w:val="0"/>
                <w:numId w:val="11"/>
              </w:numPr>
              <w:ind w:left="360"/>
              <w:rPr>
                <w:rFonts w:ascii="Cambria" w:hAnsi="Cambria"/>
                <w:sz w:val="22"/>
                <w:szCs w:val="22"/>
              </w:rPr>
            </w:pPr>
            <w:r w:rsidRPr="00816C0E">
              <w:rPr>
                <w:rFonts w:ascii="Cambria" w:hAnsi="Cambria"/>
                <w:sz w:val="22"/>
                <w:szCs w:val="22"/>
              </w:rPr>
              <w:t xml:space="preserve">Update on progress made, insights uncovered </w:t>
            </w:r>
          </w:p>
          <w:p w:rsidR="00BD7249" w:rsidRPr="00816C0E" w:rsidRDefault="00BB78C0">
            <w:pPr>
              <w:widowControl w:val="0"/>
              <w:numPr>
                <w:ilvl w:val="0"/>
                <w:numId w:val="11"/>
              </w:numPr>
              <w:ind w:left="360"/>
              <w:rPr>
                <w:rFonts w:ascii="Cambria" w:hAnsi="Cambria"/>
                <w:sz w:val="22"/>
                <w:szCs w:val="22"/>
              </w:rPr>
            </w:pPr>
            <w:r w:rsidRPr="00816C0E">
              <w:rPr>
                <w:rFonts w:ascii="Cambria" w:hAnsi="Cambria"/>
                <w:sz w:val="22"/>
                <w:szCs w:val="22"/>
              </w:rPr>
              <w:t xml:space="preserve">Check in on status of deliverables </w:t>
            </w:r>
          </w:p>
          <w:p w:rsidR="00BD7249" w:rsidRPr="00816C0E" w:rsidRDefault="00BB78C0">
            <w:pPr>
              <w:widowControl w:val="0"/>
              <w:numPr>
                <w:ilvl w:val="0"/>
                <w:numId w:val="11"/>
              </w:numPr>
              <w:ind w:left="360"/>
              <w:rPr>
                <w:rFonts w:ascii="Cambria" w:hAnsi="Cambria"/>
                <w:sz w:val="22"/>
                <w:szCs w:val="22"/>
              </w:rPr>
            </w:pPr>
            <w:r w:rsidRPr="00816C0E">
              <w:rPr>
                <w:rFonts w:ascii="Cambria" w:hAnsi="Cambria"/>
                <w:sz w:val="22"/>
                <w:szCs w:val="22"/>
              </w:rPr>
              <w:t>Align on next steps</w:t>
            </w:r>
          </w:p>
        </w:tc>
        <w:tc>
          <w:tcPr>
            <w:tcW w:w="234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numPr>
                <w:ilvl w:val="0"/>
                <w:numId w:val="6"/>
              </w:numPr>
              <w:ind w:left="270"/>
              <w:rPr>
                <w:rFonts w:ascii="Cambria" w:hAnsi="Cambria"/>
                <w:sz w:val="22"/>
                <w:szCs w:val="22"/>
              </w:rPr>
            </w:pPr>
            <w:r w:rsidRPr="00816C0E">
              <w:rPr>
                <w:rFonts w:ascii="Cambria" w:hAnsi="Cambria"/>
                <w:sz w:val="22"/>
                <w:szCs w:val="22"/>
              </w:rPr>
              <w:t>BMGF SPOC leading engagement</w:t>
            </w:r>
          </w:p>
          <w:p w:rsidR="00BD7249" w:rsidRPr="00816C0E" w:rsidRDefault="00BB78C0">
            <w:pPr>
              <w:widowControl w:val="0"/>
              <w:numPr>
                <w:ilvl w:val="0"/>
                <w:numId w:val="6"/>
              </w:numPr>
              <w:ind w:left="270"/>
              <w:rPr>
                <w:rFonts w:ascii="Cambria" w:hAnsi="Cambria"/>
                <w:sz w:val="22"/>
                <w:szCs w:val="22"/>
              </w:rPr>
            </w:pPr>
            <w:r w:rsidRPr="00816C0E">
              <w:rPr>
                <w:rFonts w:ascii="Cambria" w:hAnsi="Cambria"/>
                <w:sz w:val="22"/>
                <w:szCs w:val="22"/>
              </w:rPr>
              <w:t xml:space="preserve">Sattva team </w:t>
            </w:r>
          </w:p>
        </w:tc>
        <w:tc>
          <w:tcPr>
            <w:tcW w:w="213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rPr>
                <w:rFonts w:ascii="Cambria" w:hAnsi="Cambria"/>
                <w:b/>
                <w:sz w:val="22"/>
                <w:szCs w:val="22"/>
              </w:rPr>
            </w:pPr>
            <w:r w:rsidRPr="00816C0E">
              <w:rPr>
                <w:rFonts w:ascii="Cambria" w:hAnsi="Cambria"/>
                <w:b/>
                <w:sz w:val="22"/>
                <w:szCs w:val="22"/>
              </w:rPr>
              <w:t xml:space="preserve">1 hour every month </w:t>
            </w:r>
          </w:p>
        </w:tc>
        <w:tc>
          <w:tcPr>
            <w:tcW w:w="1710" w:type="dxa"/>
            <w:tcBorders>
              <w:top w:val="single" w:sz="8" w:space="0" w:color="CCCCCC"/>
              <w:left w:val="single" w:sz="8" w:space="0" w:color="CCCCCC"/>
              <w:bottom w:val="single" w:sz="8" w:space="0" w:color="CCCCCC"/>
              <w:right w:val="single" w:sz="8" w:space="0" w:color="CCCCCC"/>
            </w:tcBorders>
            <w:shd w:val="clear" w:color="auto" w:fill="FCE5CD"/>
            <w:tcMar>
              <w:top w:w="100" w:type="dxa"/>
              <w:left w:w="100" w:type="dxa"/>
              <w:bottom w:w="100" w:type="dxa"/>
              <w:right w:w="100" w:type="dxa"/>
            </w:tcMar>
          </w:tcPr>
          <w:p w:rsidR="00BD7249" w:rsidRPr="00816C0E" w:rsidRDefault="00BB78C0">
            <w:pPr>
              <w:widowControl w:val="0"/>
              <w:rPr>
                <w:rFonts w:ascii="Cambria" w:hAnsi="Cambria"/>
                <w:b/>
                <w:color w:val="B45F06"/>
                <w:sz w:val="22"/>
                <w:szCs w:val="22"/>
              </w:rPr>
            </w:pPr>
            <w:r w:rsidRPr="00816C0E">
              <w:rPr>
                <w:rFonts w:ascii="Cambria" w:hAnsi="Cambria"/>
                <w:b/>
                <w:color w:val="B45F06"/>
                <w:sz w:val="22"/>
                <w:szCs w:val="22"/>
              </w:rPr>
              <w:t>Medium</w:t>
            </w:r>
          </w:p>
        </w:tc>
      </w:tr>
      <w:tr w:rsidR="00BD7249" w:rsidRPr="00816C0E">
        <w:trPr>
          <w:trHeight w:val="432"/>
        </w:trPr>
        <w:tc>
          <w:tcPr>
            <w:tcW w:w="169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rPr>
                <w:rFonts w:ascii="Cambria" w:hAnsi="Cambria"/>
                <w:b/>
                <w:sz w:val="22"/>
                <w:szCs w:val="22"/>
              </w:rPr>
            </w:pPr>
            <w:r w:rsidRPr="00816C0E">
              <w:rPr>
                <w:rFonts w:ascii="Cambria" w:hAnsi="Cambria"/>
                <w:b/>
                <w:sz w:val="22"/>
                <w:szCs w:val="22"/>
              </w:rPr>
              <w:t>Solution design working session</w:t>
            </w:r>
          </w:p>
        </w:tc>
        <w:tc>
          <w:tcPr>
            <w:tcW w:w="291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numPr>
                <w:ilvl w:val="0"/>
                <w:numId w:val="3"/>
              </w:numPr>
              <w:ind w:left="360"/>
              <w:rPr>
                <w:rFonts w:ascii="Cambria" w:hAnsi="Cambria"/>
                <w:sz w:val="22"/>
                <w:szCs w:val="22"/>
              </w:rPr>
            </w:pPr>
            <w:r w:rsidRPr="00816C0E">
              <w:rPr>
                <w:rFonts w:ascii="Cambria" w:hAnsi="Cambria"/>
                <w:sz w:val="22"/>
                <w:szCs w:val="22"/>
              </w:rPr>
              <w:t>Present potential solutions</w:t>
            </w:r>
          </w:p>
          <w:p w:rsidR="00BD7249" w:rsidRPr="00816C0E" w:rsidRDefault="00BB78C0">
            <w:pPr>
              <w:widowControl w:val="0"/>
              <w:numPr>
                <w:ilvl w:val="0"/>
                <w:numId w:val="3"/>
              </w:numPr>
              <w:ind w:left="360"/>
              <w:rPr>
                <w:rFonts w:ascii="Cambria" w:hAnsi="Cambria"/>
                <w:sz w:val="22"/>
                <w:szCs w:val="22"/>
              </w:rPr>
            </w:pPr>
            <w:r w:rsidRPr="00816C0E">
              <w:rPr>
                <w:rFonts w:ascii="Cambria" w:hAnsi="Cambria"/>
                <w:sz w:val="22"/>
                <w:szCs w:val="22"/>
              </w:rPr>
              <w:t>Get feedback on proposed solutions</w:t>
            </w:r>
          </w:p>
        </w:tc>
        <w:tc>
          <w:tcPr>
            <w:tcW w:w="234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numPr>
                <w:ilvl w:val="0"/>
                <w:numId w:val="13"/>
              </w:numPr>
              <w:ind w:left="270"/>
              <w:rPr>
                <w:rFonts w:ascii="Cambria" w:hAnsi="Cambria"/>
                <w:sz w:val="22"/>
                <w:szCs w:val="22"/>
              </w:rPr>
            </w:pPr>
            <w:r w:rsidRPr="00816C0E">
              <w:rPr>
                <w:rFonts w:ascii="Cambria" w:hAnsi="Cambria"/>
                <w:sz w:val="22"/>
                <w:szCs w:val="22"/>
              </w:rPr>
              <w:t xml:space="preserve">Key stakeholders from program team </w:t>
            </w:r>
          </w:p>
          <w:p w:rsidR="00BD7249" w:rsidRPr="00816C0E" w:rsidRDefault="00BB78C0">
            <w:pPr>
              <w:widowControl w:val="0"/>
              <w:numPr>
                <w:ilvl w:val="0"/>
                <w:numId w:val="13"/>
              </w:numPr>
              <w:ind w:left="270"/>
              <w:rPr>
                <w:rFonts w:ascii="Cambria" w:hAnsi="Cambria"/>
                <w:sz w:val="22"/>
                <w:szCs w:val="22"/>
              </w:rPr>
            </w:pPr>
            <w:r w:rsidRPr="00816C0E">
              <w:rPr>
                <w:rFonts w:ascii="Cambria" w:hAnsi="Cambria"/>
                <w:sz w:val="22"/>
                <w:szCs w:val="22"/>
              </w:rPr>
              <w:t xml:space="preserve">Key stakeholders from SS&amp;P </w:t>
            </w:r>
          </w:p>
          <w:p w:rsidR="00BD7249" w:rsidRPr="00816C0E" w:rsidRDefault="00BB78C0">
            <w:pPr>
              <w:widowControl w:val="0"/>
              <w:numPr>
                <w:ilvl w:val="0"/>
                <w:numId w:val="13"/>
              </w:numPr>
              <w:ind w:left="270"/>
              <w:rPr>
                <w:rFonts w:ascii="Cambria" w:hAnsi="Cambria"/>
                <w:sz w:val="22"/>
                <w:szCs w:val="22"/>
              </w:rPr>
            </w:pPr>
            <w:r w:rsidRPr="00816C0E">
              <w:rPr>
                <w:rFonts w:ascii="Cambria" w:hAnsi="Cambria"/>
                <w:sz w:val="22"/>
                <w:szCs w:val="22"/>
              </w:rPr>
              <w:t>Sattva team</w:t>
            </w:r>
          </w:p>
        </w:tc>
        <w:tc>
          <w:tcPr>
            <w:tcW w:w="213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rPr>
                <w:rFonts w:ascii="Cambria" w:hAnsi="Cambria"/>
                <w:b/>
                <w:sz w:val="22"/>
                <w:szCs w:val="22"/>
              </w:rPr>
            </w:pPr>
            <w:r w:rsidRPr="00816C0E">
              <w:rPr>
                <w:rFonts w:ascii="Cambria" w:hAnsi="Cambria"/>
                <w:b/>
                <w:sz w:val="22"/>
                <w:szCs w:val="22"/>
              </w:rPr>
              <w:t>1.5 hours as required</w:t>
            </w:r>
          </w:p>
        </w:tc>
        <w:tc>
          <w:tcPr>
            <w:tcW w:w="1710" w:type="dxa"/>
            <w:tcBorders>
              <w:top w:val="single" w:sz="8" w:space="0" w:color="CCCCCC"/>
              <w:left w:val="single" w:sz="8" w:space="0" w:color="CCCCCC"/>
              <w:bottom w:val="single" w:sz="8" w:space="0" w:color="CCCCCC"/>
              <w:right w:val="single" w:sz="8" w:space="0" w:color="CCCCCC"/>
            </w:tcBorders>
            <w:shd w:val="clear" w:color="auto" w:fill="F4CCCC"/>
            <w:tcMar>
              <w:top w:w="100" w:type="dxa"/>
              <w:left w:w="100" w:type="dxa"/>
              <w:bottom w:w="100" w:type="dxa"/>
              <w:right w:w="100" w:type="dxa"/>
            </w:tcMar>
          </w:tcPr>
          <w:p w:rsidR="00BD7249" w:rsidRPr="00816C0E" w:rsidRDefault="00BB78C0">
            <w:pPr>
              <w:widowControl w:val="0"/>
              <w:rPr>
                <w:rFonts w:ascii="Cambria" w:hAnsi="Cambria"/>
                <w:b/>
                <w:color w:val="990000"/>
                <w:sz w:val="22"/>
                <w:szCs w:val="22"/>
              </w:rPr>
            </w:pPr>
            <w:r w:rsidRPr="00816C0E">
              <w:rPr>
                <w:rFonts w:ascii="Cambria" w:hAnsi="Cambria"/>
                <w:b/>
                <w:color w:val="990000"/>
                <w:sz w:val="22"/>
                <w:szCs w:val="22"/>
              </w:rPr>
              <w:t>High</w:t>
            </w:r>
          </w:p>
        </w:tc>
      </w:tr>
      <w:tr w:rsidR="00BD7249" w:rsidRPr="00816C0E">
        <w:trPr>
          <w:trHeight w:val="432"/>
        </w:trPr>
        <w:tc>
          <w:tcPr>
            <w:tcW w:w="169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rPr>
                <w:rFonts w:ascii="Cambria" w:hAnsi="Cambria"/>
                <w:b/>
                <w:sz w:val="22"/>
                <w:szCs w:val="22"/>
              </w:rPr>
            </w:pPr>
            <w:r w:rsidRPr="00816C0E">
              <w:rPr>
                <w:rFonts w:ascii="Cambria" w:hAnsi="Cambria"/>
                <w:b/>
                <w:sz w:val="22"/>
                <w:szCs w:val="22"/>
              </w:rPr>
              <w:lastRenderedPageBreak/>
              <w:t>Final alignment meeting</w:t>
            </w:r>
          </w:p>
        </w:tc>
        <w:tc>
          <w:tcPr>
            <w:tcW w:w="291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numPr>
                <w:ilvl w:val="0"/>
                <w:numId w:val="13"/>
              </w:numPr>
              <w:ind w:left="270"/>
              <w:rPr>
                <w:rFonts w:ascii="Cambria" w:hAnsi="Cambria"/>
                <w:sz w:val="22"/>
                <w:szCs w:val="22"/>
              </w:rPr>
            </w:pPr>
            <w:r w:rsidRPr="00816C0E">
              <w:rPr>
                <w:rFonts w:ascii="Cambria" w:hAnsi="Cambria"/>
                <w:sz w:val="22"/>
                <w:szCs w:val="22"/>
              </w:rPr>
              <w:t xml:space="preserve">Presentation of final deliverables </w:t>
            </w:r>
          </w:p>
          <w:p w:rsidR="00BD7249" w:rsidRPr="00816C0E" w:rsidRDefault="00BB78C0">
            <w:pPr>
              <w:widowControl w:val="0"/>
              <w:numPr>
                <w:ilvl w:val="0"/>
                <w:numId w:val="13"/>
              </w:numPr>
              <w:ind w:left="270"/>
              <w:rPr>
                <w:rFonts w:ascii="Cambria" w:hAnsi="Cambria"/>
                <w:sz w:val="22"/>
                <w:szCs w:val="22"/>
              </w:rPr>
            </w:pPr>
            <w:r w:rsidRPr="00816C0E">
              <w:rPr>
                <w:rFonts w:ascii="Cambria" w:hAnsi="Cambria"/>
                <w:sz w:val="22"/>
                <w:szCs w:val="22"/>
              </w:rPr>
              <w:t xml:space="preserve">Alignment on implementation roadmap and monitoring framework </w:t>
            </w:r>
          </w:p>
          <w:p w:rsidR="00BD7249" w:rsidRPr="00816C0E" w:rsidRDefault="00BB78C0">
            <w:pPr>
              <w:widowControl w:val="0"/>
              <w:numPr>
                <w:ilvl w:val="0"/>
                <w:numId w:val="13"/>
              </w:numPr>
              <w:ind w:left="270"/>
              <w:rPr>
                <w:rFonts w:ascii="Cambria" w:hAnsi="Cambria"/>
                <w:sz w:val="22"/>
                <w:szCs w:val="22"/>
              </w:rPr>
            </w:pPr>
            <w:r w:rsidRPr="00816C0E">
              <w:rPr>
                <w:rFonts w:ascii="Cambria" w:hAnsi="Cambria"/>
                <w:sz w:val="22"/>
                <w:szCs w:val="22"/>
              </w:rPr>
              <w:t>alignment on next steps</w:t>
            </w:r>
          </w:p>
        </w:tc>
        <w:tc>
          <w:tcPr>
            <w:tcW w:w="234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numPr>
                <w:ilvl w:val="0"/>
                <w:numId w:val="13"/>
              </w:numPr>
              <w:ind w:left="270"/>
              <w:rPr>
                <w:rFonts w:ascii="Cambria" w:hAnsi="Cambria"/>
                <w:sz w:val="22"/>
                <w:szCs w:val="22"/>
              </w:rPr>
            </w:pPr>
            <w:r w:rsidRPr="00816C0E">
              <w:rPr>
                <w:rFonts w:ascii="Cambria" w:hAnsi="Cambria"/>
                <w:sz w:val="22"/>
                <w:szCs w:val="22"/>
              </w:rPr>
              <w:t xml:space="preserve">Key stakeholders from program team </w:t>
            </w:r>
          </w:p>
          <w:p w:rsidR="00BD7249" w:rsidRPr="00816C0E" w:rsidRDefault="00BB78C0">
            <w:pPr>
              <w:widowControl w:val="0"/>
              <w:numPr>
                <w:ilvl w:val="0"/>
                <w:numId w:val="13"/>
              </w:numPr>
              <w:ind w:left="270"/>
              <w:rPr>
                <w:rFonts w:ascii="Cambria" w:hAnsi="Cambria"/>
                <w:sz w:val="22"/>
                <w:szCs w:val="22"/>
              </w:rPr>
            </w:pPr>
            <w:r w:rsidRPr="00816C0E">
              <w:rPr>
                <w:rFonts w:ascii="Cambria" w:hAnsi="Cambria"/>
                <w:sz w:val="22"/>
                <w:szCs w:val="22"/>
              </w:rPr>
              <w:t xml:space="preserve">Key stakeholders from SS&amp;P </w:t>
            </w:r>
          </w:p>
          <w:p w:rsidR="00BD7249" w:rsidRPr="00816C0E" w:rsidRDefault="00BB78C0">
            <w:pPr>
              <w:widowControl w:val="0"/>
              <w:numPr>
                <w:ilvl w:val="0"/>
                <w:numId w:val="13"/>
              </w:numPr>
              <w:ind w:left="270"/>
              <w:rPr>
                <w:rFonts w:ascii="Cambria" w:hAnsi="Cambria"/>
                <w:sz w:val="22"/>
                <w:szCs w:val="22"/>
              </w:rPr>
            </w:pPr>
            <w:r w:rsidRPr="00816C0E">
              <w:rPr>
                <w:rFonts w:ascii="Cambria" w:hAnsi="Cambria"/>
                <w:sz w:val="22"/>
                <w:szCs w:val="22"/>
              </w:rPr>
              <w:t>Sattva team</w:t>
            </w:r>
          </w:p>
        </w:tc>
        <w:tc>
          <w:tcPr>
            <w:tcW w:w="213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D7249" w:rsidRPr="00816C0E" w:rsidRDefault="00BB78C0">
            <w:pPr>
              <w:widowControl w:val="0"/>
              <w:rPr>
                <w:rFonts w:ascii="Cambria" w:hAnsi="Cambria"/>
                <w:b/>
                <w:sz w:val="22"/>
                <w:szCs w:val="22"/>
              </w:rPr>
            </w:pPr>
            <w:r w:rsidRPr="00816C0E">
              <w:rPr>
                <w:rFonts w:ascii="Cambria" w:hAnsi="Cambria"/>
                <w:b/>
                <w:sz w:val="22"/>
                <w:szCs w:val="22"/>
              </w:rPr>
              <w:t>1.5 hours at the final stage of the engagement</w:t>
            </w:r>
          </w:p>
        </w:tc>
        <w:tc>
          <w:tcPr>
            <w:tcW w:w="1710" w:type="dxa"/>
            <w:tcBorders>
              <w:top w:val="single" w:sz="8" w:space="0" w:color="CCCCCC"/>
              <w:left w:val="single" w:sz="8" w:space="0" w:color="CCCCCC"/>
              <w:bottom w:val="single" w:sz="8" w:space="0" w:color="CCCCCC"/>
              <w:right w:val="single" w:sz="8" w:space="0" w:color="CCCCCC"/>
            </w:tcBorders>
            <w:shd w:val="clear" w:color="auto" w:fill="F4CCCC"/>
            <w:tcMar>
              <w:top w:w="100" w:type="dxa"/>
              <w:left w:w="100" w:type="dxa"/>
              <w:bottom w:w="100" w:type="dxa"/>
              <w:right w:w="100" w:type="dxa"/>
            </w:tcMar>
          </w:tcPr>
          <w:p w:rsidR="00BD7249" w:rsidRPr="00816C0E" w:rsidRDefault="00BB78C0">
            <w:pPr>
              <w:widowControl w:val="0"/>
              <w:rPr>
                <w:rFonts w:ascii="Cambria" w:hAnsi="Cambria"/>
                <w:b/>
                <w:color w:val="990000"/>
                <w:sz w:val="22"/>
                <w:szCs w:val="22"/>
              </w:rPr>
            </w:pPr>
            <w:r w:rsidRPr="00816C0E">
              <w:rPr>
                <w:rFonts w:ascii="Cambria" w:hAnsi="Cambria"/>
                <w:b/>
                <w:color w:val="990000"/>
                <w:sz w:val="22"/>
                <w:szCs w:val="22"/>
              </w:rPr>
              <w:t>High</w:t>
            </w:r>
          </w:p>
        </w:tc>
      </w:tr>
    </w:tbl>
    <w:p w:rsidR="00BD7249" w:rsidRPr="00CF3ABE" w:rsidRDefault="00BD7249">
      <w:pPr>
        <w:spacing w:after="0" w:line="240" w:lineRule="auto"/>
        <w:ind w:left="90"/>
        <w:rPr>
          <w:rFonts w:ascii="Arial" w:hAnsi="Arial" w:cs="Arial"/>
        </w:rPr>
      </w:pPr>
    </w:p>
    <w:p w:rsidR="00BD7249" w:rsidRPr="00174074" w:rsidRDefault="00BB78C0">
      <w:pPr>
        <w:pStyle w:val="Heading1"/>
        <w:ind w:left="0" w:firstLine="0"/>
        <w:jc w:val="both"/>
        <w:rPr>
          <w:rFonts w:ascii="Cambria" w:hAnsi="Cambria"/>
          <w:color w:val="auto"/>
          <w:sz w:val="22"/>
        </w:rPr>
      </w:pPr>
      <w:bookmarkStart w:id="5" w:name="_heading=h.wcsges2axkrb" w:colFirst="0" w:colLast="0"/>
      <w:bookmarkEnd w:id="5"/>
      <w:r w:rsidRPr="00174074">
        <w:rPr>
          <w:rFonts w:ascii="Cambria" w:hAnsi="Cambria"/>
          <w:color w:val="auto"/>
          <w:sz w:val="22"/>
        </w:rPr>
        <w:t>KEY DELIVERABLES</w:t>
      </w:r>
    </w:p>
    <w:tbl>
      <w:tblPr>
        <w:tblStyle w:val="ac"/>
        <w:tblW w:w="10710" w:type="dxa"/>
        <w:tblInd w:w="115" w:type="dxa"/>
        <w:tblLayout w:type="fixed"/>
        <w:tblLook w:val="0400"/>
      </w:tblPr>
      <w:tblGrid>
        <w:gridCol w:w="708"/>
        <w:gridCol w:w="6942"/>
        <w:gridCol w:w="3060"/>
      </w:tblGrid>
      <w:tr w:rsidR="00BD7249" w:rsidRPr="00174074">
        <w:trPr>
          <w:trHeight w:val="298"/>
        </w:trPr>
        <w:tc>
          <w:tcPr>
            <w:tcW w:w="708" w:type="dxa"/>
            <w:tcBorders>
              <w:top w:val="nil"/>
              <w:left w:val="nil"/>
              <w:bottom w:val="single" w:sz="8" w:space="0" w:color="D9D9D9"/>
              <w:right w:val="nil"/>
            </w:tcBorders>
          </w:tcPr>
          <w:p w:rsidR="00BD7249" w:rsidRPr="00174074" w:rsidRDefault="00BD7249">
            <w:pPr>
              <w:jc w:val="both"/>
              <w:rPr>
                <w:rFonts w:ascii="Cambria" w:hAnsi="Cambria" w:cs="Arial"/>
              </w:rPr>
            </w:pPr>
          </w:p>
        </w:tc>
        <w:tc>
          <w:tcPr>
            <w:tcW w:w="6942" w:type="dxa"/>
            <w:tcBorders>
              <w:top w:val="nil"/>
              <w:left w:val="nil"/>
              <w:bottom w:val="single" w:sz="8" w:space="0" w:color="D9D9D9"/>
              <w:right w:val="single" w:sz="8" w:space="0" w:color="D9D9D9"/>
            </w:tcBorders>
          </w:tcPr>
          <w:p w:rsidR="00BD7249" w:rsidRPr="00174074" w:rsidRDefault="00BD7249">
            <w:pPr>
              <w:jc w:val="both"/>
              <w:rPr>
                <w:rFonts w:ascii="Cambria" w:hAnsi="Cambria" w:cs="Arial"/>
              </w:rPr>
            </w:pPr>
          </w:p>
        </w:tc>
        <w:tc>
          <w:tcPr>
            <w:tcW w:w="3060" w:type="dxa"/>
            <w:tcBorders>
              <w:top w:val="single" w:sz="8" w:space="0" w:color="D9D9D9"/>
              <w:left w:val="single" w:sz="8" w:space="0" w:color="D9D9D9"/>
              <w:bottom w:val="single" w:sz="8" w:space="0" w:color="D9D9D9"/>
              <w:right w:val="single" w:sz="8" w:space="0" w:color="D9D9D9"/>
            </w:tcBorders>
            <w:shd w:val="clear" w:color="auto" w:fill="38761D"/>
          </w:tcPr>
          <w:p w:rsidR="00BD7249" w:rsidRPr="00174074" w:rsidRDefault="00BB78C0">
            <w:pPr>
              <w:jc w:val="both"/>
              <w:rPr>
                <w:rFonts w:ascii="Cambria" w:hAnsi="Cambria" w:cs="Arial"/>
              </w:rPr>
            </w:pPr>
            <w:r w:rsidRPr="00174074">
              <w:rPr>
                <w:rFonts w:ascii="Cambria" w:eastAsia="Arial" w:hAnsi="Cambria" w:cs="Arial"/>
                <w:b/>
                <w:color w:val="FFFFFF"/>
              </w:rPr>
              <w:t>Tentative Timelines</w:t>
            </w:r>
          </w:p>
        </w:tc>
      </w:tr>
      <w:tr w:rsidR="00BD7249" w:rsidRPr="00174074">
        <w:trPr>
          <w:trHeight w:val="303"/>
        </w:trPr>
        <w:tc>
          <w:tcPr>
            <w:tcW w:w="708" w:type="dxa"/>
            <w:tcBorders>
              <w:top w:val="single" w:sz="8" w:space="0" w:color="D9D9D9"/>
              <w:left w:val="single" w:sz="8" w:space="0" w:color="D9D9D9"/>
              <w:bottom w:val="single" w:sz="8" w:space="0" w:color="D9D9D9"/>
              <w:right w:val="single" w:sz="8" w:space="0" w:color="D9D9D9"/>
            </w:tcBorders>
          </w:tcPr>
          <w:p w:rsidR="00BD7249" w:rsidRPr="00174074" w:rsidRDefault="00BB78C0">
            <w:pPr>
              <w:ind w:left="173"/>
              <w:jc w:val="center"/>
              <w:rPr>
                <w:rFonts w:ascii="Cambria" w:eastAsia="Arial" w:hAnsi="Cambria" w:cs="Arial"/>
                <w:b/>
              </w:rPr>
            </w:pPr>
            <w:r w:rsidRPr="00174074">
              <w:rPr>
                <w:rFonts w:ascii="Cambria" w:eastAsia="Arial" w:hAnsi="Cambria" w:cs="Arial"/>
                <w:b/>
              </w:rPr>
              <w:t>#</w:t>
            </w:r>
          </w:p>
        </w:tc>
        <w:tc>
          <w:tcPr>
            <w:tcW w:w="6942" w:type="dxa"/>
            <w:tcBorders>
              <w:top w:val="single" w:sz="8" w:space="0" w:color="D9D9D9"/>
              <w:left w:val="single" w:sz="8" w:space="0" w:color="D9D9D9"/>
              <w:bottom w:val="single" w:sz="8" w:space="0" w:color="D9D9D9"/>
              <w:right w:val="single" w:sz="8" w:space="0" w:color="D9D9D9"/>
            </w:tcBorders>
          </w:tcPr>
          <w:p w:rsidR="00BD7249" w:rsidRPr="00174074" w:rsidRDefault="00BB78C0">
            <w:pPr>
              <w:jc w:val="both"/>
              <w:rPr>
                <w:rFonts w:ascii="Cambria" w:hAnsi="Cambria" w:cs="Arial"/>
              </w:rPr>
            </w:pPr>
            <w:r w:rsidRPr="00174074">
              <w:rPr>
                <w:rFonts w:ascii="Cambria" w:eastAsia="Arial" w:hAnsi="Cambria" w:cs="Arial"/>
                <w:b/>
              </w:rPr>
              <w:t>Deliverables</w:t>
            </w:r>
          </w:p>
        </w:tc>
        <w:tc>
          <w:tcPr>
            <w:tcW w:w="3060" w:type="dxa"/>
            <w:tcBorders>
              <w:top w:val="single" w:sz="8" w:space="0" w:color="D9D9D9"/>
              <w:left w:val="single" w:sz="8" w:space="0" w:color="D9D9D9"/>
              <w:bottom w:val="single" w:sz="8" w:space="0" w:color="D9D9D9"/>
              <w:right w:val="single" w:sz="8" w:space="0" w:color="D9D9D9"/>
            </w:tcBorders>
          </w:tcPr>
          <w:p w:rsidR="00BD7249" w:rsidRPr="00174074" w:rsidRDefault="00BB78C0">
            <w:pPr>
              <w:ind w:left="137"/>
              <w:jc w:val="center"/>
              <w:rPr>
                <w:rFonts w:ascii="Cambria" w:hAnsi="Cambria" w:cs="Arial"/>
              </w:rPr>
            </w:pPr>
            <w:r w:rsidRPr="00174074">
              <w:rPr>
                <w:rFonts w:ascii="Cambria" w:eastAsia="Arial" w:hAnsi="Cambria" w:cs="Arial"/>
                <w:b/>
              </w:rPr>
              <w:t>Week</w:t>
            </w:r>
          </w:p>
        </w:tc>
      </w:tr>
      <w:tr w:rsidR="00BD7249" w:rsidRPr="00174074">
        <w:trPr>
          <w:trHeight w:val="320"/>
        </w:trPr>
        <w:tc>
          <w:tcPr>
            <w:tcW w:w="708" w:type="dxa"/>
            <w:tcBorders>
              <w:top w:val="single" w:sz="8" w:space="0" w:color="D9D9D9"/>
              <w:left w:val="single" w:sz="8" w:space="0" w:color="D9D9D9"/>
              <w:bottom w:val="single" w:sz="8" w:space="0" w:color="D9D9D9"/>
              <w:right w:val="single" w:sz="8" w:space="0" w:color="D9D9D9"/>
            </w:tcBorders>
          </w:tcPr>
          <w:p w:rsidR="00BD7249" w:rsidRPr="00174074" w:rsidRDefault="00BB78C0">
            <w:pPr>
              <w:ind w:left="73"/>
              <w:jc w:val="center"/>
              <w:rPr>
                <w:rFonts w:ascii="Cambria" w:eastAsia="Arial" w:hAnsi="Cambria" w:cs="Arial"/>
              </w:rPr>
            </w:pPr>
            <w:r w:rsidRPr="00174074">
              <w:rPr>
                <w:rFonts w:ascii="Cambria" w:eastAsia="Arial" w:hAnsi="Cambria" w:cs="Arial"/>
              </w:rPr>
              <w:t>1</w:t>
            </w:r>
          </w:p>
        </w:tc>
        <w:tc>
          <w:tcPr>
            <w:tcW w:w="6942" w:type="dxa"/>
            <w:tcBorders>
              <w:top w:val="single" w:sz="8" w:space="0" w:color="D9D9D9"/>
              <w:left w:val="single" w:sz="8" w:space="0" w:color="D9D9D9"/>
              <w:bottom w:val="single" w:sz="8" w:space="0" w:color="D9D9D9"/>
              <w:right w:val="single" w:sz="8" w:space="0" w:color="D9D9D9"/>
            </w:tcBorders>
          </w:tcPr>
          <w:p w:rsidR="00BD7249" w:rsidRPr="00174074" w:rsidRDefault="00BB78C0">
            <w:pPr>
              <w:jc w:val="both"/>
              <w:rPr>
                <w:rFonts w:ascii="Cambria" w:eastAsia="Arial" w:hAnsi="Cambria" w:cs="Arial"/>
              </w:rPr>
            </w:pPr>
            <w:r w:rsidRPr="00174074">
              <w:rPr>
                <w:rFonts w:ascii="Cambria" w:eastAsia="Arial" w:hAnsi="Cambria" w:cs="Arial"/>
              </w:rPr>
              <w:t xml:space="preserve">SS&amp;P high level theory of action consolidated </w:t>
            </w:r>
          </w:p>
        </w:tc>
        <w:tc>
          <w:tcPr>
            <w:tcW w:w="3060" w:type="dxa"/>
            <w:tcBorders>
              <w:top w:val="single" w:sz="8" w:space="0" w:color="D9D9D9"/>
              <w:left w:val="single" w:sz="8" w:space="0" w:color="D9D9D9"/>
              <w:bottom w:val="single" w:sz="8" w:space="0" w:color="D9D9D9"/>
              <w:right w:val="single" w:sz="8" w:space="0" w:color="D9D9D9"/>
            </w:tcBorders>
          </w:tcPr>
          <w:p w:rsidR="00BD7249" w:rsidRPr="00174074" w:rsidRDefault="00BB78C0">
            <w:pPr>
              <w:jc w:val="center"/>
              <w:rPr>
                <w:rFonts w:ascii="Cambria" w:eastAsia="Arial" w:hAnsi="Cambria" w:cs="Arial"/>
              </w:rPr>
            </w:pPr>
            <w:r w:rsidRPr="00174074">
              <w:rPr>
                <w:rFonts w:ascii="Cambria" w:eastAsia="Arial" w:hAnsi="Cambria" w:cs="Arial"/>
              </w:rPr>
              <w:t>2</w:t>
            </w:r>
          </w:p>
        </w:tc>
      </w:tr>
      <w:tr w:rsidR="00BD7249" w:rsidRPr="00174074">
        <w:trPr>
          <w:trHeight w:val="320"/>
        </w:trPr>
        <w:tc>
          <w:tcPr>
            <w:tcW w:w="708" w:type="dxa"/>
            <w:tcBorders>
              <w:top w:val="single" w:sz="8" w:space="0" w:color="D9D9D9"/>
              <w:left w:val="single" w:sz="8" w:space="0" w:color="D9D9D9"/>
              <w:bottom w:val="single" w:sz="8" w:space="0" w:color="D9D9D9"/>
              <w:right w:val="single" w:sz="8" w:space="0" w:color="D9D9D9"/>
            </w:tcBorders>
          </w:tcPr>
          <w:p w:rsidR="00BD7249" w:rsidRPr="00174074" w:rsidRDefault="00BB78C0">
            <w:pPr>
              <w:ind w:left="73"/>
              <w:jc w:val="center"/>
              <w:rPr>
                <w:rFonts w:ascii="Cambria" w:eastAsia="Arial" w:hAnsi="Cambria" w:cs="Arial"/>
              </w:rPr>
            </w:pPr>
            <w:r w:rsidRPr="00174074">
              <w:rPr>
                <w:rFonts w:ascii="Cambria" w:eastAsia="Arial" w:hAnsi="Cambria" w:cs="Arial"/>
              </w:rPr>
              <w:t>2</w:t>
            </w:r>
          </w:p>
        </w:tc>
        <w:tc>
          <w:tcPr>
            <w:tcW w:w="6942" w:type="dxa"/>
            <w:tcBorders>
              <w:top w:val="single" w:sz="8" w:space="0" w:color="D9D9D9"/>
              <w:left w:val="single" w:sz="8" w:space="0" w:color="D9D9D9"/>
              <w:bottom w:val="single" w:sz="8" w:space="0" w:color="D9D9D9"/>
              <w:right w:val="single" w:sz="8" w:space="0" w:color="D9D9D9"/>
            </w:tcBorders>
          </w:tcPr>
          <w:p w:rsidR="00BD7249" w:rsidRPr="00174074" w:rsidRDefault="00BB78C0">
            <w:pPr>
              <w:jc w:val="both"/>
              <w:rPr>
                <w:rFonts w:ascii="Cambria" w:eastAsia="Arial" w:hAnsi="Cambria" w:cs="Arial"/>
              </w:rPr>
            </w:pPr>
            <w:r w:rsidRPr="00174074">
              <w:rPr>
                <w:rFonts w:ascii="Cambria" w:eastAsia="Arial" w:hAnsi="Cambria" w:cs="Arial"/>
              </w:rPr>
              <w:t xml:space="preserve">Long list of state capacity pain points identified from program team </w:t>
            </w:r>
          </w:p>
        </w:tc>
        <w:tc>
          <w:tcPr>
            <w:tcW w:w="3060" w:type="dxa"/>
            <w:tcBorders>
              <w:top w:val="single" w:sz="8" w:space="0" w:color="D9D9D9"/>
              <w:left w:val="single" w:sz="8" w:space="0" w:color="D9D9D9"/>
              <w:bottom w:val="single" w:sz="8" w:space="0" w:color="D9D9D9"/>
              <w:right w:val="single" w:sz="8" w:space="0" w:color="D9D9D9"/>
            </w:tcBorders>
          </w:tcPr>
          <w:p w:rsidR="00BD7249" w:rsidRPr="00174074" w:rsidRDefault="00BB78C0">
            <w:pPr>
              <w:jc w:val="center"/>
              <w:rPr>
                <w:rFonts w:ascii="Cambria" w:eastAsia="Arial" w:hAnsi="Cambria" w:cs="Arial"/>
              </w:rPr>
            </w:pPr>
            <w:r w:rsidRPr="00174074">
              <w:rPr>
                <w:rFonts w:ascii="Cambria" w:eastAsia="Arial" w:hAnsi="Cambria" w:cs="Arial"/>
              </w:rPr>
              <w:t>6</w:t>
            </w:r>
          </w:p>
        </w:tc>
      </w:tr>
      <w:tr w:rsidR="00BD7249" w:rsidRPr="00174074">
        <w:trPr>
          <w:trHeight w:val="320"/>
        </w:trPr>
        <w:tc>
          <w:tcPr>
            <w:tcW w:w="708" w:type="dxa"/>
            <w:tcBorders>
              <w:top w:val="single" w:sz="8" w:space="0" w:color="D9D9D9"/>
              <w:left w:val="single" w:sz="8" w:space="0" w:color="D9D9D9"/>
              <w:bottom w:val="single" w:sz="8" w:space="0" w:color="D9D9D9"/>
              <w:right w:val="single" w:sz="8" w:space="0" w:color="D9D9D9"/>
            </w:tcBorders>
          </w:tcPr>
          <w:p w:rsidR="00BD7249" w:rsidRPr="00174074" w:rsidRDefault="00BB78C0">
            <w:pPr>
              <w:ind w:left="73"/>
              <w:jc w:val="center"/>
              <w:rPr>
                <w:rFonts w:ascii="Cambria" w:eastAsia="Arial" w:hAnsi="Cambria" w:cs="Arial"/>
              </w:rPr>
            </w:pPr>
            <w:r w:rsidRPr="00174074">
              <w:rPr>
                <w:rFonts w:ascii="Cambria" w:eastAsia="Arial" w:hAnsi="Cambria" w:cs="Arial"/>
              </w:rPr>
              <w:t>3</w:t>
            </w:r>
          </w:p>
        </w:tc>
        <w:tc>
          <w:tcPr>
            <w:tcW w:w="6942" w:type="dxa"/>
            <w:tcBorders>
              <w:top w:val="single" w:sz="8" w:space="0" w:color="D9D9D9"/>
              <w:left w:val="single" w:sz="8" w:space="0" w:color="D9D9D9"/>
              <w:bottom w:val="single" w:sz="8" w:space="0" w:color="D9D9D9"/>
              <w:right w:val="single" w:sz="8" w:space="0" w:color="D9D9D9"/>
            </w:tcBorders>
          </w:tcPr>
          <w:p w:rsidR="00BD7249" w:rsidRPr="00174074" w:rsidRDefault="00BB78C0">
            <w:pPr>
              <w:jc w:val="both"/>
              <w:rPr>
                <w:rFonts w:ascii="Cambria" w:eastAsia="Arial" w:hAnsi="Cambria" w:cs="Arial"/>
              </w:rPr>
            </w:pPr>
            <w:r w:rsidRPr="00174074">
              <w:rPr>
                <w:rFonts w:ascii="Cambria" w:eastAsia="Arial" w:hAnsi="Cambria" w:cs="Arial"/>
              </w:rPr>
              <w:t>Matrix for prioritisation of potential pathways aligned</w:t>
            </w:r>
          </w:p>
        </w:tc>
        <w:tc>
          <w:tcPr>
            <w:tcW w:w="3060" w:type="dxa"/>
            <w:tcBorders>
              <w:top w:val="single" w:sz="8" w:space="0" w:color="D9D9D9"/>
              <w:left w:val="single" w:sz="8" w:space="0" w:color="D9D9D9"/>
              <w:bottom w:val="single" w:sz="8" w:space="0" w:color="D9D9D9"/>
              <w:right w:val="single" w:sz="8" w:space="0" w:color="D9D9D9"/>
            </w:tcBorders>
          </w:tcPr>
          <w:p w:rsidR="00BD7249" w:rsidRPr="00174074" w:rsidRDefault="00BB78C0">
            <w:pPr>
              <w:jc w:val="center"/>
              <w:rPr>
                <w:rFonts w:ascii="Cambria" w:eastAsia="Arial" w:hAnsi="Cambria" w:cs="Arial"/>
              </w:rPr>
            </w:pPr>
            <w:r w:rsidRPr="00174074">
              <w:rPr>
                <w:rFonts w:ascii="Cambria" w:eastAsia="Arial" w:hAnsi="Cambria" w:cs="Arial"/>
              </w:rPr>
              <w:t>9</w:t>
            </w:r>
          </w:p>
        </w:tc>
      </w:tr>
      <w:tr w:rsidR="00BD7249" w:rsidRPr="00174074">
        <w:trPr>
          <w:trHeight w:val="320"/>
        </w:trPr>
        <w:tc>
          <w:tcPr>
            <w:tcW w:w="708" w:type="dxa"/>
            <w:tcBorders>
              <w:top w:val="single" w:sz="8" w:space="0" w:color="D9D9D9"/>
              <w:left w:val="single" w:sz="8" w:space="0" w:color="D9D9D9"/>
              <w:bottom w:val="single" w:sz="8" w:space="0" w:color="D9D9D9"/>
              <w:right w:val="single" w:sz="8" w:space="0" w:color="D9D9D9"/>
            </w:tcBorders>
          </w:tcPr>
          <w:p w:rsidR="00BD7249" w:rsidRPr="00174074" w:rsidRDefault="00BB78C0">
            <w:pPr>
              <w:ind w:left="73"/>
              <w:jc w:val="center"/>
              <w:rPr>
                <w:rFonts w:ascii="Cambria" w:eastAsia="Arial" w:hAnsi="Cambria" w:cs="Arial"/>
              </w:rPr>
            </w:pPr>
            <w:r w:rsidRPr="00174074">
              <w:rPr>
                <w:rFonts w:ascii="Cambria" w:eastAsia="Arial" w:hAnsi="Cambria" w:cs="Arial"/>
              </w:rPr>
              <w:t>4</w:t>
            </w:r>
          </w:p>
        </w:tc>
        <w:tc>
          <w:tcPr>
            <w:tcW w:w="6942" w:type="dxa"/>
            <w:tcBorders>
              <w:top w:val="single" w:sz="8" w:space="0" w:color="D9D9D9"/>
              <w:left w:val="single" w:sz="8" w:space="0" w:color="D9D9D9"/>
              <w:bottom w:val="single" w:sz="8" w:space="0" w:color="D9D9D9"/>
              <w:right w:val="single" w:sz="8" w:space="0" w:color="D9D9D9"/>
            </w:tcBorders>
          </w:tcPr>
          <w:p w:rsidR="00BD7249" w:rsidRPr="00174074" w:rsidRDefault="00BB78C0">
            <w:pPr>
              <w:jc w:val="both"/>
              <w:rPr>
                <w:rFonts w:ascii="Cambria" w:eastAsia="Arial" w:hAnsi="Cambria" w:cs="Arial"/>
              </w:rPr>
            </w:pPr>
            <w:r w:rsidRPr="00174074">
              <w:rPr>
                <w:rFonts w:ascii="Cambria" w:eastAsia="Arial" w:hAnsi="Cambria" w:cs="Arial"/>
              </w:rPr>
              <w:t>Pilot intervention chosen and aligned</w:t>
            </w:r>
          </w:p>
        </w:tc>
        <w:tc>
          <w:tcPr>
            <w:tcW w:w="3060" w:type="dxa"/>
            <w:tcBorders>
              <w:top w:val="single" w:sz="8" w:space="0" w:color="D9D9D9"/>
              <w:left w:val="single" w:sz="8" w:space="0" w:color="D9D9D9"/>
              <w:bottom w:val="single" w:sz="8" w:space="0" w:color="D9D9D9"/>
              <w:right w:val="single" w:sz="8" w:space="0" w:color="D9D9D9"/>
            </w:tcBorders>
          </w:tcPr>
          <w:p w:rsidR="00BD7249" w:rsidRPr="00174074" w:rsidRDefault="00BB78C0">
            <w:pPr>
              <w:jc w:val="center"/>
              <w:rPr>
                <w:rFonts w:ascii="Cambria" w:eastAsia="Arial" w:hAnsi="Cambria" w:cs="Arial"/>
              </w:rPr>
            </w:pPr>
            <w:r w:rsidRPr="00174074">
              <w:rPr>
                <w:rFonts w:ascii="Cambria" w:eastAsia="Arial" w:hAnsi="Cambria" w:cs="Arial"/>
              </w:rPr>
              <w:t>9</w:t>
            </w:r>
          </w:p>
        </w:tc>
      </w:tr>
      <w:tr w:rsidR="00BD7249" w:rsidRPr="00174074">
        <w:trPr>
          <w:trHeight w:val="320"/>
        </w:trPr>
        <w:tc>
          <w:tcPr>
            <w:tcW w:w="708" w:type="dxa"/>
            <w:tcBorders>
              <w:top w:val="single" w:sz="8" w:space="0" w:color="D9D9D9"/>
              <w:left w:val="single" w:sz="8" w:space="0" w:color="D9D9D9"/>
              <w:bottom w:val="single" w:sz="8" w:space="0" w:color="D9D9D9"/>
              <w:right w:val="single" w:sz="8" w:space="0" w:color="D9D9D9"/>
            </w:tcBorders>
          </w:tcPr>
          <w:p w:rsidR="00BD7249" w:rsidRPr="00174074" w:rsidRDefault="00BB78C0">
            <w:pPr>
              <w:ind w:left="73"/>
              <w:jc w:val="center"/>
              <w:rPr>
                <w:rFonts w:ascii="Cambria" w:eastAsia="Arial" w:hAnsi="Cambria" w:cs="Arial"/>
              </w:rPr>
            </w:pPr>
            <w:r w:rsidRPr="00174074">
              <w:rPr>
                <w:rFonts w:ascii="Cambria" w:eastAsia="Arial" w:hAnsi="Cambria" w:cs="Arial"/>
              </w:rPr>
              <w:t>5</w:t>
            </w:r>
          </w:p>
        </w:tc>
        <w:tc>
          <w:tcPr>
            <w:tcW w:w="6942" w:type="dxa"/>
            <w:tcBorders>
              <w:top w:val="single" w:sz="8" w:space="0" w:color="D9D9D9"/>
              <w:left w:val="single" w:sz="8" w:space="0" w:color="D9D9D9"/>
              <w:bottom w:val="single" w:sz="8" w:space="0" w:color="D9D9D9"/>
              <w:right w:val="single" w:sz="8" w:space="0" w:color="D9D9D9"/>
            </w:tcBorders>
          </w:tcPr>
          <w:p w:rsidR="00BD7249" w:rsidRPr="00174074" w:rsidRDefault="00BB78C0">
            <w:pPr>
              <w:jc w:val="both"/>
              <w:rPr>
                <w:rFonts w:ascii="Cambria" w:eastAsia="Arial" w:hAnsi="Cambria" w:cs="Arial"/>
              </w:rPr>
            </w:pPr>
            <w:r w:rsidRPr="00174074">
              <w:rPr>
                <w:rFonts w:ascii="Cambria" w:eastAsia="Arial" w:hAnsi="Cambria" w:cs="Arial"/>
              </w:rPr>
              <w:t>Implementation pathway and monitoring framework for pilot intervention</w:t>
            </w:r>
          </w:p>
        </w:tc>
        <w:tc>
          <w:tcPr>
            <w:tcW w:w="3060" w:type="dxa"/>
            <w:tcBorders>
              <w:top w:val="single" w:sz="8" w:space="0" w:color="D9D9D9"/>
              <w:left w:val="single" w:sz="8" w:space="0" w:color="D9D9D9"/>
              <w:bottom w:val="single" w:sz="8" w:space="0" w:color="D9D9D9"/>
              <w:right w:val="single" w:sz="8" w:space="0" w:color="D9D9D9"/>
            </w:tcBorders>
          </w:tcPr>
          <w:p w:rsidR="00BD7249" w:rsidRPr="00174074" w:rsidRDefault="00BB78C0">
            <w:pPr>
              <w:jc w:val="center"/>
              <w:rPr>
                <w:rFonts w:ascii="Cambria" w:eastAsia="Arial" w:hAnsi="Cambria" w:cs="Arial"/>
              </w:rPr>
            </w:pPr>
            <w:r w:rsidRPr="00174074">
              <w:rPr>
                <w:rFonts w:ascii="Cambria" w:eastAsia="Arial" w:hAnsi="Cambria" w:cs="Arial"/>
              </w:rPr>
              <w:t>12</w:t>
            </w:r>
          </w:p>
        </w:tc>
      </w:tr>
    </w:tbl>
    <w:p w:rsidR="00816C0E" w:rsidRDefault="00816C0E">
      <w:pPr>
        <w:pStyle w:val="Heading1"/>
        <w:spacing w:after="200"/>
        <w:ind w:left="0"/>
        <w:jc w:val="both"/>
        <w:rPr>
          <w:rFonts w:ascii="Cambria" w:hAnsi="Cambria"/>
          <w:color w:val="auto"/>
          <w:sz w:val="22"/>
        </w:rPr>
      </w:pPr>
      <w:bookmarkStart w:id="6" w:name="_heading=h.qf2w1x9pb38j" w:colFirst="0" w:colLast="0"/>
      <w:bookmarkEnd w:id="6"/>
    </w:p>
    <w:p w:rsidR="00BD7249" w:rsidRPr="00174074" w:rsidRDefault="00BB78C0">
      <w:pPr>
        <w:pStyle w:val="Heading1"/>
        <w:spacing w:after="200"/>
        <w:ind w:left="0"/>
        <w:jc w:val="both"/>
        <w:rPr>
          <w:rFonts w:ascii="Cambria" w:hAnsi="Cambria"/>
          <w:color w:val="auto"/>
          <w:sz w:val="22"/>
        </w:rPr>
      </w:pPr>
      <w:r w:rsidRPr="00174074">
        <w:rPr>
          <w:rFonts w:ascii="Cambria" w:hAnsi="Cambria"/>
          <w:color w:val="auto"/>
          <w:sz w:val="22"/>
        </w:rPr>
        <w:t>KEY TRACKS &amp; TIMELINES</w:t>
      </w:r>
    </w:p>
    <w:tbl>
      <w:tblPr>
        <w:tblStyle w:val="ad"/>
        <w:tblW w:w="110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80"/>
        <w:gridCol w:w="4245"/>
        <w:gridCol w:w="510"/>
        <w:gridCol w:w="510"/>
        <w:gridCol w:w="510"/>
        <w:gridCol w:w="510"/>
        <w:gridCol w:w="510"/>
        <w:gridCol w:w="510"/>
        <w:gridCol w:w="510"/>
        <w:gridCol w:w="510"/>
        <w:gridCol w:w="510"/>
        <w:gridCol w:w="510"/>
        <w:gridCol w:w="510"/>
        <w:gridCol w:w="675"/>
      </w:tblGrid>
      <w:tr w:rsidR="00BD7249" w:rsidRPr="00466163">
        <w:trPr>
          <w:trHeight w:val="405"/>
          <w:jc w:val="center"/>
        </w:trPr>
        <w:tc>
          <w:tcPr>
            <w:tcW w:w="4725" w:type="dxa"/>
            <w:gridSpan w:val="2"/>
            <w:tcBorders>
              <w:top w:val="single" w:sz="6" w:space="0" w:color="D9D9D9"/>
              <w:left w:val="single" w:sz="6" w:space="0" w:color="D9D9D9"/>
              <w:bottom w:val="single" w:sz="6" w:space="0" w:color="D9D9D9"/>
              <w:right w:val="single" w:sz="6" w:space="0" w:color="D9D9D9"/>
            </w:tcBorders>
            <w:shd w:val="clear" w:color="auto" w:fill="38761D"/>
            <w:tcMar>
              <w:top w:w="40" w:type="dxa"/>
              <w:left w:w="40" w:type="dxa"/>
              <w:bottom w:w="40" w:type="dxa"/>
              <w:right w:w="40" w:type="dxa"/>
            </w:tcMar>
          </w:tcPr>
          <w:p w:rsidR="00BD7249" w:rsidRPr="00466163" w:rsidRDefault="00BB78C0">
            <w:pPr>
              <w:widowControl w:val="0"/>
              <w:jc w:val="both"/>
              <w:rPr>
                <w:rFonts w:ascii="Cambria" w:eastAsia="Arial" w:hAnsi="Cambria" w:cs="Arial"/>
                <w:b/>
                <w:color w:val="FFFFFF"/>
              </w:rPr>
            </w:pPr>
            <w:r w:rsidRPr="00466163">
              <w:rPr>
                <w:rFonts w:ascii="Cambria" w:eastAsia="Arial" w:hAnsi="Cambria" w:cs="Arial"/>
                <w:b/>
                <w:color w:val="FFFFFF"/>
              </w:rPr>
              <w:t>Key Tracks and Deliverables</w:t>
            </w:r>
          </w:p>
        </w:tc>
        <w:tc>
          <w:tcPr>
            <w:tcW w:w="510" w:type="dxa"/>
            <w:tcBorders>
              <w:top w:val="single" w:sz="6" w:space="0" w:color="D9D9D9"/>
              <w:left w:val="single" w:sz="6" w:space="0" w:color="D9D9D9"/>
              <w:bottom w:val="single" w:sz="6" w:space="0" w:color="D9D9D9"/>
              <w:right w:val="single" w:sz="6" w:space="0" w:color="D9D9D9"/>
            </w:tcBorders>
            <w:shd w:val="clear" w:color="auto" w:fill="38761D"/>
            <w:tcMar>
              <w:top w:w="40" w:type="dxa"/>
              <w:left w:w="40" w:type="dxa"/>
              <w:bottom w:w="40" w:type="dxa"/>
              <w:right w:w="40" w:type="dxa"/>
            </w:tcMar>
          </w:tcPr>
          <w:p w:rsidR="00BD7249" w:rsidRPr="00466163" w:rsidRDefault="00BB78C0">
            <w:pPr>
              <w:widowControl w:val="0"/>
              <w:jc w:val="center"/>
              <w:rPr>
                <w:rFonts w:ascii="Cambria" w:eastAsia="Arial" w:hAnsi="Cambria" w:cs="Arial"/>
                <w:b/>
                <w:color w:val="FFFFFF"/>
              </w:rPr>
            </w:pPr>
            <w:r w:rsidRPr="00466163">
              <w:rPr>
                <w:rFonts w:ascii="Cambria" w:eastAsia="Arial" w:hAnsi="Cambria" w:cs="Arial"/>
                <w:b/>
                <w:color w:val="FFFFFF"/>
              </w:rPr>
              <w:t>W</w:t>
            </w:r>
          </w:p>
          <w:p w:rsidR="00BD7249" w:rsidRPr="00466163" w:rsidRDefault="00BB78C0">
            <w:pPr>
              <w:widowControl w:val="0"/>
              <w:jc w:val="center"/>
              <w:rPr>
                <w:rFonts w:ascii="Cambria" w:eastAsia="Arial" w:hAnsi="Cambria" w:cs="Arial"/>
              </w:rPr>
            </w:pPr>
            <w:r w:rsidRPr="00466163">
              <w:rPr>
                <w:rFonts w:ascii="Cambria" w:eastAsia="Arial" w:hAnsi="Cambria" w:cs="Arial"/>
                <w:b/>
                <w:color w:val="FFFFFF"/>
              </w:rPr>
              <w:t>1</w:t>
            </w:r>
          </w:p>
        </w:tc>
        <w:tc>
          <w:tcPr>
            <w:tcW w:w="510" w:type="dxa"/>
            <w:tcBorders>
              <w:top w:val="single" w:sz="6" w:space="0" w:color="D9D9D9"/>
              <w:left w:val="single" w:sz="6" w:space="0" w:color="D9D9D9"/>
              <w:bottom w:val="single" w:sz="6" w:space="0" w:color="D9D9D9"/>
              <w:right w:val="single" w:sz="6" w:space="0" w:color="D9D9D9"/>
            </w:tcBorders>
            <w:shd w:val="clear" w:color="auto" w:fill="38761D"/>
            <w:tcMar>
              <w:top w:w="40" w:type="dxa"/>
              <w:left w:w="40" w:type="dxa"/>
              <w:bottom w:w="40" w:type="dxa"/>
              <w:right w:w="40" w:type="dxa"/>
            </w:tcMar>
          </w:tcPr>
          <w:p w:rsidR="00BD7249" w:rsidRPr="00466163" w:rsidRDefault="00BB78C0">
            <w:pPr>
              <w:widowControl w:val="0"/>
              <w:jc w:val="center"/>
              <w:rPr>
                <w:rFonts w:ascii="Cambria" w:eastAsia="Arial" w:hAnsi="Cambria" w:cs="Arial"/>
                <w:b/>
                <w:color w:val="FFFFFF"/>
              </w:rPr>
            </w:pPr>
            <w:r w:rsidRPr="00466163">
              <w:rPr>
                <w:rFonts w:ascii="Cambria" w:eastAsia="Arial" w:hAnsi="Cambria" w:cs="Arial"/>
                <w:b/>
                <w:color w:val="FFFFFF"/>
              </w:rPr>
              <w:t>W</w:t>
            </w:r>
          </w:p>
          <w:p w:rsidR="00BD7249" w:rsidRPr="00466163" w:rsidRDefault="00BB78C0">
            <w:pPr>
              <w:widowControl w:val="0"/>
              <w:jc w:val="center"/>
              <w:rPr>
                <w:rFonts w:ascii="Cambria" w:eastAsia="Arial" w:hAnsi="Cambria" w:cs="Arial"/>
              </w:rPr>
            </w:pPr>
            <w:r w:rsidRPr="00466163">
              <w:rPr>
                <w:rFonts w:ascii="Cambria" w:eastAsia="Arial" w:hAnsi="Cambria" w:cs="Arial"/>
                <w:b/>
                <w:color w:val="FFFFFF"/>
              </w:rPr>
              <w:t>2</w:t>
            </w:r>
          </w:p>
        </w:tc>
        <w:tc>
          <w:tcPr>
            <w:tcW w:w="510" w:type="dxa"/>
            <w:tcBorders>
              <w:top w:val="single" w:sz="6" w:space="0" w:color="D9D9D9"/>
              <w:left w:val="single" w:sz="6" w:space="0" w:color="D9D9D9"/>
              <w:bottom w:val="single" w:sz="6" w:space="0" w:color="D9D9D9"/>
              <w:right w:val="single" w:sz="6" w:space="0" w:color="D9D9D9"/>
            </w:tcBorders>
            <w:shd w:val="clear" w:color="auto" w:fill="38761D"/>
            <w:tcMar>
              <w:top w:w="40" w:type="dxa"/>
              <w:left w:w="40" w:type="dxa"/>
              <w:bottom w:w="40" w:type="dxa"/>
              <w:right w:w="40" w:type="dxa"/>
            </w:tcMar>
          </w:tcPr>
          <w:p w:rsidR="00BD7249" w:rsidRPr="00466163" w:rsidRDefault="00BB78C0">
            <w:pPr>
              <w:widowControl w:val="0"/>
              <w:jc w:val="center"/>
              <w:rPr>
                <w:rFonts w:ascii="Cambria" w:eastAsia="Arial" w:hAnsi="Cambria" w:cs="Arial"/>
                <w:b/>
                <w:color w:val="FFFFFF"/>
              </w:rPr>
            </w:pPr>
            <w:r w:rsidRPr="00466163">
              <w:rPr>
                <w:rFonts w:ascii="Cambria" w:eastAsia="Arial" w:hAnsi="Cambria" w:cs="Arial"/>
                <w:b/>
                <w:color w:val="FFFFFF"/>
              </w:rPr>
              <w:t>W</w:t>
            </w:r>
          </w:p>
          <w:p w:rsidR="00BD7249" w:rsidRPr="00466163" w:rsidRDefault="00BB78C0">
            <w:pPr>
              <w:widowControl w:val="0"/>
              <w:jc w:val="center"/>
              <w:rPr>
                <w:rFonts w:ascii="Cambria" w:eastAsia="Arial" w:hAnsi="Cambria" w:cs="Arial"/>
              </w:rPr>
            </w:pPr>
            <w:r w:rsidRPr="00466163">
              <w:rPr>
                <w:rFonts w:ascii="Cambria" w:eastAsia="Arial" w:hAnsi="Cambria" w:cs="Arial"/>
                <w:b/>
                <w:color w:val="FFFFFF"/>
              </w:rPr>
              <w:t>3</w:t>
            </w:r>
          </w:p>
        </w:tc>
        <w:tc>
          <w:tcPr>
            <w:tcW w:w="510" w:type="dxa"/>
            <w:tcBorders>
              <w:top w:val="single" w:sz="6" w:space="0" w:color="D9D9D9"/>
              <w:left w:val="single" w:sz="6" w:space="0" w:color="D9D9D9"/>
              <w:bottom w:val="single" w:sz="6" w:space="0" w:color="D9D9D9"/>
              <w:right w:val="single" w:sz="6" w:space="0" w:color="D9D9D9"/>
            </w:tcBorders>
            <w:shd w:val="clear" w:color="auto" w:fill="38761D"/>
            <w:tcMar>
              <w:top w:w="40" w:type="dxa"/>
              <w:left w:w="40" w:type="dxa"/>
              <w:bottom w:w="40" w:type="dxa"/>
              <w:right w:w="40" w:type="dxa"/>
            </w:tcMar>
          </w:tcPr>
          <w:p w:rsidR="00BD7249" w:rsidRPr="00466163" w:rsidRDefault="00BB78C0">
            <w:pPr>
              <w:widowControl w:val="0"/>
              <w:jc w:val="center"/>
              <w:rPr>
                <w:rFonts w:ascii="Cambria" w:eastAsia="Arial" w:hAnsi="Cambria" w:cs="Arial"/>
                <w:b/>
                <w:color w:val="FFFFFF"/>
              </w:rPr>
            </w:pPr>
            <w:r w:rsidRPr="00466163">
              <w:rPr>
                <w:rFonts w:ascii="Cambria" w:eastAsia="Arial" w:hAnsi="Cambria" w:cs="Arial"/>
                <w:b/>
                <w:color w:val="FFFFFF"/>
              </w:rPr>
              <w:t>W</w:t>
            </w:r>
          </w:p>
          <w:p w:rsidR="00BD7249" w:rsidRPr="00466163" w:rsidRDefault="00BB78C0">
            <w:pPr>
              <w:widowControl w:val="0"/>
              <w:jc w:val="center"/>
              <w:rPr>
                <w:rFonts w:ascii="Cambria" w:eastAsia="Arial" w:hAnsi="Cambria" w:cs="Arial"/>
              </w:rPr>
            </w:pPr>
            <w:r w:rsidRPr="00466163">
              <w:rPr>
                <w:rFonts w:ascii="Cambria" w:eastAsia="Arial" w:hAnsi="Cambria" w:cs="Arial"/>
                <w:b/>
                <w:color w:val="FFFFFF"/>
              </w:rPr>
              <w:t>4</w:t>
            </w:r>
          </w:p>
        </w:tc>
        <w:tc>
          <w:tcPr>
            <w:tcW w:w="510" w:type="dxa"/>
            <w:tcBorders>
              <w:top w:val="single" w:sz="6" w:space="0" w:color="D9D9D9"/>
              <w:left w:val="single" w:sz="6" w:space="0" w:color="D9D9D9"/>
              <w:bottom w:val="single" w:sz="6" w:space="0" w:color="D9D9D9"/>
              <w:right w:val="single" w:sz="6" w:space="0" w:color="D9D9D9"/>
            </w:tcBorders>
            <w:shd w:val="clear" w:color="auto" w:fill="38761D"/>
            <w:tcMar>
              <w:top w:w="40" w:type="dxa"/>
              <w:left w:w="40" w:type="dxa"/>
              <w:bottom w:w="40" w:type="dxa"/>
              <w:right w:w="40" w:type="dxa"/>
            </w:tcMar>
          </w:tcPr>
          <w:p w:rsidR="00BD7249" w:rsidRPr="00466163" w:rsidRDefault="00BB78C0">
            <w:pPr>
              <w:widowControl w:val="0"/>
              <w:jc w:val="center"/>
              <w:rPr>
                <w:rFonts w:ascii="Cambria" w:eastAsia="Arial" w:hAnsi="Cambria" w:cs="Arial"/>
                <w:b/>
                <w:color w:val="FFFFFF"/>
              </w:rPr>
            </w:pPr>
            <w:r w:rsidRPr="00466163">
              <w:rPr>
                <w:rFonts w:ascii="Cambria" w:eastAsia="Arial" w:hAnsi="Cambria" w:cs="Arial"/>
                <w:b/>
                <w:color w:val="FFFFFF"/>
              </w:rPr>
              <w:t>W</w:t>
            </w:r>
          </w:p>
          <w:p w:rsidR="00BD7249" w:rsidRPr="00466163" w:rsidRDefault="00BB78C0">
            <w:pPr>
              <w:widowControl w:val="0"/>
              <w:jc w:val="center"/>
              <w:rPr>
                <w:rFonts w:ascii="Cambria" w:eastAsia="Arial" w:hAnsi="Cambria" w:cs="Arial"/>
              </w:rPr>
            </w:pPr>
            <w:r w:rsidRPr="00466163">
              <w:rPr>
                <w:rFonts w:ascii="Cambria" w:eastAsia="Arial" w:hAnsi="Cambria" w:cs="Arial"/>
                <w:b/>
                <w:color w:val="FFFFFF"/>
              </w:rPr>
              <w:t>5</w:t>
            </w:r>
          </w:p>
        </w:tc>
        <w:tc>
          <w:tcPr>
            <w:tcW w:w="510" w:type="dxa"/>
            <w:tcBorders>
              <w:top w:val="single" w:sz="6" w:space="0" w:color="D9D9D9"/>
              <w:left w:val="single" w:sz="6" w:space="0" w:color="D9D9D9"/>
              <w:bottom w:val="single" w:sz="6" w:space="0" w:color="D9D9D9"/>
              <w:right w:val="single" w:sz="6" w:space="0" w:color="D9D9D9"/>
            </w:tcBorders>
            <w:shd w:val="clear" w:color="auto" w:fill="38761D"/>
            <w:tcMar>
              <w:top w:w="40" w:type="dxa"/>
              <w:left w:w="40" w:type="dxa"/>
              <w:bottom w:w="40" w:type="dxa"/>
              <w:right w:w="40" w:type="dxa"/>
            </w:tcMar>
          </w:tcPr>
          <w:p w:rsidR="00BD7249" w:rsidRPr="00466163" w:rsidRDefault="00BB78C0">
            <w:pPr>
              <w:widowControl w:val="0"/>
              <w:jc w:val="center"/>
              <w:rPr>
                <w:rFonts w:ascii="Cambria" w:eastAsia="Arial" w:hAnsi="Cambria" w:cs="Arial"/>
                <w:b/>
                <w:color w:val="FFFFFF"/>
              </w:rPr>
            </w:pPr>
            <w:r w:rsidRPr="00466163">
              <w:rPr>
                <w:rFonts w:ascii="Cambria" w:eastAsia="Arial" w:hAnsi="Cambria" w:cs="Arial"/>
                <w:b/>
                <w:color w:val="FFFFFF"/>
              </w:rPr>
              <w:t>W</w:t>
            </w:r>
          </w:p>
          <w:p w:rsidR="00BD7249" w:rsidRPr="00466163" w:rsidRDefault="00BB78C0">
            <w:pPr>
              <w:widowControl w:val="0"/>
              <w:jc w:val="center"/>
              <w:rPr>
                <w:rFonts w:ascii="Cambria" w:eastAsia="Arial" w:hAnsi="Cambria" w:cs="Arial"/>
              </w:rPr>
            </w:pPr>
            <w:r w:rsidRPr="00466163">
              <w:rPr>
                <w:rFonts w:ascii="Cambria" w:eastAsia="Arial" w:hAnsi="Cambria" w:cs="Arial"/>
                <w:b/>
                <w:color w:val="FFFFFF"/>
              </w:rPr>
              <w:t>6</w:t>
            </w:r>
          </w:p>
        </w:tc>
        <w:tc>
          <w:tcPr>
            <w:tcW w:w="510" w:type="dxa"/>
            <w:tcBorders>
              <w:top w:val="single" w:sz="6" w:space="0" w:color="D9D9D9"/>
              <w:left w:val="single" w:sz="6" w:space="0" w:color="D9D9D9"/>
              <w:bottom w:val="single" w:sz="6" w:space="0" w:color="D9D9D9"/>
              <w:right w:val="single" w:sz="6" w:space="0" w:color="D9D9D9"/>
            </w:tcBorders>
            <w:shd w:val="clear" w:color="auto" w:fill="38761D"/>
            <w:tcMar>
              <w:top w:w="40" w:type="dxa"/>
              <w:left w:w="40" w:type="dxa"/>
              <w:bottom w:w="40" w:type="dxa"/>
              <w:right w:w="40" w:type="dxa"/>
            </w:tcMar>
          </w:tcPr>
          <w:p w:rsidR="00BD7249" w:rsidRPr="00466163" w:rsidRDefault="00BB78C0">
            <w:pPr>
              <w:widowControl w:val="0"/>
              <w:jc w:val="center"/>
              <w:rPr>
                <w:rFonts w:ascii="Cambria" w:eastAsia="Arial" w:hAnsi="Cambria" w:cs="Arial"/>
                <w:b/>
                <w:color w:val="FFFFFF"/>
              </w:rPr>
            </w:pPr>
            <w:r w:rsidRPr="00466163">
              <w:rPr>
                <w:rFonts w:ascii="Cambria" w:eastAsia="Arial" w:hAnsi="Cambria" w:cs="Arial"/>
                <w:b/>
                <w:color w:val="FFFFFF"/>
              </w:rPr>
              <w:t>W</w:t>
            </w:r>
          </w:p>
          <w:p w:rsidR="00BD7249" w:rsidRPr="00466163" w:rsidRDefault="00BB78C0">
            <w:pPr>
              <w:widowControl w:val="0"/>
              <w:jc w:val="center"/>
              <w:rPr>
                <w:rFonts w:ascii="Cambria" w:eastAsia="Arial" w:hAnsi="Cambria" w:cs="Arial"/>
              </w:rPr>
            </w:pPr>
            <w:r w:rsidRPr="00466163">
              <w:rPr>
                <w:rFonts w:ascii="Cambria" w:eastAsia="Arial" w:hAnsi="Cambria" w:cs="Arial"/>
                <w:b/>
                <w:color w:val="FFFFFF"/>
              </w:rPr>
              <w:t>7</w:t>
            </w:r>
          </w:p>
        </w:tc>
        <w:tc>
          <w:tcPr>
            <w:tcW w:w="510" w:type="dxa"/>
            <w:tcBorders>
              <w:top w:val="single" w:sz="6" w:space="0" w:color="D9D9D9"/>
              <w:left w:val="single" w:sz="6" w:space="0" w:color="D9D9D9"/>
              <w:bottom w:val="single" w:sz="6" w:space="0" w:color="D9D9D9"/>
              <w:right w:val="single" w:sz="6" w:space="0" w:color="D9D9D9"/>
            </w:tcBorders>
            <w:shd w:val="clear" w:color="auto" w:fill="38761D"/>
            <w:tcMar>
              <w:top w:w="40" w:type="dxa"/>
              <w:left w:w="40" w:type="dxa"/>
              <w:bottom w:w="40" w:type="dxa"/>
              <w:right w:w="40" w:type="dxa"/>
            </w:tcMar>
          </w:tcPr>
          <w:p w:rsidR="00BD7249" w:rsidRPr="00466163" w:rsidRDefault="00BB78C0">
            <w:pPr>
              <w:widowControl w:val="0"/>
              <w:jc w:val="center"/>
              <w:rPr>
                <w:rFonts w:ascii="Cambria" w:eastAsia="Arial" w:hAnsi="Cambria" w:cs="Arial"/>
                <w:b/>
                <w:color w:val="FFFFFF"/>
              </w:rPr>
            </w:pPr>
            <w:r w:rsidRPr="00466163">
              <w:rPr>
                <w:rFonts w:ascii="Cambria" w:eastAsia="Arial" w:hAnsi="Cambria" w:cs="Arial"/>
                <w:b/>
                <w:color w:val="FFFFFF"/>
              </w:rPr>
              <w:t>W</w:t>
            </w:r>
          </w:p>
          <w:p w:rsidR="00BD7249" w:rsidRPr="00466163" w:rsidRDefault="00BB78C0">
            <w:pPr>
              <w:widowControl w:val="0"/>
              <w:jc w:val="center"/>
              <w:rPr>
                <w:rFonts w:ascii="Cambria" w:eastAsia="Arial" w:hAnsi="Cambria" w:cs="Arial"/>
              </w:rPr>
            </w:pPr>
            <w:r w:rsidRPr="00466163">
              <w:rPr>
                <w:rFonts w:ascii="Cambria" w:eastAsia="Arial" w:hAnsi="Cambria" w:cs="Arial"/>
                <w:b/>
                <w:color w:val="FFFFFF"/>
              </w:rPr>
              <w:t>8</w:t>
            </w:r>
          </w:p>
        </w:tc>
        <w:tc>
          <w:tcPr>
            <w:tcW w:w="510" w:type="dxa"/>
            <w:tcBorders>
              <w:top w:val="single" w:sz="6" w:space="0" w:color="D9D9D9"/>
              <w:left w:val="single" w:sz="6" w:space="0" w:color="D9D9D9"/>
              <w:bottom w:val="single" w:sz="6" w:space="0" w:color="D9D9D9"/>
              <w:right w:val="single" w:sz="6" w:space="0" w:color="D9D9D9"/>
            </w:tcBorders>
            <w:shd w:val="clear" w:color="auto" w:fill="38761D"/>
            <w:tcMar>
              <w:top w:w="40" w:type="dxa"/>
              <w:left w:w="40" w:type="dxa"/>
              <w:bottom w:w="40" w:type="dxa"/>
              <w:right w:w="40" w:type="dxa"/>
            </w:tcMar>
          </w:tcPr>
          <w:p w:rsidR="00BD7249" w:rsidRPr="00466163" w:rsidRDefault="00BB78C0">
            <w:pPr>
              <w:widowControl w:val="0"/>
              <w:jc w:val="center"/>
              <w:rPr>
                <w:rFonts w:ascii="Cambria" w:eastAsia="Arial" w:hAnsi="Cambria" w:cs="Arial"/>
                <w:b/>
                <w:color w:val="FFFFFF"/>
              </w:rPr>
            </w:pPr>
            <w:r w:rsidRPr="00466163">
              <w:rPr>
                <w:rFonts w:ascii="Cambria" w:eastAsia="Arial" w:hAnsi="Cambria" w:cs="Arial"/>
                <w:b/>
                <w:color w:val="FFFFFF"/>
              </w:rPr>
              <w:t>W</w:t>
            </w:r>
          </w:p>
          <w:p w:rsidR="00BD7249" w:rsidRPr="00466163" w:rsidRDefault="00BB78C0">
            <w:pPr>
              <w:widowControl w:val="0"/>
              <w:jc w:val="center"/>
              <w:rPr>
                <w:rFonts w:ascii="Cambria" w:eastAsia="Arial" w:hAnsi="Cambria" w:cs="Arial"/>
              </w:rPr>
            </w:pPr>
            <w:r w:rsidRPr="00466163">
              <w:rPr>
                <w:rFonts w:ascii="Cambria" w:eastAsia="Arial" w:hAnsi="Cambria" w:cs="Arial"/>
                <w:b/>
                <w:color w:val="FFFFFF"/>
              </w:rPr>
              <w:t>9</w:t>
            </w:r>
          </w:p>
        </w:tc>
        <w:tc>
          <w:tcPr>
            <w:tcW w:w="510" w:type="dxa"/>
            <w:tcBorders>
              <w:top w:val="single" w:sz="6" w:space="0" w:color="D9D9D9"/>
              <w:left w:val="single" w:sz="6" w:space="0" w:color="D9D9D9"/>
              <w:bottom w:val="single" w:sz="6" w:space="0" w:color="D9D9D9"/>
              <w:right w:val="single" w:sz="6" w:space="0" w:color="D9D9D9"/>
            </w:tcBorders>
            <w:shd w:val="clear" w:color="auto" w:fill="38761D"/>
            <w:tcMar>
              <w:top w:w="40" w:type="dxa"/>
              <w:left w:w="40" w:type="dxa"/>
              <w:bottom w:w="40" w:type="dxa"/>
              <w:right w:w="40" w:type="dxa"/>
            </w:tcMar>
          </w:tcPr>
          <w:p w:rsidR="00BD7249" w:rsidRPr="00466163" w:rsidRDefault="00BB78C0">
            <w:pPr>
              <w:widowControl w:val="0"/>
              <w:jc w:val="center"/>
              <w:rPr>
                <w:rFonts w:ascii="Cambria" w:eastAsia="Arial" w:hAnsi="Cambria" w:cs="Arial"/>
                <w:b/>
                <w:color w:val="FFFFFF"/>
              </w:rPr>
            </w:pPr>
            <w:r w:rsidRPr="00466163">
              <w:rPr>
                <w:rFonts w:ascii="Cambria" w:eastAsia="Arial" w:hAnsi="Cambria" w:cs="Arial"/>
                <w:b/>
                <w:color w:val="FFFFFF"/>
              </w:rPr>
              <w:t>W</w:t>
            </w:r>
          </w:p>
          <w:p w:rsidR="00BD7249" w:rsidRPr="00466163" w:rsidRDefault="00BB78C0">
            <w:pPr>
              <w:widowControl w:val="0"/>
              <w:jc w:val="center"/>
              <w:rPr>
                <w:rFonts w:ascii="Cambria" w:eastAsia="Arial" w:hAnsi="Cambria" w:cs="Arial"/>
              </w:rPr>
            </w:pPr>
            <w:r w:rsidRPr="00466163">
              <w:rPr>
                <w:rFonts w:ascii="Cambria" w:eastAsia="Arial" w:hAnsi="Cambria" w:cs="Arial"/>
                <w:b/>
                <w:color w:val="FFFFFF"/>
              </w:rPr>
              <w:t>10</w:t>
            </w:r>
          </w:p>
        </w:tc>
        <w:tc>
          <w:tcPr>
            <w:tcW w:w="510" w:type="dxa"/>
            <w:tcBorders>
              <w:top w:val="single" w:sz="6" w:space="0" w:color="D9D9D9"/>
              <w:left w:val="single" w:sz="6" w:space="0" w:color="D9D9D9"/>
              <w:bottom w:val="single" w:sz="6" w:space="0" w:color="D9D9D9"/>
              <w:right w:val="single" w:sz="6" w:space="0" w:color="D9D9D9"/>
            </w:tcBorders>
            <w:shd w:val="clear" w:color="auto" w:fill="38761D"/>
            <w:tcMar>
              <w:top w:w="40" w:type="dxa"/>
              <w:left w:w="40" w:type="dxa"/>
              <w:bottom w:w="40" w:type="dxa"/>
              <w:right w:w="40" w:type="dxa"/>
            </w:tcMar>
          </w:tcPr>
          <w:p w:rsidR="00BD7249" w:rsidRPr="00466163" w:rsidRDefault="00BB78C0">
            <w:pPr>
              <w:widowControl w:val="0"/>
              <w:jc w:val="center"/>
              <w:rPr>
                <w:rFonts w:ascii="Cambria" w:eastAsia="Arial" w:hAnsi="Cambria" w:cs="Arial"/>
                <w:b/>
                <w:color w:val="FFFFFF"/>
              </w:rPr>
            </w:pPr>
            <w:r w:rsidRPr="00466163">
              <w:rPr>
                <w:rFonts w:ascii="Cambria" w:eastAsia="Arial" w:hAnsi="Cambria" w:cs="Arial"/>
                <w:b/>
                <w:color w:val="FFFFFF"/>
              </w:rPr>
              <w:t>W</w:t>
            </w:r>
          </w:p>
          <w:p w:rsidR="00BD7249" w:rsidRPr="00466163" w:rsidRDefault="00BB78C0">
            <w:pPr>
              <w:widowControl w:val="0"/>
              <w:jc w:val="center"/>
              <w:rPr>
                <w:rFonts w:ascii="Cambria" w:eastAsia="Arial" w:hAnsi="Cambria" w:cs="Arial"/>
              </w:rPr>
            </w:pPr>
            <w:r w:rsidRPr="00466163">
              <w:rPr>
                <w:rFonts w:ascii="Cambria" w:eastAsia="Arial" w:hAnsi="Cambria" w:cs="Arial"/>
                <w:b/>
                <w:color w:val="FFFFFF"/>
              </w:rPr>
              <w:t>11</w:t>
            </w:r>
          </w:p>
        </w:tc>
        <w:tc>
          <w:tcPr>
            <w:tcW w:w="675" w:type="dxa"/>
            <w:tcBorders>
              <w:top w:val="single" w:sz="6" w:space="0" w:color="D9D9D9"/>
              <w:left w:val="single" w:sz="6" w:space="0" w:color="D9D9D9"/>
              <w:bottom w:val="single" w:sz="6" w:space="0" w:color="D9D9D9"/>
              <w:right w:val="single" w:sz="6" w:space="0" w:color="D9D9D9"/>
            </w:tcBorders>
            <w:shd w:val="clear" w:color="auto" w:fill="38761D"/>
            <w:tcMar>
              <w:top w:w="40" w:type="dxa"/>
              <w:left w:w="40" w:type="dxa"/>
              <w:bottom w:w="40" w:type="dxa"/>
              <w:right w:w="40" w:type="dxa"/>
            </w:tcMar>
          </w:tcPr>
          <w:p w:rsidR="00BD7249" w:rsidRPr="00466163" w:rsidRDefault="00BB78C0">
            <w:pPr>
              <w:widowControl w:val="0"/>
              <w:jc w:val="center"/>
              <w:rPr>
                <w:rFonts w:ascii="Cambria" w:eastAsia="Arial" w:hAnsi="Cambria" w:cs="Arial"/>
                <w:b/>
                <w:color w:val="FFFFFF"/>
              </w:rPr>
            </w:pPr>
            <w:r w:rsidRPr="00466163">
              <w:rPr>
                <w:rFonts w:ascii="Cambria" w:eastAsia="Arial" w:hAnsi="Cambria" w:cs="Arial"/>
                <w:b/>
                <w:color w:val="FFFFFF"/>
              </w:rPr>
              <w:t>W</w:t>
            </w:r>
          </w:p>
          <w:p w:rsidR="00BD7249" w:rsidRPr="00466163" w:rsidRDefault="00BB78C0">
            <w:pPr>
              <w:widowControl w:val="0"/>
              <w:jc w:val="center"/>
              <w:rPr>
                <w:rFonts w:ascii="Cambria" w:eastAsia="Arial" w:hAnsi="Cambria" w:cs="Arial"/>
              </w:rPr>
            </w:pPr>
            <w:r w:rsidRPr="00466163">
              <w:rPr>
                <w:rFonts w:ascii="Cambria" w:eastAsia="Arial" w:hAnsi="Cambria" w:cs="Arial"/>
                <w:b/>
                <w:color w:val="FFFFFF"/>
              </w:rPr>
              <w:t>12</w:t>
            </w:r>
          </w:p>
        </w:tc>
      </w:tr>
      <w:tr w:rsidR="00BD7249" w:rsidRPr="00466163">
        <w:trPr>
          <w:trHeight w:val="280"/>
          <w:jc w:val="center"/>
        </w:trPr>
        <w:tc>
          <w:tcPr>
            <w:tcW w:w="480" w:type="dxa"/>
            <w:tcBorders>
              <w:top w:val="single" w:sz="6" w:space="0" w:color="D9D9D9"/>
              <w:left w:val="single" w:sz="6" w:space="0" w:color="D9D9D9"/>
              <w:bottom w:val="single" w:sz="6" w:space="0" w:color="D9D9D9"/>
              <w:right w:val="single" w:sz="6" w:space="0" w:color="D9D9D9"/>
            </w:tcBorders>
            <w:shd w:val="clear" w:color="auto" w:fill="FFF2CC"/>
            <w:tcMar>
              <w:top w:w="40" w:type="dxa"/>
              <w:left w:w="40" w:type="dxa"/>
              <w:bottom w:w="40" w:type="dxa"/>
              <w:right w:w="40" w:type="dxa"/>
            </w:tcMar>
          </w:tcPr>
          <w:p w:rsidR="00BD7249" w:rsidRPr="00466163" w:rsidRDefault="00BB78C0">
            <w:pPr>
              <w:widowControl w:val="0"/>
              <w:jc w:val="both"/>
              <w:rPr>
                <w:rFonts w:ascii="Cambria" w:eastAsia="Arial" w:hAnsi="Cambria" w:cs="Arial"/>
              </w:rPr>
            </w:pPr>
            <w:r w:rsidRPr="00466163">
              <w:rPr>
                <w:rFonts w:ascii="Cambria" w:eastAsia="Arial" w:hAnsi="Cambria" w:cs="Arial"/>
                <w:b/>
              </w:rPr>
              <w:t>1</w:t>
            </w:r>
          </w:p>
        </w:tc>
        <w:tc>
          <w:tcPr>
            <w:tcW w:w="10530" w:type="dxa"/>
            <w:gridSpan w:val="13"/>
            <w:tcBorders>
              <w:top w:val="single" w:sz="6" w:space="0" w:color="D9D9D9"/>
              <w:left w:val="single" w:sz="6" w:space="0" w:color="D9D9D9"/>
              <w:bottom w:val="single" w:sz="6" w:space="0" w:color="D9D9D9"/>
              <w:right w:val="single" w:sz="6" w:space="0" w:color="D9D9D9"/>
            </w:tcBorders>
            <w:shd w:val="clear" w:color="auto" w:fill="FFF2CC"/>
            <w:tcMar>
              <w:top w:w="40" w:type="dxa"/>
              <w:left w:w="40" w:type="dxa"/>
              <w:bottom w:w="40" w:type="dxa"/>
              <w:right w:w="40" w:type="dxa"/>
            </w:tcMar>
          </w:tcPr>
          <w:p w:rsidR="00BD7249" w:rsidRPr="00466163" w:rsidRDefault="00BB78C0">
            <w:pPr>
              <w:widowControl w:val="0"/>
              <w:jc w:val="both"/>
              <w:rPr>
                <w:rFonts w:ascii="Cambria" w:eastAsia="Arial" w:hAnsi="Cambria" w:cs="Arial"/>
                <w:shd w:val="clear" w:color="auto" w:fill="FFF2CC"/>
              </w:rPr>
            </w:pPr>
            <w:r w:rsidRPr="00466163">
              <w:rPr>
                <w:rFonts w:ascii="Cambria" w:eastAsia="Arial" w:hAnsi="Cambria" w:cs="Arial"/>
                <w:b/>
                <w:shd w:val="clear" w:color="auto" w:fill="FFF2CC"/>
              </w:rPr>
              <w:t>Stage 1: Uncovering pain points</w:t>
            </w:r>
          </w:p>
        </w:tc>
      </w:tr>
      <w:tr w:rsidR="00BD7249" w:rsidRPr="00466163">
        <w:trPr>
          <w:trHeight w:val="280"/>
          <w:jc w:val="center"/>
        </w:trPr>
        <w:tc>
          <w:tcPr>
            <w:tcW w:w="480" w:type="dxa"/>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rsidR="00BD7249" w:rsidRPr="00466163" w:rsidRDefault="00BB78C0">
            <w:pPr>
              <w:widowControl w:val="0"/>
              <w:jc w:val="both"/>
              <w:rPr>
                <w:rFonts w:ascii="Cambria" w:eastAsia="Arial" w:hAnsi="Cambria" w:cs="Arial"/>
                <w:b/>
                <w:shd w:val="clear" w:color="auto" w:fill="B6D7A8"/>
              </w:rPr>
            </w:pPr>
            <w:r w:rsidRPr="00466163">
              <w:rPr>
                <w:rFonts w:ascii="Cambria" w:eastAsia="Arial" w:hAnsi="Cambria" w:cs="Arial"/>
                <w:b/>
                <w:shd w:val="clear" w:color="auto" w:fill="B6D7A8"/>
              </w:rPr>
              <w:t>1a</w:t>
            </w:r>
          </w:p>
        </w:tc>
        <w:tc>
          <w:tcPr>
            <w:tcW w:w="10530" w:type="dxa"/>
            <w:gridSpan w:val="13"/>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rsidR="00BD7249" w:rsidRPr="00466163" w:rsidRDefault="00BB78C0">
            <w:pPr>
              <w:widowControl w:val="0"/>
              <w:jc w:val="both"/>
              <w:rPr>
                <w:rFonts w:ascii="Cambria" w:eastAsia="Arial" w:hAnsi="Cambria" w:cs="Arial"/>
                <w:b/>
                <w:shd w:val="clear" w:color="auto" w:fill="B6D7A8"/>
              </w:rPr>
            </w:pPr>
            <w:r w:rsidRPr="00466163">
              <w:rPr>
                <w:rFonts w:ascii="Cambria" w:eastAsia="Arial" w:hAnsi="Cambria" w:cs="Arial"/>
                <w:b/>
                <w:shd w:val="clear" w:color="auto" w:fill="B6D7A8"/>
              </w:rPr>
              <w:t xml:space="preserve">SS&amp;P high level theory of action consolidated </w:t>
            </w:r>
          </w:p>
        </w:tc>
      </w:tr>
      <w:tr w:rsidR="00BD7249" w:rsidRPr="00466163">
        <w:trPr>
          <w:trHeight w:val="464"/>
          <w:jc w:val="center"/>
        </w:trPr>
        <w:tc>
          <w:tcPr>
            <w:tcW w:w="48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424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B78C0">
            <w:pPr>
              <w:widowControl w:val="0"/>
              <w:jc w:val="both"/>
              <w:rPr>
                <w:rFonts w:ascii="Cambria" w:eastAsia="Arial" w:hAnsi="Cambria" w:cs="Arial"/>
              </w:rPr>
            </w:pPr>
            <w:r w:rsidRPr="00466163">
              <w:rPr>
                <w:rFonts w:ascii="Cambria" w:eastAsia="Arial" w:hAnsi="Cambria" w:cs="Arial"/>
              </w:rPr>
              <w:t>Distil enabling actions from State Capacity framework and reframe them as outputs</w:t>
            </w: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67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r>
      <w:tr w:rsidR="00BD7249" w:rsidRPr="00466163">
        <w:trPr>
          <w:trHeight w:val="464"/>
          <w:jc w:val="center"/>
        </w:trPr>
        <w:tc>
          <w:tcPr>
            <w:tcW w:w="48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424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B78C0">
            <w:pPr>
              <w:widowControl w:val="0"/>
              <w:jc w:val="both"/>
              <w:rPr>
                <w:rFonts w:ascii="Cambria" w:eastAsia="Arial" w:hAnsi="Cambria" w:cs="Arial"/>
              </w:rPr>
            </w:pPr>
            <w:r w:rsidRPr="00466163">
              <w:rPr>
                <w:rFonts w:ascii="Cambria" w:eastAsia="Arial" w:hAnsi="Cambria" w:cs="Arial"/>
                <w:highlight w:val="white"/>
              </w:rPr>
              <w:t>Reframing and triangulate SS&amp;P theory of change,  BoWs and outputs</w:t>
            </w: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67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r>
      <w:tr w:rsidR="00BD7249" w:rsidRPr="00466163">
        <w:trPr>
          <w:trHeight w:val="655"/>
          <w:jc w:val="center"/>
        </w:trPr>
        <w:tc>
          <w:tcPr>
            <w:tcW w:w="48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424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B78C0">
            <w:pPr>
              <w:widowControl w:val="0"/>
              <w:jc w:val="both"/>
              <w:rPr>
                <w:rFonts w:ascii="Cambria" w:eastAsia="Arial" w:hAnsi="Cambria" w:cs="Arial"/>
              </w:rPr>
            </w:pPr>
            <w:r w:rsidRPr="00466163">
              <w:rPr>
                <w:rFonts w:ascii="Cambria" w:eastAsia="Arial" w:hAnsi="Cambria" w:cs="Arial"/>
                <w:highlight w:val="white"/>
              </w:rPr>
              <w:t xml:space="preserve">Consolidate high level theory of action for SS&amp;P to be used as basis for convergence with program team </w:t>
            </w:r>
          </w:p>
        </w:tc>
        <w:tc>
          <w:tcPr>
            <w:tcW w:w="510" w:type="dxa"/>
            <w:tcBorders>
              <w:top w:val="single" w:sz="6" w:space="0" w:color="D9D9D9"/>
              <w:left w:val="single" w:sz="6" w:space="0" w:color="D9D9D9"/>
              <w:bottom w:val="single" w:sz="6" w:space="0" w:color="D9D9D9"/>
              <w:right w:val="single" w:sz="6" w:space="0" w:color="D9D9D9"/>
            </w:tcBorders>
            <w:shd w:val="clear" w:color="auto" w:fill="FFFFFF"/>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67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r>
      <w:tr w:rsidR="00BD7249" w:rsidRPr="00466163">
        <w:trPr>
          <w:trHeight w:val="294"/>
          <w:jc w:val="center"/>
        </w:trPr>
        <w:tc>
          <w:tcPr>
            <w:tcW w:w="480" w:type="dxa"/>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rsidR="00BD7249" w:rsidRPr="00466163" w:rsidRDefault="00BB78C0">
            <w:pPr>
              <w:widowControl w:val="0"/>
              <w:jc w:val="both"/>
              <w:rPr>
                <w:rFonts w:ascii="Cambria" w:eastAsia="Arial" w:hAnsi="Cambria" w:cs="Arial"/>
                <w:b/>
                <w:shd w:val="clear" w:color="auto" w:fill="B6D7A8"/>
              </w:rPr>
            </w:pPr>
            <w:r w:rsidRPr="00466163">
              <w:rPr>
                <w:rFonts w:ascii="Cambria" w:eastAsia="Arial" w:hAnsi="Cambria" w:cs="Arial"/>
                <w:b/>
                <w:shd w:val="clear" w:color="auto" w:fill="B6D7A8"/>
              </w:rPr>
              <w:t>1b</w:t>
            </w:r>
          </w:p>
        </w:tc>
        <w:tc>
          <w:tcPr>
            <w:tcW w:w="10530" w:type="dxa"/>
            <w:gridSpan w:val="13"/>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rsidR="00BD7249" w:rsidRPr="00466163" w:rsidRDefault="00BB78C0">
            <w:pPr>
              <w:widowControl w:val="0"/>
              <w:jc w:val="both"/>
              <w:rPr>
                <w:rFonts w:ascii="Cambria" w:eastAsia="Arial" w:hAnsi="Cambria" w:cs="Arial"/>
                <w:b/>
                <w:shd w:val="clear" w:color="auto" w:fill="B6D7A8"/>
              </w:rPr>
            </w:pPr>
            <w:r w:rsidRPr="00466163">
              <w:rPr>
                <w:rFonts w:ascii="Cambria" w:eastAsia="Arial" w:hAnsi="Cambria" w:cs="Arial"/>
                <w:b/>
                <w:shd w:val="clear" w:color="auto" w:fill="B6D7A8"/>
              </w:rPr>
              <w:t xml:space="preserve">Long list of state capacity pain points identified from program team </w:t>
            </w:r>
          </w:p>
        </w:tc>
      </w:tr>
      <w:tr w:rsidR="00BD7249" w:rsidRPr="00466163">
        <w:trPr>
          <w:trHeight w:val="464"/>
          <w:jc w:val="center"/>
        </w:trPr>
        <w:tc>
          <w:tcPr>
            <w:tcW w:w="48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424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B78C0">
            <w:pPr>
              <w:widowControl w:val="0"/>
              <w:jc w:val="both"/>
              <w:rPr>
                <w:rFonts w:ascii="Cambria" w:eastAsia="Arial" w:hAnsi="Cambria" w:cs="Arial"/>
              </w:rPr>
            </w:pPr>
            <w:r w:rsidRPr="00466163">
              <w:rPr>
                <w:rFonts w:ascii="Cambria" w:eastAsia="Arial" w:hAnsi="Cambria" w:cs="Arial"/>
                <w:highlight w:val="white"/>
              </w:rPr>
              <w:t>Identify suitable program team and conduct one scoping exercise on identifying pain points</w:t>
            </w: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67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r>
      <w:tr w:rsidR="00BD7249" w:rsidRPr="00466163">
        <w:trPr>
          <w:trHeight w:val="655"/>
          <w:jc w:val="center"/>
        </w:trPr>
        <w:tc>
          <w:tcPr>
            <w:tcW w:w="48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424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B78C0">
            <w:pPr>
              <w:widowControl w:val="0"/>
              <w:jc w:val="both"/>
              <w:rPr>
                <w:rFonts w:ascii="Cambria" w:eastAsia="Arial" w:hAnsi="Cambria" w:cs="Arial"/>
              </w:rPr>
            </w:pPr>
            <w:r w:rsidRPr="00466163">
              <w:rPr>
                <w:rFonts w:ascii="Cambria" w:eastAsia="Arial" w:hAnsi="Cambria" w:cs="Arial"/>
                <w:highlight w:val="white"/>
              </w:rPr>
              <w:t xml:space="preserve">Background research to build framework with probes for capturing state incapacity pain points along the continuum of care for </w:t>
            </w:r>
            <w:r w:rsidRPr="00466163">
              <w:rPr>
                <w:rFonts w:ascii="Cambria" w:eastAsia="Arial" w:hAnsi="Cambria" w:cs="Arial"/>
                <w:highlight w:val="white"/>
              </w:rPr>
              <w:lastRenderedPageBreak/>
              <w:t>the program vertical</w:t>
            </w: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67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r>
      <w:tr w:rsidR="00BD7249" w:rsidRPr="00466163">
        <w:trPr>
          <w:trHeight w:val="902"/>
          <w:jc w:val="center"/>
        </w:trPr>
        <w:tc>
          <w:tcPr>
            <w:tcW w:w="48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424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B78C0">
            <w:pPr>
              <w:widowControl w:val="0"/>
              <w:jc w:val="both"/>
              <w:rPr>
                <w:rFonts w:ascii="Cambria" w:eastAsia="Arial" w:hAnsi="Cambria" w:cs="Arial"/>
              </w:rPr>
            </w:pPr>
            <w:r w:rsidRPr="00466163">
              <w:rPr>
                <w:rFonts w:ascii="Cambria" w:eastAsia="Arial" w:hAnsi="Cambria" w:cs="Arial"/>
                <w:highlight w:val="white"/>
              </w:rPr>
              <w:t xml:space="preserve">Conduct consultations with various members of the identified program team to uncover insights on key challenges related to state incapacity, impacting the work of program teams </w:t>
            </w: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67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r>
      <w:tr w:rsidR="00BD7249" w:rsidRPr="00466163">
        <w:trPr>
          <w:trHeight w:val="585"/>
          <w:jc w:val="center"/>
        </w:trPr>
        <w:tc>
          <w:tcPr>
            <w:tcW w:w="48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424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B78C0">
            <w:pPr>
              <w:widowControl w:val="0"/>
              <w:jc w:val="both"/>
              <w:rPr>
                <w:rFonts w:ascii="Cambria" w:eastAsia="Arial" w:hAnsi="Cambria" w:cs="Arial"/>
                <w:highlight w:val="white"/>
              </w:rPr>
            </w:pPr>
            <w:r w:rsidRPr="00466163">
              <w:rPr>
                <w:rFonts w:ascii="Cambria" w:eastAsia="Arial" w:hAnsi="Cambria" w:cs="Arial"/>
                <w:highlight w:val="white"/>
              </w:rPr>
              <w:t>Draft a consolidated long list of pain points based on key challenges uncovered from program teams</w:t>
            </w: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67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r>
      <w:tr w:rsidR="00BD7249" w:rsidRPr="00466163">
        <w:trPr>
          <w:trHeight w:val="280"/>
          <w:jc w:val="center"/>
        </w:trPr>
        <w:tc>
          <w:tcPr>
            <w:tcW w:w="480" w:type="dxa"/>
            <w:tcBorders>
              <w:top w:val="single" w:sz="6" w:space="0" w:color="D9D9D9"/>
              <w:left w:val="single" w:sz="6" w:space="0" w:color="D9D9D9"/>
              <w:bottom w:val="single" w:sz="6" w:space="0" w:color="D9D9D9"/>
              <w:right w:val="single" w:sz="6" w:space="0" w:color="D9D9D9"/>
            </w:tcBorders>
            <w:shd w:val="clear" w:color="auto" w:fill="FFF2CC"/>
            <w:tcMar>
              <w:top w:w="40" w:type="dxa"/>
              <w:left w:w="40" w:type="dxa"/>
              <w:bottom w:w="40" w:type="dxa"/>
              <w:right w:w="40" w:type="dxa"/>
            </w:tcMar>
          </w:tcPr>
          <w:p w:rsidR="00BD7249" w:rsidRPr="00466163" w:rsidRDefault="00BB78C0">
            <w:pPr>
              <w:widowControl w:val="0"/>
              <w:jc w:val="both"/>
              <w:rPr>
                <w:rFonts w:ascii="Cambria" w:eastAsia="Arial" w:hAnsi="Cambria" w:cs="Arial"/>
              </w:rPr>
            </w:pPr>
            <w:r w:rsidRPr="00466163">
              <w:rPr>
                <w:rFonts w:ascii="Cambria" w:eastAsia="Arial" w:hAnsi="Cambria" w:cs="Arial"/>
                <w:b/>
              </w:rPr>
              <w:t>2</w:t>
            </w:r>
          </w:p>
        </w:tc>
        <w:tc>
          <w:tcPr>
            <w:tcW w:w="10530" w:type="dxa"/>
            <w:gridSpan w:val="13"/>
            <w:tcBorders>
              <w:top w:val="single" w:sz="6" w:space="0" w:color="D9D9D9"/>
              <w:left w:val="single" w:sz="6" w:space="0" w:color="D9D9D9"/>
              <w:bottom w:val="single" w:sz="6" w:space="0" w:color="D9D9D9"/>
              <w:right w:val="single" w:sz="6" w:space="0" w:color="D9D9D9"/>
            </w:tcBorders>
            <w:shd w:val="clear" w:color="auto" w:fill="FFF2CC"/>
            <w:tcMar>
              <w:top w:w="40" w:type="dxa"/>
              <w:left w:w="40" w:type="dxa"/>
              <w:bottom w:w="40" w:type="dxa"/>
              <w:right w:w="40" w:type="dxa"/>
            </w:tcMar>
          </w:tcPr>
          <w:p w:rsidR="00BD7249" w:rsidRPr="00466163" w:rsidRDefault="00BB78C0">
            <w:pPr>
              <w:widowControl w:val="0"/>
              <w:jc w:val="both"/>
              <w:rPr>
                <w:rFonts w:ascii="Cambria" w:eastAsia="Arial" w:hAnsi="Cambria" w:cs="Arial"/>
              </w:rPr>
            </w:pPr>
            <w:r w:rsidRPr="00466163">
              <w:rPr>
                <w:rFonts w:ascii="Cambria" w:eastAsia="Arial" w:hAnsi="Cambria" w:cs="Arial"/>
                <w:b/>
                <w:shd w:val="clear" w:color="auto" w:fill="FFF2CC"/>
              </w:rPr>
              <w:t>Stage 2: Facilitating convergence between SS&amp;P and program teams</w:t>
            </w:r>
          </w:p>
        </w:tc>
      </w:tr>
      <w:tr w:rsidR="00BD7249" w:rsidRPr="00466163">
        <w:trPr>
          <w:trHeight w:val="280"/>
          <w:jc w:val="center"/>
        </w:trPr>
        <w:tc>
          <w:tcPr>
            <w:tcW w:w="480" w:type="dxa"/>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rsidR="00BD7249" w:rsidRPr="00466163" w:rsidRDefault="00BB78C0">
            <w:pPr>
              <w:widowControl w:val="0"/>
              <w:jc w:val="both"/>
              <w:rPr>
                <w:rFonts w:ascii="Cambria" w:eastAsia="Arial" w:hAnsi="Cambria" w:cs="Arial"/>
                <w:b/>
                <w:shd w:val="clear" w:color="auto" w:fill="B6D7A8"/>
              </w:rPr>
            </w:pPr>
            <w:r w:rsidRPr="00466163">
              <w:rPr>
                <w:rFonts w:ascii="Cambria" w:eastAsia="Arial" w:hAnsi="Cambria" w:cs="Arial"/>
                <w:b/>
                <w:shd w:val="clear" w:color="auto" w:fill="B6D7A8"/>
              </w:rPr>
              <w:t>2a</w:t>
            </w:r>
          </w:p>
        </w:tc>
        <w:tc>
          <w:tcPr>
            <w:tcW w:w="10530" w:type="dxa"/>
            <w:gridSpan w:val="13"/>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rsidR="00BD7249" w:rsidRPr="00466163" w:rsidRDefault="00BB78C0">
            <w:pPr>
              <w:widowControl w:val="0"/>
              <w:jc w:val="both"/>
              <w:rPr>
                <w:rFonts w:ascii="Cambria" w:eastAsia="Arial" w:hAnsi="Cambria" w:cs="Arial"/>
                <w:b/>
                <w:shd w:val="clear" w:color="auto" w:fill="B6D7A8"/>
              </w:rPr>
            </w:pPr>
            <w:r w:rsidRPr="00466163">
              <w:rPr>
                <w:rFonts w:ascii="Cambria" w:eastAsia="Arial" w:hAnsi="Cambria" w:cs="Arial"/>
                <w:b/>
                <w:shd w:val="clear" w:color="auto" w:fill="B6D7A8"/>
              </w:rPr>
              <w:t>Matrix for prioritisation of potential pathways aligned</w:t>
            </w:r>
          </w:p>
        </w:tc>
      </w:tr>
      <w:tr w:rsidR="00BD7249" w:rsidRPr="00466163">
        <w:trPr>
          <w:jc w:val="center"/>
        </w:trPr>
        <w:tc>
          <w:tcPr>
            <w:tcW w:w="48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424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B78C0">
            <w:pPr>
              <w:widowControl w:val="0"/>
              <w:rPr>
                <w:rFonts w:ascii="Cambria" w:eastAsia="Arial" w:hAnsi="Cambria" w:cs="Arial"/>
              </w:rPr>
            </w:pPr>
            <w:r w:rsidRPr="00466163">
              <w:rPr>
                <w:rFonts w:ascii="Cambria" w:eastAsia="Arial" w:hAnsi="Cambria" w:cs="Arial"/>
                <w:highlight w:val="white"/>
              </w:rPr>
              <w:t xml:space="preserve">Map identified pain points to envisioned outputs from the SS&amp;P theory of action </w:t>
            </w: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67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r>
      <w:tr w:rsidR="00BD7249" w:rsidRPr="00466163">
        <w:trPr>
          <w:jc w:val="center"/>
        </w:trPr>
        <w:tc>
          <w:tcPr>
            <w:tcW w:w="48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424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B78C0">
            <w:pPr>
              <w:widowControl w:val="0"/>
              <w:rPr>
                <w:rFonts w:ascii="Cambria" w:eastAsia="Arial" w:hAnsi="Cambria" w:cs="Arial"/>
              </w:rPr>
            </w:pPr>
            <w:r w:rsidRPr="00466163">
              <w:rPr>
                <w:rFonts w:ascii="Cambria" w:eastAsia="Arial" w:hAnsi="Cambria" w:cs="Arial"/>
                <w:highlight w:val="white"/>
              </w:rPr>
              <w:t>Align criteria for prioritisation of pain points with program team and SS&amp;P through 1 working session each</w:t>
            </w: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67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r>
      <w:tr w:rsidR="00BD7249" w:rsidRPr="00466163">
        <w:trPr>
          <w:jc w:val="center"/>
        </w:trPr>
        <w:tc>
          <w:tcPr>
            <w:tcW w:w="48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424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B78C0">
            <w:pPr>
              <w:widowControl w:val="0"/>
              <w:rPr>
                <w:rFonts w:ascii="Cambria" w:eastAsia="Arial" w:hAnsi="Cambria" w:cs="Arial"/>
              </w:rPr>
            </w:pPr>
            <w:r w:rsidRPr="00466163">
              <w:rPr>
                <w:rFonts w:ascii="Cambria" w:eastAsia="Arial" w:hAnsi="Cambria" w:cs="Arial"/>
                <w:highlight w:val="white"/>
              </w:rPr>
              <w:t xml:space="preserve">Build a prioritisation framework to narrow down on critical pain points which can be tackled through SS&amp;P areas of work </w:t>
            </w: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67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r>
      <w:tr w:rsidR="00BD7249" w:rsidRPr="00466163">
        <w:trPr>
          <w:trHeight w:val="280"/>
          <w:jc w:val="center"/>
        </w:trPr>
        <w:tc>
          <w:tcPr>
            <w:tcW w:w="480" w:type="dxa"/>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rsidR="00BD7249" w:rsidRPr="00466163" w:rsidRDefault="00BB78C0">
            <w:pPr>
              <w:widowControl w:val="0"/>
              <w:jc w:val="both"/>
              <w:rPr>
                <w:rFonts w:ascii="Cambria" w:eastAsia="Arial" w:hAnsi="Cambria" w:cs="Arial"/>
                <w:b/>
              </w:rPr>
            </w:pPr>
            <w:r w:rsidRPr="00466163">
              <w:rPr>
                <w:rFonts w:ascii="Cambria" w:eastAsia="Arial" w:hAnsi="Cambria" w:cs="Arial"/>
                <w:b/>
              </w:rPr>
              <w:t>2b</w:t>
            </w:r>
          </w:p>
        </w:tc>
        <w:tc>
          <w:tcPr>
            <w:tcW w:w="4245" w:type="dxa"/>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rsidR="00BD7249" w:rsidRPr="00466163" w:rsidRDefault="00BB78C0">
            <w:pPr>
              <w:widowControl w:val="0"/>
              <w:rPr>
                <w:rFonts w:ascii="Cambria" w:eastAsia="Arial" w:hAnsi="Cambria" w:cs="Arial"/>
                <w:b/>
              </w:rPr>
            </w:pPr>
            <w:r w:rsidRPr="00466163">
              <w:rPr>
                <w:rFonts w:ascii="Cambria" w:eastAsia="Arial" w:hAnsi="Cambria" w:cs="Arial"/>
                <w:b/>
              </w:rPr>
              <w:t>Pilot intervention chosen and aligned</w:t>
            </w:r>
          </w:p>
        </w:tc>
        <w:tc>
          <w:tcPr>
            <w:tcW w:w="510" w:type="dxa"/>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rsidR="00BD7249" w:rsidRPr="00466163" w:rsidRDefault="00BD7249">
            <w:pPr>
              <w:widowControl w:val="0"/>
              <w:rPr>
                <w:rFonts w:ascii="Cambria" w:eastAsia="Arial" w:hAnsi="Cambria" w:cs="Arial"/>
                <w:b/>
              </w:rPr>
            </w:pPr>
          </w:p>
        </w:tc>
        <w:tc>
          <w:tcPr>
            <w:tcW w:w="510" w:type="dxa"/>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rsidR="00BD7249" w:rsidRPr="00466163" w:rsidRDefault="00BD7249">
            <w:pPr>
              <w:widowControl w:val="0"/>
              <w:rPr>
                <w:rFonts w:ascii="Cambria" w:eastAsia="Arial" w:hAnsi="Cambria" w:cs="Arial"/>
                <w:b/>
              </w:rPr>
            </w:pPr>
          </w:p>
        </w:tc>
        <w:tc>
          <w:tcPr>
            <w:tcW w:w="510" w:type="dxa"/>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rsidR="00BD7249" w:rsidRPr="00466163" w:rsidRDefault="00BD7249">
            <w:pPr>
              <w:widowControl w:val="0"/>
              <w:rPr>
                <w:rFonts w:ascii="Cambria" w:eastAsia="Arial" w:hAnsi="Cambria" w:cs="Arial"/>
                <w:b/>
              </w:rPr>
            </w:pPr>
          </w:p>
        </w:tc>
        <w:tc>
          <w:tcPr>
            <w:tcW w:w="510" w:type="dxa"/>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rsidR="00BD7249" w:rsidRPr="00466163" w:rsidRDefault="00BD7249">
            <w:pPr>
              <w:widowControl w:val="0"/>
              <w:rPr>
                <w:rFonts w:ascii="Cambria" w:eastAsia="Arial" w:hAnsi="Cambria" w:cs="Arial"/>
                <w:b/>
              </w:rPr>
            </w:pPr>
          </w:p>
        </w:tc>
        <w:tc>
          <w:tcPr>
            <w:tcW w:w="510" w:type="dxa"/>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rsidR="00BD7249" w:rsidRPr="00466163" w:rsidRDefault="00BD7249">
            <w:pPr>
              <w:widowControl w:val="0"/>
              <w:rPr>
                <w:rFonts w:ascii="Cambria" w:eastAsia="Arial" w:hAnsi="Cambria" w:cs="Arial"/>
                <w:b/>
              </w:rPr>
            </w:pPr>
          </w:p>
        </w:tc>
        <w:tc>
          <w:tcPr>
            <w:tcW w:w="510" w:type="dxa"/>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rsidR="00BD7249" w:rsidRPr="00466163" w:rsidRDefault="00BD7249">
            <w:pPr>
              <w:widowControl w:val="0"/>
              <w:rPr>
                <w:rFonts w:ascii="Cambria" w:eastAsia="Arial" w:hAnsi="Cambria" w:cs="Arial"/>
                <w:b/>
              </w:rPr>
            </w:pPr>
          </w:p>
        </w:tc>
        <w:tc>
          <w:tcPr>
            <w:tcW w:w="510" w:type="dxa"/>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rsidR="00BD7249" w:rsidRPr="00466163" w:rsidRDefault="00BD7249">
            <w:pPr>
              <w:widowControl w:val="0"/>
              <w:rPr>
                <w:rFonts w:ascii="Cambria" w:eastAsia="Arial" w:hAnsi="Cambria" w:cs="Arial"/>
                <w:b/>
              </w:rPr>
            </w:pPr>
          </w:p>
        </w:tc>
        <w:tc>
          <w:tcPr>
            <w:tcW w:w="510" w:type="dxa"/>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rsidR="00BD7249" w:rsidRPr="00466163" w:rsidRDefault="00BD7249">
            <w:pPr>
              <w:widowControl w:val="0"/>
              <w:rPr>
                <w:rFonts w:ascii="Cambria" w:eastAsia="Arial" w:hAnsi="Cambria" w:cs="Arial"/>
                <w:b/>
              </w:rPr>
            </w:pPr>
          </w:p>
        </w:tc>
        <w:tc>
          <w:tcPr>
            <w:tcW w:w="510" w:type="dxa"/>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rsidR="00BD7249" w:rsidRPr="00466163" w:rsidRDefault="00BD7249">
            <w:pPr>
              <w:widowControl w:val="0"/>
              <w:rPr>
                <w:rFonts w:ascii="Cambria" w:eastAsia="Arial" w:hAnsi="Cambria" w:cs="Arial"/>
                <w:b/>
              </w:rPr>
            </w:pPr>
          </w:p>
        </w:tc>
        <w:tc>
          <w:tcPr>
            <w:tcW w:w="510" w:type="dxa"/>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rsidR="00BD7249" w:rsidRPr="00466163" w:rsidRDefault="00BD7249">
            <w:pPr>
              <w:widowControl w:val="0"/>
              <w:rPr>
                <w:rFonts w:ascii="Cambria" w:eastAsia="Arial" w:hAnsi="Cambria" w:cs="Arial"/>
                <w:b/>
              </w:rPr>
            </w:pPr>
          </w:p>
        </w:tc>
        <w:tc>
          <w:tcPr>
            <w:tcW w:w="510" w:type="dxa"/>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rsidR="00BD7249" w:rsidRPr="00466163" w:rsidRDefault="00BD7249">
            <w:pPr>
              <w:widowControl w:val="0"/>
              <w:rPr>
                <w:rFonts w:ascii="Cambria" w:eastAsia="Arial" w:hAnsi="Cambria" w:cs="Arial"/>
                <w:b/>
              </w:rPr>
            </w:pPr>
          </w:p>
        </w:tc>
        <w:tc>
          <w:tcPr>
            <w:tcW w:w="675" w:type="dxa"/>
            <w:tcBorders>
              <w:top w:val="single" w:sz="6" w:space="0" w:color="D9D9D9"/>
              <w:left w:val="single" w:sz="6" w:space="0" w:color="D9D9D9"/>
              <w:bottom w:val="single" w:sz="6" w:space="0" w:color="D9D9D9"/>
              <w:right w:val="single" w:sz="6" w:space="0" w:color="D9D9D9"/>
            </w:tcBorders>
            <w:shd w:val="clear" w:color="auto" w:fill="B6D7A8"/>
            <w:tcMar>
              <w:top w:w="40" w:type="dxa"/>
              <w:left w:w="40" w:type="dxa"/>
              <w:bottom w:w="40" w:type="dxa"/>
              <w:right w:w="40" w:type="dxa"/>
            </w:tcMar>
          </w:tcPr>
          <w:p w:rsidR="00BD7249" w:rsidRPr="00466163" w:rsidRDefault="00BD7249">
            <w:pPr>
              <w:widowControl w:val="0"/>
              <w:rPr>
                <w:rFonts w:ascii="Cambria" w:eastAsia="Arial" w:hAnsi="Cambria" w:cs="Arial"/>
                <w:b/>
              </w:rPr>
            </w:pPr>
          </w:p>
        </w:tc>
      </w:tr>
      <w:tr w:rsidR="00BD7249" w:rsidRPr="00466163">
        <w:trPr>
          <w:jc w:val="center"/>
        </w:trPr>
        <w:tc>
          <w:tcPr>
            <w:tcW w:w="48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424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B78C0">
            <w:pPr>
              <w:widowControl w:val="0"/>
              <w:rPr>
                <w:rFonts w:ascii="Cambria" w:eastAsia="Arial" w:hAnsi="Cambria" w:cs="Arial"/>
              </w:rPr>
            </w:pPr>
            <w:r w:rsidRPr="00466163">
              <w:rPr>
                <w:rFonts w:ascii="Cambria" w:eastAsia="Arial" w:hAnsi="Cambria" w:cs="Arial"/>
              </w:rPr>
              <w:t>Conduct 2 working sessions between SS&amp;P and program team to co-create  pathway to address chosen pain points</w:t>
            </w: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67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r>
      <w:tr w:rsidR="00BD7249" w:rsidRPr="00466163">
        <w:trPr>
          <w:trHeight w:val="260"/>
          <w:jc w:val="center"/>
        </w:trPr>
        <w:tc>
          <w:tcPr>
            <w:tcW w:w="480" w:type="dxa"/>
            <w:tcBorders>
              <w:top w:val="single" w:sz="6" w:space="0" w:color="D9D9D9"/>
              <w:left w:val="single" w:sz="6" w:space="0" w:color="D9D9D9"/>
              <w:bottom w:val="single" w:sz="6" w:space="0" w:color="D9D9D9"/>
              <w:right w:val="single" w:sz="6" w:space="0" w:color="D9D9D9"/>
            </w:tcBorders>
            <w:shd w:val="clear" w:color="auto" w:fill="FFF2CC"/>
            <w:tcMar>
              <w:top w:w="40" w:type="dxa"/>
              <w:left w:w="40" w:type="dxa"/>
              <w:bottom w:w="40" w:type="dxa"/>
              <w:right w:w="40" w:type="dxa"/>
            </w:tcMar>
          </w:tcPr>
          <w:p w:rsidR="00BD7249" w:rsidRPr="00466163" w:rsidRDefault="00BB78C0">
            <w:pPr>
              <w:widowControl w:val="0"/>
              <w:jc w:val="both"/>
              <w:rPr>
                <w:rFonts w:ascii="Cambria" w:eastAsia="Arial" w:hAnsi="Cambria" w:cs="Arial"/>
                <w:b/>
              </w:rPr>
            </w:pPr>
            <w:r w:rsidRPr="00466163">
              <w:rPr>
                <w:rFonts w:ascii="Cambria" w:eastAsia="Arial" w:hAnsi="Cambria" w:cs="Arial"/>
                <w:b/>
              </w:rPr>
              <w:t>3</w:t>
            </w:r>
          </w:p>
        </w:tc>
        <w:tc>
          <w:tcPr>
            <w:tcW w:w="10530" w:type="dxa"/>
            <w:gridSpan w:val="13"/>
            <w:tcBorders>
              <w:top w:val="single" w:sz="6" w:space="0" w:color="D9D9D9"/>
              <w:left w:val="single" w:sz="6" w:space="0" w:color="D9D9D9"/>
              <w:bottom w:val="single" w:sz="6" w:space="0" w:color="D9D9D9"/>
              <w:right w:val="single" w:sz="6" w:space="0" w:color="D9D9D9"/>
            </w:tcBorders>
            <w:shd w:val="clear" w:color="auto" w:fill="FFF2CC"/>
            <w:tcMar>
              <w:top w:w="40" w:type="dxa"/>
              <w:left w:w="40" w:type="dxa"/>
              <w:bottom w:w="40" w:type="dxa"/>
              <w:right w:w="40" w:type="dxa"/>
            </w:tcMar>
          </w:tcPr>
          <w:p w:rsidR="00BD7249" w:rsidRPr="00466163" w:rsidRDefault="00BB78C0">
            <w:pPr>
              <w:widowControl w:val="0"/>
              <w:jc w:val="both"/>
              <w:rPr>
                <w:rFonts w:ascii="Cambria" w:eastAsia="Arial" w:hAnsi="Cambria" w:cs="Arial"/>
                <w:b/>
                <w:shd w:val="clear" w:color="auto" w:fill="FFF2CC"/>
              </w:rPr>
            </w:pPr>
            <w:r w:rsidRPr="00466163">
              <w:rPr>
                <w:rFonts w:ascii="Cambria" w:eastAsia="Arial" w:hAnsi="Cambria" w:cs="Arial"/>
                <w:b/>
                <w:shd w:val="clear" w:color="auto" w:fill="FFF2CC"/>
              </w:rPr>
              <w:t>Stage 3: Designing implementation pathways for pilot intervention</w:t>
            </w:r>
          </w:p>
        </w:tc>
      </w:tr>
      <w:tr w:rsidR="00BD7249" w:rsidRPr="00466163">
        <w:trPr>
          <w:trHeight w:val="260"/>
          <w:jc w:val="center"/>
        </w:trPr>
        <w:tc>
          <w:tcPr>
            <w:tcW w:w="480" w:type="dxa"/>
            <w:tcBorders>
              <w:top w:val="single" w:sz="6" w:space="0" w:color="D9D9D9"/>
              <w:left w:val="single" w:sz="6" w:space="0" w:color="D9D9D9"/>
              <w:bottom w:val="single" w:sz="6" w:space="0" w:color="D9D9D9"/>
              <w:right w:val="single" w:sz="6" w:space="0" w:color="D9D9D9"/>
            </w:tcBorders>
            <w:shd w:val="clear" w:color="auto" w:fill="D9EAD3"/>
            <w:tcMar>
              <w:top w:w="40" w:type="dxa"/>
              <w:left w:w="40" w:type="dxa"/>
              <w:bottom w:w="40" w:type="dxa"/>
              <w:right w:w="40" w:type="dxa"/>
            </w:tcMar>
          </w:tcPr>
          <w:p w:rsidR="00BD7249" w:rsidRPr="00466163" w:rsidRDefault="00BD7249">
            <w:pPr>
              <w:widowControl w:val="0"/>
              <w:jc w:val="both"/>
              <w:rPr>
                <w:rFonts w:ascii="Cambria" w:eastAsia="Arial" w:hAnsi="Cambria" w:cs="Arial"/>
                <w:b/>
                <w:shd w:val="clear" w:color="auto" w:fill="D9EAD3"/>
              </w:rPr>
            </w:pPr>
          </w:p>
        </w:tc>
        <w:tc>
          <w:tcPr>
            <w:tcW w:w="10530" w:type="dxa"/>
            <w:gridSpan w:val="13"/>
            <w:tcBorders>
              <w:top w:val="single" w:sz="6" w:space="0" w:color="D9D9D9"/>
              <w:left w:val="single" w:sz="6" w:space="0" w:color="D9D9D9"/>
              <w:bottom w:val="single" w:sz="6" w:space="0" w:color="D9D9D9"/>
              <w:right w:val="single" w:sz="6" w:space="0" w:color="D9D9D9"/>
            </w:tcBorders>
            <w:shd w:val="clear" w:color="auto" w:fill="D9EAD3"/>
            <w:tcMar>
              <w:top w:w="40" w:type="dxa"/>
              <w:left w:w="40" w:type="dxa"/>
              <w:bottom w:w="40" w:type="dxa"/>
              <w:right w:w="40" w:type="dxa"/>
            </w:tcMar>
          </w:tcPr>
          <w:p w:rsidR="00BD7249" w:rsidRPr="00466163" w:rsidRDefault="00BB78C0">
            <w:pPr>
              <w:widowControl w:val="0"/>
              <w:jc w:val="both"/>
              <w:rPr>
                <w:rFonts w:ascii="Cambria" w:eastAsia="Arial" w:hAnsi="Cambria" w:cs="Arial"/>
                <w:b/>
                <w:shd w:val="clear" w:color="auto" w:fill="D9EAD3"/>
              </w:rPr>
            </w:pPr>
            <w:r w:rsidRPr="00466163">
              <w:rPr>
                <w:rFonts w:ascii="Cambria" w:eastAsia="Arial" w:hAnsi="Cambria" w:cs="Arial"/>
                <w:b/>
                <w:shd w:val="clear" w:color="auto" w:fill="D9EAD3"/>
              </w:rPr>
              <w:t>Implementation pathway and monitoring framework for pilot intervention</w:t>
            </w:r>
          </w:p>
        </w:tc>
      </w:tr>
      <w:tr w:rsidR="00BD7249" w:rsidRPr="00466163">
        <w:trPr>
          <w:jc w:val="center"/>
        </w:trPr>
        <w:tc>
          <w:tcPr>
            <w:tcW w:w="48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424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B78C0">
            <w:pPr>
              <w:widowControl w:val="0"/>
              <w:rPr>
                <w:rFonts w:ascii="Cambria" w:eastAsia="Arial" w:hAnsi="Cambria" w:cs="Arial"/>
              </w:rPr>
            </w:pPr>
            <w:r w:rsidRPr="00466163">
              <w:rPr>
                <w:rFonts w:ascii="Cambria" w:eastAsia="Arial" w:hAnsi="Cambria" w:cs="Arial"/>
                <w:highlight w:val="white"/>
              </w:rPr>
              <w:t xml:space="preserve">Conduct 1 working session to understand internal investment strategy of the program team </w:t>
            </w: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67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r>
      <w:tr w:rsidR="00BD7249" w:rsidRPr="00466163">
        <w:trPr>
          <w:jc w:val="center"/>
        </w:trPr>
        <w:tc>
          <w:tcPr>
            <w:tcW w:w="48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424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B78C0">
            <w:pPr>
              <w:widowControl w:val="0"/>
              <w:rPr>
                <w:rFonts w:ascii="Cambria" w:eastAsia="Arial" w:hAnsi="Cambria" w:cs="Arial"/>
                <w:highlight w:val="white"/>
              </w:rPr>
            </w:pPr>
            <w:r w:rsidRPr="00466163">
              <w:rPr>
                <w:rFonts w:ascii="Cambria" w:eastAsia="Arial" w:hAnsi="Cambria" w:cs="Arial"/>
                <w:highlight w:val="white"/>
              </w:rPr>
              <w:t xml:space="preserve">Conduct 1 working session to understand external facing elements of program team’s strategy </w:t>
            </w: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67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r>
      <w:tr w:rsidR="00BD7249" w:rsidRPr="00466163">
        <w:trPr>
          <w:jc w:val="center"/>
        </w:trPr>
        <w:tc>
          <w:tcPr>
            <w:tcW w:w="48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424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B78C0">
            <w:pPr>
              <w:widowControl w:val="0"/>
              <w:rPr>
                <w:rFonts w:ascii="Cambria" w:eastAsia="Arial" w:hAnsi="Cambria" w:cs="Arial"/>
                <w:highlight w:val="white"/>
              </w:rPr>
            </w:pPr>
            <w:r w:rsidRPr="00466163">
              <w:rPr>
                <w:rFonts w:ascii="Cambria" w:eastAsia="Arial" w:hAnsi="Cambria" w:cs="Arial"/>
                <w:highlight w:val="white"/>
              </w:rPr>
              <w:t>Conduct 1 working session with SS&amp;P and program team to align on systems of collaboration, mapping roles and responsibilities and investment strategy for pilot intervention</w:t>
            </w: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67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r>
      <w:tr w:rsidR="00BD7249" w:rsidRPr="00466163">
        <w:trPr>
          <w:jc w:val="center"/>
        </w:trPr>
        <w:tc>
          <w:tcPr>
            <w:tcW w:w="48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424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B78C0">
            <w:pPr>
              <w:widowControl w:val="0"/>
              <w:jc w:val="both"/>
              <w:rPr>
                <w:rFonts w:ascii="Cambria" w:eastAsia="Arial" w:hAnsi="Cambria" w:cs="Arial"/>
                <w:highlight w:val="white"/>
              </w:rPr>
            </w:pPr>
            <w:r w:rsidRPr="00466163">
              <w:rPr>
                <w:rFonts w:ascii="Cambria" w:eastAsia="Arial" w:hAnsi="Cambria" w:cs="Arial"/>
              </w:rPr>
              <w:t xml:space="preserve">Build implementation pathways and monitoring framework for pilot intervention </w:t>
            </w: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51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675"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r>
      <w:tr w:rsidR="00BD7249" w:rsidRPr="00466163">
        <w:trPr>
          <w:jc w:val="center"/>
        </w:trPr>
        <w:tc>
          <w:tcPr>
            <w:tcW w:w="11010" w:type="dxa"/>
            <w:gridSpan w:val="14"/>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B78C0">
            <w:pPr>
              <w:widowControl w:val="0"/>
              <w:jc w:val="both"/>
              <w:rPr>
                <w:rFonts w:ascii="Cambria" w:eastAsia="Arial" w:hAnsi="Cambria" w:cs="Arial"/>
                <w:b/>
              </w:rPr>
            </w:pPr>
            <w:r w:rsidRPr="00466163">
              <w:rPr>
                <w:rFonts w:ascii="Cambria" w:eastAsia="Arial" w:hAnsi="Cambria" w:cs="Arial"/>
                <w:b/>
              </w:rPr>
              <w:t>Key:</w:t>
            </w:r>
          </w:p>
        </w:tc>
      </w:tr>
      <w:tr w:rsidR="00BD7249" w:rsidRPr="00466163">
        <w:trPr>
          <w:trHeight w:val="135"/>
          <w:jc w:val="center"/>
        </w:trPr>
        <w:tc>
          <w:tcPr>
            <w:tcW w:w="480" w:type="dxa"/>
            <w:tcBorders>
              <w:top w:val="single" w:sz="6" w:space="0" w:color="D9D9D9"/>
              <w:left w:val="single" w:sz="6" w:space="0" w:color="D9D9D9"/>
              <w:bottom w:val="single" w:sz="6" w:space="0" w:color="D9D9D9"/>
              <w:right w:val="single" w:sz="6" w:space="0" w:color="D9D9D9"/>
            </w:tcBorders>
            <w:shd w:val="clear" w:color="auto" w:fill="FFC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10530" w:type="dxa"/>
            <w:gridSpan w:val="13"/>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B78C0">
            <w:pPr>
              <w:widowControl w:val="0"/>
              <w:jc w:val="both"/>
              <w:rPr>
                <w:rFonts w:ascii="Cambria" w:eastAsia="Arial" w:hAnsi="Cambria" w:cs="Arial"/>
              </w:rPr>
            </w:pPr>
            <w:r w:rsidRPr="00466163">
              <w:rPr>
                <w:rFonts w:ascii="Cambria" w:eastAsia="Arial" w:hAnsi="Cambria" w:cs="Arial"/>
              </w:rPr>
              <w:t>Planned activity</w:t>
            </w:r>
          </w:p>
        </w:tc>
      </w:tr>
      <w:tr w:rsidR="00BD7249" w:rsidRPr="00466163">
        <w:trPr>
          <w:trHeight w:val="135"/>
          <w:jc w:val="center"/>
        </w:trPr>
        <w:tc>
          <w:tcPr>
            <w:tcW w:w="480" w:type="dxa"/>
            <w:tcBorders>
              <w:top w:val="single" w:sz="6" w:space="0" w:color="D9D9D9"/>
              <w:left w:val="single" w:sz="6" w:space="0" w:color="D9D9D9"/>
              <w:bottom w:val="single" w:sz="6" w:space="0" w:color="D9D9D9"/>
              <w:right w:val="single" w:sz="6" w:space="0" w:color="D9D9D9"/>
            </w:tcBorders>
            <w:shd w:val="clear" w:color="auto" w:fill="C00000"/>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10530" w:type="dxa"/>
            <w:gridSpan w:val="13"/>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B78C0">
            <w:pPr>
              <w:widowControl w:val="0"/>
              <w:jc w:val="both"/>
              <w:rPr>
                <w:rFonts w:ascii="Cambria" w:eastAsia="Arial" w:hAnsi="Cambria" w:cs="Arial"/>
              </w:rPr>
            </w:pPr>
            <w:r w:rsidRPr="00466163">
              <w:rPr>
                <w:rFonts w:ascii="Cambria" w:eastAsia="Arial" w:hAnsi="Cambria" w:cs="Arial"/>
              </w:rPr>
              <w:t>Completion of activity</w:t>
            </w:r>
          </w:p>
        </w:tc>
      </w:tr>
      <w:tr w:rsidR="00BD7249" w:rsidRPr="00466163">
        <w:trPr>
          <w:trHeight w:val="135"/>
          <w:jc w:val="center"/>
        </w:trPr>
        <w:tc>
          <w:tcPr>
            <w:tcW w:w="480" w:type="dxa"/>
            <w:tcBorders>
              <w:top w:val="single" w:sz="6" w:space="0" w:color="D9D9D9"/>
              <w:left w:val="single" w:sz="6" w:space="0" w:color="D9D9D9"/>
              <w:bottom w:val="single" w:sz="6" w:space="0" w:color="D9D9D9"/>
              <w:right w:val="single" w:sz="6" w:space="0" w:color="D9D9D9"/>
            </w:tcBorders>
            <w:shd w:val="clear" w:color="auto" w:fill="C6EFCE"/>
            <w:tcMar>
              <w:top w:w="40" w:type="dxa"/>
              <w:left w:w="40" w:type="dxa"/>
              <w:bottom w:w="40" w:type="dxa"/>
              <w:right w:w="40" w:type="dxa"/>
            </w:tcMar>
          </w:tcPr>
          <w:p w:rsidR="00BD7249" w:rsidRPr="00466163" w:rsidRDefault="00BD7249">
            <w:pPr>
              <w:widowControl w:val="0"/>
              <w:jc w:val="both"/>
              <w:rPr>
                <w:rFonts w:ascii="Cambria" w:eastAsia="Arial" w:hAnsi="Cambria" w:cs="Arial"/>
              </w:rPr>
            </w:pPr>
          </w:p>
        </w:tc>
        <w:tc>
          <w:tcPr>
            <w:tcW w:w="10530" w:type="dxa"/>
            <w:gridSpan w:val="13"/>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tcPr>
          <w:p w:rsidR="00BD7249" w:rsidRPr="00466163" w:rsidRDefault="00BB78C0">
            <w:pPr>
              <w:widowControl w:val="0"/>
              <w:jc w:val="both"/>
              <w:rPr>
                <w:rFonts w:ascii="Cambria" w:eastAsia="Arial" w:hAnsi="Cambria" w:cs="Arial"/>
              </w:rPr>
            </w:pPr>
            <w:r w:rsidRPr="00466163">
              <w:rPr>
                <w:rFonts w:ascii="Cambria" w:eastAsia="Arial" w:hAnsi="Cambria" w:cs="Arial"/>
              </w:rPr>
              <w:t>Milestone deliverables</w:t>
            </w:r>
          </w:p>
        </w:tc>
      </w:tr>
    </w:tbl>
    <w:p w:rsidR="00BD7249" w:rsidRPr="00CF3ABE" w:rsidRDefault="00BD7249">
      <w:pPr>
        <w:pStyle w:val="Heading1"/>
        <w:ind w:left="85" w:firstLine="0"/>
        <w:jc w:val="both"/>
      </w:pPr>
      <w:bookmarkStart w:id="7" w:name="_heading=h.1v1y0p6k218m" w:colFirst="0" w:colLast="0"/>
      <w:bookmarkEnd w:id="7"/>
    </w:p>
    <w:p w:rsidR="00BD7249" w:rsidRPr="00CF3ABE" w:rsidRDefault="00BD7249">
      <w:pPr>
        <w:pStyle w:val="Heading1"/>
        <w:ind w:left="85" w:firstLine="0"/>
        <w:jc w:val="both"/>
      </w:pPr>
    </w:p>
    <w:p w:rsidR="00BD7249" w:rsidRPr="00174074" w:rsidRDefault="00BB78C0">
      <w:pPr>
        <w:pStyle w:val="Heading1"/>
        <w:spacing w:after="200"/>
        <w:ind w:left="0" w:firstLine="0"/>
        <w:jc w:val="both"/>
        <w:rPr>
          <w:rFonts w:ascii="Cambria" w:hAnsi="Cambria"/>
          <w:color w:val="auto"/>
          <w:sz w:val="22"/>
        </w:rPr>
      </w:pPr>
      <w:bookmarkStart w:id="8" w:name="_heading=h.pagtfd8menlf" w:colFirst="0" w:colLast="0"/>
      <w:bookmarkEnd w:id="8"/>
      <w:r w:rsidRPr="00174074">
        <w:rPr>
          <w:rFonts w:ascii="Cambria" w:hAnsi="Cambria"/>
          <w:color w:val="auto"/>
          <w:sz w:val="22"/>
        </w:rPr>
        <w:t>TENTATIVE TEAM STRUCTURE AND PROFILES</w:t>
      </w:r>
    </w:p>
    <w:tbl>
      <w:tblPr>
        <w:tblStyle w:val="ae"/>
        <w:tblW w:w="106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15"/>
        <w:gridCol w:w="1440"/>
        <w:gridCol w:w="1905"/>
        <w:gridCol w:w="5745"/>
      </w:tblGrid>
      <w:tr w:rsidR="00BD7249" w:rsidRPr="00174074">
        <w:trPr>
          <w:trHeight w:val="420"/>
        </w:trPr>
        <w:tc>
          <w:tcPr>
            <w:tcW w:w="1515" w:type="dxa"/>
            <w:tcBorders>
              <w:top w:val="single" w:sz="8" w:space="0" w:color="F2F2F2"/>
              <w:left w:val="single" w:sz="8" w:space="0" w:color="F2F2F2"/>
              <w:bottom w:val="single" w:sz="8" w:space="0" w:color="F2F2F2"/>
              <w:right w:val="single" w:sz="8" w:space="0" w:color="F2F2F2"/>
            </w:tcBorders>
            <w:shd w:val="clear" w:color="auto" w:fill="0B7743"/>
            <w:tcMar>
              <w:top w:w="100" w:type="dxa"/>
              <w:left w:w="100" w:type="dxa"/>
              <w:bottom w:w="60" w:type="dxa"/>
              <w:right w:w="100" w:type="dxa"/>
            </w:tcMar>
            <w:vAlign w:val="center"/>
          </w:tcPr>
          <w:p w:rsidR="00BD7249" w:rsidRPr="00174074" w:rsidRDefault="00BB78C0">
            <w:pPr>
              <w:widowControl w:val="0"/>
              <w:rPr>
                <w:rFonts w:ascii="Cambria" w:eastAsia="Arial" w:hAnsi="Cambria" w:cs="Arial"/>
                <w:b/>
                <w:color w:val="FFFFFF"/>
              </w:rPr>
            </w:pPr>
            <w:r w:rsidRPr="00174074">
              <w:rPr>
                <w:rFonts w:ascii="Cambria" w:eastAsia="Arial" w:hAnsi="Cambria" w:cs="Arial"/>
                <w:b/>
                <w:color w:val="FFFFFF"/>
              </w:rPr>
              <w:t>Name</w:t>
            </w:r>
          </w:p>
        </w:tc>
        <w:tc>
          <w:tcPr>
            <w:tcW w:w="1440" w:type="dxa"/>
            <w:tcBorders>
              <w:top w:val="single" w:sz="8" w:space="0" w:color="F2F2F2"/>
              <w:left w:val="single" w:sz="8" w:space="0" w:color="F2F2F2"/>
              <w:bottom w:val="single" w:sz="8" w:space="0" w:color="F2F2F2"/>
              <w:right w:val="single" w:sz="8" w:space="0" w:color="F2F2F2"/>
            </w:tcBorders>
            <w:shd w:val="clear" w:color="auto" w:fill="0B7743"/>
            <w:tcMar>
              <w:top w:w="100" w:type="dxa"/>
              <w:left w:w="100" w:type="dxa"/>
              <w:bottom w:w="60" w:type="dxa"/>
              <w:right w:w="100" w:type="dxa"/>
            </w:tcMar>
            <w:vAlign w:val="center"/>
          </w:tcPr>
          <w:p w:rsidR="00BD7249" w:rsidRPr="00174074" w:rsidRDefault="00BB78C0">
            <w:pPr>
              <w:widowControl w:val="0"/>
              <w:rPr>
                <w:rFonts w:ascii="Cambria" w:eastAsia="Arial" w:hAnsi="Cambria" w:cs="Arial"/>
                <w:b/>
                <w:color w:val="FFFFFF"/>
              </w:rPr>
            </w:pPr>
            <w:r w:rsidRPr="00174074">
              <w:rPr>
                <w:rFonts w:ascii="Cambria" w:eastAsia="Arial" w:hAnsi="Cambria" w:cs="Arial"/>
                <w:b/>
                <w:color w:val="FFFFFF"/>
              </w:rPr>
              <w:t>Role on project</w:t>
            </w:r>
          </w:p>
        </w:tc>
        <w:tc>
          <w:tcPr>
            <w:tcW w:w="1905" w:type="dxa"/>
            <w:tcBorders>
              <w:top w:val="single" w:sz="8" w:space="0" w:color="F2F2F2"/>
              <w:left w:val="single" w:sz="8" w:space="0" w:color="F2F2F2"/>
              <w:bottom w:val="single" w:sz="8" w:space="0" w:color="F2F2F2"/>
              <w:right w:val="single" w:sz="8" w:space="0" w:color="F2F2F2"/>
            </w:tcBorders>
            <w:shd w:val="clear" w:color="auto" w:fill="0B7743"/>
            <w:tcMar>
              <w:top w:w="100" w:type="dxa"/>
              <w:left w:w="100" w:type="dxa"/>
              <w:bottom w:w="60" w:type="dxa"/>
              <w:right w:w="100" w:type="dxa"/>
            </w:tcMar>
            <w:vAlign w:val="center"/>
          </w:tcPr>
          <w:p w:rsidR="00BD7249" w:rsidRPr="00174074" w:rsidRDefault="00BB78C0">
            <w:pPr>
              <w:widowControl w:val="0"/>
              <w:rPr>
                <w:rFonts w:ascii="Cambria" w:eastAsia="Arial" w:hAnsi="Cambria" w:cs="Arial"/>
                <w:b/>
                <w:color w:val="FFFFFF"/>
              </w:rPr>
            </w:pPr>
            <w:r w:rsidRPr="00174074">
              <w:rPr>
                <w:rFonts w:ascii="Cambria" w:eastAsia="Arial" w:hAnsi="Cambria" w:cs="Arial"/>
                <w:b/>
                <w:color w:val="FFFFFF"/>
              </w:rPr>
              <w:t>Percentage of project time</w:t>
            </w:r>
          </w:p>
        </w:tc>
        <w:tc>
          <w:tcPr>
            <w:tcW w:w="5745" w:type="dxa"/>
            <w:tcBorders>
              <w:top w:val="single" w:sz="8" w:space="0" w:color="F2F2F2"/>
              <w:left w:val="single" w:sz="8" w:space="0" w:color="F2F2F2"/>
              <w:bottom w:val="single" w:sz="8" w:space="0" w:color="F2F2F2"/>
              <w:right w:val="single" w:sz="8" w:space="0" w:color="F2F2F2"/>
            </w:tcBorders>
            <w:shd w:val="clear" w:color="auto" w:fill="0B7743"/>
            <w:tcMar>
              <w:top w:w="100" w:type="dxa"/>
              <w:left w:w="100" w:type="dxa"/>
              <w:bottom w:w="60" w:type="dxa"/>
              <w:right w:w="100" w:type="dxa"/>
            </w:tcMar>
            <w:vAlign w:val="center"/>
          </w:tcPr>
          <w:p w:rsidR="00BD7249" w:rsidRPr="00174074" w:rsidRDefault="00BB78C0">
            <w:pPr>
              <w:widowControl w:val="0"/>
              <w:rPr>
                <w:rFonts w:ascii="Cambria" w:eastAsia="Arial" w:hAnsi="Cambria" w:cs="Arial"/>
                <w:b/>
                <w:color w:val="FFFFFF"/>
              </w:rPr>
            </w:pPr>
            <w:r w:rsidRPr="00174074">
              <w:rPr>
                <w:rFonts w:ascii="Cambria" w:eastAsia="Arial" w:hAnsi="Cambria" w:cs="Arial"/>
                <w:b/>
                <w:color w:val="FFFFFF"/>
              </w:rPr>
              <w:t>Key Responsibilities</w:t>
            </w:r>
          </w:p>
        </w:tc>
      </w:tr>
      <w:tr w:rsidR="00BD7249" w:rsidRPr="00174074">
        <w:trPr>
          <w:trHeight w:val="420"/>
        </w:trPr>
        <w:tc>
          <w:tcPr>
            <w:tcW w:w="1515" w:type="dxa"/>
            <w:tcBorders>
              <w:top w:val="single" w:sz="8" w:space="0" w:color="F2F2F2"/>
              <w:left w:val="single" w:sz="8" w:space="0" w:color="F2F2F2"/>
              <w:bottom w:val="single" w:sz="8" w:space="0" w:color="F2F2F2"/>
              <w:right w:val="single" w:sz="8" w:space="0" w:color="F2F2F2"/>
            </w:tcBorders>
            <w:tcMar>
              <w:top w:w="200" w:type="dxa"/>
              <w:left w:w="200" w:type="dxa"/>
              <w:bottom w:w="200" w:type="dxa"/>
              <w:right w:w="200" w:type="dxa"/>
            </w:tcMar>
            <w:vAlign w:val="center"/>
          </w:tcPr>
          <w:p w:rsidR="00BD7249" w:rsidRPr="00174074" w:rsidRDefault="00BB78C0">
            <w:pPr>
              <w:widowControl w:val="0"/>
              <w:spacing w:line="276" w:lineRule="auto"/>
              <w:rPr>
                <w:rFonts w:ascii="Cambria" w:eastAsia="Arial" w:hAnsi="Cambria" w:cs="Arial"/>
                <w:color w:val="448050"/>
              </w:rPr>
            </w:pPr>
            <w:r w:rsidRPr="00174074">
              <w:rPr>
                <w:rFonts w:ascii="Cambria" w:eastAsia="Arial" w:hAnsi="Cambria" w:cs="Arial"/>
                <w:b/>
                <w:color w:val="448050"/>
              </w:rPr>
              <w:t>Aarti Mohan</w:t>
            </w:r>
          </w:p>
        </w:tc>
        <w:tc>
          <w:tcPr>
            <w:tcW w:w="1440" w:type="dxa"/>
            <w:tcBorders>
              <w:top w:val="single" w:sz="8" w:space="0" w:color="F2F2F2"/>
              <w:left w:val="single" w:sz="8" w:space="0" w:color="F2F2F2"/>
              <w:bottom w:val="single" w:sz="8" w:space="0" w:color="F2F2F2"/>
              <w:right w:val="single" w:sz="8" w:space="0" w:color="F2F2F2"/>
            </w:tcBorders>
            <w:tcMar>
              <w:top w:w="200" w:type="dxa"/>
              <w:left w:w="200" w:type="dxa"/>
              <w:bottom w:w="200" w:type="dxa"/>
              <w:right w:w="200" w:type="dxa"/>
            </w:tcMar>
            <w:vAlign w:val="center"/>
          </w:tcPr>
          <w:p w:rsidR="00BD7249" w:rsidRPr="00174074" w:rsidRDefault="00BB78C0">
            <w:pPr>
              <w:widowControl w:val="0"/>
              <w:spacing w:line="276" w:lineRule="auto"/>
              <w:rPr>
                <w:rFonts w:ascii="Cambria" w:eastAsia="Arial" w:hAnsi="Cambria" w:cs="Arial"/>
                <w:b/>
                <w:color w:val="448050"/>
              </w:rPr>
            </w:pPr>
            <w:r w:rsidRPr="00174074">
              <w:rPr>
                <w:rFonts w:ascii="Cambria" w:eastAsia="Arial" w:hAnsi="Cambria" w:cs="Arial"/>
                <w:color w:val="448050"/>
              </w:rPr>
              <w:t>Partner</w:t>
            </w:r>
          </w:p>
        </w:tc>
        <w:tc>
          <w:tcPr>
            <w:tcW w:w="1905" w:type="dxa"/>
            <w:tcBorders>
              <w:top w:val="single" w:sz="8" w:space="0" w:color="F2F2F2"/>
              <w:left w:val="single" w:sz="8" w:space="0" w:color="F2F2F2"/>
              <w:bottom w:val="single" w:sz="8" w:space="0" w:color="F2F2F2"/>
              <w:right w:val="single" w:sz="8" w:space="0" w:color="F2F2F2"/>
            </w:tcBorders>
            <w:tcMar>
              <w:top w:w="200" w:type="dxa"/>
              <w:left w:w="200" w:type="dxa"/>
              <w:bottom w:w="200" w:type="dxa"/>
              <w:right w:w="200" w:type="dxa"/>
            </w:tcMar>
            <w:vAlign w:val="center"/>
          </w:tcPr>
          <w:p w:rsidR="00BD7249" w:rsidRPr="00174074" w:rsidRDefault="00BB78C0">
            <w:pPr>
              <w:widowControl w:val="0"/>
              <w:ind w:left="180"/>
              <w:rPr>
                <w:rFonts w:ascii="Cambria" w:eastAsia="Arial" w:hAnsi="Cambria" w:cs="Arial"/>
              </w:rPr>
            </w:pPr>
            <w:r w:rsidRPr="00174074">
              <w:rPr>
                <w:rFonts w:ascii="Cambria" w:eastAsia="Arial" w:hAnsi="Cambria" w:cs="Arial"/>
              </w:rPr>
              <w:t>0.5 days a month</w:t>
            </w:r>
          </w:p>
        </w:tc>
        <w:tc>
          <w:tcPr>
            <w:tcW w:w="5745" w:type="dxa"/>
            <w:tcBorders>
              <w:top w:val="single" w:sz="8" w:space="0" w:color="F2F2F2"/>
              <w:left w:val="single" w:sz="8" w:space="0" w:color="F2F2F2"/>
              <w:bottom w:val="single" w:sz="8" w:space="0" w:color="F2F2F2"/>
              <w:right w:val="single" w:sz="8" w:space="0" w:color="F2F2F2"/>
            </w:tcBorders>
            <w:tcMar>
              <w:top w:w="200" w:type="dxa"/>
              <w:left w:w="200" w:type="dxa"/>
              <w:bottom w:w="200" w:type="dxa"/>
              <w:right w:w="200" w:type="dxa"/>
            </w:tcMar>
            <w:vAlign w:val="center"/>
          </w:tcPr>
          <w:p w:rsidR="00BD7249" w:rsidRPr="00174074" w:rsidRDefault="00BB78C0">
            <w:pPr>
              <w:widowControl w:val="0"/>
              <w:numPr>
                <w:ilvl w:val="0"/>
                <w:numId w:val="15"/>
              </w:numPr>
              <w:ind w:left="450"/>
              <w:rPr>
                <w:rFonts w:ascii="Cambria" w:eastAsia="Arial" w:hAnsi="Cambria" w:cs="Arial"/>
              </w:rPr>
            </w:pPr>
            <w:r w:rsidRPr="00174074">
              <w:rPr>
                <w:rFonts w:ascii="Cambria" w:eastAsia="Arial" w:hAnsi="Cambria" w:cs="Arial"/>
              </w:rPr>
              <w:t xml:space="preserve">Advise the overall engagement </w:t>
            </w:r>
          </w:p>
          <w:p w:rsidR="00BD7249" w:rsidRPr="00174074" w:rsidRDefault="00BB78C0">
            <w:pPr>
              <w:widowControl w:val="0"/>
              <w:numPr>
                <w:ilvl w:val="0"/>
                <w:numId w:val="15"/>
              </w:numPr>
              <w:ind w:left="450"/>
              <w:rPr>
                <w:rFonts w:ascii="Cambria" w:eastAsia="Arial" w:hAnsi="Cambria" w:cs="Arial"/>
              </w:rPr>
            </w:pPr>
            <w:r w:rsidRPr="00174074">
              <w:rPr>
                <w:rFonts w:ascii="Cambria" w:eastAsia="Arial" w:hAnsi="Cambria" w:cs="Arial"/>
              </w:rPr>
              <w:t xml:space="preserve">Advise on overall theory of change and key outputs consolidation for SS&amp;P  </w:t>
            </w:r>
          </w:p>
          <w:p w:rsidR="00BD7249" w:rsidRPr="00174074" w:rsidRDefault="00BB78C0">
            <w:pPr>
              <w:widowControl w:val="0"/>
              <w:numPr>
                <w:ilvl w:val="0"/>
                <w:numId w:val="15"/>
              </w:numPr>
              <w:ind w:left="450"/>
              <w:rPr>
                <w:rFonts w:ascii="Cambria" w:eastAsia="Arial" w:hAnsi="Cambria" w:cs="Arial"/>
              </w:rPr>
            </w:pPr>
            <w:r w:rsidRPr="00174074">
              <w:rPr>
                <w:rFonts w:ascii="Cambria" w:eastAsia="Arial" w:hAnsi="Cambria" w:cs="Arial"/>
              </w:rPr>
              <w:t>Lead initial scoping consultation with program team leads and working sessions between SS&amp;P and program teams</w:t>
            </w:r>
          </w:p>
          <w:p w:rsidR="00BD7249" w:rsidRPr="00174074" w:rsidRDefault="00BB78C0">
            <w:pPr>
              <w:widowControl w:val="0"/>
              <w:numPr>
                <w:ilvl w:val="0"/>
                <w:numId w:val="15"/>
              </w:numPr>
              <w:ind w:left="450"/>
              <w:rPr>
                <w:rFonts w:ascii="Cambria" w:eastAsia="Arial" w:hAnsi="Cambria" w:cs="Arial"/>
              </w:rPr>
            </w:pPr>
            <w:r w:rsidRPr="00174074">
              <w:rPr>
                <w:rFonts w:ascii="Cambria" w:eastAsia="Arial" w:hAnsi="Cambria" w:cs="Arial"/>
              </w:rPr>
              <w:t xml:space="preserve">Provide strategic direction and framing of prioritisation matrix </w:t>
            </w:r>
          </w:p>
          <w:p w:rsidR="00BD7249" w:rsidRPr="00174074" w:rsidRDefault="00BB78C0">
            <w:pPr>
              <w:widowControl w:val="0"/>
              <w:numPr>
                <w:ilvl w:val="0"/>
                <w:numId w:val="15"/>
              </w:numPr>
              <w:ind w:left="450"/>
              <w:rPr>
                <w:rFonts w:ascii="Cambria" w:eastAsia="Arial" w:hAnsi="Cambria" w:cs="Arial"/>
              </w:rPr>
            </w:pPr>
            <w:r w:rsidRPr="00174074">
              <w:rPr>
                <w:rFonts w:ascii="Cambria" w:eastAsia="Arial" w:hAnsi="Cambria" w:cs="Arial"/>
              </w:rPr>
              <w:t xml:space="preserve">Advisory on implementation pathways and monitoring framework </w:t>
            </w:r>
          </w:p>
        </w:tc>
      </w:tr>
      <w:tr w:rsidR="00BD7249" w:rsidRPr="00174074">
        <w:trPr>
          <w:trHeight w:val="420"/>
        </w:trPr>
        <w:tc>
          <w:tcPr>
            <w:tcW w:w="1515" w:type="dxa"/>
            <w:tcBorders>
              <w:top w:val="single" w:sz="8" w:space="0" w:color="F2F2F2"/>
              <w:left w:val="single" w:sz="8" w:space="0" w:color="F2F2F2"/>
              <w:bottom w:val="single" w:sz="8" w:space="0" w:color="F2F2F2"/>
              <w:right w:val="single" w:sz="8" w:space="0" w:color="F2F2F2"/>
            </w:tcBorders>
            <w:tcMar>
              <w:top w:w="200" w:type="dxa"/>
              <w:left w:w="200" w:type="dxa"/>
              <w:bottom w:w="200" w:type="dxa"/>
              <w:right w:w="200" w:type="dxa"/>
            </w:tcMar>
            <w:vAlign w:val="center"/>
          </w:tcPr>
          <w:p w:rsidR="00BD7249" w:rsidRPr="00174074" w:rsidRDefault="00BB78C0">
            <w:pPr>
              <w:widowControl w:val="0"/>
              <w:spacing w:line="276" w:lineRule="auto"/>
              <w:rPr>
                <w:rFonts w:ascii="Cambria" w:eastAsia="Arial" w:hAnsi="Cambria" w:cs="Arial"/>
                <w:color w:val="448050"/>
              </w:rPr>
            </w:pPr>
            <w:r w:rsidRPr="00174074">
              <w:rPr>
                <w:rFonts w:ascii="Cambria" w:eastAsia="Arial" w:hAnsi="Cambria" w:cs="Arial"/>
                <w:b/>
                <w:color w:val="448050"/>
              </w:rPr>
              <w:t xml:space="preserve">Kriti Barman </w:t>
            </w:r>
          </w:p>
        </w:tc>
        <w:tc>
          <w:tcPr>
            <w:tcW w:w="1440" w:type="dxa"/>
            <w:tcBorders>
              <w:top w:val="single" w:sz="8" w:space="0" w:color="F2F2F2"/>
              <w:left w:val="single" w:sz="8" w:space="0" w:color="F2F2F2"/>
              <w:bottom w:val="single" w:sz="8" w:space="0" w:color="F2F2F2"/>
              <w:right w:val="single" w:sz="8" w:space="0" w:color="F2F2F2"/>
            </w:tcBorders>
            <w:tcMar>
              <w:top w:w="200" w:type="dxa"/>
              <w:left w:w="200" w:type="dxa"/>
              <w:bottom w:w="200" w:type="dxa"/>
              <w:right w:w="200" w:type="dxa"/>
            </w:tcMar>
            <w:vAlign w:val="center"/>
          </w:tcPr>
          <w:p w:rsidR="00BD7249" w:rsidRPr="00174074" w:rsidRDefault="00BB78C0">
            <w:pPr>
              <w:widowControl w:val="0"/>
              <w:spacing w:line="276" w:lineRule="auto"/>
              <w:rPr>
                <w:rFonts w:ascii="Cambria" w:eastAsia="Arial" w:hAnsi="Cambria" w:cs="Arial"/>
                <w:b/>
                <w:color w:val="448050"/>
              </w:rPr>
            </w:pPr>
            <w:r w:rsidRPr="00174074">
              <w:rPr>
                <w:rFonts w:ascii="Cambria" w:eastAsia="Arial" w:hAnsi="Cambria" w:cs="Arial"/>
                <w:color w:val="448050"/>
              </w:rPr>
              <w:t>Project lead</w:t>
            </w:r>
          </w:p>
        </w:tc>
        <w:tc>
          <w:tcPr>
            <w:tcW w:w="1905" w:type="dxa"/>
            <w:tcBorders>
              <w:top w:val="single" w:sz="8" w:space="0" w:color="F2F2F2"/>
              <w:left w:val="single" w:sz="8" w:space="0" w:color="F2F2F2"/>
              <w:bottom w:val="single" w:sz="8" w:space="0" w:color="F2F2F2"/>
              <w:right w:val="single" w:sz="8" w:space="0" w:color="F2F2F2"/>
            </w:tcBorders>
            <w:tcMar>
              <w:top w:w="200" w:type="dxa"/>
              <w:left w:w="200" w:type="dxa"/>
              <w:bottom w:w="200" w:type="dxa"/>
              <w:right w:w="200" w:type="dxa"/>
            </w:tcMar>
            <w:vAlign w:val="center"/>
          </w:tcPr>
          <w:p w:rsidR="00BD7249" w:rsidRPr="00174074" w:rsidRDefault="00BB78C0">
            <w:pPr>
              <w:widowControl w:val="0"/>
              <w:rPr>
                <w:rFonts w:ascii="Cambria" w:eastAsia="Arial" w:hAnsi="Cambria" w:cs="Arial"/>
              </w:rPr>
            </w:pPr>
            <w:r w:rsidRPr="00174074">
              <w:rPr>
                <w:rFonts w:ascii="Cambria" w:eastAsia="Arial" w:hAnsi="Cambria" w:cs="Arial"/>
              </w:rPr>
              <w:t>50%</w:t>
            </w:r>
          </w:p>
        </w:tc>
        <w:tc>
          <w:tcPr>
            <w:tcW w:w="5745" w:type="dxa"/>
            <w:tcBorders>
              <w:top w:val="single" w:sz="8" w:space="0" w:color="F2F2F2"/>
              <w:left w:val="single" w:sz="8" w:space="0" w:color="F2F2F2"/>
              <w:bottom w:val="single" w:sz="8" w:space="0" w:color="F2F2F2"/>
              <w:right w:val="single" w:sz="8" w:space="0" w:color="F2F2F2"/>
            </w:tcBorders>
            <w:tcMar>
              <w:top w:w="200" w:type="dxa"/>
              <w:left w:w="200" w:type="dxa"/>
              <w:bottom w:w="200" w:type="dxa"/>
              <w:right w:w="200" w:type="dxa"/>
            </w:tcMar>
            <w:vAlign w:val="center"/>
          </w:tcPr>
          <w:p w:rsidR="00BD7249" w:rsidRPr="00174074" w:rsidRDefault="00BB78C0">
            <w:pPr>
              <w:widowControl w:val="0"/>
              <w:numPr>
                <w:ilvl w:val="0"/>
                <w:numId w:val="7"/>
              </w:numPr>
              <w:ind w:left="450"/>
              <w:rPr>
                <w:rFonts w:ascii="Cambria" w:eastAsia="Arial" w:hAnsi="Cambria" w:cs="Arial"/>
              </w:rPr>
            </w:pPr>
            <w:r w:rsidRPr="00174074">
              <w:rPr>
                <w:rFonts w:ascii="Cambria" w:eastAsia="Arial" w:hAnsi="Cambria" w:cs="Arial"/>
              </w:rPr>
              <w:t>Plan roadmap for engagement and ensure intended outcomes are met</w:t>
            </w:r>
          </w:p>
          <w:p w:rsidR="00BD7249" w:rsidRPr="00174074" w:rsidRDefault="00BB78C0">
            <w:pPr>
              <w:widowControl w:val="0"/>
              <w:numPr>
                <w:ilvl w:val="0"/>
                <w:numId w:val="7"/>
              </w:numPr>
              <w:ind w:left="450"/>
              <w:rPr>
                <w:rFonts w:ascii="Cambria" w:eastAsia="Arial" w:hAnsi="Cambria" w:cs="Arial"/>
              </w:rPr>
            </w:pPr>
            <w:r w:rsidRPr="00174074">
              <w:rPr>
                <w:rFonts w:ascii="Cambria" w:eastAsia="Arial" w:hAnsi="Cambria" w:cs="Arial"/>
              </w:rPr>
              <w:t xml:space="preserve">Lead framing of high level theory of change and outputs for SS&amp;P </w:t>
            </w:r>
          </w:p>
          <w:p w:rsidR="00BD7249" w:rsidRPr="00174074" w:rsidRDefault="00BB78C0">
            <w:pPr>
              <w:widowControl w:val="0"/>
              <w:numPr>
                <w:ilvl w:val="0"/>
                <w:numId w:val="7"/>
              </w:numPr>
              <w:ind w:left="450"/>
              <w:rPr>
                <w:rFonts w:ascii="Cambria" w:eastAsia="Arial" w:hAnsi="Cambria" w:cs="Arial"/>
              </w:rPr>
            </w:pPr>
            <w:r w:rsidRPr="00174074">
              <w:rPr>
                <w:rFonts w:ascii="Cambria" w:eastAsia="Arial" w:hAnsi="Cambria" w:cs="Arial"/>
              </w:rPr>
              <w:t xml:space="preserve">Lead and frame research for the project </w:t>
            </w:r>
          </w:p>
          <w:p w:rsidR="00BD7249" w:rsidRPr="00174074" w:rsidRDefault="00BB78C0">
            <w:pPr>
              <w:widowControl w:val="0"/>
              <w:numPr>
                <w:ilvl w:val="0"/>
                <w:numId w:val="7"/>
              </w:numPr>
              <w:ind w:left="450"/>
              <w:rPr>
                <w:rFonts w:ascii="Cambria" w:eastAsia="Arial" w:hAnsi="Cambria" w:cs="Arial"/>
              </w:rPr>
            </w:pPr>
            <w:r w:rsidRPr="00174074">
              <w:rPr>
                <w:rFonts w:ascii="Cambria" w:eastAsia="Arial" w:hAnsi="Cambria" w:cs="Arial"/>
              </w:rPr>
              <w:t xml:space="preserve">Lead alignment and consultations with program team members </w:t>
            </w:r>
          </w:p>
          <w:p w:rsidR="00BD7249" w:rsidRPr="00174074" w:rsidRDefault="00BB78C0">
            <w:pPr>
              <w:widowControl w:val="0"/>
              <w:numPr>
                <w:ilvl w:val="0"/>
                <w:numId w:val="7"/>
              </w:numPr>
              <w:ind w:left="450"/>
              <w:rPr>
                <w:rFonts w:ascii="Cambria" w:eastAsia="Arial" w:hAnsi="Cambria" w:cs="Arial"/>
              </w:rPr>
            </w:pPr>
            <w:r w:rsidRPr="00174074">
              <w:rPr>
                <w:rFonts w:ascii="Cambria" w:eastAsia="Arial" w:hAnsi="Cambria" w:cs="Arial"/>
              </w:rPr>
              <w:t xml:space="preserve">Lead overall framing of consolidated insights </w:t>
            </w:r>
          </w:p>
          <w:p w:rsidR="00BD7249" w:rsidRPr="00174074" w:rsidRDefault="00BB78C0">
            <w:pPr>
              <w:widowControl w:val="0"/>
              <w:numPr>
                <w:ilvl w:val="0"/>
                <w:numId w:val="7"/>
              </w:numPr>
              <w:ind w:left="450"/>
              <w:rPr>
                <w:rFonts w:ascii="Cambria" w:eastAsia="Arial" w:hAnsi="Cambria" w:cs="Arial"/>
              </w:rPr>
            </w:pPr>
            <w:r w:rsidRPr="00174074">
              <w:rPr>
                <w:rFonts w:ascii="Cambria" w:eastAsia="Arial" w:hAnsi="Cambria" w:cs="Arial"/>
              </w:rPr>
              <w:t xml:space="preserve">Lead framing of prioritisation matrix </w:t>
            </w:r>
          </w:p>
          <w:p w:rsidR="00BD7249" w:rsidRPr="00174074" w:rsidRDefault="00BB78C0">
            <w:pPr>
              <w:widowControl w:val="0"/>
              <w:numPr>
                <w:ilvl w:val="0"/>
                <w:numId w:val="7"/>
              </w:numPr>
              <w:ind w:left="450"/>
              <w:rPr>
                <w:rFonts w:ascii="Cambria" w:eastAsia="Arial" w:hAnsi="Cambria" w:cs="Arial"/>
              </w:rPr>
            </w:pPr>
            <w:r w:rsidRPr="00174074">
              <w:rPr>
                <w:rFonts w:ascii="Cambria" w:eastAsia="Arial" w:hAnsi="Cambria" w:cs="Arial"/>
              </w:rPr>
              <w:t xml:space="preserve">Lead framing of implementation pathways and monitoring framework </w:t>
            </w:r>
          </w:p>
        </w:tc>
      </w:tr>
      <w:tr w:rsidR="00BD7249" w:rsidRPr="00174074">
        <w:trPr>
          <w:trHeight w:val="420"/>
        </w:trPr>
        <w:tc>
          <w:tcPr>
            <w:tcW w:w="1515" w:type="dxa"/>
            <w:tcBorders>
              <w:top w:val="single" w:sz="8" w:space="0" w:color="F2F2F2"/>
              <w:left w:val="single" w:sz="8" w:space="0" w:color="F2F2F2"/>
              <w:bottom w:val="single" w:sz="8" w:space="0" w:color="F2F2F2"/>
              <w:right w:val="single" w:sz="8" w:space="0" w:color="F2F2F2"/>
            </w:tcBorders>
            <w:tcMar>
              <w:top w:w="200" w:type="dxa"/>
              <w:left w:w="200" w:type="dxa"/>
              <w:bottom w:w="200" w:type="dxa"/>
              <w:right w:w="200" w:type="dxa"/>
            </w:tcMar>
            <w:vAlign w:val="center"/>
          </w:tcPr>
          <w:p w:rsidR="00BD7249" w:rsidRPr="00174074" w:rsidRDefault="00BB78C0">
            <w:pPr>
              <w:widowControl w:val="0"/>
              <w:spacing w:line="276" w:lineRule="auto"/>
              <w:rPr>
                <w:rFonts w:ascii="Cambria" w:eastAsia="Arial" w:hAnsi="Cambria" w:cs="Arial"/>
              </w:rPr>
            </w:pPr>
            <w:r w:rsidRPr="00174074">
              <w:rPr>
                <w:rFonts w:ascii="Cambria" w:eastAsia="Arial" w:hAnsi="Cambria" w:cs="Arial"/>
                <w:b/>
                <w:color w:val="448050"/>
              </w:rPr>
              <w:t>MihikaChanchani</w:t>
            </w:r>
          </w:p>
        </w:tc>
        <w:tc>
          <w:tcPr>
            <w:tcW w:w="1440" w:type="dxa"/>
            <w:tcBorders>
              <w:top w:val="single" w:sz="8" w:space="0" w:color="F2F2F2"/>
              <w:left w:val="single" w:sz="8" w:space="0" w:color="F2F2F2"/>
              <w:bottom w:val="single" w:sz="8" w:space="0" w:color="F2F2F2"/>
              <w:right w:val="single" w:sz="8" w:space="0" w:color="F2F2F2"/>
            </w:tcBorders>
            <w:tcMar>
              <w:top w:w="200" w:type="dxa"/>
              <w:left w:w="200" w:type="dxa"/>
              <w:bottom w:w="200" w:type="dxa"/>
              <w:right w:w="200" w:type="dxa"/>
            </w:tcMar>
            <w:vAlign w:val="center"/>
          </w:tcPr>
          <w:p w:rsidR="00BD7249" w:rsidRPr="00174074" w:rsidRDefault="00BB78C0">
            <w:pPr>
              <w:widowControl w:val="0"/>
              <w:spacing w:line="276" w:lineRule="auto"/>
              <w:rPr>
                <w:rFonts w:ascii="Cambria" w:eastAsia="Arial" w:hAnsi="Cambria" w:cs="Arial"/>
                <w:b/>
                <w:color w:val="448050"/>
              </w:rPr>
            </w:pPr>
            <w:r w:rsidRPr="00174074">
              <w:rPr>
                <w:rFonts w:ascii="Cambria" w:eastAsia="Arial" w:hAnsi="Cambria" w:cs="Arial"/>
                <w:color w:val="448050"/>
              </w:rPr>
              <w:t>Project Consultant</w:t>
            </w:r>
          </w:p>
        </w:tc>
        <w:tc>
          <w:tcPr>
            <w:tcW w:w="1905" w:type="dxa"/>
            <w:tcBorders>
              <w:top w:val="single" w:sz="8" w:space="0" w:color="F2F2F2"/>
              <w:left w:val="single" w:sz="8" w:space="0" w:color="F2F2F2"/>
              <w:bottom w:val="single" w:sz="8" w:space="0" w:color="F2F2F2"/>
              <w:right w:val="single" w:sz="8" w:space="0" w:color="F2F2F2"/>
            </w:tcBorders>
            <w:tcMar>
              <w:top w:w="200" w:type="dxa"/>
              <w:left w:w="200" w:type="dxa"/>
              <w:bottom w:w="200" w:type="dxa"/>
              <w:right w:w="200" w:type="dxa"/>
            </w:tcMar>
            <w:vAlign w:val="center"/>
          </w:tcPr>
          <w:p w:rsidR="00BD7249" w:rsidRPr="00174074" w:rsidRDefault="00BB78C0">
            <w:pPr>
              <w:widowControl w:val="0"/>
              <w:rPr>
                <w:rFonts w:ascii="Cambria" w:eastAsia="Arial" w:hAnsi="Cambria" w:cs="Arial"/>
              </w:rPr>
            </w:pPr>
            <w:r w:rsidRPr="00174074">
              <w:rPr>
                <w:rFonts w:ascii="Cambria" w:eastAsia="Arial" w:hAnsi="Cambria" w:cs="Arial"/>
              </w:rPr>
              <w:t>50%</w:t>
            </w:r>
          </w:p>
        </w:tc>
        <w:tc>
          <w:tcPr>
            <w:tcW w:w="5745" w:type="dxa"/>
            <w:tcBorders>
              <w:top w:val="single" w:sz="8" w:space="0" w:color="F2F2F2"/>
              <w:left w:val="single" w:sz="8" w:space="0" w:color="F2F2F2"/>
              <w:bottom w:val="single" w:sz="8" w:space="0" w:color="F2F2F2"/>
              <w:right w:val="single" w:sz="8" w:space="0" w:color="F2F2F2"/>
            </w:tcBorders>
            <w:tcMar>
              <w:top w:w="200" w:type="dxa"/>
              <w:left w:w="200" w:type="dxa"/>
              <w:bottom w:w="200" w:type="dxa"/>
              <w:right w:w="200" w:type="dxa"/>
            </w:tcMar>
            <w:vAlign w:val="center"/>
          </w:tcPr>
          <w:p w:rsidR="00BD7249" w:rsidRPr="00174074" w:rsidRDefault="00BB78C0">
            <w:pPr>
              <w:widowControl w:val="0"/>
              <w:numPr>
                <w:ilvl w:val="0"/>
                <w:numId w:val="17"/>
              </w:numPr>
              <w:ind w:left="450"/>
              <w:rPr>
                <w:rFonts w:ascii="Cambria" w:eastAsia="Arial" w:hAnsi="Cambria" w:cs="Arial"/>
              </w:rPr>
            </w:pPr>
            <w:r w:rsidRPr="00174074">
              <w:rPr>
                <w:rFonts w:ascii="Cambria" w:eastAsia="Arial" w:hAnsi="Cambria" w:cs="Arial"/>
              </w:rPr>
              <w:t xml:space="preserve">Lead overall delivery of the engagement </w:t>
            </w:r>
          </w:p>
          <w:p w:rsidR="00BD7249" w:rsidRPr="00174074" w:rsidRDefault="00BB78C0">
            <w:pPr>
              <w:widowControl w:val="0"/>
              <w:numPr>
                <w:ilvl w:val="0"/>
                <w:numId w:val="17"/>
              </w:numPr>
              <w:ind w:left="450"/>
              <w:rPr>
                <w:rFonts w:ascii="Cambria" w:eastAsia="Arial" w:hAnsi="Cambria" w:cs="Arial"/>
              </w:rPr>
            </w:pPr>
            <w:r w:rsidRPr="00174074">
              <w:rPr>
                <w:rFonts w:ascii="Cambria" w:eastAsia="Arial" w:hAnsi="Cambria" w:cs="Arial"/>
              </w:rPr>
              <w:t xml:space="preserve">Build  high level theory of change and outputs for SS&amp;P </w:t>
            </w:r>
          </w:p>
          <w:p w:rsidR="00BD7249" w:rsidRPr="00174074" w:rsidRDefault="00BB78C0">
            <w:pPr>
              <w:widowControl w:val="0"/>
              <w:numPr>
                <w:ilvl w:val="0"/>
                <w:numId w:val="17"/>
              </w:numPr>
              <w:ind w:left="450"/>
              <w:rPr>
                <w:rFonts w:ascii="Cambria" w:eastAsia="Arial" w:hAnsi="Cambria" w:cs="Arial"/>
              </w:rPr>
            </w:pPr>
            <w:r w:rsidRPr="00174074">
              <w:rPr>
                <w:rFonts w:ascii="Cambria" w:eastAsia="Arial" w:hAnsi="Cambria" w:cs="Arial"/>
              </w:rPr>
              <w:t xml:space="preserve">Conduct relevant research for the project </w:t>
            </w:r>
          </w:p>
          <w:p w:rsidR="00BD7249" w:rsidRPr="00174074" w:rsidRDefault="00BB78C0">
            <w:pPr>
              <w:widowControl w:val="0"/>
              <w:numPr>
                <w:ilvl w:val="0"/>
                <w:numId w:val="17"/>
              </w:numPr>
              <w:ind w:left="450"/>
              <w:rPr>
                <w:rFonts w:ascii="Cambria" w:eastAsia="Arial" w:hAnsi="Cambria" w:cs="Arial"/>
              </w:rPr>
            </w:pPr>
            <w:r w:rsidRPr="00174074">
              <w:rPr>
                <w:rFonts w:ascii="Cambria" w:eastAsia="Arial" w:hAnsi="Cambria" w:cs="Arial"/>
              </w:rPr>
              <w:t xml:space="preserve">Support in conducting alignment and consultations with program team members </w:t>
            </w:r>
          </w:p>
          <w:p w:rsidR="00BD7249" w:rsidRPr="00174074" w:rsidRDefault="00BB78C0">
            <w:pPr>
              <w:widowControl w:val="0"/>
              <w:numPr>
                <w:ilvl w:val="0"/>
                <w:numId w:val="17"/>
              </w:numPr>
              <w:ind w:left="450"/>
              <w:rPr>
                <w:rFonts w:ascii="Cambria" w:eastAsia="Arial" w:hAnsi="Cambria" w:cs="Arial"/>
              </w:rPr>
            </w:pPr>
            <w:r w:rsidRPr="00174074">
              <w:rPr>
                <w:rFonts w:ascii="Cambria" w:eastAsia="Arial" w:hAnsi="Cambria" w:cs="Arial"/>
              </w:rPr>
              <w:t xml:space="preserve">Consolidate insights from consultations </w:t>
            </w:r>
          </w:p>
          <w:p w:rsidR="00BD7249" w:rsidRPr="00174074" w:rsidRDefault="00BB78C0">
            <w:pPr>
              <w:widowControl w:val="0"/>
              <w:numPr>
                <w:ilvl w:val="0"/>
                <w:numId w:val="17"/>
              </w:numPr>
              <w:ind w:left="450"/>
              <w:rPr>
                <w:rFonts w:ascii="Cambria" w:eastAsia="Arial" w:hAnsi="Cambria" w:cs="Arial"/>
              </w:rPr>
            </w:pPr>
            <w:r w:rsidRPr="00174074">
              <w:rPr>
                <w:rFonts w:ascii="Cambria" w:eastAsia="Arial" w:hAnsi="Cambria" w:cs="Arial"/>
              </w:rPr>
              <w:t>Design prioritisation matrix based on aligned criteria</w:t>
            </w:r>
          </w:p>
          <w:p w:rsidR="00BD7249" w:rsidRPr="00174074" w:rsidRDefault="00BB78C0">
            <w:pPr>
              <w:widowControl w:val="0"/>
              <w:numPr>
                <w:ilvl w:val="0"/>
                <w:numId w:val="17"/>
              </w:numPr>
              <w:ind w:left="450"/>
              <w:rPr>
                <w:rFonts w:ascii="Cambria" w:eastAsia="Arial" w:hAnsi="Cambria" w:cs="Arial"/>
              </w:rPr>
            </w:pPr>
            <w:r w:rsidRPr="00174074">
              <w:rPr>
                <w:rFonts w:ascii="Cambria" w:eastAsia="Arial" w:hAnsi="Cambria" w:cs="Arial"/>
              </w:rPr>
              <w:t xml:space="preserve">Build implementation pathways and monitoring framework </w:t>
            </w:r>
          </w:p>
        </w:tc>
      </w:tr>
      <w:tr w:rsidR="00BD7249" w:rsidRPr="00174074">
        <w:trPr>
          <w:trHeight w:val="2085"/>
        </w:trPr>
        <w:tc>
          <w:tcPr>
            <w:tcW w:w="1515" w:type="dxa"/>
            <w:tcBorders>
              <w:top w:val="single" w:sz="8" w:space="0" w:color="F2F2F2"/>
              <w:left w:val="single" w:sz="8" w:space="0" w:color="F2F2F2"/>
              <w:bottom w:val="single" w:sz="8" w:space="0" w:color="F2F2F2"/>
              <w:right w:val="single" w:sz="8" w:space="0" w:color="F2F2F2"/>
            </w:tcBorders>
            <w:tcMar>
              <w:top w:w="200" w:type="dxa"/>
              <w:left w:w="200" w:type="dxa"/>
              <w:bottom w:w="200" w:type="dxa"/>
              <w:right w:w="200" w:type="dxa"/>
            </w:tcMar>
            <w:vAlign w:val="center"/>
          </w:tcPr>
          <w:p w:rsidR="00BD7249" w:rsidRPr="00174074" w:rsidRDefault="00BB78C0">
            <w:pPr>
              <w:widowControl w:val="0"/>
              <w:spacing w:line="276" w:lineRule="auto"/>
              <w:rPr>
                <w:rFonts w:ascii="Cambria" w:eastAsia="Arial" w:hAnsi="Cambria" w:cs="Arial"/>
                <w:color w:val="448050"/>
              </w:rPr>
            </w:pPr>
            <w:r w:rsidRPr="00174074">
              <w:rPr>
                <w:rFonts w:ascii="Cambria" w:eastAsia="Arial" w:hAnsi="Cambria" w:cs="Arial"/>
                <w:b/>
                <w:color w:val="448050"/>
              </w:rPr>
              <w:lastRenderedPageBreak/>
              <w:t>Sucharitha Venkatesh</w:t>
            </w:r>
          </w:p>
        </w:tc>
        <w:tc>
          <w:tcPr>
            <w:tcW w:w="1440" w:type="dxa"/>
            <w:tcBorders>
              <w:top w:val="single" w:sz="8" w:space="0" w:color="F2F2F2"/>
              <w:left w:val="single" w:sz="8" w:space="0" w:color="F2F2F2"/>
              <w:bottom w:val="single" w:sz="8" w:space="0" w:color="F2F2F2"/>
              <w:right w:val="single" w:sz="8" w:space="0" w:color="F2F2F2"/>
            </w:tcBorders>
            <w:tcMar>
              <w:top w:w="200" w:type="dxa"/>
              <w:left w:w="200" w:type="dxa"/>
              <w:bottom w:w="200" w:type="dxa"/>
              <w:right w:w="200" w:type="dxa"/>
            </w:tcMar>
            <w:vAlign w:val="center"/>
          </w:tcPr>
          <w:p w:rsidR="00BD7249" w:rsidRPr="00174074" w:rsidRDefault="00BB78C0">
            <w:pPr>
              <w:widowControl w:val="0"/>
              <w:spacing w:line="276" w:lineRule="auto"/>
              <w:rPr>
                <w:rFonts w:ascii="Cambria" w:eastAsia="Arial" w:hAnsi="Cambria" w:cs="Arial"/>
                <w:b/>
                <w:color w:val="448050"/>
              </w:rPr>
            </w:pPr>
            <w:r w:rsidRPr="00174074">
              <w:rPr>
                <w:rFonts w:ascii="Cambria" w:eastAsia="Arial" w:hAnsi="Cambria" w:cs="Arial"/>
                <w:color w:val="448050"/>
              </w:rPr>
              <w:t>Project Associate</w:t>
            </w:r>
          </w:p>
        </w:tc>
        <w:tc>
          <w:tcPr>
            <w:tcW w:w="1905" w:type="dxa"/>
            <w:tcBorders>
              <w:top w:val="single" w:sz="8" w:space="0" w:color="F2F2F2"/>
              <w:left w:val="single" w:sz="8" w:space="0" w:color="F2F2F2"/>
              <w:bottom w:val="single" w:sz="8" w:space="0" w:color="F2F2F2"/>
              <w:right w:val="single" w:sz="8" w:space="0" w:color="F2F2F2"/>
            </w:tcBorders>
            <w:tcMar>
              <w:top w:w="200" w:type="dxa"/>
              <w:left w:w="200" w:type="dxa"/>
              <w:bottom w:w="200" w:type="dxa"/>
              <w:right w:w="200" w:type="dxa"/>
            </w:tcMar>
            <w:vAlign w:val="center"/>
          </w:tcPr>
          <w:p w:rsidR="00BD7249" w:rsidRPr="00174074" w:rsidRDefault="00BB78C0">
            <w:pPr>
              <w:widowControl w:val="0"/>
              <w:rPr>
                <w:rFonts w:ascii="Cambria" w:eastAsia="Arial" w:hAnsi="Cambria" w:cs="Arial"/>
              </w:rPr>
            </w:pPr>
            <w:r w:rsidRPr="00174074">
              <w:rPr>
                <w:rFonts w:ascii="Cambria" w:eastAsia="Arial" w:hAnsi="Cambria" w:cs="Arial"/>
              </w:rPr>
              <w:t>100%</w:t>
            </w:r>
          </w:p>
        </w:tc>
        <w:tc>
          <w:tcPr>
            <w:tcW w:w="5745" w:type="dxa"/>
            <w:tcBorders>
              <w:top w:val="single" w:sz="8" w:space="0" w:color="F2F2F2"/>
              <w:left w:val="single" w:sz="8" w:space="0" w:color="F2F2F2"/>
              <w:bottom w:val="single" w:sz="8" w:space="0" w:color="F2F2F2"/>
              <w:right w:val="single" w:sz="8" w:space="0" w:color="F2F2F2"/>
            </w:tcBorders>
            <w:tcMar>
              <w:top w:w="200" w:type="dxa"/>
              <w:left w:w="200" w:type="dxa"/>
              <w:bottom w:w="200" w:type="dxa"/>
              <w:right w:w="200" w:type="dxa"/>
            </w:tcMar>
            <w:vAlign w:val="center"/>
          </w:tcPr>
          <w:p w:rsidR="00BD7249" w:rsidRPr="00174074" w:rsidRDefault="00BB78C0">
            <w:pPr>
              <w:widowControl w:val="0"/>
              <w:numPr>
                <w:ilvl w:val="0"/>
                <w:numId w:val="2"/>
              </w:numPr>
              <w:ind w:left="450"/>
              <w:rPr>
                <w:rFonts w:ascii="Cambria" w:eastAsia="Arial" w:hAnsi="Cambria" w:cs="Arial"/>
              </w:rPr>
            </w:pPr>
            <w:r w:rsidRPr="00174074">
              <w:rPr>
                <w:rFonts w:ascii="Cambria" w:eastAsia="Arial" w:hAnsi="Cambria" w:cs="Arial"/>
              </w:rPr>
              <w:t xml:space="preserve">Support in development of all collaterals </w:t>
            </w:r>
          </w:p>
          <w:p w:rsidR="00BD7249" w:rsidRPr="00174074" w:rsidRDefault="00BB78C0">
            <w:pPr>
              <w:widowControl w:val="0"/>
              <w:numPr>
                <w:ilvl w:val="0"/>
                <w:numId w:val="2"/>
              </w:numPr>
              <w:ind w:left="450"/>
              <w:rPr>
                <w:rFonts w:ascii="Cambria" w:eastAsia="Arial" w:hAnsi="Cambria" w:cs="Arial"/>
              </w:rPr>
            </w:pPr>
            <w:r w:rsidRPr="00174074">
              <w:rPr>
                <w:rFonts w:ascii="Cambria" w:eastAsia="Arial" w:hAnsi="Cambria" w:cs="Arial"/>
              </w:rPr>
              <w:t xml:space="preserve">Conduct and distil insights from extensive background research relevant for the project </w:t>
            </w:r>
          </w:p>
          <w:p w:rsidR="00BD7249" w:rsidRPr="00174074" w:rsidRDefault="00BB78C0">
            <w:pPr>
              <w:widowControl w:val="0"/>
              <w:numPr>
                <w:ilvl w:val="0"/>
                <w:numId w:val="2"/>
              </w:numPr>
              <w:ind w:left="450"/>
              <w:rPr>
                <w:rFonts w:ascii="Cambria" w:eastAsia="Arial" w:hAnsi="Cambria" w:cs="Arial"/>
              </w:rPr>
            </w:pPr>
            <w:r w:rsidRPr="00174074">
              <w:rPr>
                <w:rFonts w:ascii="Cambria" w:eastAsia="Arial" w:hAnsi="Cambria" w:cs="Arial"/>
              </w:rPr>
              <w:t xml:space="preserve">Support in consolidate insights from consultations </w:t>
            </w:r>
          </w:p>
          <w:p w:rsidR="00BD7249" w:rsidRPr="00174074" w:rsidRDefault="00BB78C0">
            <w:pPr>
              <w:widowControl w:val="0"/>
              <w:numPr>
                <w:ilvl w:val="0"/>
                <w:numId w:val="2"/>
              </w:numPr>
              <w:ind w:left="450"/>
              <w:rPr>
                <w:rFonts w:ascii="Cambria" w:eastAsia="Arial" w:hAnsi="Cambria" w:cs="Arial"/>
              </w:rPr>
            </w:pPr>
            <w:r w:rsidRPr="00174074">
              <w:rPr>
                <w:rFonts w:ascii="Cambria" w:eastAsia="Arial" w:hAnsi="Cambria" w:cs="Arial"/>
              </w:rPr>
              <w:t xml:space="preserve">Support in building prioritisation matrix </w:t>
            </w:r>
          </w:p>
          <w:p w:rsidR="00BD7249" w:rsidRPr="00174074" w:rsidRDefault="00BB78C0">
            <w:pPr>
              <w:widowControl w:val="0"/>
              <w:numPr>
                <w:ilvl w:val="0"/>
                <w:numId w:val="2"/>
              </w:numPr>
              <w:ind w:left="450"/>
              <w:rPr>
                <w:rFonts w:ascii="Cambria" w:eastAsia="Arial" w:hAnsi="Cambria" w:cs="Arial"/>
              </w:rPr>
            </w:pPr>
            <w:r w:rsidRPr="00174074">
              <w:rPr>
                <w:rFonts w:ascii="Cambria" w:eastAsia="Arial" w:hAnsi="Cambria" w:cs="Arial"/>
              </w:rPr>
              <w:t>Support in building implementation pathways and monitoring framework</w:t>
            </w:r>
          </w:p>
        </w:tc>
      </w:tr>
    </w:tbl>
    <w:p w:rsidR="00BD7249" w:rsidRDefault="00BD7249">
      <w:pPr>
        <w:pStyle w:val="Heading1"/>
        <w:spacing w:after="103"/>
        <w:ind w:left="0" w:firstLine="0"/>
        <w:jc w:val="both"/>
      </w:pPr>
      <w:bookmarkStart w:id="9" w:name="_heading=h.mexrhypbgpbp" w:colFirst="0" w:colLast="0"/>
      <w:bookmarkEnd w:id="9"/>
    </w:p>
    <w:p w:rsidR="00BD7249" w:rsidRPr="00174074" w:rsidRDefault="00BB78C0">
      <w:pPr>
        <w:pStyle w:val="Heading1"/>
        <w:spacing w:after="199"/>
        <w:ind w:left="0"/>
        <w:jc w:val="both"/>
        <w:rPr>
          <w:rFonts w:ascii="Cambria" w:hAnsi="Cambria"/>
          <w:color w:val="auto"/>
          <w:sz w:val="22"/>
        </w:rPr>
      </w:pPr>
      <w:bookmarkStart w:id="10" w:name="_heading=h.6nht0wid2c63" w:colFirst="0" w:colLast="0"/>
      <w:bookmarkEnd w:id="10"/>
      <w:r w:rsidRPr="00174074">
        <w:rPr>
          <w:rFonts w:ascii="Cambria" w:hAnsi="Cambria"/>
          <w:color w:val="auto"/>
          <w:sz w:val="22"/>
        </w:rPr>
        <w:t>SATTVA CREDENTIALS</w:t>
      </w:r>
    </w:p>
    <w:p w:rsidR="00BD7249" w:rsidRPr="00174074" w:rsidRDefault="00BB78C0">
      <w:pPr>
        <w:shd w:val="clear" w:color="auto" w:fill="FFFFFF"/>
        <w:spacing w:line="240" w:lineRule="auto"/>
        <w:ind w:right="555"/>
        <w:jc w:val="both"/>
        <w:rPr>
          <w:rFonts w:ascii="Cambria" w:eastAsia="Arial" w:hAnsi="Cambria" w:cs="Arial"/>
        </w:rPr>
      </w:pPr>
      <w:r w:rsidRPr="00174074">
        <w:rPr>
          <w:rFonts w:ascii="Cambria" w:eastAsia="Arial" w:hAnsi="Cambria" w:cs="Arial"/>
        </w:rPr>
        <w:t xml:space="preserve">Since March 2020, Sattva has developed a deep understanding of the State Capacity framework through working closely with Dr. Santhosh Mathew of SS&amp;P cluster. Sattva has worked closely in providing platform advisory and strategy to organisations. Additionally, over the past 10 years, Sattva has worked on several engagements towards systems change, designing and implementing capacity building solutions at scale and facilitating convergence between diverse stakeholders.   Details of these engagements are listed below: </w:t>
      </w:r>
    </w:p>
    <w:tbl>
      <w:tblPr>
        <w:tblStyle w:val="af"/>
        <w:tblW w:w="10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50"/>
        <w:gridCol w:w="7185"/>
      </w:tblGrid>
      <w:tr w:rsidR="00BD7249" w:rsidRPr="00174074">
        <w:trPr>
          <w:cantSplit/>
          <w:trHeight w:val="3065"/>
        </w:trPr>
        <w:tc>
          <w:tcPr>
            <w:tcW w:w="3150" w:type="dxa"/>
            <w:tcBorders>
              <w:top w:val="single" w:sz="12" w:space="0" w:color="666666"/>
              <w:left w:val="single" w:sz="18" w:space="0" w:color="FFFFFF"/>
              <w:bottom w:val="single" w:sz="12" w:space="0" w:color="666666"/>
              <w:right w:val="single" w:sz="18" w:space="0" w:color="FFFFFF"/>
            </w:tcBorders>
            <w:shd w:val="clear" w:color="auto" w:fill="F3F3F3"/>
            <w:tcMar>
              <w:top w:w="100" w:type="dxa"/>
              <w:left w:w="100" w:type="dxa"/>
              <w:bottom w:w="100" w:type="dxa"/>
              <w:right w:w="100" w:type="dxa"/>
            </w:tcMar>
            <w:vAlign w:val="center"/>
          </w:tcPr>
          <w:p w:rsidR="00BD7249" w:rsidRPr="00174074" w:rsidRDefault="00BB78C0">
            <w:pPr>
              <w:widowControl w:val="0"/>
              <w:rPr>
                <w:rFonts w:ascii="Cambria" w:hAnsi="Cambria"/>
                <w:i/>
                <w:sz w:val="22"/>
                <w:szCs w:val="22"/>
              </w:rPr>
            </w:pPr>
            <w:r w:rsidRPr="00174074">
              <w:rPr>
                <w:rFonts w:ascii="Cambria" w:hAnsi="Cambria"/>
                <w:b/>
                <w:color w:val="00B050"/>
                <w:sz w:val="22"/>
                <w:szCs w:val="22"/>
              </w:rPr>
              <w:t xml:space="preserve">State Capacity Research Support </w:t>
            </w:r>
            <w:r w:rsidRPr="00174074">
              <w:rPr>
                <w:rFonts w:ascii="Cambria" w:hAnsi="Cambria"/>
                <w:b/>
                <w:sz w:val="22"/>
                <w:szCs w:val="22"/>
              </w:rPr>
              <w:t xml:space="preserve">- </w:t>
            </w:r>
            <w:r w:rsidRPr="00174074">
              <w:rPr>
                <w:rFonts w:ascii="Cambria" w:hAnsi="Cambria"/>
                <w:sz w:val="22"/>
                <w:szCs w:val="22"/>
              </w:rPr>
              <w:t xml:space="preserve">Research papers based on MMO framework </w:t>
            </w:r>
          </w:p>
        </w:tc>
        <w:tc>
          <w:tcPr>
            <w:tcW w:w="7185" w:type="dxa"/>
            <w:tcBorders>
              <w:top w:val="single" w:sz="12" w:space="0" w:color="666666"/>
              <w:left w:val="single" w:sz="18" w:space="0" w:color="FFFFFF"/>
              <w:bottom w:val="single" w:sz="12" w:space="0" w:color="666666"/>
              <w:right w:val="single" w:sz="18" w:space="0" w:color="FFFFFF"/>
            </w:tcBorders>
            <w:shd w:val="clear" w:color="auto" w:fill="FFFFFF"/>
            <w:tcMar>
              <w:top w:w="100" w:type="dxa"/>
              <w:left w:w="100" w:type="dxa"/>
              <w:bottom w:w="100" w:type="dxa"/>
              <w:right w:w="100" w:type="dxa"/>
            </w:tcMar>
            <w:vAlign w:val="center"/>
          </w:tcPr>
          <w:p w:rsidR="00BD7249" w:rsidRPr="00174074" w:rsidRDefault="00BB78C0">
            <w:pPr>
              <w:widowControl w:val="0"/>
              <w:rPr>
                <w:rFonts w:ascii="Cambria" w:hAnsi="Cambria"/>
                <w:sz w:val="22"/>
                <w:szCs w:val="22"/>
              </w:rPr>
            </w:pPr>
            <w:r w:rsidRPr="00174074">
              <w:rPr>
                <w:rFonts w:ascii="Cambria" w:hAnsi="Cambria"/>
                <w:sz w:val="22"/>
                <w:szCs w:val="22"/>
              </w:rPr>
              <w:t>Between March 2020 and November 2021 Sattva supported in drafting short/long research papers to apply and provide evidence for  Dr. Santhosh Mathew’s framework on improving state capacity within various state systems. So far, Sattva has worked on the following documents:</w:t>
            </w:r>
          </w:p>
          <w:p w:rsidR="00BD7249" w:rsidRPr="00174074" w:rsidRDefault="00BB78C0">
            <w:pPr>
              <w:widowControl w:val="0"/>
              <w:numPr>
                <w:ilvl w:val="0"/>
                <w:numId w:val="12"/>
              </w:numPr>
              <w:rPr>
                <w:rFonts w:ascii="Cambria" w:hAnsi="Cambria"/>
                <w:sz w:val="22"/>
                <w:szCs w:val="22"/>
              </w:rPr>
            </w:pPr>
            <w:r w:rsidRPr="00174074">
              <w:rPr>
                <w:rFonts w:ascii="Cambria" w:hAnsi="Cambria"/>
                <w:sz w:val="22"/>
                <w:szCs w:val="22"/>
              </w:rPr>
              <w:t>Research paper on improving the quality of drugs manufactured in India by enhancing state capacity</w:t>
            </w:r>
          </w:p>
          <w:p w:rsidR="00BD7249" w:rsidRPr="00174074" w:rsidRDefault="00BB78C0">
            <w:pPr>
              <w:widowControl w:val="0"/>
              <w:numPr>
                <w:ilvl w:val="0"/>
                <w:numId w:val="12"/>
              </w:numPr>
              <w:rPr>
                <w:rFonts w:ascii="Cambria" w:hAnsi="Cambria"/>
                <w:sz w:val="22"/>
                <w:szCs w:val="22"/>
              </w:rPr>
            </w:pPr>
            <w:r w:rsidRPr="00174074">
              <w:rPr>
                <w:rFonts w:ascii="Cambria" w:hAnsi="Cambria"/>
                <w:sz w:val="22"/>
                <w:szCs w:val="22"/>
              </w:rPr>
              <w:t>Research paper on improving the provision of services under the Integrated Child Development Services (ICDS) scheme by enhancing state capacity</w:t>
            </w:r>
          </w:p>
          <w:p w:rsidR="00BD7249" w:rsidRPr="00174074" w:rsidRDefault="00BB78C0">
            <w:pPr>
              <w:widowControl w:val="0"/>
              <w:numPr>
                <w:ilvl w:val="0"/>
                <w:numId w:val="12"/>
              </w:numPr>
              <w:rPr>
                <w:rFonts w:ascii="Cambria" w:hAnsi="Cambria"/>
                <w:sz w:val="22"/>
                <w:szCs w:val="22"/>
              </w:rPr>
            </w:pPr>
            <w:r w:rsidRPr="00174074">
              <w:rPr>
                <w:rFonts w:ascii="Cambria" w:hAnsi="Cambria"/>
                <w:sz w:val="22"/>
                <w:szCs w:val="22"/>
              </w:rPr>
              <w:t>Research paper on improving the provision of Family Planning services delivered in India by enhancing state capacity</w:t>
            </w:r>
          </w:p>
          <w:p w:rsidR="00BD7249" w:rsidRPr="00174074" w:rsidRDefault="00BB78C0">
            <w:pPr>
              <w:widowControl w:val="0"/>
              <w:numPr>
                <w:ilvl w:val="0"/>
                <w:numId w:val="12"/>
              </w:numPr>
              <w:rPr>
                <w:rFonts w:ascii="Cambria" w:hAnsi="Cambria"/>
                <w:sz w:val="22"/>
                <w:szCs w:val="22"/>
              </w:rPr>
            </w:pPr>
            <w:r w:rsidRPr="00174074">
              <w:rPr>
                <w:rFonts w:ascii="Cambria" w:hAnsi="Cambria"/>
                <w:sz w:val="22"/>
                <w:szCs w:val="22"/>
              </w:rPr>
              <w:t xml:space="preserve">Research paper on improving procurement in India by enhancing state capacity </w:t>
            </w:r>
          </w:p>
        </w:tc>
      </w:tr>
      <w:tr w:rsidR="00BD7249" w:rsidRPr="00174074">
        <w:trPr>
          <w:cantSplit/>
          <w:trHeight w:val="1549"/>
        </w:trPr>
        <w:tc>
          <w:tcPr>
            <w:tcW w:w="3150" w:type="dxa"/>
            <w:tcBorders>
              <w:top w:val="single" w:sz="12" w:space="0" w:color="666666"/>
              <w:left w:val="single" w:sz="18" w:space="0" w:color="FFFFFF"/>
              <w:bottom w:val="single" w:sz="12" w:space="0" w:color="666666"/>
              <w:right w:val="single" w:sz="18" w:space="0" w:color="FFFFFF"/>
            </w:tcBorders>
            <w:shd w:val="clear" w:color="auto" w:fill="F3F3F3"/>
            <w:tcMar>
              <w:top w:w="100" w:type="dxa"/>
              <w:left w:w="100" w:type="dxa"/>
              <w:bottom w:w="100" w:type="dxa"/>
              <w:right w:w="100" w:type="dxa"/>
            </w:tcMar>
            <w:vAlign w:val="center"/>
          </w:tcPr>
          <w:p w:rsidR="00BD7249" w:rsidRPr="00174074" w:rsidRDefault="00BB78C0">
            <w:pPr>
              <w:widowControl w:val="0"/>
              <w:rPr>
                <w:rFonts w:ascii="Cambria" w:hAnsi="Cambria"/>
                <w:sz w:val="22"/>
                <w:szCs w:val="22"/>
              </w:rPr>
            </w:pPr>
            <w:r w:rsidRPr="00174074">
              <w:rPr>
                <w:rFonts w:ascii="Cambria" w:hAnsi="Cambria"/>
                <w:b/>
                <w:color w:val="00B050"/>
                <w:sz w:val="22"/>
                <w:szCs w:val="22"/>
              </w:rPr>
              <w:t xml:space="preserve">Providing platform advisory and strategy to Healing Fields Foundation and SEEDS </w:t>
            </w:r>
            <w:r w:rsidRPr="00174074">
              <w:rPr>
                <w:rFonts w:ascii="Cambria" w:hAnsi="Cambria"/>
                <w:sz w:val="22"/>
                <w:szCs w:val="22"/>
              </w:rPr>
              <w:t xml:space="preserve">towards defining platform mission and implementing their strategy </w:t>
            </w:r>
          </w:p>
        </w:tc>
        <w:tc>
          <w:tcPr>
            <w:tcW w:w="7185" w:type="dxa"/>
            <w:tcBorders>
              <w:top w:val="single" w:sz="12" w:space="0" w:color="666666"/>
              <w:left w:val="single" w:sz="18" w:space="0" w:color="FFFFFF"/>
              <w:bottom w:val="single" w:sz="12" w:space="0" w:color="666666"/>
              <w:right w:val="single" w:sz="18" w:space="0" w:color="FFFFFF"/>
            </w:tcBorders>
            <w:shd w:val="clear" w:color="auto" w:fill="FFFFFF"/>
            <w:tcMar>
              <w:top w:w="100" w:type="dxa"/>
              <w:left w:w="100" w:type="dxa"/>
              <w:bottom w:w="100" w:type="dxa"/>
              <w:right w:w="100" w:type="dxa"/>
            </w:tcMar>
            <w:vAlign w:val="center"/>
          </w:tcPr>
          <w:p w:rsidR="00BD7249" w:rsidRPr="00174074" w:rsidRDefault="00BB78C0">
            <w:pPr>
              <w:widowControl w:val="0"/>
              <w:spacing w:line="276" w:lineRule="auto"/>
              <w:jc w:val="both"/>
              <w:rPr>
                <w:rFonts w:ascii="Cambria" w:hAnsi="Cambria"/>
                <w:sz w:val="22"/>
                <w:szCs w:val="22"/>
              </w:rPr>
            </w:pPr>
            <w:r w:rsidRPr="00174074">
              <w:rPr>
                <w:rFonts w:ascii="Cambria" w:hAnsi="Cambria"/>
                <w:sz w:val="22"/>
                <w:szCs w:val="22"/>
              </w:rPr>
              <w:t>Sattva is enabling Healing Fields Foundation and SEEDS to define their platform mission, ecosystem mapping and solution framing that can enable large scale feedback on women in rural areas towards positive health interventions and relief and resilience support to persons affected by natural disasters respectively. Sattva has also supported in developing the platform strategy and narrative for both organisations for whom platform is becoming a core strategy</w:t>
            </w:r>
          </w:p>
        </w:tc>
      </w:tr>
      <w:tr w:rsidR="00BD7249" w:rsidRPr="00174074">
        <w:trPr>
          <w:cantSplit/>
          <w:trHeight w:val="1549"/>
        </w:trPr>
        <w:tc>
          <w:tcPr>
            <w:tcW w:w="3150" w:type="dxa"/>
            <w:tcBorders>
              <w:top w:val="single" w:sz="12" w:space="0" w:color="666666"/>
              <w:left w:val="single" w:sz="18" w:space="0" w:color="FFFFFF"/>
              <w:bottom w:val="single" w:sz="12" w:space="0" w:color="666666"/>
              <w:right w:val="single" w:sz="18" w:space="0" w:color="FFFFFF"/>
            </w:tcBorders>
            <w:shd w:val="clear" w:color="auto" w:fill="F3F3F3"/>
            <w:tcMar>
              <w:top w:w="100" w:type="dxa"/>
              <w:left w:w="100" w:type="dxa"/>
              <w:bottom w:w="100" w:type="dxa"/>
              <w:right w:w="100" w:type="dxa"/>
            </w:tcMar>
            <w:vAlign w:val="center"/>
          </w:tcPr>
          <w:p w:rsidR="00BD7249" w:rsidRPr="00174074" w:rsidRDefault="00BB78C0">
            <w:pPr>
              <w:widowControl w:val="0"/>
              <w:rPr>
                <w:rFonts w:ascii="Cambria" w:hAnsi="Cambria"/>
                <w:b/>
                <w:color w:val="00B050"/>
                <w:sz w:val="22"/>
                <w:szCs w:val="22"/>
              </w:rPr>
            </w:pPr>
            <w:r w:rsidRPr="00174074">
              <w:rPr>
                <w:rFonts w:ascii="Cambria" w:hAnsi="Cambria"/>
                <w:b/>
                <w:color w:val="00B050"/>
                <w:sz w:val="22"/>
                <w:szCs w:val="22"/>
              </w:rPr>
              <w:lastRenderedPageBreak/>
              <w:t xml:space="preserve">Advocacy and engagement with Atal Jal NPMU and states for Digital Transformation models by Arghyam + Societal Platforms in capacity building </w:t>
            </w:r>
            <w:r w:rsidRPr="00174074">
              <w:rPr>
                <w:rFonts w:ascii="Cambria" w:hAnsi="Cambria"/>
                <w:sz w:val="22"/>
                <w:szCs w:val="22"/>
              </w:rPr>
              <w:t>for the Jal Jeevan Mission</w:t>
            </w:r>
          </w:p>
        </w:tc>
        <w:tc>
          <w:tcPr>
            <w:tcW w:w="7185" w:type="dxa"/>
            <w:tcBorders>
              <w:top w:val="single" w:sz="12" w:space="0" w:color="666666"/>
              <w:left w:val="single" w:sz="18" w:space="0" w:color="FFFFFF"/>
              <w:bottom w:val="single" w:sz="12" w:space="0" w:color="666666"/>
              <w:right w:val="single" w:sz="18" w:space="0" w:color="FFFFFF"/>
            </w:tcBorders>
            <w:shd w:val="clear" w:color="auto" w:fill="FFFFFF"/>
            <w:tcMar>
              <w:top w:w="100" w:type="dxa"/>
              <w:left w:w="100" w:type="dxa"/>
              <w:bottom w:w="100" w:type="dxa"/>
              <w:right w:w="100" w:type="dxa"/>
            </w:tcMar>
            <w:vAlign w:val="center"/>
          </w:tcPr>
          <w:p w:rsidR="00BD7249" w:rsidRPr="00174074" w:rsidRDefault="00BB78C0">
            <w:pPr>
              <w:widowControl w:val="0"/>
              <w:spacing w:line="276" w:lineRule="auto"/>
              <w:rPr>
                <w:rFonts w:ascii="Cambria" w:hAnsi="Cambria"/>
                <w:sz w:val="22"/>
                <w:szCs w:val="22"/>
              </w:rPr>
            </w:pPr>
            <w:r w:rsidRPr="00174074">
              <w:rPr>
                <w:rFonts w:ascii="Cambria" w:hAnsi="Cambria"/>
                <w:sz w:val="22"/>
                <w:szCs w:val="22"/>
              </w:rPr>
              <w:t>Sattva has supported Arghyam from August 2020 to September 2020, as part of phase 1, to initiate the process to embed capacity-building assets and mechanisms aligned to Design@Scale into Atal Jal. As part of the engagement, Sattva brought together respective expertise in water security as well as program and ecosystem management to support NPMU, ABHY on imagination and design of the capacity building for the program at scale. From October 2020 to March 2021, as part of Phase 2, Sattve supported training and capacity building efforts of ABHY NPMU and evangelise adoption of Design@Scale with the central working team of NPMU, MoJS, World Bank, and central training institutes, and into the Atal Jal policy</w:t>
            </w:r>
          </w:p>
        </w:tc>
      </w:tr>
      <w:tr w:rsidR="00BD7249" w:rsidRPr="00174074">
        <w:trPr>
          <w:cantSplit/>
          <w:trHeight w:val="1549"/>
        </w:trPr>
        <w:tc>
          <w:tcPr>
            <w:tcW w:w="3150" w:type="dxa"/>
            <w:tcBorders>
              <w:top w:val="single" w:sz="12" w:space="0" w:color="666666"/>
              <w:left w:val="single" w:sz="18" w:space="0" w:color="FFFFFF"/>
              <w:bottom w:val="single" w:sz="12" w:space="0" w:color="666666"/>
              <w:right w:val="single" w:sz="18" w:space="0" w:color="FFFFFF"/>
            </w:tcBorders>
            <w:shd w:val="clear" w:color="auto" w:fill="F3F3F3"/>
            <w:tcMar>
              <w:top w:w="100" w:type="dxa"/>
              <w:left w:w="100" w:type="dxa"/>
              <w:bottom w:w="100" w:type="dxa"/>
              <w:right w:w="100" w:type="dxa"/>
            </w:tcMar>
            <w:vAlign w:val="center"/>
          </w:tcPr>
          <w:p w:rsidR="00BD7249" w:rsidRPr="00174074" w:rsidRDefault="00BB78C0">
            <w:pPr>
              <w:widowControl w:val="0"/>
              <w:rPr>
                <w:rFonts w:ascii="Cambria" w:hAnsi="Cambria"/>
                <w:sz w:val="22"/>
                <w:szCs w:val="22"/>
              </w:rPr>
            </w:pPr>
            <w:r w:rsidRPr="00174074">
              <w:rPr>
                <w:rFonts w:ascii="Cambria" w:hAnsi="Cambria"/>
                <w:b/>
                <w:color w:val="00B050"/>
                <w:sz w:val="22"/>
                <w:szCs w:val="22"/>
              </w:rPr>
              <w:t xml:space="preserve">PLA and FLAG model for community empowerment in Maternal and Child Health - </w:t>
            </w:r>
            <w:r w:rsidRPr="00174074">
              <w:rPr>
                <w:rFonts w:ascii="Cambria" w:hAnsi="Cambria"/>
                <w:sz w:val="22"/>
                <w:szCs w:val="22"/>
              </w:rPr>
              <w:t>support in taking the model to states for embedding in their health programmes under NHM</w:t>
            </w:r>
          </w:p>
        </w:tc>
        <w:tc>
          <w:tcPr>
            <w:tcW w:w="7185" w:type="dxa"/>
            <w:tcBorders>
              <w:top w:val="single" w:sz="12" w:space="0" w:color="666666"/>
              <w:left w:val="single" w:sz="18" w:space="0" w:color="FFFFFF"/>
              <w:bottom w:val="single" w:sz="12" w:space="0" w:color="666666"/>
              <w:right w:val="single" w:sz="18" w:space="0" w:color="FFFFFF"/>
            </w:tcBorders>
            <w:shd w:val="clear" w:color="auto" w:fill="FFFFFF"/>
            <w:tcMar>
              <w:top w:w="100" w:type="dxa"/>
              <w:left w:w="100" w:type="dxa"/>
              <w:bottom w:w="100" w:type="dxa"/>
              <w:right w:w="100" w:type="dxa"/>
            </w:tcMar>
            <w:vAlign w:val="center"/>
          </w:tcPr>
          <w:p w:rsidR="00BD7249" w:rsidRPr="00174074" w:rsidRDefault="00BB78C0">
            <w:pPr>
              <w:widowControl w:val="0"/>
              <w:spacing w:line="276" w:lineRule="auto"/>
              <w:rPr>
                <w:rFonts w:ascii="Cambria" w:hAnsi="Cambria"/>
                <w:sz w:val="22"/>
                <w:szCs w:val="22"/>
              </w:rPr>
            </w:pPr>
            <w:r w:rsidRPr="00174074">
              <w:rPr>
                <w:rFonts w:ascii="Cambria" w:hAnsi="Cambria"/>
                <w:sz w:val="22"/>
                <w:szCs w:val="22"/>
              </w:rPr>
              <w:t xml:space="preserve">From December 2020, Sattva aided CIFF in their ongoing policy engagement with Government of India to drive adoption of the FLAG model by states based on learnings from CIFF and partners experience of implementation in Jharkhand. Sattva assisted in facilitating key stakeholder engagements towards uptake of the FLAg model among 10 states and supported selected states in successfully submitting their State Project Implementation Plan (PIP) to the Government of India. Further, Sattva supported CIFF in contextualising operational models in 3 select states based on adoption of the PLA model. </w:t>
            </w:r>
          </w:p>
        </w:tc>
      </w:tr>
    </w:tbl>
    <w:p w:rsidR="00780F3F" w:rsidRDefault="00780F3F" w:rsidP="00174074">
      <w:pPr>
        <w:jc w:val="both"/>
        <w:rPr>
          <w:rFonts w:ascii="Cambria" w:eastAsia="Times New Roman" w:hAnsi="Cambria" w:cstheme="minorHAnsi"/>
          <w:b/>
        </w:rPr>
      </w:pPr>
      <w:bookmarkStart w:id="11" w:name="_heading=h.49x6f6cc4lqg" w:colFirst="0" w:colLast="0"/>
      <w:bookmarkEnd w:id="11"/>
    </w:p>
    <w:p w:rsidR="00174074" w:rsidRPr="00025E2C" w:rsidRDefault="00174074" w:rsidP="00174074">
      <w:pPr>
        <w:jc w:val="both"/>
        <w:rPr>
          <w:rFonts w:ascii="Cambria" w:eastAsia="Times New Roman" w:hAnsi="Cambria" w:cstheme="minorHAnsi"/>
          <w:b/>
        </w:rPr>
      </w:pPr>
      <w:r w:rsidRPr="00025E2C">
        <w:rPr>
          <w:rFonts w:ascii="Cambria" w:eastAsia="Times New Roman" w:hAnsi="Cambria" w:cstheme="minorHAnsi"/>
          <w:b/>
        </w:rPr>
        <w:t>Budget</w:t>
      </w:r>
    </w:p>
    <w:p w:rsidR="00BD7249" w:rsidRPr="00780F3F" w:rsidRDefault="00174074" w:rsidP="00780F3F">
      <w:pPr>
        <w:shd w:val="clear" w:color="auto" w:fill="FFFFFF"/>
        <w:rPr>
          <w:rFonts w:ascii="Cambria" w:eastAsia="Times New Roman" w:hAnsi="Cambria" w:cstheme="minorHAnsi"/>
        </w:rPr>
      </w:pPr>
      <w:r w:rsidRPr="00025E2C">
        <w:rPr>
          <w:rFonts w:ascii="Cambria" w:eastAsia="Times New Roman" w:hAnsi="Cambria" w:cstheme="minorHAnsi"/>
        </w:rPr>
        <w:t xml:space="preserve">The total budget for proposed engagement will be USD </w:t>
      </w:r>
      <w:r>
        <w:rPr>
          <w:rFonts w:ascii="Cambria" w:eastAsia="Times New Roman" w:hAnsi="Cambria" w:cstheme="minorHAnsi"/>
        </w:rPr>
        <w:t>29</w:t>
      </w:r>
      <w:r w:rsidRPr="00025E2C">
        <w:rPr>
          <w:rFonts w:ascii="Cambria" w:eastAsia="Times New Roman" w:hAnsi="Cambria" w:cstheme="minorHAnsi"/>
        </w:rPr>
        <w:t>,</w:t>
      </w:r>
      <w:r>
        <w:rPr>
          <w:rFonts w:ascii="Cambria" w:eastAsia="Times New Roman" w:hAnsi="Cambria" w:cstheme="minorHAnsi"/>
        </w:rPr>
        <w:t>859</w:t>
      </w:r>
      <w:r w:rsidRPr="00025E2C">
        <w:rPr>
          <w:rFonts w:ascii="Cambria" w:eastAsia="Times New Roman" w:hAnsi="Cambria" w:cstheme="minorHAnsi"/>
        </w:rPr>
        <w:t xml:space="preserve"> inclusive of taxes.</w:t>
      </w:r>
    </w:p>
    <w:tbl>
      <w:tblPr>
        <w:tblStyle w:val="af0"/>
        <w:tblW w:w="10590" w:type="dxa"/>
        <w:tblInd w:w="135" w:type="dxa"/>
        <w:tblLayout w:type="fixed"/>
        <w:tblLook w:val="0400"/>
      </w:tblPr>
      <w:tblGrid>
        <w:gridCol w:w="6930"/>
        <w:gridCol w:w="3660"/>
      </w:tblGrid>
      <w:tr w:rsidR="00BD7249" w:rsidRPr="000102D3">
        <w:trPr>
          <w:trHeight w:val="435"/>
        </w:trPr>
        <w:tc>
          <w:tcPr>
            <w:tcW w:w="6930" w:type="dxa"/>
            <w:tcBorders>
              <w:top w:val="single" w:sz="8" w:space="0" w:color="D9D9D9"/>
              <w:left w:val="single" w:sz="8" w:space="0" w:color="D9D9D9"/>
              <w:bottom w:val="single" w:sz="8" w:space="0" w:color="D9D9D9"/>
              <w:right w:val="single" w:sz="8" w:space="0" w:color="D9D9D9"/>
            </w:tcBorders>
          </w:tcPr>
          <w:p w:rsidR="00BD7249" w:rsidRPr="000102D3" w:rsidRDefault="00BB78C0">
            <w:pPr>
              <w:jc w:val="both"/>
              <w:rPr>
                <w:rFonts w:ascii="Cambria" w:eastAsia="Arial" w:hAnsi="Cambria" w:cs="Arial"/>
              </w:rPr>
            </w:pPr>
            <w:r w:rsidRPr="000102D3">
              <w:rPr>
                <w:rFonts w:ascii="Cambria" w:eastAsia="Arial" w:hAnsi="Cambria" w:cs="Arial"/>
              </w:rPr>
              <w:t>Total Personnel expenses</w:t>
            </w:r>
          </w:p>
        </w:tc>
        <w:tc>
          <w:tcPr>
            <w:tcW w:w="3660" w:type="dxa"/>
            <w:tcBorders>
              <w:top w:val="single" w:sz="8" w:space="0" w:color="D9D9D9"/>
              <w:left w:val="single" w:sz="8" w:space="0" w:color="D9D9D9"/>
              <w:bottom w:val="single" w:sz="8" w:space="0" w:color="D9D9D9"/>
              <w:right w:val="single" w:sz="8" w:space="0" w:color="D9D9D9"/>
            </w:tcBorders>
          </w:tcPr>
          <w:p w:rsidR="00BD7249" w:rsidRPr="000102D3" w:rsidRDefault="00BB78C0">
            <w:pPr>
              <w:jc w:val="right"/>
              <w:rPr>
                <w:rFonts w:ascii="Cambria" w:eastAsia="Arial" w:hAnsi="Cambria" w:cs="Arial"/>
              </w:rPr>
            </w:pPr>
            <w:r w:rsidRPr="000102D3">
              <w:rPr>
                <w:rFonts w:ascii="Cambria" w:eastAsia="Arial" w:hAnsi="Cambria" w:cs="Arial"/>
              </w:rPr>
              <w:t>$25,304</w:t>
            </w:r>
          </w:p>
        </w:tc>
      </w:tr>
      <w:tr w:rsidR="00BD7249" w:rsidRPr="000102D3">
        <w:trPr>
          <w:trHeight w:val="360"/>
        </w:trPr>
        <w:tc>
          <w:tcPr>
            <w:tcW w:w="6930" w:type="dxa"/>
            <w:tcBorders>
              <w:top w:val="single" w:sz="8" w:space="0" w:color="D9D9D9"/>
              <w:left w:val="single" w:sz="8" w:space="0" w:color="D9D9D9"/>
              <w:bottom w:val="single" w:sz="8" w:space="0" w:color="D9D9D9"/>
              <w:right w:val="single" w:sz="8" w:space="0" w:color="D9D9D9"/>
            </w:tcBorders>
          </w:tcPr>
          <w:p w:rsidR="00BD7249" w:rsidRPr="000102D3" w:rsidRDefault="00BB78C0">
            <w:pPr>
              <w:jc w:val="both"/>
              <w:rPr>
                <w:rFonts w:ascii="Cambria" w:eastAsia="Arial" w:hAnsi="Cambria" w:cs="Arial"/>
              </w:rPr>
            </w:pPr>
            <w:r w:rsidRPr="000102D3">
              <w:rPr>
                <w:rFonts w:ascii="Cambria" w:eastAsia="Arial" w:hAnsi="Cambria" w:cs="Arial"/>
              </w:rPr>
              <w:t>Taxes GST @18%</w:t>
            </w:r>
          </w:p>
        </w:tc>
        <w:tc>
          <w:tcPr>
            <w:tcW w:w="3660" w:type="dxa"/>
            <w:tcBorders>
              <w:top w:val="single" w:sz="8" w:space="0" w:color="D9D9D9"/>
              <w:left w:val="single" w:sz="8" w:space="0" w:color="D9D9D9"/>
              <w:bottom w:val="single" w:sz="8" w:space="0" w:color="D9D9D9"/>
              <w:right w:val="single" w:sz="8" w:space="0" w:color="D9D9D9"/>
            </w:tcBorders>
          </w:tcPr>
          <w:p w:rsidR="00BD7249" w:rsidRPr="000102D3" w:rsidRDefault="00BB78C0">
            <w:pPr>
              <w:jc w:val="right"/>
              <w:rPr>
                <w:rFonts w:ascii="Cambria" w:eastAsia="Arial" w:hAnsi="Cambria" w:cs="Arial"/>
              </w:rPr>
            </w:pPr>
            <w:r w:rsidRPr="000102D3">
              <w:rPr>
                <w:rFonts w:ascii="Cambria" w:eastAsia="Arial" w:hAnsi="Cambria" w:cs="Arial"/>
              </w:rPr>
              <w:t>$4,555</w:t>
            </w:r>
          </w:p>
        </w:tc>
      </w:tr>
      <w:tr w:rsidR="00BD7249" w:rsidRPr="000102D3">
        <w:trPr>
          <w:trHeight w:val="340"/>
        </w:trPr>
        <w:tc>
          <w:tcPr>
            <w:tcW w:w="6930" w:type="dxa"/>
            <w:tcBorders>
              <w:top w:val="single" w:sz="8" w:space="0" w:color="D9D9D9"/>
              <w:left w:val="single" w:sz="8" w:space="0" w:color="D9D9D9"/>
              <w:bottom w:val="single" w:sz="8" w:space="0" w:color="D9D9D9"/>
              <w:right w:val="single" w:sz="8" w:space="0" w:color="D9D9D9"/>
            </w:tcBorders>
            <w:shd w:val="clear" w:color="auto" w:fill="D9D9D9"/>
          </w:tcPr>
          <w:p w:rsidR="00BD7249" w:rsidRPr="000102D3" w:rsidRDefault="00BB78C0">
            <w:pPr>
              <w:jc w:val="both"/>
              <w:rPr>
                <w:rFonts w:ascii="Cambria" w:eastAsia="Arial" w:hAnsi="Cambria" w:cs="Arial"/>
              </w:rPr>
            </w:pPr>
            <w:r w:rsidRPr="000102D3">
              <w:rPr>
                <w:rFonts w:ascii="Cambria" w:eastAsia="Arial" w:hAnsi="Cambria" w:cs="Arial"/>
                <w:b/>
              </w:rPr>
              <w:t>TOTAL FEES inclusive of GST</w:t>
            </w:r>
          </w:p>
        </w:tc>
        <w:tc>
          <w:tcPr>
            <w:tcW w:w="3660" w:type="dxa"/>
            <w:tcBorders>
              <w:top w:val="single" w:sz="8" w:space="0" w:color="D9D9D9"/>
              <w:left w:val="single" w:sz="8" w:space="0" w:color="D9D9D9"/>
              <w:bottom w:val="single" w:sz="8" w:space="0" w:color="D9D9D9"/>
              <w:right w:val="single" w:sz="8" w:space="0" w:color="D9D9D9"/>
            </w:tcBorders>
            <w:shd w:val="clear" w:color="auto" w:fill="D9D9D9"/>
          </w:tcPr>
          <w:p w:rsidR="00BD7249" w:rsidRPr="000102D3" w:rsidRDefault="00BB78C0">
            <w:pPr>
              <w:jc w:val="right"/>
              <w:rPr>
                <w:rFonts w:ascii="Cambria" w:eastAsia="Arial" w:hAnsi="Cambria" w:cs="Arial"/>
              </w:rPr>
            </w:pPr>
            <w:r w:rsidRPr="000102D3">
              <w:rPr>
                <w:rFonts w:ascii="Cambria" w:eastAsia="Arial" w:hAnsi="Cambria" w:cs="Arial"/>
                <w:b/>
              </w:rPr>
              <w:t>$29,859</w:t>
            </w:r>
          </w:p>
        </w:tc>
      </w:tr>
    </w:tbl>
    <w:p w:rsidR="00BD7249" w:rsidRDefault="00BB78C0">
      <w:pPr>
        <w:spacing w:before="200" w:after="0" w:line="276" w:lineRule="auto"/>
        <w:jc w:val="both"/>
        <w:rPr>
          <w:rFonts w:ascii="Cambria" w:eastAsia="Arial" w:hAnsi="Cambria" w:cs="Arial"/>
        </w:rPr>
      </w:pPr>
      <w:r w:rsidRPr="000102D3">
        <w:rPr>
          <w:rFonts w:ascii="Cambria" w:eastAsia="Arial" w:hAnsi="Cambria" w:cs="Arial"/>
        </w:rPr>
        <w:t xml:space="preserve">Travel cost will be separately billed on actuals. Indicative budgets for travel are mentioned below: </w:t>
      </w:r>
    </w:p>
    <w:p w:rsidR="00780F3F" w:rsidRPr="000102D3" w:rsidRDefault="00780F3F">
      <w:pPr>
        <w:spacing w:before="200" w:after="0" w:line="276" w:lineRule="auto"/>
        <w:jc w:val="both"/>
        <w:rPr>
          <w:rFonts w:ascii="Cambria" w:eastAsia="Arial" w:hAnsi="Cambria" w:cs="Arial"/>
        </w:rPr>
      </w:pPr>
    </w:p>
    <w:tbl>
      <w:tblPr>
        <w:tblStyle w:val="af1"/>
        <w:tblW w:w="106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35"/>
        <w:gridCol w:w="2085"/>
        <w:gridCol w:w="2085"/>
        <w:gridCol w:w="2085"/>
        <w:gridCol w:w="1905"/>
      </w:tblGrid>
      <w:tr w:rsidR="00BD7249" w:rsidRPr="000102D3">
        <w:tc>
          <w:tcPr>
            <w:tcW w:w="2535" w:type="dxa"/>
            <w:tcBorders>
              <w:top w:val="single" w:sz="8" w:space="0" w:color="D9D9D9"/>
              <w:left w:val="single" w:sz="8" w:space="0" w:color="D9D9D9"/>
              <w:bottom w:val="single" w:sz="8" w:space="0" w:color="D9D9D9"/>
              <w:right w:val="single" w:sz="8" w:space="0" w:color="D9D9D9"/>
            </w:tcBorders>
            <w:shd w:val="clear" w:color="auto" w:fill="EFEFEF"/>
            <w:tcMar>
              <w:top w:w="100" w:type="dxa"/>
              <w:left w:w="100" w:type="dxa"/>
              <w:bottom w:w="100" w:type="dxa"/>
              <w:right w:w="100" w:type="dxa"/>
            </w:tcMar>
          </w:tcPr>
          <w:p w:rsidR="00BD7249" w:rsidRPr="000102D3" w:rsidRDefault="00BB78C0">
            <w:pPr>
              <w:widowControl w:val="0"/>
              <w:rPr>
                <w:rFonts w:ascii="Cambria" w:eastAsia="Arial" w:hAnsi="Cambria" w:cs="Arial"/>
                <w:b/>
              </w:rPr>
            </w:pPr>
            <w:r w:rsidRPr="000102D3">
              <w:rPr>
                <w:rFonts w:ascii="Cambria" w:eastAsia="Arial" w:hAnsi="Cambria" w:cs="Arial"/>
                <w:b/>
              </w:rPr>
              <w:t>Travel cost heads</w:t>
            </w:r>
          </w:p>
        </w:tc>
        <w:tc>
          <w:tcPr>
            <w:tcW w:w="2085" w:type="dxa"/>
            <w:tcBorders>
              <w:top w:val="single" w:sz="8" w:space="0" w:color="D9D9D9"/>
              <w:left w:val="single" w:sz="8" w:space="0" w:color="D9D9D9"/>
              <w:bottom w:val="single" w:sz="8" w:space="0" w:color="D9D9D9"/>
              <w:right w:val="single" w:sz="8" w:space="0" w:color="D9D9D9"/>
            </w:tcBorders>
            <w:shd w:val="clear" w:color="auto" w:fill="EFEFEF"/>
            <w:tcMar>
              <w:top w:w="100" w:type="dxa"/>
              <w:left w:w="100" w:type="dxa"/>
              <w:bottom w:w="100" w:type="dxa"/>
              <w:right w:w="100" w:type="dxa"/>
            </w:tcMar>
          </w:tcPr>
          <w:p w:rsidR="00BD7249" w:rsidRPr="000102D3" w:rsidRDefault="00BB78C0">
            <w:pPr>
              <w:widowControl w:val="0"/>
              <w:jc w:val="center"/>
              <w:rPr>
                <w:rFonts w:ascii="Cambria" w:eastAsia="Arial" w:hAnsi="Cambria" w:cs="Arial"/>
                <w:b/>
              </w:rPr>
            </w:pPr>
            <w:r w:rsidRPr="000102D3">
              <w:rPr>
                <w:rFonts w:ascii="Cambria" w:eastAsia="Arial" w:hAnsi="Cambria" w:cs="Arial"/>
                <w:b/>
              </w:rPr>
              <w:t>No. of people</w:t>
            </w:r>
          </w:p>
        </w:tc>
        <w:tc>
          <w:tcPr>
            <w:tcW w:w="2085" w:type="dxa"/>
            <w:tcBorders>
              <w:top w:val="single" w:sz="8" w:space="0" w:color="D9D9D9"/>
              <w:left w:val="single" w:sz="8" w:space="0" w:color="D9D9D9"/>
              <w:bottom w:val="single" w:sz="8" w:space="0" w:color="D9D9D9"/>
              <w:right w:val="single" w:sz="8" w:space="0" w:color="D9D9D9"/>
            </w:tcBorders>
            <w:shd w:val="clear" w:color="auto" w:fill="EFEFEF"/>
            <w:tcMar>
              <w:top w:w="100" w:type="dxa"/>
              <w:left w:w="100" w:type="dxa"/>
              <w:bottom w:w="100" w:type="dxa"/>
              <w:right w:w="100" w:type="dxa"/>
            </w:tcMar>
          </w:tcPr>
          <w:p w:rsidR="00BD7249" w:rsidRPr="000102D3" w:rsidRDefault="00BB78C0">
            <w:pPr>
              <w:widowControl w:val="0"/>
              <w:jc w:val="center"/>
              <w:rPr>
                <w:rFonts w:ascii="Cambria" w:eastAsia="Arial" w:hAnsi="Cambria" w:cs="Arial"/>
                <w:b/>
              </w:rPr>
            </w:pPr>
            <w:r w:rsidRPr="000102D3">
              <w:rPr>
                <w:rFonts w:ascii="Cambria" w:eastAsia="Arial" w:hAnsi="Cambria" w:cs="Arial"/>
                <w:b/>
              </w:rPr>
              <w:t>No. of units</w:t>
            </w:r>
          </w:p>
        </w:tc>
        <w:tc>
          <w:tcPr>
            <w:tcW w:w="2085" w:type="dxa"/>
            <w:tcBorders>
              <w:top w:val="single" w:sz="8" w:space="0" w:color="D9D9D9"/>
              <w:left w:val="single" w:sz="8" w:space="0" w:color="D9D9D9"/>
              <w:bottom w:val="single" w:sz="8" w:space="0" w:color="D9D9D9"/>
              <w:right w:val="single" w:sz="8" w:space="0" w:color="D9D9D9"/>
            </w:tcBorders>
            <w:shd w:val="clear" w:color="auto" w:fill="EFEFEF"/>
            <w:tcMar>
              <w:top w:w="100" w:type="dxa"/>
              <w:left w:w="100" w:type="dxa"/>
              <w:bottom w:w="100" w:type="dxa"/>
              <w:right w:w="100" w:type="dxa"/>
            </w:tcMar>
          </w:tcPr>
          <w:p w:rsidR="00BD7249" w:rsidRPr="000102D3" w:rsidRDefault="00BB78C0">
            <w:pPr>
              <w:widowControl w:val="0"/>
              <w:jc w:val="center"/>
              <w:rPr>
                <w:rFonts w:ascii="Cambria" w:eastAsia="Arial" w:hAnsi="Cambria" w:cs="Arial"/>
                <w:b/>
              </w:rPr>
            </w:pPr>
            <w:r w:rsidRPr="000102D3">
              <w:rPr>
                <w:rFonts w:ascii="Cambria" w:eastAsia="Arial" w:hAnsi="Cambria" w:cs="Arial"/>
                <w:b/>
              </w:rPr>
              <w:t>Cost/unit</w:t>
            </w:r>
          </w:p>
        </w:tc>
        <w:tc>
          <w:tcPr>
            <w:tcW w:w="1905" w:type="dxa"/>
            <w:tcBorders>
              <w:top w:val="single" w:sz="8" w:space="0" w:color="D9D9D9"/>
              <w:left w:val="single" w:sz="8" w:space="0" w:color="D9D9D9"/>
              <w:bottom w:val="single" w:sz="8" w:space="0" w:color="D9D9D9"/>
              <w:right w:val="single" w:sz="8" w:space="0" w:color="D9D9D9"/>
            </w:tcBorders>
            <w:shd w:val="clear" w:color="auto" w:fill="EFEFEF"/>
            <w:tcMar>
              <w:top w:w="100" w:type="dxa"/>
              <w:left w:w="100" w:type="dxa"/>
              <w:bottom w:w="100" w:type="dxa"/>
              <w:right w:w="100" w:type="dxa"/>
            </w:tcMar>
          </w:tcPr>
          <w:p w:rsidR="00BD7249" w:rsidRPr="000102D3" w:rsidRDefault="00BB78C0">
            <w:pPr>
              <w:widowControl w:val="0"/>
              <w:jc w:val="center"/>
              <w:rPr>
                <w:rFonts w:ascii="Cambria" w:eastAsia="Arial" w:hAnsi="Cambria" w:cs="Arial"/>
                <w:b/>
              </w:rPr>
            </w:pPr>
            <w:r w:rsidRPr="000102D3">
              <w:rPr>
                <w:rFonts w:ascii="Cambria" w:eastAsia="Arial" w:hAnsi="Cambria" w:cs="Arial"/>
                <w:b/>
              </w:rPr>
              <w:t>Total cost</w:t>
            </w:r>
          </w:p>
        </w:tc>
      </w:tr>
      <w:tr w:rsidR="00BD7249" w:rsidRPr="000102D3">
        <w:trPr>
          <w:trHeight w:val="630"/>
        </w:trPr>
        <w:tc>
          <w:tcPr>
            <w:tcW w:w="253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rsidR="00BD7249" w:rsidRPr="000102D3" w:rsidRDefault="00BB78C0">
            <w:pPr>
              <w:widowControl w:val="0"/>
              <w:rPr>
                <w:rFonts w:ascii="Cambria" w:eastAsia="Arial" w:hAnsi="Cambria" w:cs="Arial"/>
              </w:rPr>
            </w:pPr>
            <w:r w:rsidRPr="000102D3">
              <w:rPr>
                <w:rFonts w:ascii="Cambria" w:eastAsia="Arial" w:hAnsi="Cambria" w:cs="Arial"/>
              </w:rPr>
              <w:t>Return travel via domestic flight</w:t>
            </w:r>
          </w:p>
        </w:tc>
        <w:tc>
          <w:tcPr>
            <w:tcW w:w="208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rsidR="00BD7249" w:rsidRPr="000102D3" w:rsidRDefault="00BB78C0">
            <w:pPr>
              <w:widowControl w:val="0"/>
              <w:jc w:val="right"/>
              <w:rPr>
                <w:rFonts w:ascii="Cambria" w:eastAsia="Arial" w:hAnsi="Cambria" w:cs="Arial"/>
              </w:rPr>
            </w:pPr>
            <w:r w:rsidRPr="000102D3">
              <w:rPr>
                <w:rFonts w:ascii="Cambria" w:eastAsia="Arial" w:hAnsi="Cambria" w:cs="Arial"/>
              </w:rPr>
              <w:t>2</w:t>
            </w:r>
          </w:p>
        </w:tc>
        <w:tc>
          <w:tcPr>
            <w:tcW w:w="208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rsidR="00BD7249" w:rsidRPr="000102D3" w:rsidRDefault="00BB78C0">
            <w:pPr>
              <w:widowControl w:val="0"/>
              <w:jc w:val="right"/>
              <w:rPr>
                <w:rFonts w:ascii="Cambria" w:eastAsia="Arial" w:hAnsi="Cambria" w:cs="Arial"/>
              </w:rPr>
            </w:pPr>
            <w:r w:rsidRPr="000102D3">
              <w:rPr>
                <w:rFonts w:ascii="Cambria" w:eastAsia="Arial" w:hAnsi="Cambria" w:cs="Arial"/>
              </w:rPr>
              <w:t>3</w:t>
            </w:r>
          </w:p>
        </w:tc>
        <w:tc>
          <w:tcPr>
            <w:tcW w:w="208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rsidR="00BD7249" w:rsidRPr="000102D3" w:rsidRDefault="00BB78C0">
            <w:pPr>
              <w:widowControl w:val="0"/>
              <w:jc w:val="right"/>
              <w:rPr>
                <w:rFonts w:ascii="Cambria" w:eastAsia="Arial" w:hAnsi="Cambria" w:cs="Arial"/>
              </w:rPr>
            </w:pPr>
            <w:r w:rsidRPr="000102D3">
              <w:rPr>
                <w:rFonts w:ascii="Cambria" w:eastAsia="Arial" w:hAnsi="Cambria" w:cs="Arial"/>
              </w:rPr>
              <w:t>$132.10</w:t>
            </w:r>
          </w:p>
        </w:tc>
        <w:tc>
          <w:tcPr>
            <w:tcW w:w="190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rsidR="00BD7249" w:rsidRPr="000102D3" w:rsidRDefault="00BB78C0">
            <w:pPr>
              <w:widowControl w:val="0"/>
              <w:jc w:val="right"/>
              <w:rPr>
                <w:rFonts w:ascii="Cambria" w:eastAsia="Arial" w:hAnsi="Cambria" w:cs="Arial"/>
              </w:rPr>
            </w:pPr>
            <w:r w:rsidRPr="000102D3">
              <w:rPr>
                <w:rFonts w:ascii="Cambria" w:eastAsia="Arial" w:hAnsi="Cambria" w:cs="Arial"/>
              </w:rPr>
              <w:t>$792.60</w:t>
            </w:r>
          </w:p>
          <w:p w:rsidR="00BD7249" w:rsidRPr="000102D3" w:rsidRDefault="00BD7249">
            <w:pPr>
              <w:widowControl w:val="0"/>
              <w:jc w:val="right"/>
              <w:rPr>
                <w:rFonts w:ascii="Cambria" w:eastAsia="Arial" w:hAnsi="Cambria" w:cs="Arial"/>
              </w:rPr>
            </w:pPr>
          </w:p>
        </w:tc>
      </w:tr>
      <w:tr w:rsidR="00BD7249" w:rsidRPr="000102D3">
        <w:trPr>
          <w:trHeight w:val="390"/>
        </w:trPr>
        <w:tc>
          <w:tcPr>
            <w:tcW w:w="253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rsidR="00BD7249" w:rsidRPr="000102D3" w:rsidRDefault="00BB78C0">
            <w:pPr>
              <w:widowControl w:val="0"/>
              <w:rPr>
                <w:rFonts w:ascii="Cambria" w:eastAsia="Arial" w:hAnsi="Cambria" w:cs="Arial"/>
              </w:rPr>
            </w:pPr>
            <w:r w:rsidRPr="000102D3">
              <w:rPr>
                <w:rFonts w:ascii="Cambria" w:eastAsia="Arial" w:hAnsi="Cambria" w:cs="Arial"/>
              </w:rPr>
              <w:t xml:space="preserve">Local conveyance </w:t>
            </w:r>
          </w:p>
        </w:tc>
        <w:tc>
          <w:tcPr>
            <w:tcW w:w="208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rsidR="00BD7249" w:rsidRPr="000102D3" w:rsidRDefault="00BB78C0">
            <w:pPr>
              <w:widowControl w:val="0"/>
              <w:jc w:val="right"/>
              <w:rPr>
                <w:rFonts w:ascii="Cambria" w:eastAsia="Arial" w:hAnsi="Cambria" w:cs="Arial"/>
              </w:rPr>
            </w:pPr>
            <w:r w:rsidRPr="000102D3">
              <w:rPr>
                <w:rFonts w:ascii="Cambria" w:eastAsia="Arial" w:hAnsi="Cambria" w:cs="Arial"/>
              </w:rPr>
              <w:t>2</w:t>
            </w:r>
          </w:p>
        </w:tc>
        <w:tc>
          <w:tcPr>
            <w:tcW w:w="208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rsidR="00BD7249" w:rsidRPr="000102D3" w:rsidRDefault="00BB78C0">
            <w:pPr>
              <w:widowControl w:val="0"/>
              <w:jc w:val="right"/>
              <w:rPr>
                <w:rFonts w:ascii="Cambria" w:eastAsia="Arial" w:hAnsi="Cambria" w:cs="Arial"/>
              </w:rPr>
            </w:pPr>
            <w:r w:rsidRPr="000102D3">
              <w:rPr>
                <w:rFonts w:ascii="Cambria" w:eastAsia="Arial" w:hAnsi="Cambria" w:cs="Arial"/>
              </w:rPr>
              <w:t>3</w:t>
            </w:r>
          </w:p>
        </w:tc>
        <w:tc>
          <w:tcPr>
            <w:tcW w:w="208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rsidR="00BD7249" w:rsidRPr="000102D3" w:rsidRDefault="00BB78C0">
            <w:pPr>
              <w:widowControl w:val="0"/>
              <w:jc w:val="right"/>
              <w:rPr>
                <w:rFonts w:ascii="Cambria" w:eastAsia="Arial" w:hAnsi="Cambria" w:cs="Arial"/>
              </w:rPr>
            </w:pPr>
            <w:r w:rsidRPr="000102D3">
              <w:rPr>
                <w:rFonts w:ascii="Cambria" w:eastAsia="Arial" w:hAnsi="Cambria" w:cs="Arial"/>
              </w:rPr>
              <w:t>$6.60</w:t>
            </w:r>
          </w:p>
        </w:tc>
        <w:tc>
          <w:tcPr>
            <w:tcW w:w="190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rsidR="00BD7249" w:rsidRPr="000102D3" w:rsidRDefault="00BB78C0">
            <w:pPr>
              <w:widowControl w:val="0"/>
              <w:jc w:val="right"/>
              <w:rPr>
                <w:rFonts w:ascii="Cambria" w:eastAsia="Arial" w:hAnsi="Cambria" w:cs="Arial"/>
              </w:rPr>
            </w:pPr>
            <w:r w:rsidRPr="000102D3">
              <w:rPr>
                <w:rFonts w:ascii="Cambria" w:eastAsia="Arial" w:hAnsi="Cambria" w:cs="Arial"/>
              </w:rPr>
              <w:t>$39.63</w:t>
            </w:r>
          </w:p>
        </w:tc>
      </w:tr>
      <w:tr w:rsidR="00BD7249" w:rsidRPr="000102D3">
        <w:tc>
          <w:tcPr>
            <w:tcW w:w="253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rsidR="00BD7249" w:rsidRPr="000102D3" w:rsidRDefault="00BB78C0">
            <w:pPr>
              <w:widowControl w:val="0"/>
              <w:rPr>
                <w:rFonts w:ascii="Cambria" w:eastAsia="Arial" w:hAnsi="Cambria" w:cs="Arial"/>
              </w:rPr>
            </w:pPr>
            <w:r w:rsidRPr="000102D3">
              <w:rPr>
                <w:rFonts w:ascii="Cambria" w:eastAsia="Arial" w:hAnsi="Cambria" w:cs="Arial"/>
              </w:rPr>
              <w:t>Local stay</w:t>
            </w:r>
          </w:p>
        </w:tc>
        <w:tc>
          <w:tcPr>
            <w:tcW w:w="208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rsidR="00BD7249" w:rsidRPr="000102D3" w:rsidRDefault="00BB78C0">
            <w:pPr>
              <w:widowControl w:val="0"/>
              <w:jc w:val="right"/>
              <w:rPr>
                <w:rFonts w:ascii="Cambria" w:eastAsia="Arial" w:hAnsi="Cambria" w:cs="Arial"/>
              </w:rPr>
            </w:pPr>
            <w:r w:rsidRPr="000102D3">
              <w:rPr>
                <w:rFonts w:ascii="Cambria" w:eastAsia="Arial" w:hAnsi="Cambria" w:cs="Arial"/>
              </w:rPr>
              <w:t>2</w:t>
            </w:r>
          </w:p>
        </w:tc>
        <w:tc>
          <w:tcPr>
            <w:tcW w:w="208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rsidR="00BD7249" w:rsidRPr="000102D3" w:rsidRDefault="00BB78C0">
            <w:pPr>
              <w:widowControl w:val="0"/>
              <w:jc w:val="right"/>
              <w:rPr>
                <w:rFonts w:ascii="Cambria" w:eastAsia="Arial" w:hAnsi="Cambria" w:cs="Arial"/>
              </w:rPr>
            </w:pPr>
            <w:r w:rsidRPr="000102D3">
              <w:rPr>
                <w:rFonts w:ascii="Cambria" w:eastAsia="Arial" w:hAnsi="Cambria" w:cs="Arial"/>
              </w:rPr>
              <w:t>3</w:t>
            </w:r>
          </w:p>
        </w:tc>
        <w:tc>
          <w:tcPr>
            <w:tcW w:w="208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rsidR="00BD7249" w:rsidRPr="000102D3" w:rsidRDefault="00BB78C0">
            <w:pPr>
              <w:widowControl w:val="0"/>
              <w:jc w:val="right"/>
              <w:rPr>
                <w:rFonts w:ascii="Cambria" w:eastAsia="Arial" w:hAnsi="Cambria" w:cs="Arial"/>
              </w:rPr>
            </w:pPr>
            <w:r w:rsidRPr="000102D3">
              <w:rPr>
                <w:rFonts w:ascii="Cambria" w:eastAsia="Arial" w:hAnsi="Cambria" w:cs="Arial"/>
              </w:rPr>
              <w:t>$26.42</w:t>
            </w:r>
          </w:p>
        </w:tc>
        <w:tc>
          <w:tcPr>
            <w:tcW w:w="190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rsidR="00BD7249" w:rsidRPr="000102D3" w:rsidRDefault="00BB78C0">
            <w:pPr>
              <w:widowControl w:val="0"/>
              <w:jc w:val="right"/>
              <w:rPr>
                <w:rFonts w:ascii="Cambria" w:eastAsia="Arial" w:hAnsi="Cambria" w:cs="Arial"/>
              </w:rPr>
            </w:pPr>
            <w:r w:rsidRPr="000102D3">
              <w:rPr>
                <w:rFonts w:ascii="Cambria" w:eastAsia="Arial" w:hAnsi="Cambria" w:cs="Arial"/>
              </w:rPr>
              <w:t>$158.52</w:t>
            </w:r>
          </w:p>
        </w:tc>
      </w:tr>
      <w:tr w:rsidR="00BD7249" w:rsidRPr="000102D3">
        <w:tc>
          <w:tcPr>
            <w:tcW w:w="253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rsidR="00BD7249" w:rsidRPr="000102D3" w:rsidRDefault="00BB78C0">
            <w:pPr>
              <w:widowControl w:val="0"/>
              <w:rPr>
                <w:rFonts w:ascii="Cambria" w:eastAsia="Arial" w:hAnsi="Cambria" w:cs="Arial"/>
              </w:rPr>
            </w:pPr>
            <w:r w:rsidRPr="000102D3">
              <w:rPr>
                <w:rFonts w:ascii="Cambria" w:eastAsia="Arial" w:hAnsi="Cambria" w:cs="Arial"/>
              </w:rPr>
              <w:lastRenderedPageBreak/>
              <w:t>Per diem allowance</w:t>
            </w:r>
          </w:p>
        </w:tc>
        <w:tc>
          <w:tcPr>
            <w:tcW w:w="208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rsidR="00BD7249" w:rsidRPr="000102D3" w:rsidRDefault="00BB78C0">
            <w:pPr>
              <w:widowControl w:val="0"/>
              <w:jc w:val="right"/>
              <w:rPr>
                <w:rFonts w:ascii="Cambria" w:eastAsia="Arial" w:hAnsi="Cambria" w:cs="Arial"/>
              </w:rPr>
            </w:pPr>
            <w:r w:rsidRPr="000102D3">
              <w:rPr>
                <w:rFonts w:ascii="Cambria" w:eastAsia="Arial" w:hAnsi="Cambria" w:cs="Arial"/>
              </w:rPr>
              <w:t>2</w:t>
            </w:r>
          </w:p>
        </w:tc>
        <w:tc>
          <w:tcPr>
            <w:tcW w:w="208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rsidR="00BD7249" w:rsidRPr="000102D3" w:rsidRDefault="00BB78C0">
            <w:pPr>
              <w:widowControl w:val="0"/>
              <w:jc w:val="right"/>
              <w:rPr>
                <w:rFonts w:ascii="Cambria" w:eastAsia="Arial" w:hAnsi="Cambria" w:cs="Arial"/>
              </w:rPr>
            </w:pPr>
            <w:r w:rsidRPr="000102D3">
              <w:rPr>
                <w:rFonts w:ascii="Cambria" w:eastAsia="Arial" w:hAnsi="Cambria" w:cs="Arial"/>
              </w:rPr>
              <w:t>3</w:t>
            </w:r>
          </w:p>
        </w:tc>
        <w:tc>
          <w:tcPr>
            <w:tcW w:w="208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rsidR="00BD7249" w:rsidRPr="000102D3" w:rsidRDefault="00BB78C0">
            <w:pPr>
              <w:widowControl w:val="0"/>
              <w:jc w:val="right"/>
              <w:rPr>
                <w:rFonts w:ascii="Cambria" w:eastAsia="Arial" w:hAnsi="Cambria" w:cs="Arial"/>
              </w:rPr>
            </w:pPr>
            <w:r w:rsidRPr="000102D3">
              <w:rPr>
                <w:rFonts w:ascii="Cambria" w:eastAsia="Arial" w:hAnsi="Cambria" w:cs="Arial"/>
              </w:rPr>
              <w:t>$13.21</w:t>
            </w:r>
          </w:p>
        </w:tc>
        <w:tc>
          <w:tcPr>
            <w:tcW w:w="190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rsidR="00BD7249" w:rsidRPr="000102D3" w:rsidRDefault="00BB78C0">
            <w:pPr>
              <w:widowControl w:val="0"/>
              <w:jc w:val="right"/>
              <w:rPr>
                <w:rFonts w:ascii="Cambria" w:eastAsia="Arial" w:hAnsi="Cambria" w:cs="Arial"/>
              </w:rPr>
            </w:pPr>
            <w:r w:rsidRPr="000102D3">
              <w:rPr>
                <w:rFonts w:ascii="Cambria" w:eastAsia="Arial" w:hAnsi="Cambria" w:cs="Arial"/>
              </w:rPr>
              <w:t>$79.2</w:t>
            </w:r>
          </w:p>
        </w:tc>
      </w:tr>
      <w:tr w:rsidR="00BD7249" w:rsidRPr="000102D3">
        <w:trPr>
          <w:trHeight w:val="400"/>
        </w:trPr>
        <w:tc>
          <w:tcPr>
            <w:tcW w:w="8790" w:type="dxa"/>
            <w:gridSpan w:val="4"/>
            <w:tcBorders>
              <w:top w:val="single" w:sz="8" w:space="0" w:color="D9D9D9"/>
              <w:left w:val="single" w:sz="8" w:space="0" w:color="D9D9D9"/>
              <w:bottom w:val="single" w:sz="8" w:space="0" w:color="D9D9D9"/>
              <w:right w:val="single" w:sz="8" w:space="0" w:color="D9D9D9"/>
            </w:tcBorders>
            <w:shd w:val="clear" w:color="auto" w:fill="EFEFEF"/>
            <w:tcMar>
              <w:top w:w="100" w:type="dxa"/>
              <w:left w:w="100" w:type="dxa"/>
              <w:bottom w:w="100" w:type="dxa"/>
              <w:right w:w="100" w:type="dxa"/>
            </w:tcMar>
            <w:vAlign w:val="center"/>
          </w:tcPr>
          <w:p w:rsidR="00BD7249" w:rsidRPr="000102D3" w:rsidRDefault="00BB78C0">
            <w:pPr>
              <w:widowControl w:val="0"/>
              <w:rPr>
                <w:rFonts w:ascii="Cambria" w:eastAsia="Arial" w:hAnsi="Cambria" w:cs="Arial"/>
                <w:b/>
              </w:rPr>
            </w:pPr>
            <w:r w:rsidRPr="000102D3">
              <w:rPr>
                <w:rFonts w:ascii="Cambria" w:eastAsia="Arial" w:hAnsi="Cambria" w:cs="Arial"/>
                <w:b/>
              </w:rPr>
              <w:t>Total</w:t>
            </w:r>
          </w:p>
        </w:tc>
        <w:tc>
          <w:tcPr>
            <w:tcW w:w="1905" w:type="dxa"/>
            <w:tcBorders>
              <w:top w:val="single" w:sz="8" w:space="0" w:color="D9D9D9"/>
              <w:left w:val="single" w:sz="8" w:space="0" w:color="D9D9D9"/>
              <w:bottom w:val="single" w:sz="8" w:space="0" w:color="D9D9D9"/>
              <w:right w:val="single" w:sz="8" w:space="0" w:color="D9D9D9"/>
            </w:tcBorders>
            <w:shd w:val="clear" w:color="auto" w:fill="EFEFEF"/>
            <w:tcMar>
              <w:top w:w="100" w:type="dxa"/>
              <w:left w:w="100" w:type="dxa"/>
              <w:bottom w:w="100" w:type="dxa"/>
              <w:right w:w="100" w:type="dxa"/>
            </w:tcMar>
            <w:vAlign w:val="center"/>
          </w:tcPr>
          <w:p w:rsidR="00BD7249" w:rsidRPr="000102D3" w:rsidRDefault="00BB78C0">
            <w:pPr>
              <w:widowControl w:val="0"/>
              <w:jc w:val="right"/>
              <w:rPr>
                <w:rFonts w:ascii="Cambria" w:eastAsia="Arial" w:hAnsi="Cambria" w:cs="Arial"/>
                <w:b/>
              </w:rPr>
            </w:pPr>
            <w:r w:rsidRPr="000102D3">
              <w:rPr>
                <w:rFonts w:ascii="Cambria" w:eastAsia="Arial" w:hAnsi="Cambria" w:cs="Arial"/>
                <w:b/>
              </w:rPr>
              <w:t>$1069.95</w:t>
            </w:r>
          </w:p>
        </w:tc>
      </w:tr>
    </w:tbl>
    <w:p w:rsidR="00BD7249" w:rsidRDefault="00BD7249" w:rsidP="006D7D0B">
      <w:pPr>
        <w:pStyle w:val="Heading1"/>
        <w:spacing w:after="168"/>
        <w:ind w:left="0" w:firstLine="0"/>
        <w:jc w:val="both"/>
      </w:pPr>
      <w:bookmarkStart w:id="12" w:name="_heading=h.nn7lh83fucmr" w:colFirst="0" w:colLast="0"/>
      <w:bookmarkEnd w:id="12"/>
    </w:p>
    <w:p w:rsidR="00E82AB5" w:rsidRPr="00025E2C" w:rsidRDefault="00E82AB5" w:rsidP="00E82AB5">
      <w:pPr>
        <w:autoSpaceDE w:val="0"/>
        <w:autoSpaceDN w:val="0"/>
        <w:adjustRightInd w:val="0"/>
        <w:jc w:val="both"/>
        <w:rPr>
          <w:rFonts w:ascii="Cambria" w:hAnsi="Cambria" w:cstheme="minorHAnsi"/>
          <w:b/>
          <w:bCs/>
        </w:rPr>
      </w:pPr>
      <w:r w:rsidRPr="00025E2C">
        <w:rPr>
          <w:rFonts w:ascii="Cambria" w:hAnsi="Cambria" w:cstheme="minorHAnsi"/>
          <w:b/>
          <w:bCs/>
        </w:rPr>
        <w:t>Bank Account Details</w:t>
      </w:r>
    </w:p>
    <w:tbl>
      <w:tblPr>
        <w:tblW w:w="5000" w:type="pct"/>
        <w:tblLayout w:type="fixed"/>
        <w:tblLook w:val="04A0"/>
      </w:tblPr>
      <w:tblGrid>
        <w:gridCol w:w="273"/>
        <w:gridCol w:w="3816"/>
        <w:gridCol w:w="7017"/>
      </w:tblGrid>
      <w:tr w:rsidR="00E82AB5" w:rsidRPr="0065201B" w:rsidTr="00455433">
        <w:trPr>
          <w:trHeight w:val="330"/>
        </w:trPr>
        <w:tc>
          <w:tcPr>
            <w:tcW w:w="123" w:type="pct"/>
            <w:tcBorders>
              <w:top w:val="nil"/>
              <w:left w:val="nil"/>
              <w:bottom w:val="nil"/>
              <w:right w:val="single" w:sz="4" w:space="0" w:color="auto"/>
            </w:tcBorders>
            <w:shd w:val="clear" w:color="auto" w:fill="auto"/>
            <w:noWrap/>
            <w:vAlign w:val="bottom"/>
            <w:hideMark/>
          </w:tcPr>
          <w:p w:rsidR="00E82AB5" w:rsidRPr="0065201B" w:rsidRDefault="00E82AB5" w:rsidP="005119AC">
            <w:pPr>
              <w:rPr>
                <w:rFonts w:ascii="Cambria" w:eastAsia="Times New Roman" w:hAnsi="Cambria" w:cstheme="minorHAnsi"/>
              </w:rPr>
            </w:pPr>
          </w:p>
        </w:tc>
        <w:tc>
          <w:tcPr>
            <w:tcW w:w="171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82AB5" w:rsidRPr="0065201B" w:rsidRDefault="00E82AB5" w:rsidP="005119AC">
            <w:pPr>
              <w:rPr>
                <w:rFonts w:ascii="Cambria" w:eastAsia="Times New Roman" w:hAnsi="Cambria" w:cstheme="minorHAnsi"/>
              </w:rPr>
            </w:pPr>
            <w:r w:rsidRPr="0065201B">
              <w:rPr>
                <w:rFonts w:ascii="Cambria" w:hAnsi="Cambria" w:cstheme="minorHAnsi"/>
                <w:b/>
              </w:rPr>
              <w:t>Name of the Beneficiary</w:t>
            </w:r>
          </w:p>
        </w:tc>
        <w:tc>
          <w:tcPr>
            <w:tcW w:w="31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82AB5" w:rsidRPr="0065201B" w:rsidRDefault="00455433" w:rsidP="005119AC">
            <w:pPr>
              <w:rPr>
                <w:rFonts w:ascii="Cambria" w:hAnsi="Cambria" w:cstheme="minorHAnsi"/>
              </w:rPr>
            </w:pPr>
            <w:r w:rsidRPr="0065201B">
              <w:rPr>
                <w:rFonts w:ascii="Cambria" w:eastAsia="Times New Roman" w:hAnsi="Cambria"/>
                <w:lang w:eastAsia="en-IN"/>
              </w:rPr>
              <w:t>Sattva Media and Consulting Pvt Ltd</w:t>
            </w:r>
          </w:p>
        </w:tc>
      </w:tr>
      <w:tr w:rsidR="00455433" w:rsidRPr="0065201B" w:rsidTr="00455433">
        <w:trPr>
          <w:trHeight w:val="330"/>
        </w:trPr>
        <w:tc>
          <w:tcPr>
            <w:tcW w:w="123" w:type="pct"/>
            <w:tcBorders>
              <w:top w:val="nil"/>
              <w:left w:val="nil"/>
              <w:bottom w:val="nil"/>
              <w:right w:val="single" w:sz="4" w:space="0" w:color="auto"/>
            </w:tcBorders>
            <w:shd w:val="clear" w:color="auto" w:fill="auto"/>
            <w:noWrap/>
            <w:vAlign w:val="bottom"/>
            <w:hideMark/>
          </w:tcPr>
          <w:p w:rsidR="00455433" w:rsidRPr="0065201B" w:rsidRDefault="00455433" w:rsidP="005119AC">
            <w:pPr>
              <w:rPr>
                <w:rFonts w:ascii="Cambria" w:eastAsia="Times New Roman" w:hAnsi="Cambria" w:cstheme="minorHAnsi"/>
              </w:rPr>
            </w:pPr>
          </w:p>
        </w:tc>
        <w:tc>
          <w:tcPr>
            <w:tcW w:w="171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55433" w:rsidRPr="0065201B" w:rsidRDefault="00455433" w:rsidP="005119AC">
            <w:pPr>
              <w:rPr>
                <w:rFonts w:ascii="Cambria" w:eastAsia="Times New Roman" w:hAnsi="Cambria" w:cstheme="minorHAnsi"/>
                <w:b/>
              </w:rPr>
            </w:pPr>
            <w:r w:rsidRPr="0065201B">
              <w:rPr>
                <w:rFonts w:ascii="Cambria" w:eastAsia="Times New Roman" w:hAnsi="Cambria" w:cstheme="minorHAnsi"/>
                <w:b/>
              </w:rPr>
              <w:t>Bank Name</w:t>
            </w:r>
          </w:p>
        </w:tc>
        <w:tc>
          <w:tcPr>
            <w:tcW w:w="31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55433" w:rsidRPr="0065201B" w:rsidRDefault="00455433" w:rsidP="005119AC">
            <w:pPr>
              <w:spacing w:after="0" w:line="240" w:lineRule="auto"/>
              <w:rPr>
                <w:rFonts w:ascii="Cambria" w:eastAsia="Times New Roman" w:hAnsi="Cambria"/>
                <w:lang w:eastAsia="en-IN"/>
              </w:rPr>
            </w:pPr>
            <w:r w:rsidRPr="0065201B">
              <w:rPr>
                <w:rFonts w:ascii="Cambria" w:eastAsia="Times New Roman" w:hAnsi="Cambria"/>
                <w:lang w:eastAsia="en-IN"/>
              </w:rPr>
              <w:t>HDFC Bank</w:t>
            </w:r>
          </w:p>
        </w:tc>
      </w:tr>
      <w:tr w:rsidR="00455433" w:rsidRPr="0065201B" w:rsidTr="00455433">
        <w:trPr>
          <w:trHeight w:val="330"/>
        </w:trPr>
        <w:tc>
          <w:tcPr>
            <w:tcW w:w="123" w:type="pct"/>
            <w:tcBorders>
              <w:top w:val="nil"/>
              <w:left w:val="nil"/>
              <w:bottom w:val="nil"/>
              <w:right w:val="single" w:sz="4" w:space="0" w:color="auto"/>
            </w:tcBorders>
            <w:shd w:val="clear" w:color="auto" w:fill="auto"/>
            <w:noWrap/>
            <w:vAlign w:val="bottom"/>
            <w:hideMark/>
          </w:tcPr>
          <w:p w:rsidR="00455433" w:rsidRPr="0065201B" w:rsidRDefault="00455433" w:rsidP="005119AC">
            <w:pPr>
              <w:rPr>
                <w:rFonts w:ascii="Cambria" w:eastAsia="Times New Roman" w:hAnsi="Cambria" w:cstheme="minorHAnsi"/>
              </w:rPr>
            </w:pPr>
          </w:p>
        </w:tc>
        <w:tc>
          <w:tcPr>
            <w:tcW w:w="171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55433" w:rsidRPr="0065201B" w:rsidRDefault="00455433" w:rsidP="005119AC">
            <w:pPr>
              <w:rPr>
                <w:rFonts w:ascii="Cambria" w:eastAsia="Times New Roman" w:hAnsi="Cambria" w:cstheme="minorHAnsi"/>
                <w:b/>
              </w:rPr>
            </w:pPr>
            <w:r w:rsidRPr="0065201B">
              <w:rPr>
                <w:rFonts w:ascii="Cambria" w:eastAsia="Times New Roman" w:hAnsi="Cambria" w:cstheme="minorHAnsi"/>
                <w:b/>
              </w:rPr>
              <w:t xml:space="preserve">Account Number                       </w:t>
            </w:r>
          </w:p>
        </w:tc>
        <w:tc>
          <w:tcPr>
            <w:tcW w:w="31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55433" w:rsidRPr="0065201B" w:rsidRDefault="00455433" w:rsidP="005119AC">
            <w:pPr>
              <w:spacing w:after="0" w:line="240" w:lineRule="auto"/>
              <w:rPr>
                <w:rFonts w:ascii="Cambria" w:eastAsia="Times New Roman" w:hAnsi="Cambria"/>
                <w:lang w:eastAsia="en-IN"/>
              </w:rPr>
            </w:pPr>
            <w:r w:rsidRPr="0065201B">
              <w:rPr>
                <w:rFonts w:ascii="Cambria" w:eastAsia="Times New Roman" w:hAnsi="Cambria"/>
                <w:lang w:eastAsia="en-IN"/>
              </w:rPr>
              <w:t>50200025296895</w:t>
            </w:r>
          </w:p>
        </w:tc>
      </w:tr>
      <w:tr w:rsidR="00455433" w:rsidRPr="0065201B" w:rsidTr="00455433">
        <w:trPr>
          <w:trHeight w:val="330"/>
        </w:trPr>
        <w:tc>
          <w:tcPr>
            <w:tcW w:w="123" w:type="pct"/>
            <w:tcBorders>
              <w:top w:val="nil"/>
              <w:left w:val="nil"/>
              <w:bottom w:val="nil"/>
              <w:right w:val="single" w:sz="4" w:space="0" w:color="auto"/>
            </w:tcBorders>
            <w:shd w:val="clear" w:color="auto" w:fill="auto"/>
            <w:noWrap/>
            <w:vAlign w:val="bottom"/>
            <w:hideMark/>
          </w:tcPr>
          <w:p w:rsidR="00455433" w:rsidRPr="0065201B" w:rsidRDefault="00455433" w:rsidP="005119AC">
            <w:pPr>
              <w:rPr>
                <w:rFonts w:ascii="Cambria" w:eastAsia="Times New Roman" w:hAnsi="Cambria" w:cstheme="minorHAnsi"/>
              </w:rPr>
            </w:pPr>
          </w:p>
        </w:tc>
        <w:tc>
          <w:tcPr>
            <w:tcW w:w="171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55433" w:rsidRPr="0065201B" w:rsidRDefault="00455433" w:rsidP="005119AC">
            <w:pPr>
              <w:rPr>
                <w:rFonts w:ascii="Cambria" w:eastAsia="Times New Roman" w:hAnsi="Cambria" w:cstheme="minorHAnsi"/>
                <w:b/>
              </w:rPr>
            </w:pPr>
            <w:r w:rsidRPr="0065201B">
              <w:rPr>
                <w:rFonts w:ascii="Cambria" w:eastAsia="Times New Roman" w:hAnsi="Cambria" w:cstheme="minorHAnsi"/>
                <w:b/>
              </w:rPr>
              <w:t>Bank Address</w:t>
            </w:r>
          </w:p>
        </w:tc>
        <w:tc>
          <w:tcPr>
            <w:tcW w:w="31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55433" w:rsidRPr="0065201B" w:rsidRDefault="00455433" w:rsidP="005119AC">
            <w:pPr>
              <w:spacing w:after="0" w:line="240" w:lineRule="auto"/>
              <w:rPr>
                <w:rFonts w:ascii="Cambria" w:eastAsia="Times New Roman" w:hAnsi="Cambria"/>
                <w:lang w:eastAsia="en-IN"/>
              </w:rPr>
            </w:pPr>
            <w:r w:rsidRPr="0065201B">
              <w:rPr>
                <w:rFonts w:ascii="Cambria" w:eastAsia="Times New Roman" w:hAnsi="Cambria"/>
                <w:lang w:eastAsia="en-IN"/>
              </w:rPr>
              <w:t>No 99, Amar Jyothi Layout, Domlur, IRR, Bangalore 560071, Karnataka</w:t>
            </w:r>
          </w:p>
        </w:tc>
      </w:tr>
      <w:tr w:rsidR="00455433" w:rsidRPr="0065201B" w:rsidTr="00455433">
        <w:trPr>
          <w:trHeight w:val="345"/>
        </w:trPr>
        <w:tc>
          <w:tcPr>
            <w:tcW w:w="123" w:type="pct"/>
            <w:tcBorders>
              <w:top w:val="nil"/>
              <w:left w:val="nil"/>
              <w:bottom w:val="nil"/>
              <w:right w:val="single" w:sz="4" w:space="0" w:color="auto"/>
            </w:tcBorders>
            <w:shd w:val="clear" w:color="auto" w:fill="auto"/>
            <w:noWrap/>
            <w:vAlign w:val="bottom"/>
            <w:hideMark/>
          </w:tcPr>
          <w:p w:rsidR="00455433" w:rsidRPr="0065201B" w:rsidRDefault="00455433" w:rsidP="005119AC">
            <w:pPr>
              <w:rPr>
                <w:rFonts w:ascii="Cambria" w:hAnsi="Cambria" w:cstheme="minorHAnsi"/>
              </w:rPr>
            </w:pPr>
          </w:p>
        </w:tc>
        <w:tc>
          <w:tcPr>
            <w:tcW w:w="171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55433" w:rsidRPr="0065201B" w:rsidRDefault="00455433" w:rsidP="005119AC">
            <w:pPr>
              <w:rPr>
                <w:rFonts w:ascii="Cambria" w:hAnsi="Cambria" w:cstheme="minorHAnsi"/>
                <w:b/>
              </w:rPr>
            </w:pPr>
            <w:r w:rsidRPr="0065201B">
              <w:rPr>
                <w:rFonts w:ascii="Cambria" w:hAnsi="Cambria" w:cstheme="minorHAnsi"/>
                <w:b/>
              </w:rPr>
              <w:t>IFSC Code</w:t>
            </w:r>
          </w:p>
        </w:tc>
        <w:tc>
          <w:tcPr>
            <w:tcW w:w="31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55433" w:rsidRPr="0065201B" w:rsidRDefault="00455433" w:rsidP="005119AC">
            <w:pPr>
              <w:spacing w:after="0" w:line="240" w:lineRule="auto"/>
              <w:rPr>
                <w:rFonts w:ascii="Cambria" w:eastAsia="Times New Roman" w:hAnsi="Cambria"/>
                <w:lang w:eastAsia="en-IN"/>
              </w:rPr>
            </w:pPr>
            <w:r w:rsidRPr="0065201B">
              <w:rPr>
                <w:rFonts w:ascii="Cambria" w:eastAsia="Times New Roman" w:hAnsi="Cambria"/>
                <w:lang w:eastAsia="en-IN"/>
              </w:rPr>
              <w:t>HDFC0002729</w:t>
            </w:r>
          </w:p>
        </w:tc>
      </w:tr>
      <w:tr w:rsidR="00455433" w:rsidRPr="0065201B" w:rsidTr="00455433">
        <w:trPr>
          <w:trHeight w:val="345"/>
        </w:trPr>
        <w:tc>
          <w:tcPr>
            <w:tcW w:w="123" w:type="pct"/>
            <w:tcBorders>
              <w:top w:val="nil"/>
              <w:left w:val="nil"/>
              <w:bottom w:val="nil"/>
              <w:right w:val="single" w:sz="4" w:space="0" w:color="auto"/>
            </w:tcBorders>
            <w:shd w:val="clear" w:color="auto" w:fill="auto"/>
            <w:noWrap/>
            <w:vAlign w:val="bottom"/>
          </w:tcPr>
          <w:p w:rsidR="00455433" w:rsidRPr="0065201B" w:rsidRDefault="00455433" w:rsidP="005119AC">
            <w:pPr>
              <w:rPr>
                <w:rFonts w:ascii="Cambria" w:hAnsi="Cambria" w:cstheme="minorHAnsi"/>
              </w:rPr>
            </w:pPr>
          </w:p>
        </w:tc>
        <w:tc>
          <w:tcPr>
            <w:tcW w:w="1718" w:type="pct"/>
            <w:tcBorders>
              <w:top w:val="single" w:sz="4" w:space="0" w:color="auto"/>
              <w:left w:val="single" w:sz="4" w:space="0" w:color="auto"/>
              <w:bottom w:val="single" w:sz="4" w:space="0" w:color="auto"/>
              <w:right w:val="single" w:sz="4" w:space="0" w:color="auto"/>
            </w:tcBorders>
            <w:shd w:val="clear" w:color="auto" w:fill="auto"/>
            <w:vAlign w:val="center"/>
          </w:tcPr>
          <w:p w:rsidR="00455433" w:rsidRPr="0065201B" w:rsidRDefault="00455433" w:rsidP="005119AC">
            <w:pPr>
              <w:rPr>
                <w:rFonts w:ascii="Cambria" w:hAnsi="Cambria" w:cstheme="minorHAnsi"/>
                <w:b/>
              </w:rPr>
            </w:pPr>
            <w:r w:rsidRPr="0065201B">
              <w:rPr>
                <w:rFonts w:ascii="Cambria" w:hAnsi="Cambria" w:cstheme="minorHAnsi"/>
                <w:b/>
              </w:rPr>
              <w:t>Swift Code</w:t>
            </w:r>
          </w:p>
        </w:tc>
        <w:tc>
          <w:tcPr>
            <w:tcW w:w="31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55433" w:rsidRPr="0065201B" w:rsidRDefault="00455433" w:rsidP="005119AC">
            <w:pPr>
              <w:spacing w:after="0" w:line="240" w:lineRule="auto"/>
              <w:rPr>
                <w:rFonts w:ascii="Cambria" w:eastAsia="Times New Roman" w:hAnsi="Cambria"/>
                <w:lang w:eastAsia="en-IN"/>
              </w:rPr>
            </w:pPr>
            <w:r w:rsidRPr="0065201B">
              <w:rPr>
                <w:rFonts w:ascii="Cambria" w:eastAsia="Times New Roman" w:hAnsi="Cambria"/>
                <w:lang w:eastAsia="en-IN"/>
              </w:rPr>
              <w:t>HDFCINBBBNG</w:t>
            </w:r>
          </w:p>
        </w:tc>
      </w:tr>
    </w:tbl>
    <w:p w:rsidR="00E82AB5" w:rsidRDefault="00E82AB5" w:rsidP="00E82AB5">
      <w:pPr>
        <w:autoSpaceDE w:val="0"/>
        <w:autoSpaceDN w:val="0"/>
        <w:adjustRightInd w:val="0"/>
        <w:jc w:val="both"/>
        <w:rPr>
          <w:rFonts w:ascii="Cambria" w:hAnsi="Cambria" w:cstheme="minorHAnsi"/>
          <w:b/>
          <w:bCs/>
        </w:rPr>
      </w:pPr>
    </w:p>
    <w:p w:rsidR="0082373F" w:rsidRPr="00025E2C" w:rsidRDefault="0082373F" w:rsidP="0082373F">
      <w:pPr>
        <w:shd w:val="clear" w:color="auto" w:fill="FFFFFF"/>
        <w:rPr>
          <w:rFonts w:ascii="Cambria" w:hAnsi="Cambria" w:cstheme="minorHAnsi"/>
          <w:b/>
        </w:rPr>
      </w:pPr>
      <w:r w:rsidRPr="00025E2C">
        <w:rPr>
          <w:rFonts w:ascii="Cambria" w:hAnsi="Cambria" w:cstheme="minorHAnsi"/>
          <w:b/>
        </w:rPr>
        <w:t>Remuneration</w:t>
      </w:r>
    </w:p>
    <w:p w:rsidR="00466163" w:rsidRPr="00780F3F" w:rsidRDefault="0082373F" w:rsidP="00780F3F">
      <w:pPr>
        <w:rPr>
          <w:rFonts w:ascii="Cambria" w:hAnsi="Cambria" w:cstheme="minorHAnsi"/>
          <w:shd w:val="clear" w:color="auto" w:fill="FFFFFF"/>
        </w:rPr>
      </w:pPr>
      <w:r w:rsidRPr="00025E2C">
        <w:rPr>
          <w:rFonts w:ascii="Cambria" w:hAnsi="Cambria" w:cstheme="minorHAnsi"/>
        </w:rPr>
        <w:t xml:space="preserve">The entire fee/compensation, not exceeding USD </w:t>
      </w:r>
      <w:r>
        <w:rPr>
          <w:rFonts w:ascii="Cambria" w:eastAsia="Times New Roman" w:hAnsi="Cambria" w:cstheme="minorHAnsi"/>
        </w:rPr>
        <w:t>29,859</w:t>
      </w:r>
      <w:r w:rsidRPr="00025E2C">
        <w:rPr>
          <w:rFonts w:ascii="Cambria" w:eastAsia="Times New Roman" w:hAnsi="Cambria" w:cstheme="minorHAnsi"/>
        </w:rPr>
        <w:t xml:space="preserve"> inclusive of taxes </w:t>
      </w:r>
      <w:r w:rsidRPr="00025E2C">
        <w:rPr>
          <w:rFonts w:ascii="Cambria" w:hAnsi="Cambria" w:cstheme="minorHAnsi"/>
        </w:rPr>
        <w:t xml:space="preserve">would be paid to the account mentioned above held by </w:t>
      </w:r>
      <w:r w:rsidRPr="0082373F">
        <w:rPr>
          <w:rFonts w:ascii="Cambria" w:hAnsi="Cambria" w:cstheme="minorHAnsi"/>
        </w:rPr>
        <w:t>Sattva Media and Consulting Pvt Ltd.</w:t>
      </w:r>
    </w:p>
    <w:p w:rsidR="00CE2832" w:rsidRDefault="00CE2832" w:rsidP="00CE2832">
      <w:pPr>
        <w:rPr>
          <w:rFonts w:ascii="Cambria" w:hAnsi="Cambria"/>
        </w:rPr>
      </w:pPr>
      <w:r w:rsidRPr="00D0780D">
        <w:rPr>
          <w:rFonts w:ascii="Cambria" w:eastAsia="Times New Roman" w:hAnsi="Cambria"/>
          <w:b/>
          <w:bCs/>
          <w:lang w:eastAsia="en-IN"/>
        </w:rPr>
        <w:t>Deliverables &amp; Payment Schedule</w:t>
      </w:r>
    </w:p>
    <w:p w:rsidR="00CE2832" w:rsidRDefault="00CE2832" w:rsidP="00CE2832">
      <w:pPr>
        <w:rPr>
          <w:rFonts w:ascii="Cambria" w:hAnsi="Cambri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4"/>
        <w:gridCol w:w="3814"/>
        <w:gridCol w:w="4498"/>
      </w:tblGrid>
      <w:tr w:rsidR="00CE2832" w:rsidRPr="00DF6E1F" w:rsidTr="0006657A">
        <w:tc>
          <w:tcPr>
            <w:tcW w:w="704" w:type="dxa"/>
            <w:shd w:val="clear" w:color="auto" w:fill="C4BC96"/>
          </w:tcPr>
          <w:p w:rsidR="00CE2832" w:rsidRPr="00DF6E1F" w:rsidRDefault="00CE2832" w:rsidP="0006657A">
            <w:pPr>
              <w:rPr>
                <w:rFonts w:ascii="Cambria" w:hAnsi="Cambria"/>
                <w:b/>
                <w:iCs/>
              </w:rPr>
            </w:pPr>
          </w:p>
        </w:tc>
        <w:tc>
          <w:tcPr>
            <w:tcW w:w="3814" w:type="dxa"/>
            <w:shd w:val="clear" w:color="auto" w:fill="C4BC96"/>
          </w:tcPr>
          <w:p w:rsidR="00CE2832" w:rsidRPr="00DF6E1F" w:rsidRDefault="00CE2832" w:rsidP="0006657A">
            <w:pPr>
              <w:rPr>
                <w:rFonts w:ascii="Cambria" w:hAnsi="Cambria"/>
                <w:b/>
                <w:iCs/>
              </w:rPr>
            </w:pPr>
            <w:r w:rsidRPr="00DF6E1F">
              <w:rPr>
                <w:rFonts w:ascii="Cambria" w:hAnsi="Cambria"/>
                <w:b/>
                <w:iCs/>
              </w:rPr>
              <w:t>Deliverables</w:t>
            </w:r>
          </w:p>
        </w:tc>
        <w:tc>
          <w:tcPr>
            <w:tcW w:w="4498" w:type="dxa"/>
            <w:shd w:val="clear" w:color="auto" w:fill="C4BC96"/>
          </w:tcPr>
          <w:p w:rsidR="00CE2832" w:rsidRPr="00DF6E1F" w:rsidRDefault="00CE2832" w:rsidP="0006657A">
            <w:pPr>
              <w:rPr>
                <w:rFonts w:ascii="Cambria" w:hAnsi="Cambria"/>
                <w:b/>
                <w:iCs/>
              </w:rPr>
            </w:pPr>
            <w:r w:rsidRPr="00DF6E1F">
              <w:rPr>
                <w:rFonts w:ascii="Cambria" w:hAnsi="Cambria"/>
                <w:b/>
                <w:iCs/>
              </w:rPr>
              <w:t xml:space="preserve">Payment Schedule </w:t>
            </w:r>
          </w:p>
        </w:tc>
      </w:tr>
      <w:tr w:rsidR="00CE2832" w:rsidRPr="00DF6E1F" w:rsidTr="0006657A">
        <w:tc>
          <w:tcPr>
            <w:tcW w:w="704" w:type="dxa"/>
          </w:tcPr>
          <w:p w:rsidR="00CE2832" w:rsidRPr="00DF6E1F" w:rsidRDefault="00CE2832" w:rsidP="0006657A">
            <w:pPr>
              <w:rPr>
                <w:rFonts w:ascii="Cambria" w:hAnsi="Cambria"/>
                <w:bCs/>
                <w:iCs/>
              </w:rPr>
            </w:pPr>
            <w:r w:rsidRPr="00DF6E1F">
              <w:rPr>
                <w:rFonts w:ascii="Cambria" w:hAnsi="Cambria"/>
                <w:bCs/>
                <w:iCs/>
              </w:rPr>
              <w:t>1</w:t>
            </w:r>
          </w:p>
        </w:tc>
        <w:tc>
          <w:tcPr>
            <w:tcW w:w="3814" w:type="dxa"/>
          </w:tcPr>
          <w:p w:rsidR="00CE2832" w:rsidRPr="00DF6E1F" w:rsidRDefault="00CE2832" w:rsidP="0006657A">
            <w:pPr>
              <w:rPr>
                <w:rFonts w:ascii="Cambria" w:hAnsi="Cambria"/>
                <w:bCs/>
                <w:iCs/>
              </w:rPr>
            </w:pPr>
            <w:r w:rsidRPr="00DF6E1F">
              <w:rPr>
                <w:rFonts w:ascii="Cambria" w:hAnsi="Cambria"/>
                <w:bCs/>
                <w:iCs/>
              </w:rPr>
              <w:t xml:space="preserve">Signing of Contract </w:t>
            </w:r>
          </w:p>
        </w:tc>
        <w:tc>
          <w:tcPr>
            <w:tcW w:w="4498" w:type="dxa"/>
          </w:tcPr>
          <w:p w:rsidR="00CE2832" w:rsidRPr="00DF6E1F" w:rsidRDefault="00CE2832" w:rsidP="0006657A">
            <w:pPr>
              <w:rPr>
                <w:rFonts w:ascii="Cambria" w:hAnsi="Cambria"/>
                <w:bCs/>
                <w:iCs/>
              </w:rPr>
            </w:pPr>
            <w:r>
              <w:rPr>
                <w:rFonts w:ascii="Cambria" w:hAnsi="Cambria"/>
                <w:bCs/>
                <w:iCs/>
              </w:rPr>
              <w:t>March</w:t>
            </w:r>
            <w:r w:rsidRPr="00DF6E1F">
              <w:rPr>
                <w:rFonts w:ascii="Cambria" w:hAnsi="Cambria"/>
                <w:bCs/>
                <w:iCs/>
              </w:rPr>
              <w:t xml:space="preserve"> 202</w:t>
            </w:r>
            <w:r>
              <w:rPr>
                <w:rFonts w:ascii="Cambria" w:hAnsi="Cambria"/>
                <w:bCs/>
                <w:iCs/>
              </w:rPr>
              <w:t>2</w:t>
            </w:r>
            <w:r w:rsidRPr="00DF6E1F">
              <w:rPr>
                <w:rFonts w:ascii="Cambria" w:hAnsi="Cambria"/>
                <w:bCs/>
                <w:iCs/>
              </w:rPr>
              <w:t xml:space="preserve"> (50 percent)</w:t>
            </w:r>
          </w:p>
        </w:tc>
      </w:tr>
      <w:tr w:rsidR="00CE2832" w:rsidRPr="00DF6E1F" w:rsidTr="0006657A">
        <w:tc>
          <w:tcPr>
            <w:tcW w:w="704" w:type="dxa"/>
          </w:tcPr>
          <w:p w:rsidR="00CE2832" w:rsidRPr="00DF6E1F" w:rsidRDefault="00CE2832" w:rsidP="0006657A">
            <w:pPr>
              <w:rPr>
                <w:rFonts w:ascii="Cambria" w:hAnsi="Cambria"/>
                <w:bCs/>
                <w:iCs/>
              </w:rPr>
            </w:pPr>
            <w:r w:rsidRPr="00DF6E1F">
              <w:rPr>
                <w:rFonts w:ascii="Cambria" w:hAnsi="Cambria"/>
                <w:bCs/>
                <w:iCs/>
              </w:rPr>
              <w:t>2</w:t>
            </w:r>
          </w:p>
        </w:tc>
        <w:tc>
          <w:tcPr>
            <w:tcW w:w="3814" w:type="dxa"/>
          </w:tcPr>
          <w:p w:rsidR="00CE2832" w:rsidRPr="00DF6E1F" w:rsidRDefault="00CE2832" w:rsidP="0006657A">
            <w:pPr>
              <w:rPr>
                <w:rFonts w:ascii="Cambria" w:hAnsi="Cambria"/>
                <w:bCs/>
                <w:iCs/>
              </w:rPr>
            </w:pPr>
            <w:r w:rsidRPr="00DA1E3A">
              <w:rPr>
                <w:rFonts w:ascii="Cambria" w:hAnsi="Cambria"/>
                <w:bCs/>
                <w:iCs/>
              </w:rPr>
              <w:t>Final Report</w:t>
            </w:r>
          </w:p>
        </w:tc>
        <w:tc>
          <w:tcPr>
            <w:tcW w:w="4498" w:type="dxa"/>
          </w:tcPr>
          <w:p w:rsidR="00CE2832" w:rsidRPr="00DF6E1F" w:rsidRDefault="00CE2832" w:rsidP="0006657A">
            <w:pPr>
              <w:rPr>
                <w:rFonts w:ascii="Cambria" w:hAnsi="Cambria"/>
                <w:bCs/>
                <w:iCs/>
              </w:rPr>
            </w:pPr>
            <w:r>
              <w:rPr>
                <w:rFonts w:ascii="Cambria" w:hAnsi="Cambria"/>
                <w:bCs/>
                <w:iCs/>
              </w:rPr>
              <w:t xml:space="preserve">June 2022 </w:t>
            </w:r>
            <w:r w:rsidRPr="00DF6E1F">
              <w:rPr>
                <w:rFonts w:ascii="Cambria" w:hAnsi="Cambria"/>
                <w:bCs/>
                <w:iCs/>
              </w:rPr>
              <w:t>(50 percent)</w:t>
            </w:r>
          </w:p>
        </w:tc>
      </w:tr>
    </w:tbl>
    <w:p w:rsidR="00CE2832" w:rsidRDefault="00CE2832" w:rsidP="00466163">
      <w:pPr>
        <w:adjustRightInd w:val="0"/>
        <w:rPr>
          <w:rFonts w:ascii="Cambria" w:eastAsia="Times New Roman" w:hAnsi="Cambria" w:cstheme="minorHAnsi"/>
          <w:b/>
          <w:bCs/>
          <w:lang w:bidi="th-TH"/>
        </w:rPr>
      </w:pPr>
    </w:p>
    <w:p w:rsidR="00466163" w:rsidRPr="00025E2C" w:rsidRDefault="00466163" w:rsidP="00466163">
      <w:pPr>
        <w:adjustRightInd w:val="0"/>
        <w:rPr>
          <w:rFonts w:ascii="Cambria" w:eastAsia="Times New Roman" w:hAnsi="Cambria" w:cstheme="minorHAnsi"/>
          <w:b/>
          <w:bCs/>
          <w:lang w:bidi="th-TH"/>
        </w:rPr>
      </w:pPr>
      <w:r w:rsidRPr="00025E2C">
        <w:rPr>
          <w:rFonts w:ascii="Cambria" w:eastAsia="Times New Roman" w:hAnsi="Cambria" w:cstheme="minorHAnsi"/>
          <w:b/>
          <w:bCs/>
          <w:lang w:bidi="th-TH"/>
        </w:rPr>
        <w:t>Term of Contract</w:t>
      </w:r>
    </w:p>
    <w:p w:rsidR="00466163" w:rsidRPr="00025E2C" w:rsidRDefault="00466163" w:rsidP="00466163">
      <w:pPr>
        <w:jc w:val="both"/>
        <w:rPr>
          <w:rFonts w:ascii="Cambria" w:eastAsia="Times New Roman" w:hAnsi="Cambria" w:cstheme="minorHAnsi"/>
          <w:b/>
          <w:bCs/>
          <w:lang w:bidi="th-TH"/>
        </w:rPr>
      </w:pPr>
      <w:r w:rsidRPr="00025E2C">
        <w:rPr>
          <w:rFonts w:ascii="Cambria" w:eastAsia="Times New Roman" w:hAnsi="Cambria" w:cstheme="minorHAnsi"/>
          <w:lang w:bidi="th-TH"/>
        </w:rPr>
        <w:t xml:space="preserve">This contract period is from </w:t>
      </w:r>
      <w:r>
        <w:rPr>
          <w:rFonts w:ascii="Cambria" w:eastAsia="Times New Roman" w:hAnsi="Cambria" w:cstheme="minorHAnsi"/>
          <w:b/>
          <w:lang w:bidi="th-TH"/>
        </w:rPr>
        <w:t>March 16</w:t>
      </w:r>
      <w:r w:rsidRPr="00025E2C">
        <w:rPr>
          <w:rFonts w:ascii="Cambria" w:eastAsia="Times New Roman" w:hAnsi="Cambria" w:cstheme="minorHAnsi"/>
          <w:b/>
          <w:lang w:bidi="th-TH"/>
        </w:rPr>
        <w:t>, 202</w:t>
      </w:r>
      <w:r>
        <w:rPr>
          <w:rFonts w:ascii="Cambria" w:eastAsia="Times New Roman" w:hAnsi="Cambria" w:cstheme="minorHAnsi"/>
          <w:b/>
          <w:lang w:bidi="th-TH"/>
        </w:rPr>
        <w:t>2</w:t>
      </w:r>
      <w:r w:rsidRPr="00025E2C">
        <w:rPr>
          <w:rFonts w:ascii="Cambria" w:eastAsia="Times New Roman" w:hAnsi="Cambria" w:cstheme="minorHAnsi"/>
          <w:lang w:bidi="th-TH"/>
        </w:rPr>
        <w:t xml:space="preserve"> to </w:t>
      </w:r>
      <w:r>
        <w:rPr>
          <w:rFonts w:ascii="Cambria" w:eastAsia="Times New Roman" w:hAnsi="Cambria" w:cstheme="minorHAnsi"/>
          <w:b/>
          <w:lang w:bidi="th-TH"/>
        </w:rPr>
        <w:t>June 16, 2022.</w:t>
      </w:r>
      <w:r w:rsidRPr="00025E2C">
        <w:rPr>
          <w:rFonts w:ascii="Cambria" w:eastAsia="Times New Roman" w:hAnsi="Cambria" w:cstheme="minorHAnsi"/>
          <w:b/>
          <w:lang w:bidi="th-TH"/>
        </w:rPr>
        <w:t xml:space="preserve"> </w:t>
      </w:r>
      <w:r w:rsidRPr="0082373F">
        <w:rPr>
          <w:rFonts w:ascii="Cambria" w:hAnsi="Cambria" w:cstheme="minorHAnsi"/>
        </w:rPr>
        <w:t>Sattva Media and Consulting Pvt Ltd</w:t>
      </w:r>
      <w:r w:rsidRPr="00025E2C">
        <w:rPr>
          <w:rFonts w:ascii="Cambria" w:eastAsia="Times New Roman" w:hAnsi="Cambria" w:cstheme="minorHAnsi"/>
          <w:lang w:bidi="th-TH"/>
        </w:rPr>
        <w:t xml:space="preserve"> will be engaged under the agreement from the date of signing the contract till the date of closure as mentioned above</w:t>
      </w:r>
      <w:r w:rsidRPr="00025E2C">
        <w:rPr>
          <w:rFonts w:ascii="Cambria" w:eastAsia="Times New Roman" w:hAnsi="Cambria" w:cstheme="minorHAnsi"/>
          <w:b/>
          <w:bCs/>
          <w:lang w:bidi="th-TH"/>
        </w:rPr>
        <w:t>. The contract will be considered closed when the deliverable is received, and final report is submitted.</w:t>
      </w:r>
    </w:p>
    <w:p w:rsidR="00466163" w:rsidRPr="00025E2C" w:rsidRDefault="00466163" w:rsidP="00466163">
      <w:pPr>
        <w:rPr>
          <w:rFonts w:ascii="Cambria" w:hAnsi="Cambria" w:cstheme="minorHAnsi"/>
        </w:rPr>
      </w:pPr>
    </w:p>
    <w:p w:rsidR="0082373F" w:rsidRPr="00025E2C" w:rsidRDefault="0082373F" w:rsidP="0082373F">
      <w:pPr>
        <w:spacing w:after="0" w:line="240" w:lineRule="auto"/>
        <w:rPr>
          <w:rFonts w:ascii="Cambria" w:eastAsia="Times New Roman" w:hAnsi="Cambria" w:cstheme="minorHAnsi"/>
          <w:b/>
          <w:bCs/>
          <w:lang w:eastAsia="en-IN"/>
        </w:rPr>
      </w:pPr>
    </w:p>
    <w:p w:rsidR="0082373F" w:rsidRPr="00025E2C" w:rsidRDefault="0082373F" w:rsidP="00E82AB5">
      <w:pPr>
        <w:autoSpaceDE w:val="0"/>
        <w:autoSpaceDN w:val="0"/>
        <w:adjustRightInd w:val="0"/>
        <w:jc w:val="both"/>
        <w:rPr>
          <w:rFonts w:ascii="Cambria" w:hAnsi="Cambria" w:cstheme="minorHAnsi"/>
          <w:b/>
          <w:bCs/>
        </w:rPr>
      </w:pPr>
    </w:p>
    <w:p w:rsidR="00E82AB5" w:rsidRPr="00E82AB5" w:rsidRDefault="00E82AB5" w:rsidP="00E82AB5"/>
    <w:sectPr w:rsidR="00E82AB5" w:rsidRPr="00E82AB5" w:rsidSect="00DB1447">
      <w:headerReference w:type="even" r:id="rId9"/>
      <w:headerReference w:type="default" r:id="rId10"/>
      <w:footerReference w:type="even" r:id="rId11"/>
      <w:pgSz w:w="12240" w:h="15840"/>
      <w:pgMar w:top="900" w:right="720" w:bottom="1446" w:left="63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4D30" w:rsidRDefault="00A84D30">
      <w:pPr>
        <w:spacing w:after="0" w:line="240" w:lineRule="auto"/>
      </w:pPr>
      <w:r>
        <w:separator/>
      </w:r>
    </w:p>
  </w:endnote>
  <w:endnote w:type="continuationSeparator" w:id="1">
    <w:p w:rsidR="00A84D30" w:rsidRDefault="00A84D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7249" w:rsidRDefault="002D6085">
    <w:pPr>
      <w:spacing w:after="0"/>
      <w:ind w:right="720"/>
      <w:jc w:val="right"/>
    </w:pPr>
    <w:r>
      <w:fldChar w:fldCharType="begin"/>
    </w:r>
    <w:r w:rsidR="00BB78C0">
      <w:instrText>PAGE</w:instrTex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4D30" w:rsidRDefault="00A84D30">
      <w:pPr>
        <w:spacing w:after="0" w:line="240" w:lineRule="auto"/>
      </w:pPr>
      <w:r>
        <w:separator/>
      </w:r>
    </w:p>
  </w:footnote>
  <w:footnote w:type="continuationSeparator" w:id="1">
    <w:p w:rsidR="00A84D30" w:rsidRDefault="00A84D30">
      <w:pPr>
        <w:spacing w:after="0" w:line="240" w:lineRule="auto"/>
      </w:pPr>
      <w:r>
        <w:continuationSeparator/>
      </w:r>
    </w:p>
  </w:footnote>
  <w:footnote w:id="2">
    <w:p w:rsidR="00BD7249" w:rsidRDefault="00BB78C0">
      <w:pPr>
        <w:spacing w:after="0" w:line="240" w:lineRule="auto"/>
        <w:rPr>
          <w:rFonts w:ascii="Arial" w:eastAsia="Arial" w:hAnsi="Arial" w:cs="Arial"/>
          <w:sz w:val="16"/>
          <w:szCs w:val="16"/>
        </w:rPr>
      </w:pPr>
      <w:r>
        <w:rPr>
          <w:vertAlign w:val="superscript"/>
        </w:rPr>
        <w:footnoteRef/>
      </w:r>
      <w:r>
        <w:rPr>
          <w:rFonts w:ascii="Arial" w:eastAsia="Arial" w:hAnsi="Arial" w:cs="Arial"/>
          <w:sz w:val="14"/>
          <w:szCs w:val="14"/>
        </w:rPr>
        <w:t xml:space="preserve">Narain, P.J. (2016). Public Health Challenges in India: Seizing the Opportunities. </w:t>
      </w:r>
      <w:r>
        <w:rPr>
          <w:rFonts w:ascii="Arial" w:eastAsia="Arial" w:hAnsi="Arial" w:cs="Arial"/>
          <w:i/>
          <w:sz w:val="14"/>
          <w:szCs w:val="14"/>
        </w:rPr>
        <w:t>Indian Journal of Community Medicine, 41(2): 85-88</w:t>
      </w:r>
      <w:r>
        <w:rPr>
          <w:rFonts w:ascii="Arial" w:eastAsia="Arial" w:hAnsi="Arial" w:cs="Arial"/>
          <w:sz w:val="14"/>
          <w:szCs w:val="14"/>
        </w:rPr>
        <w:t xml:space="preserve">. Retrieved from </w:t>
      </w:r>
      <w:hyperlink r:id="rId1">
        <w:r>
          <w:rPr>
            <w:rFonts w:ascii="Arial" w:eastAsia="Arial" w:hAnsi="Arial" w:cs="Arial"/>
            <w:color w:val="1155CC"/>
            <w:sz w:val="14"/>
            <w:szCs w:val="14"/>
            <w:u w:val="single"/>
          </w:rPr>
          <w:t>https://www.ncbi.nlm.nih.gov/pmc/articles/PMC4799645/</w:t>
        </w:r>
      </w:hyperlink>
    </w:p>
  </w:footnote>
  <w:footnote w:id="3">
    <w:p w:rsidR="00BD7249" w:rsidRDefault="00BB78C0">
      <w:pPr>
        <w:spacing w:after="0" w:line="240" w:lineRule="auto"/>
        <w:rPr>
          <w:rFonts w:ascii="Arial" w:eastAsia="Arial" w:hAnsi="Arial" w:cs="Arial"/>
          <w:sz w:val="18"/>
          <w:szCs w:val="18"/>
        </w:rPr>
      </w:pPr>
      <w:r>
        <w:rPr>
          <w:vertAlign w:val="superscript"/>
        </w:rPr>
        <w:footnoteRef/>
      </w:r>
      <w:r>
        <w:rPr>
          <w:rFonts w:ascii="Arial" w:eastAsia="Arial" w:hAnsi="Arial" w:cs="Arial"/>
          <w:sz w:val="14"/>
          <w:szCs w:val="14"/>
        </w:rPr>
        <w:t xml:space="preserve">Global Tuberculosis Report (2021). </w:t>
      </w:r>
      <w:r>
        <w:rPr>
          <w:rFonts w:ascii="Arial" w:eastAsia="Arial" w:hAnsi="Arial" w:cs="Arial"/>
          <w:i/>
          <w:sz w:val="14"/>
          <w:szCs w:val="14"/>
        </w:rPr>
        <w:t>World Health Organisation.</w:t>
      </w:r>
      <w:hyperlink r:id="rId2">
        <w:r>
          <w:rPr>
            <w:rFonts w:ascii="Arial" w:eastAsia="Arial" w:hAnsi="Arial" w:cs="Arial"/>
            <w:color w:val="1155CC"/>
            <w:sz w:val="14"/>
            <w:szCs w:val="14"/>
            <w:u w:val="single"/>
          </w:rPr>
          <w:t>https://www.who.int/publications/i/item/9789240037021</w:t>
        </w:r>
      </w:hyperlink>
    </w:p>
  </w:footnote>
  <w:footnote w:id="4">
    <w:p w:rsidR="00BD7249" w:rsidRDefault="00BB78C0">
      <w:pPr>
        <w:spacing w:after="0" w:line="240" w:lineRule="auto"/>
        <w:rPr>
          <w:rFonts w:ascii="Arial" w:eastAsia="Arial" w:hAnsi="Arial" w:cs="Arial"/>
          <w:sz w:val="18"/>
          <w:szCs w:val="18"/>
        </w:rPr>
      </w:pPr>
      <w:r>
        <w:rPr>
          <w:vertAlign w:val="superscript"/>
        </w:rPr>
        <w:footnoteRef/>
      </w:r>
      <w:r>
        <w:rPr>
          <w:rFonts w:ascii="Arial" w:eastAsia="Arial" w:hAnsi="Arial" w:cs="Arial"/>
          <w:sz w:val="14"/>
          <w:szCs w:val="14"/>
        </w:rPr>
        <w:t xml:space="preserve">Ministry of Health and Welfare (2021). India TB program 2021. National Tuberculosis Elimination Program. Retrieved from </w:t>
      </w:r>
      <w:hyperlink r:id="rId3">
        <w:r>
          <w:rPr>
            <w:rFonts w:ascii="Arial" w:eastAsia="Arial" w:hAnsi="Arial" w:cs="Arial"/>
            <w:color w:val="1155CC"/>
            <w:sz w:val="14"/>
            <w:szCs w:val="14"/>
            <w:u w:val="single"/>
          </w:rPr>
          <w:t>https://tbcindia.gov.in/showfile.php?lid=3587</w:t>
        </w:r>
      </w:hyperlink>
    </w:p>
  </w:footnote>
  <w:footnote w:id="5">
    <w:p w:rsidR="00BD7249" w:rsidRDefault="00BB78C0">
      <w:pPr>
        <w:spacing w:after="0" w:line="240" w:lineRule="auto"/>
        <w:rPr>
          <w:sz w:val="14"/>
          <w:szCs w:val="14"/>
        </w:rPr>
      </w:pPr>
      <w:r>
        <w:rPr>
          <w:vertAlign w:val="superscript"/>
        </w:rPr>
        <w:footnoteRef/>
      </w:r>
      <w:r>
        <w:rPr>
          <w:sz w:val="14"/>
          <w:szCs w:val="14"/>
        </w:rPr>
        <w:t xml:space="preserve">Thakur et al (2020). </w:t>
      </w:r>
      <w:r>
        <w:rPr>
          <w:rFonts w:ascii="Arial" w:eastAsia="Arial" w:hAnsi="Arial" w:cs="Arial"/>
          <w:sz w:val="14"/>
          <w:szCs w:val="14"/>
        </w:rPr>
        <w:t xml:space="preserve">Status and challenges for tuberculosis control in India – Stakeholders' perspective. </w:t>
      </w:r>
      <w:r>
        <w:rPr>
          <w:rFonts w:ascii="Arial" w:eastAsia="Arial" w:hAnsi="Arial" w:cs="Arial"/>
          <w:i/>
          <w:sz w:val="14"/>
          <w:szCs w:val="14"/>
        </w:rPr>
        <w:t>Indian Journal of Tuberculosis</w:t>
      </w:r>
      <w:r>
        <w:rPr>
          <w:rFonts w:ascii="Arial" w:eastAsia="Arial" w:hAnsi="Arial" w:cs="Arial"/>
          <w:sz w:val="14"/>
          <w:szCs w:val="14"/>
        </w:rPr>
        <w:t xml:space="preserve">. Retrieved from </w:t>
      </w:r>
      <w:hyperlink r:id="rId4">
        <w:r>
          <w:rPr>
            <w:rFonts w:ascii="Arial" w:eastAsia="Arial" w:hAnsi="Arial" w:cs="Arial"/>
            <w:color w:val="1155CC"/>
            <w:sz w:val="14"/>
            <w:szCs w:val="14"/>
            <w:u w:val="single"/>
          </w:rPr>
          <w:t>https://www.ncbi.nlm.nih.gov/pmc/articles/PMC7550054/</w:t>
        </w:r>
      </w:hyperlink>
    </w:p>
  </w:footnote>
  <w:footnote w:id="6">
    <w:p w:rsidR="00BD7249" w:rsidRDefault="00BB78C0">
      <w:pPr>
        <w:spacing w:after="0" w:line="240" w:lineRule="auto"/>
        <w:rPr>
          <w:rFonts w:ascii="Arial" w:eastAsia="Arial" w:hAnsi="Arial" w:cs="Arial"/>
          <w:sz w:val="8"/>
          <w:szCs w:val="8"/>
        </w:rPr>
      </w:pPr>
      <w:r>
        <w:rPr>
          <w:vertAlign w:val="superscript"/>
        </w:rPr>
        <w:footnoteRef/>
      </w:r>
      <w:r>
        <w:rPr>
          <w:rFonts w:ascii="Arial" w:eastAsia="Arial" w:hAnsi="Arial" w:cs="Arial"/>
          <w:sz w:val="14"/>
          <w:szCs w:val="14"/>
        </w:rPr>
        <w:t>Nirgude et al. (2019). ‘I am on treatment since 5 months but I have not received any money’: coverage, delays and implementation challenges of ‘Direct Benefit Transfer’ for tuberculosis patients – a mixed-methods study from South India.’</w:t>
      </w:r>
      <w:r>
        <w:rPr>
          <w:rFonts w:ascii="Arial" w:eastAsia="Arial" w:hAnsi="Arial" w:cs="Arial"/>
          <w:i/>
          <w:sz w:val="14"/>
          <w:szCs w:val="14"/>
        </w:rPr>
        <w:t>Global Health Action, 12(1)</w:t>
      </w:r>
      <w:r>
        <w:rPr>
          <w:rFonts w:ascii="Arial" w:eastAsia="Arial" w:hAnsi="Arial" w:cs="Arial"/>
          <w:sz w:val="14"/>
          <w:szCs w:val="14"/>
        </w:rPr>
        <w:t xml:space="preserve">. </w:t>
      </w:r>
      <w:hyperlink r:id="rId5">
        <w:r>
          <w:rPr>
            <w:rFonts w:ascii="Arial" w:eastAsia="Arial" w:hAnsi="Arial" w:cs="Arial"/>
            <w:color w:val="1155CC"/>
            <w:sz w:val="14"/>
            <w:szCs w:val="14"/>
            <w:u w:val="single"/>
          </w:rPr>
          <w:t>https://www.tandfonline.com/doi/full/10.1080/16549716.2019.1633725</w:t>
        </w:r>
      </w:hyperlink>
    </w:p>
  </w:footnote>
  <w:footnote w:id="7">
    <w:p w:rsidR="00BD7249" w:rsidRDefault="00BB78C0">
      <w:pPr>
        <w:rPr>
          <w:sz w:val="14"/>
          <w:szCs w:val="14"/>
        </w:rPr>
      </w:pPr>
      <w:r>
        <w:rPr>
          <w:vertAlign w:val="superscript"/>
        </w:rPr>
        <w:footnoteRef/>
      </w:r>
      <w:r>
        <w:rPr>
          <w:rFonts w:ascii="Arial" w:eastAsia="Arial" w:hAnsi="Arial" w:cs="Arial"/>
          <w:sz w:val="14"/>
          <w:szCs w:val="14"/>
        </w:rPr>
        <w:t xml:space="preserve">Mathew, et al (2021). Revisions in TB programme - boon or bane? A qualitative study exploring barriers and facilitators among health care workers in private and public sector, Kerala. Indian Journal of Tuberculosis, 68(3), 356-362. </w:t>
      </w:r>
      <w:hyperlink r:id="rId6">
        <w:r>
          <w:rPr>
            <w:rFonts w:ascii="Arial" w:eastAsia="Arial" w:hAnsi="Arial" w:cs="Arial"/>
            <w:color w:val="1155CC"/>
            <w:sz w:val="14"/>
            <w:szCs w:val="14"/>
            <w:u w:val="single"/>
          </w:rPr>
          <w:t>https://www.sciencedirect.com/science/article/abs/pii/S0019570720303140</w:t>
        </w:r>
      </w:hyperlink>
    </w:p>
  </w:footnote>
  <w:footnote w:id="8">
    <w:p w:rsidR="00BD7249" w:rsidRDefault="00E910E0">
      <w:pPr>
        <w:rPr>
          <w:sz w:val="14"/>
          <w:szCs w:val="14"/>
        </w:rPr>
      </w:pPr>
      <w:r>
        <w:rPr>
          <w:sz w:val="14"/>
          <w:szCs w:val="14"/>
        </w:rPr>
        <w:t>7</w:t>
      </w:r>
      <w:r w:rsidRPr="00E910E0">
        <w:rPr>
          <w:sz w:val="14"/>
          <w:szCs w:val="14"/>
        </w:rPr>
        <w:t>Mathew, S. (2020). State Capacity by Design, enabling officials to succeed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7249" w:rsidRDefault="00BB78C0">
    <w:pPr>
      <w:spacing w:after="0"/>
      <w:ind w:left="-630" w:right="11520"/>
    </w:pPr>
    <ve:AlternateContent>
      <mc:Choic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Requires="wpg">
        <w:drawing>
          <wp:anchor distT="0" distB="0" distL="114300" distR="114300" simplePos="0" relativeHeight="251658240" behindDoc="0" locked="0" layoutInCell="1" hidden="0" allowOverlap="1">
            <wp:simplePos x="0" y="0"/>
            <wp:positionH relativeFrom="page">
              <wp:posOffset>0</wp:posOffset>
            </wp:positionH>
            <wp:positionV relativeFrom="page">
              <wp:posOffset>0</wp:posOffset>
            </wp:positionV>
            <wp:extent cx="7772400" cy="733425"/>
            <wp:effectExtent l="0" t="0" r="0" b="0"/>
            <wp:wrapSquare wrapText="bothSides" distT="0" distB="0" distL="114300" distR="114300"/>
            <wp:docPr id="34747" name="Group 34747"/>
            <wp:cNvGraphicFramePr/>
            <a:graphic xmlns:a="http://schemas.openxmlformats.org/drawingml/2006/main">
              <a:graphicData uri="http://schemas.microsoft.com/office/word/2010/wordprocessingGroup">
                <wpg:wgp>
                  <wpg:cNvGrpSpPr/>
                  <wpg:grpSpPr>
                    <a:xfrm>
                      <a:off x="0" y="0"/>
                      <a:ext cx="7772400" cy="733425"/>
                      <a:chOff x="1459800" y="3413288"/>
                      <a:chExt cx="7772400" cy="733425"/>
                    </a:xfrm>
                  </wpg:grpSpPr>
                  <wpg:grpSp>
                    <wpg:cNvPr id="1" name="Group 1"/>
                    <wpg:cNvGrpSpPr/>
                    <wpg:grpSpPr>
                      <a:xfrm>
                        <a:off x="1459800" y="3413288"/>
                        <a:ext cx="7772400" cy="733425"/>
                        <a:chOff x="1459800" y="3413288"/>
                        <a:chExt cx="7772400" cy="733425"/>
                      </a:xfrm>
                    </wpg:grpSpPr>
                    <wps:wsp>
                      <wps:cNvPr id="2" name="Rectangle 2"/>
                      <wps:cNvSpPr/>
                      <wps:spPr>
                        <a:xfrm>
                          <a:off x="1459800" y="3413288"/>
                          <a:ext cx="7772400" cy="733425"/>
                        </a:xfrm>
                        <a:prstGeom prst="rect">
                          <a:avLst/>
                        </a:prstGeom>
                        <a:noFill/>
                        <a:ln>
                          <a:noFill/>
                        </a:ln>
                      </wps:spPr>
                      <wps:txbx>
                        <w:txbxContent>
                          <w:p w14:paraId="483BE332" w14:textId="77777777" w:rsidR="00BD7249" w:rsidRDefault="00BD7249">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1459800" y="3413288"/>
                          <a:ext cx="7772400" cy="733425"/>
                          <a:chOff x="0" y="0"/>
                          <a:chExt cx="7772400" cy="733425"/>
                        </a:xfrm>
                      </wpg:grpSpPr>
                      <wps:wsp>
                        <wps:cNvPr id="4" name="Rectangle 4"/>
                        <wps:cNvSpPr/>
                        <wps:spPr>
                          <a:xfrm>
                            <a:off x="0" y="0"/>
                            <a:ext cx="7772400" cy="733425"/>
                          </a:xfrm>
                          <a:prstGeom prst="rect">
                            <a:avLst/>
                          </a:prstGeom>
                          <a:noFill/>
                          <a:ln>
                            <a:noFill/>
                          </a:ln>
                        </wps:spPr>
                        <wps:txbx>
                          <w:txbxContent>
                            <w:p w14:paraId="0D482321" w14:textId="77777777" w:rsidR="00BD7249" w:rsidRDefault="00BD7249">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6" name="Shape 6"/>
                          <pic:cNvPicPr preferRelativeResize="0"/>
                        </pic:nvPicPr>
                        <pic:blipFill rotWithShape="1">
                          <a:blip r:embed="rId1">
                            <a:alphaModFix/>
                          </a:blip>
                          <a:srcRect/>
                          <a:stretch/>
                        </pic:blipFill>
                        <pic:spPr>
                          <a:xfrm>
                            <a:off x="0" y="0"/>
                            <a:ext cx="7772400" cy="94488"/>
                          </a:xfrm>
                          <a:prstGeom prst="rect">
                            <a:avLst/>
                          </a:prstGeom>
                          <a:noFill/>
                          <a:ln>
                            <a:noFill/>
                          </a:ln>
                        </pic:spPr>
                      </pic:pic>
                      <pic:pic xmlns:pic="http://schemas.openxmlformats.org/drawingml/2006/picture">
                        <pic:nvPicPr>
                          <pic:cNvPr id="7" name="Shape 7"/>
                          <pic:cNvPicPr preferRelativeResize="0"/>
                        </pic:nvPicPr>
                        <pic:blipFill rotWithShape="1">
                          <a:blip r:embed="rId2">
                            <a:alphaModFix/>
                          </a:blip>
                          <a:srcRect/>
                          <a:stretch/>
                        </pic:blipFill>
                        <pic:spPr>
                          <a:xfrm>
                            <a:off x="6572250" y="285750"/>
                            <a:ext cx="790575" cy="447675"/>
                          </a:xfrm>
                          <a:prstGeom prst="rect">
                            <a:avLst/>
                          </a:prstGeom>
                          <a:noFill/>
                          <a:ln>
                            <a:noFill/>
                          </a:ln>
                        </pic:spPr>
                      </pic:pic>
                    </wpg:grpSp>
                  </wpg:grpSp>
                </wpg:wgp>
              </a:graphicData>
            </a:graphic>
          </wp:anchor>
        </w:drawing>
      </mc:Choice>
      <ve:Fallback>
        <w:r>
          <w:rPr>
            <w:noProof/>
            <w:lang w:val="en-US" w:eastAsia="en-US"/>
          </w:rPr>
          <w:drawing>
            <wp:anchor distT="0" distB="0" distL="114300" distR="114300" simplePos="0" relativeHeight="251658240" behindDoc="0" locked="0" layoutInCell="1" allowOverlap="1">
              <wp:simplePos x="0" y="0"/>
              <wp:positionH relativeFrom="page">
                <wp:posOffset>0</wp:posOffset>
              </wp:positionH>
              <wp:positionV relativeFrom="page">
                <wp:posOffset>0</wp:posOffset>
              </wp:positionV>
              <wp:extent cx="7772400" cy="733425"/>
              <wp:effectExtent l="0" t="0" r="0" b="0"/>
              <wp:wrapSquare wrapText="bothSides" distT="0" distB="0" distL="114300" distR="114300"/>
              <wp:docPr id="3474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
                      <a:srcRect/>
                      <a:stretch>
                        <a:fillRect/>
                      </a:stretch>
                    </pic:blipFill>
                    <pic:spPr>
                      <a:xfrm>
                        <a:off x="0" y="0"/>
                        <a:ext cx="7772400" cy="733425"/>
                      </a:xfrm>
                      <a:prstGeom prst="rect">
                        <a:avLst/>
                      </a:prstGeom>
                      <a:ln/>
                    </pic:spPr>
                  </pic:pic>
                </a:graphicData>
              </a:graphic>
            </wp:anchor>
          </w:drawing>
        </w:r>
      </ve:Fallback>
    </ve:AlternateConten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7249" w:rsidRDefault="00BD7249">
    <w:pPr>
      <w:pBdr>
        <w:top w:val="nil"/>
        <w:left w:val="nil"/>
        <w:bottom w:val="nil"/>
        <w:right w:val="nil"/>
        <w:between w:val="nil"/>
      </w:pBdr>
      <w:tabs>
        <w:tab w:val="center" w:pos="4680"/>
        <w:tab w:val="right" w:pos="9360"/>
      </w:tabs>
      <w:spacing w:after="0" w:line="240" w:lineRule="auto"/>
    </w:pPr>
  </w:p>
  <w:p w:rsidR="00BD7249" w:rsidRDefault="00BD7249">
    <w:pPr>
      <w:spacing w:after="0"/>
      <w:ind w:left="-630" w:right="115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83D25"/>
    <w:multiLevelType w:val="multilevel"/>
    <w:tmpl w:val="0B94AE9A"/>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126E49"/>
    <w:multiLevelType w:val="multilevel"/>
    <w:tmpl w:val="712AD26E"/>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4E61AD2"/>
    <w:multiLevelType w:val="multilevel"/>
    <w:tmpl w:val="3DE6EE6C"/>
    <w:lvl w:ilvl="0">
      <w:start w:val="1"/>
      <w:numFmt w:val="bullet"/>
      <w:lvlText w:val="●"/>
      <w:lvlJc w:val="left"/>
      <w:pPr>
        <w:ind w:left="36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E7D5FA4"/>
    <w:multiLevelType w:val="multilevel"/>
    <w:tmpl w:val="DA9A017A"/>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F1B07B0"/>
    <w:multiLevelType w:val="multilevel"/>
    <w:tmpl w:val="16FC2AA8"/>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5655ECC"/>
    <w:multiLevelType w:val="multilevel"/>
    <w:tmpl w:val="FEAE1040"/>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9817DC8"/>
    <w:multiLevelType w:val="multilevel"/>
    <w:tmpl w:val="689CAB5E"/>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3B43BE4"/>
    <w:multiLevelType w:val="multilevel"/>
    <w:tmpl w:val="D406A6DA"/>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DF10A84"/>
    <w:multiLevelType w:val="multilevel"/>
    <w:tmpl w:val="164235CA"/>
    <w:lvl w:ilvl="0">
      <w:start w:val="1"/>
      <w:numFmt w:val="bullet"/>
      <w:lvlText w:val="●"/>
      <w:lvlJc w:val="left"/>
      <w:pPr>
        <w:ind w:left="720" w:hanging="72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1BD20C3"/>
    <w:multiLevelType w:val="multilevel"/>
    <w:tmpl w:val="FC947824"/>
    <w:lvl w:ilvl="0">
      <w:start w:val="1"/>
      <w:numFmt w:val="bullet"/>
      <w:lvlText w:val="●"/>
      <w:lvlJc w:val="left"/>
      <w:pPr>
        <w:ind w:left="270" w:hanging="27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C367513"/>
    <w:multiLevelType w:val="multilevel"/>
    <w:tmpl w:val="5E7AD4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4F7574F3"/>
    <w:multiLevelType w:val="multilevel"/>
    <w:tmpl w:val="E19814AE"/>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2DD2139"/>
    <w:multiLevelType w:val="multilevel"/>
    <w:tmpl w:val="98F8D34A"/>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EDF6D45"/>
    <w:multiLevelType w:val="multilevel"/>
    <w:tmpl w:val="5AFE3D84"/>
    <w:lvl w:ilvl="0">
      <w:start w:val="1"/>
      <w:numFmt w:val="bullet"/>
      <w:lvlText w:val="●"/>
      <w:lvlJc w:val="left"/>
      <w:pPr>
        <w:ind w:left="720" w:hanging="72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4EE5DFC"/>
    <w:multiLevelType w:val="multilevel"/>
    <w:tmpl w:val="9EBC1352"/>
    <w:lvl w:ilvl="0">
      <w:start w:val="1"/>
      <w:numFmt w:val="bullet"/>
      <w:lvlText w:val="●"/>
      <w:lvlJc w:val="left"/>
      <w:pPr>
        <w:ind w:left="720" w:hanging="72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E391585"/>
    <w:multiLevelType w:val="multilevel"/>
    <w:tmpl w:val="A23C5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7F2C0926"/>
    <w:multiLevelType w:val="multilevel"/>
    <w:tmpl w:val="4DBA3682"/>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14"/>
  </w:num>
  <w:num w:numId="4">
    <w:abstractNumId w:val="12"/>
  </w:num>
  <w:num w:numId="5">
    <w:abstractNumId w:val="3"/>
  </w:num>
  <w:num w:numId="6">
    <w:abstractNumId w:val="1"/>
  </w:num>
  <w:num w:numId="7">
    <w:abstractNumId w:val="4"/>
  </w:num>
  <w:num w:numId="8">
    <w:abstractNumId w:val="16"/>
  </w:num>
  <w:num w:numId="9">
    <w:abstractNumId w:val="7"/>
  </w:num>
  <w:num w:numId="10">
    <w:abstractNumId w:val="9"/>
  </w:num>
  <w:num w:numId="11">
    <w:abstractNumId w:val="8"/>
  </w:num>
  <w:num w:numId="12">
    <w:abstractNumId w:val="15"/>
  </w:num>
  <w:num w:numId="13">
    <w:abstractNumId w:val="13"/>
  </w:num>
  <w:num w:numId="14">
    <w:abstractNumId w:val="6"/>
  </w:num>
  <w:num w:numId="15">
    <w:abstractNumId w:val="11"/>
  </w:num>
  <w:num w:numId="16">
    <w:abstractNumId w:val="10"/>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3"/>
  <w:defaultTabStop w:val="720"/>
  <w:characterSpacingControl w:val="doNotCompress"/>
  <w:footnotePr>
    <w:footnote w:id="0"/>
    <w:footnote w:id="1"/>
  </w:footnotePr>
  <w:endnotePr>
    <w:endnote w:id="0"/>
    <w:endnote w:id="1"/>
  </w:endnotePr>
  <w:compat/>
  <w:rsids>
    <w:rsidRoot w:val="00BD7249"/>
    <w:rsid w:val="000102D3"/>
    <w:rsid w:val="00043742"/>
    <w:rsid w:val="000B3DDD"/>
    <w:rsid w:val="00174074"/>
    <w:rsid w:val="002D6085"/>
    <w:rsid w:val="003B786D"/>
    <w:rsid w:val="00455433"/>
    <w:rsid w:val="00466163"/>
    <w:rsid w:val="00474007"/>
    <w:rsid w:val="004F6E83"/>
    <w:rsid w:val="0065201B"/>
    <w:rsid w:val="00664177"/>
    <w:rsid w:val="006D7D0B"/>
    <w:rsid w:val="00780F3F"/>
    <w:rsid w:val="00816C0E"/>
    <w:rsid w:val="0082373F"/>
    <w:rsid w:val="00A84D30"/>
    <w:rsid w:val="00BB78C0"/>
    <w:rsid w:val="00BD7249"/>
    <w:rsid w:val="00CE2832"/>
    <w:rsid w:val="00CF3ABE"/>
    <w:rsid w:val="00DB1447"/>
    <w:rsid w:val="00E82AB5"/>
    <w:rsid w:val="00E910E0"/>
    <w:rsid w:val="00F579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447"/>
    <w:rPr>
      <w:color w:val="000000"/>
    </w:rPr>
  </w:style>
  <w:style w:type="paragraph" w:styleId="Heading1">
    <w:name w:val="heading 1"/>
    <w:next w:val="Normal"/>
    <w:link w:val="Heading1Char"/>
    <w:uiPriority w:val="9"/>
    <w:qFormat/>
    <w:rsid w:val="00DB1447"/>
    <w:pPr>
      <w:keepNext/>
      <w:keepLines/>
      <w:spacing w:after="0"/>
      <w:ind w:left="10" w:hanging="10"/>
      <w:outlineLvl w:val="0"/>
    </w:pPr>
    <w:rPr>
      <w:rFonts w:ascii="Arial" w:eastAsia="Arial" w:hAnsi="Arial" w:cs="Arial"/>
      <w:b/>
      <w:color w:val="38761D"/>
      <w:sz w:val="28"/>
    </w:rPr>
  </w:style>
  <w:style w:type="paragraph" w:styleId="Heading2">
    <w:name w:val="heading 2"/>
    <w:next w:val="Normal"/>
    <w:link w:val="Heading2Char"/>
    <w:uiPriority w:val="9"/>
    <w:unhideWhenUsed/>
    <w:qFormat/>
    <w:rsid w:val="00DB1447"/>
    <w:pPr>
      <w:keepNext/>
      <w:keepLines/>
      <w:spacing w:after="236" w:line="265" w:lineRule="auto"/>
      <w:ind w:left="100" w:hanging="10"/>
      <w:outlineLvl w:val="1"/>
    </w:pPr>
    <w:rPr>
      <w:rFonts w:ascii="Arial" w:eastAsia="Arial" w:hAnsi="Arial" w:cs="Arial"/>
      <w:b/>
      <w:color w:val="000000"/>
    </w:rPr>
  </w:style>
  <w:style w:type="paragraph" w:styleId="Heading3">
    <w:name w:val="heading 3"/>
    <w:next w:val="Normal"/>
    <w:link w:val="Heading3Char"/>
    <w:uiPriority w:val="9"/>
    <w:semiHidden/>
    <w:unhideWhenUsed/>
    <w:qFormat/>
    <w:rsid w:val="00DB1447"/>
    <w:pPr>
      <w:keepNext/>
      <w:keepLines/>
      <w:spacing w:after="392"/>
      <w:ind w:left="90"/>
      <w:outlineLvl w:val="2"/>
    </w:pPr>
    <w:rPr>
      <w:rFonts w:ascii="Arial" w:eastAsia="Arial" w:hAnsi="Arial" w:cs="Arial"/>
      <w:b/>
      <w:color w:val="000000"/>
      <w:sz w:val="24"/>
    </w:rPr>
  </w:style>
  <w:style w:type="paragraph" w:styleId="Heading4">
    <w:name w:val="heading 4"/>
    <w:next w:val="Normal"/>
    <w:link w:val="Heading4Char"/>
    <w:uiPriority w:val="9"/>
    <w:semiHidden/>
    <w:unhideWhenUsed/>
    <w:qFormat/>
    <w:rsid w:val="00DB1447"/>
    <w:pPr>
      <w:keepNext/>
      <w:keepLines/>
      <w:spacing w:after="256" w:line="255" w:lineRule="auto"/>
      <w:ind w:left="676" w:hanging="370"/>
      <w:outlineLvl w:val="3"/>
    </w:pPr>
    <w:rPr>
      <w:rFonts w:ascii="Arial" w:eastAsia="Arial" w:hAnsi="Arial" w:cs="Arial"/>
      <w:b/>
      <w:color w:val="38761D"/>
      <w:sz w:val="24"/>
    </w:rPr>
  </w:style>
  <w:style w:type="paragraph" w:styleId="Heading5">
    <w:name w:val="heading 5"/>
    <w:basedOn w:val="Normal"/>
    <w:next w:val="Normal"/>
    <w:uiPriority w:val="9"/>
    <w:semiHidden/>
    <w:unhideWhenUsed/>
    <w:qFormat/>
    <w:rsid w:val="00DB1447"/>
    <w:pPr>
      <w:keepNext/>
      <w:keepLines/>
      <w:spacing w:before="220" w:after="40"/>
      <w:outlineLvl w:val="4"/>
    </w:pPr>
    <w:rPr>
      <w:b/>
    </w:rPr>
  </w:style>
  <w:style w:type="paragraph" w:styleId="Heading6">
    <w:name w:val="heading 6"/>
    <w:basedOn w:val="Normal"/>
    <w:next w:val="Normal"/>
    <w:uiPriority w:val="9"/>
    <w:semiHidden/>
    <w:unhideWhenUsed/>
    <w:qFormat/>
    <w:rsid w:val="00DB144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B1447"/>
    <w:pPr>
      <w:keepNext/>
      <w:keepLines/>
      <w:spacing w:before="480" w:after="120"/>
    </w:pPr>
    <w:rPr>
      <w:b/>
      <w:sz w:val="72"/>
      <w:szCs w:val="72"/>
    </w:rPr>
  </w:style>
  <w:style w:type="character" w:customStyle="1" w:styleId="Heading2Char">
    <w:name w:val="Heading 2 Char"/>
    <w:link w:val="Heading2"/>
    <w:rsid w:val="00DB1447"/>
    <w:rPr>
      <w:rFonts w:ascii="Arial" w:eastAsia="Arial" w:hAnsi="Arial" w:cs="Arial"/>
      <w:b/>
      <w:color w:val="000000"/>
      <w:sz w:val="22"/>
    </w:rPr>
  </w:style>
  <w:style w:type="character" w:customStyle="1" w:styleId="Heading3Char">
    <w:name w:val="Heading 3 Char"/>
    <w:link w:val="Heading3"/>
    <w:rsid w:val="00DB1447"/>
    <w:rPr>
      <w:rFonts w:ascii="Arial" w:eastAsia="Arial" w:hAnsi="Arial" w:cs="Arial"/>
      <w:b/>
      <w:color w:val="000000"/>
      <w:sz w:val="24"/>
    </w:rPr>
  </w:style>
  <w:style w:type="character" w:customStyle="1" w:styleId="Heading1Char">
    <w:name w:val="Heading 1 Char"/>
    <w:link w:val="Heading1"/>
    <w:rsid w:val="00DB1447"/>
    <w:rPr>
      <w:rFonts w:ascii="Arial" w:eastAsia="Arial" w:hAnsi="Arial" w:cs="Arial"/>
      <w:b/>
      <w:color w:val="38761D"/>
      <w:sz w:val="28"/>
    </w:rPr>
  </w:style>
  <w:style w:type="paragraph" w:customStyle="1" w:styleId="footnotedescription">
    <w:name w:val="footnote description"/>
    <w:next w:val="Normal"/>
    <w:link w:val="footnotedescriptionChar"/>
    <w:hidden/>
    <w:rsid w:val="00DB1447"/>
    <w:pPr>
      <w:spacing w:after="0" w:line="267" w:lineRule="auto"/>
      <w:ind w:left="90"/>
    </w:pPr>
    <w:rPr>
      <w:rFonts w:ascii="Arial" w:eastAsia="Arial" w:hAnsi="Arial" w:cs="Arial"/>
      <w:color w:val="000000"/>
      <w:sz w:val="20"/>
    </w:rPr>
  </w:style>
  <w:style w:type="character" w:customStyle="1" w:styleId="footnotedescriptionChar">
    <w:name w:val="footnote description Char"/>
    <w:link w:val="footnotedescription"/>
    <w:rsid w:val="00DB1447"/>
    <w:rPr>
      <w:rFonts w:ascii="Arial" w:eastAsia="Arial" w:hAnsi="Arial" w:cs="Arial"/>
      <w:color w:val="000000"/>
      <w:sz w:val="20"/>
    </w:rPr>
  </w:style>
  <w:style w:type="character" w:customStyle="1" w:styleId="Heading4Char">
    <w:name w:val="Heading 4 Char"/>
    <w:link w:val="Heading4"/>
    <w:rsid w:val="00DB1447"/>
    <w:rPr>
      <w:rFonts w:ascii="Arial" w:eastAsia="Arial" w:hAnsi="Arial" w:cs="Arial"/>
      <w:b/>
      <w:color w:val="38761D"/>
      <w:sz w:val="24"/>
    </w:rPr>
  </w:style>
  <w:style w:type="character" w:customStyle="1" w:styleId="footnotemark">
    <w:name w:val="footnote mark"/>
    <w:hidden/>
    <w:rsid w:val="00DB1447"/>
    <w:rPr>
      <w:rFonts w:ascii="Arial" w:eastAsia="Arial" w:hAnsi="Arial" w:cs="Arial"/>
      <w:color w:val="000000"/>
      <w:sz w:val="18"/>
      <w:vertAlign w:val="superscript"/>
    </w:rPr>
  </w:style>
  <w:style w:type="table" w:customStyle="1" w:styleId="TableGrid">
    <w:name w:val="TableGrid"/>
    <w:rsid w:val="00DB1447"/>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B22EF1"/>
    <w:rPr>
      <w:sz w:val="16"/>
      <w:szCs w:val="16"/>
    </w:rPr>
  </w:style>
  <w:style w:type="paragraph" w:styleId="CommentText">
    <w:name w:val="annotation text"/>
    <w:basedOn w:val="Normal"/>
    <w:link w:val="CommentTextChar"/>
    <w:uiPriority w:val="99"/>
    <w:semiHidden/>
    <w:unhideWhenUsed/>
    <w:rsid w:val="00B22EF1"/>
    <w:pPr>
      <w:spacing w:line="240" w:lineRule="auto"/>
    </w:pPr>
    <w:rPr>
      <w:sz w:val="20"/>
      <w:szCs w:val="20"/>
    </w:rPr>
  </w:style>
  <w:style w:type="character" w:customStyle="1" w:styleId="CommentTextChar">
    <w:name w:val="Comment Text Char"/>
    <w:basedOn w:val="DefaultParagraphFont"/>
    <w:link w:val="CommentText"/>
    <w:uiPriority w:val="99"/>
    <w:semiHidden/>
    <w:rsid w:val="00B22EF1"/>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B22EF1"/>
    <w:rPr>
      <w:b/>
      <w:bCs/>
    </w:rPr>
  </w:style>
  <w:style w:type="character" w:customStyle="1" w:styleId="CommentSubjectChar">
    <w:name w:val="Comment Subject Char"/>
    <w:basedOn w:val="CommentTextChar"/>
    <w:link w:val="CommentSubject"/>
    <w:uiPriority w:val="99"/>
    <w:semiHidden/>
    <w:rsid w:val="00B22EF1"/>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BF7A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A14"/>
    <w:rPr>
      <w:rFonts w:ascii="Segoe UI" w:eastAsia="Calibri" w:hAnsi="Segoe UI" w:cs="Segoe UI"/>
      <w:color w:val="000000"/>
      <w:sz w:val="18"/>
      <w:szCs w:val="18"/>
    </w:rPr>
  </w:style>
  <w:style w:type="paragraph" w:styleId="Header">
    <w:name w:val="header"/>
    <w:basedOn w:val="Normal"/>
    <w:link w:val="HeaderChar"/>
    <w:uiPriority w:val="99"/>
    <w:unhideWhenUsed/>
    <w:rsid w:val="00BE76DA"/>
    <w:pPr>
      <w:tabs>
        <w:tab w:val="center" w:pos="4680"/>
        <w:tab w:val="right" w:pos="9360"/>
      </w:tabs>
      <w:spacing w:after="0" w:line="240" w:lineRule="auto"/>
    </w:pPr>
    <w:rPr>
      <w:rFonts w:asciiTheme="minorHAnsi" w:eastAsiaTheme="minorEastAsia" w:hAnsiTheme="minorHAnsi" w:cs="Times New Roman"/>
      <w:color w:val="auto"/>
      <w:lang w:val="en-US" w:eastAsia="en-US"/>
    </w:rPr>
  </w:style>
  <w:style w:type="character" w:customStyle="1" w:styleId="HeaderChar">
    <w:name w:val="Header Char"/>
    <w:basedOn w:val="DefaultParagraphFont"/>
    <w:link w:val="Header"/>
    <w:uiPriority w:val="99"/>
    <w:rsid w:val="00BE76DA"/>
    <w:rPr>
      <w:rFonts w:cs="Times New Roman"/>
      <w:lang w:val="en-US" w:eastAsia="en-US"/>
    </w:rPr>
  </w:style>
  <w:style w:type="paragraph" w:styleId="Subtitle">
    <w:name w:val="Subtitle"/>
    <w:basedOn w:val="Normal"/>
    <w:next w:val="Normal"/>
    <w:uiPriority w:val="11"/>
    <w:qFormat/>
    <w:rsid w:val="00DB1447"/>
    <w:pPr>
      <w:keepNext/>
      <w:keepLines/>
      <w:spacing w:before="360" w:after="80"/>
    </w:pPr>
    <w:rPr>
      <w:rFonts w:ascii="Georgia" w:eastAsia="Georgia" w:hAnsi="Georgia" w:cs="Georgia"/>
      <w:i/>
      <w:color w:val="666666"/>
      <w:sz w:val="48"/>
      <w:szCs w:val="48"/>
    </w:rPr>
  </w:style>
  <w:style w:type="table" w:customStyle="1" w:styleId="a">
    <w:basedOn w:val="TableNormal"/>
    <w:rsid w:val="00DB1447"/>
    <w:pPr>
      <w:spacing w:after="0" w:line="240" w:lineRule="auto"/>
    </w:pPr>
    <w:tblPr>
      <w:tblStyleRowBandSize w:val="1"/>
      <w:tblStyleColBandSize w:val="1"/>
      <w:tblInd w:w="0" w:type="dxa"/>
      <w:tblCellMar>
        <w:top w:w="0" w:type="dxa"/>
        <w:left w:w="95" w:type="dxa"/>
        <w:bottom w:w="0" w:type="dxa"/>
        <w:right w:w="115" w:type="dxa"/>
      </w:tblCellMar>
    </w:tblPr>
  </w:style>
  <w:style w:type="table" w:customStyle="1" w:styleId="a0">
    <w:basedOn w:val="TableNormal"/>
    <w:rsid w:val="00DB1447"/>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DB1447"/>
    <w:pPr>
      <w:spacing w:after="0" w:line="240" w:lineRule="auto"/>
    </w:pPr>
    <w:tblPr>
      <w:tblStyleRowBandSize w:val="1"/>
      <w:tblStyleColBandSize w:val="1"/>
      <w:tblInd w:w="0" w:type="dxa"/>
      <w:tblCellMar>
        <w:top w:w="72" w:type="dxa"/>
        <w:left w:w="45" w:type="dxa"/>
        <w:bottom w:w="0" w:type="dxa"/>
        <w:right w:w="28" w:type="dxa"/>
      </w:tblCellMar>
    </w:tblPr>
  </w:style>
  <w:style w:type="table" w:customStyle="1" w:styleId="a2">
    <w:basedOn w:val="TableNormal"/>
    <w:rsid w:val="00DB1447"/>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DB1447"/>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DB1447"/>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DB1447"/>
    <w:pPr>
      <w:spacing w:after="0" w:line="240" w:lineRule="auto"/>
    </w:pPr>
    <w:tblPr>
      <w:tblStyleRowBandSize w:val="1"/>
      <w:tblStyleColBandSize w:val="1"/>
      <w:tblInd w:w="0" w:type="dxa"/>
      <w:tblCellMar>
        <w:top w:w="96" w:type="dxa"/>
        <w:left w:w="15" w:type="dxa"/>
        <w:bottom w:w="0" w:type="dxa"/>
        <w:right w:w="52" w:type="dxa"/>
      </w:tblCellMar>
    </w:tblPr>
  </w:style>
  <w:style w:type="table" w:customStyle="1" w:styleId="a6">
    <w:basedOn w:val="TableNormal"/>
    <w:rsid w:val="00DB1447"/>
    <w:tblPr>
      <w:tblStyleRowBandSize w:val="1"/>
      <w:tblStyleColBandSize w:val="1"/>
      <w:tblInd w:w="0" w:type="dxa"/>
      <w:tblCellMar>
        <w:top w:w="100" w:type="dxa"/>
        <w:left w:w="100" w:type="dxa"/>
        <w:bottom w:w="100" w:type="dxa"/>
        <w:right w:w="100" w:type="dxa"/>
      </w:tblCellMar>
    </w:tblPr>
  </w:style>
  <w:style w:type="table" w:customStyle="1" w:styleId="a7">
    <w:basedOn w:val="TableNormal"/>
    <w:rsid w:val="00DB1447"/>
    <w:tblPr>
      <w:tblStyleRowBandSize w:val="1"/>
      <w:tblStyleColBandSize w:val="1"/>
      <w:tblInd w:w="0" w:type="dxa"/>
      <w:tblCellMar>
        <w:top w:w="100" w:type="dxa"/>
        <w:left w:w="100" w:type="dxa"/>
        <w:bottom w:w="100" w:type="dxa"/>
        <w:right w:w="100" w:type="dxa"/>
      </w:tblCellMar>
    </w:tblPr>
  </w:style>
  <w:style w:type="table" w:customStyle="1" w:styleId="a8">
    <w:basedOn w:val="TableNormal"/>
    <w:rsid w:val="00DB1447"/>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9">
    <w:basedOn w:val="TableNormal"/>
    <w:rsid w:val="00DB1447"/>
    <w:pPr>
      <w:spacing w:after="0" w:line="240" w:lineRule="auto"/>
    </w:pPr>
    <w:rPr>
      <w:rFonts w:ascii="Arial" w:eastAsia="Arial" w:hAnsi="Arial" w:cs="Arial"/>
      <w:sz w:val="20"/>
      <w:szCs w:val="20"/>
    </w:rPr>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DB1447"/>
    <w:pPr>
      <w:spacing w:after="0" w:line="240" w:lineRule="auto"/>
    </w:pPr>
    <w:rPr>
      <w:rFonts w:ascii="Arial" w:eastAsia="Arial" w:hAnsi="Arial" w:cs="Arial"/>
      <w:sz w:val="20"/>
      <w:szCs w:val="20"/>
    </w:rPr>
    <w:tblPr>
      <w:tblStyleRowBandSize w:val="1"/>
      <w:tblStyleColBandSize w:val="1"/>
      <w:tblInd w:w="0" w:type="dxa"/>
      <w:tblCellMar>
        <w:top w:w="0" w:type="dxa"/>
        <w:left w:w="108" w:type="dxa"/>
        <w:bottom w:w="0" w:type="dxa"/>
        <w:right w:w="108" w:type="dxa"/>
      </w:tblCellMar>
    </w:tblPr>
  </w:style>
  <w:style w:type="table" w:customStyle="1" w:styleId="ab">
    <w:basedOn w:val="TableNormal"/>
    <w:rsid w:val="00DB1447"/>
    <w:pPr>
      <w:spacing w:after="0" w:line="240" w:lineRule="auto"/>
    </w:pPr>
    <w:rPr>
      <w:rFonts w:ascii="Arial" w:eastAsia="Arial" w:hAnsi="Arial" w:cs="Arial"/>
      <w:sz w:val="20"/>
      <w:szCs w:val="20"/>
    </w:rPr>
    <w:tblPr>
      <w:tblStyleRowBandSize w:val="1"/>
      <w:tblStyleColBandSize w:val="1"/>
      <w:tblInd w:w="0" w:type="dxa"/>
      <w:tblCellMar>
        <w:top w:w="0" w:type="dxa"/>
        <w:left w:w="108" w:type="dxa"/>
        <w:bottom w:w="0" w:type="dxa"/>
        <w:right w:w="108" w:type="dxa"/>
      </w:tblCellMar>
    </w:tblPr>
  </w:style>
  <w:style w:type="table" w:customStyle="1" w:styleId="ac">
    <w:basedOn w:val="TableNormal"/>
    <w:rsid w:val="00DB1447"/>
    <w:pPr>
      <w:spacing w:after="0" w:line="240" w:lineRule="auto"/>
    </w:pPr>
    <w:tblPr>
      <w:tblStyleRowBandSize w:val="1"/>
      <w:tblStyleColBandSize w:val="1"/>
      <w:tblInd w:w="0" w:type="dxa"/>
      <w:tblCellMar>
        <w:top w:w="100" w:type="dxa"/>
        <w:left w:w="100" w:type="dxa"/>
        <w:bottom w:w="100" w:type="dxa"/>
        <w:right w:w="100" w:type="dxa"/>
      </w:tblCellMar>
    </w:tblPr>
  </w:style>
  <w:style w:type="table" w:customStyle="1" w:styleId="ad">
    <w:basedOn w:val="TableNormal"/>
    <w:rsid w:val="00DB1447"/>
    <w:pPr>
      <w:spacing w:after="0" w:line="240" w:lineRule="auto"/>
    </w:pPr>
    <w:tblPr>
      <w:tblStyleRowBandSize w:val="1"/>
      <w:tblStyleColBandSize w:val="1"/>
      <w:tblInd w:w="0" w:type="dxa"/>
      <w:tblCellMar>
        <w:top w:w="100" w:type="dxa"/>
        <w:left w:w="100" w:type="dxa"/>
        <w:bottom w:w="100" w:type="dxa"/>
        <w:right w:w="100" w:type="dxa"/>
      </w:tblCellMar>
    </w:tblPr>
  </w:style>
  <w:style w:type="table" w:customStyle="1" w:styleId="ae">
    <w:basedOn w:val="TableNormal"/>
    <w:rsid w:val="00DB1447"/>
    <w:pPr>
      <w:spacing w:after="0" w:line="240" w:lineRule="auto"/>
    </w:pPr>
    <w:tblPr>
      <w:tblStyleRowBandSize w:val="1"/>
      <w:tblStyleColBandSize w:val="1"/>
      <w:tblInd w:w="0" w:type="dxa"/>
      <w:tblCellMar>
        <w:top w:w="100" w:type="dxa"/>
        <w:left w:w="100" w:type="dxa"/>
        <w:bottom w:w="100" w:type="dxa"/>
        <w:right w:w="100" w:type="dxa"/>
      </w:tblCellMar>
    </w:tblPr>
  </w:style>
  <w:style w:type="table" w:customStyle="1" w:styleId="af">
    <w:basedOn w:val="TableNormal"/>
    <w:rsid w:val="00DB1447"/>
    <w:pPr>
      <w:spacing w:after="0" w:line="240" w:lineRule="auto"/>
    </w:pPr>
    <w:rPr>
      <w:rFonts w:ascii="Arial" w:eastAsia="Arial" w:hAnsi="Arial" w:cs="Arial"/>
      <w:sz w:val="20"/>
      <w:szCs w:val="20"/>
    </w:rPr>
    <w:tblPr>
      <w:tblStyleRowBandSize w:val="1"/>
      <w:tblStyleColBandSize w:val="1"/>
      <w:tblInd w:w="0" w:type="dxa"/>
      <w:tblCellMar>
        <w:top w:w="0" w:type="dxa"/>
        <w:left w:w="108" w:type="dxa"/>
        <w:bottom w:w="0" w:type="dxa"/>
        <w:right w:w="108" w:type="dxa"/>
      </w:tblCellMar>
    </w:tblPr>
  </w:style>
  <w:style w:type="table" w:customStyle="1" w:styleId="af0">
    <w:basedOn w:val="TableNormal"/>
    <w:rsid w:val="00DB1447"/>
    <w:pPr>
      <w:spacing w:after="0" w:line="240" w:lineRule="auto"/>
    </w:pPr>
    <w:tblPr>
      <w:tblStyleRowBandSize w:val="1"/>
      <w:tblStyleColBandSize w:val="1"/>
      <w:tblInd w:w="0" w:type="dxa"/>
      <w:tblCellMar>
        <w:top w:w="100" w:type="dxa"/>
        <w:left w:w="100" w:type="dxa"/>
        <w:bottom w:w="100" w:type="dxa"/>
        <w:right w:w="100" w:type="dxa"/>
      </w:tblCellMar>
    </w:tblPr>
  </w:style>
  <w:style w:type="table" w:customStyle="1" w:styleId="af1">
    <w:basedOn w:val="TableNormal"/>
    <w:rsid w:val="00DB1447"/>
    <w:pPr>
      <w:spacing w:after="0" w:line="240" w:lineRule="auto"/>
    </w:pPr>
    <w:tblPr>
      <w:tblStyleRowBandSize w:val="1"/>
      <w:tblStyleColBandSize w:val="1"/>
      <w:tblInd w:w="0" w:type="dxa"/>
      <w:tblCellMar>
        <w:top w:w="100" w:type="dxa"/>
        <w:left w:w="100" w:type="dxa"/>
        <w:bottom w:w="100" w:type="dxa"/>
        <w:right w:w="100" w:type="dxa"/>
      </w:tblCellMar>
    </w:tblPr>
  </w:style>
  <w:style w:type="table" w:customStyle="1" w:styleId="af2">
    <w:basedOn w:val="TableNormal"/>
    <w:rsid w:val="00DB1447"/>
    <w:pPr>
      <w:spacing w:after="0" w:line="240" w:lineRule="auto"/>
    </w:pPr>
    <w:tblPr>
      <w:tblStyleRowBandSize w:val="1"/>
      <w:tblStyleColBandSize w:val="1"/>
      <w:tblInd w:w="0" w:type="dxa"/>
      <w:tblCellMar>
        <w:top w:w="100" w:type="dxa"/>
        <w:left w:w="100" w:type="dxa"/>
        <w:bottom w:w="100" w:type="dxa"/>
        <w:right w:w="100" w:type="dxa"/>
      </w:tblCellMar>
    </w:tblPr>
  </w:style>
  <w:style w:type="paragraph" w:styleId="NoSpacing">
    <w:name w:val="No Spacing"/>
    <w:uiPriority w:val="1"/>
    <w:qFormat/>
    <w:rsid w:val="00E910E0"/>
    <w:pPr>
      <w:spacing w:after="0" w:line="240" w:lineRule="auto"/>
    </w:pPr>
    <w:rPr>
      <w:color w:val="000000"/>
    </w:rPr>
  </w:style>
  <w:style w:type="paragraph" w:styleId="Footer">
    <w:name w:val="footer"/>
    <w:basedOn w:val="Normal"/>
    <w:link w:val="FooterChar"/>
    <w:uiPriority w:val="99"/>
    <w:semiHidden/>
    <w:unhideWhenUsed/>
    <w:rsid w:val="00E910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910E0"/>
    <w:rPr>
      <w:color w:val="00000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tbcindia.gov.in/showfile.php?lid=3587" TargetMode="External"/><Relationship Id="rId2" Type="http://schemas.openxmlformats.org/officeDocument/2006/relationships/hyperlink" Target="https://www.who.int/publications/i/item/9789240037021" TargetMode="External"/><Relationship Id="rId1" Type="http://schemas.openxmlformats.org/officeDocument/2006/relationships/hyperlink" Target="https://www.ncbi.nlm.nih.gov/pmc/articles/PMC4799645/" TargetMode="External"/><Relationship Id="rId6" Type="http://schemas.openxmlformats.org/officeDocument/2006/relationships/hyperlink" Target="https://www.sciencedirect.com/science/article/abs/pii/S0019570720303140" TargetMode="External"/><Relationship Id="rId5" Type="http://schemas.openxmlformats.org/officeDocument/2006/relationships/hyperlink" Target="https://www.tandfonline.com/doi/full/10.1080/16549716.2019.1633725" TargetMode="External"/><Relationship Id="rId4" Type="http://schemas.openxmlformats.org/officeDocument/2006/relationships/hyperlink" Target="https://www.ncbi.nlm.nih.gov/pmc/articles/PMC7550054/"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kiNoeoWZWCZm1HnsvI9/GWdHHQ==">AMUW2mVbQvPvS/5R+XXc9FJp7rGA3RuNN8Mk6AzmJMOFS1/MK5KHBkpKOyBT5vkFdyNhZhPRE4JU6agO2ypVBcTa/tWmvMP95keD7ngQQLDmY640WOnuBou8kWDM8AmuDksOZDFJ+Dj2F//XIXk9S/oyvhcDtr/VhaoiJ7uyO43ecsJyqwLiqW/w4iC5r+rcvEIqf9KNuHA9RzY5826R05a6QXRUtjtS04G47mGagxgr86IpPoZYdAah+a44hHBZhJAZ89Ur0BAEfUtmXwJvlgiqOpNagu5Tz5G3bge4urxSxmW7RcGPd4zYdYpTg0dVg4MbkXC++GPX15qmsuiruo5n25zy5y1DEO9+hWteeddCBY6MxwtWioM8fn5uAA0XAuwV9ezkr6tXYAg67XzJ0QOlVl/PpSNrDOI+TC5Z5drDUPu3/sPfQhwonfT0mcFoLy4d//EgIrhdZ+VUV0mZ5l/mnZYLZbiyi5CIUcE45aFfWuy03U4Of6eb2ymERo//NK/S42pteiCL4W4rBrQtRDeT7j/DAumhOoEQfDOwGJevdHHuTAt1566C75T5Mb2rHj83NwT2J3tLi95VshI9AJQRtr8ScLI8FD4h9mDG1/wPgdytuJbazOzUFBXHh1syYSTwZ5q0B+DV3L+NOMrm/niLr8smgC7HW/We4JM+KgSUAf2eUivwBek/w8EnPDGKu8+8gFcKtVX/dkRDQO8mTwfV0j7R4higbLKQmUFOzu8EJxOt+kY6Tky1weAMLVkECV9cx3U0ZFWMvAR+T5Uo7G9It451Yd023nHCSeh+dRsvTd7V607f+LWAVJC/DVbs5DX4adGxx8xRQoi1YOLcNP9ucvTc7tqN7fgKFbLk6SZroQ1TlNoFfTLpQ8AH0z4dxSSl/jEs8yo9KbdLNJC/RvLRx5EeCS7XdpeJnns3VMm70xn27uKbjjmhh1R/meu6XAdZMhVRWpGD605GZUYzVgq0zwLTYriK5dZswK1BKzc0bP8vdCyMb1ge+58oWbIMnlkKn3JmRZhkVtMP+lBJzM3v/k3e34GLmiNhisbpzhVU8GArbA/ZoGjI2ljeR4Bh0c5305aRgt6+fKSyO+MhGiB8YMpEm5QnGZHiOOwRd828k2d3vcvZgCZ7uA3IV8mWhk/vvvaFQUoVqwvZ771A4vF/RwftUTfOUKW2RwWAhPzx0nzSZ24OtRVMcmTSAJVc4xm2kUvwGQEq7jW4SrDjL/DzjzZ2TJjSaoQOPRWofB/5j7P3BDKNza4l9I8gv7bIUXvzXAq3+0a7A2HQN2yZFgpTCZlEoABE/xc2JjH4O09SW/Ckx4G5ZepBnxk4tB7P1MG2zcAlWPFeKj805JdbH15B8mea2Gq4qPgDe937IYDThf5yvsZ+N8XnX7zWgmCdlYuHSY+8cZSz+LewiZSauKCmAWnnLHBFfSIQmmBzG5bVpmgvCqAAu8AxmMpuUiTuOkKLK9aHClE4Be5UpW177o0FIm4tUiKYJbCoYu1VAxEuMDV4uT+sNIxLsmkOkRo03nJO8bPj3Y3Y85ZudF15G5j9nwkTDt4r9p5LM3e/HRKXBS0NyJHrO+dk1lFhYt9K1UdNDaW6A6qbpEq8EjsyIxImhP2hdQCiL8pjxWR3ekrliPo095rRGoKDtllIV2Xf72Y8gpJNwKnuIdZCBulFmqoQLJr7ALwg19okhqzQsT/VS9OI4i0ff10dtvxFGzzseyMYgs8EUM8oEeTiP+sk2xqCc+cl1y7CKliWhUdyo/UoYWAHHK8LviF6WGMo2m7/QAD8Off4UWU+Dr5OpolC0c8UmuUtHiKl4hxpDc7aaTgmEc3hmpQUE3qZk1fm+8eSEeqIeJoDt632pAtKn5WlVqIbEo3w/z8ORghoy8jJ4Bv/LH3k+ZG+bM+V/NE9PQ58P8Fegd3zklRXtJnKpr1Ba6rv9LmXkg9EUbpkGfzrpKMwM+V48OMdXXrfEFH3tQiVrCzUPEVOWEX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11</Pages>
  <Words>3245</Words>
  <Characters>18502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Soni</dc:creator>
  <cp:lastModifiedBy>Home</cp:lastModifiedBy>
  <cp:revision>15</cp:revision>
  <dcterms:created xsi:type="dcterms:W3CDTF">2022-01-19T06:21:00Z</dcterms:created>
  <dcterms:modified xsi:type="dcterms:W3CDTF">2022-03-25T06:44:00Z</dcterms:modified>
</cp:coreProperties>
</file>