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D33" w:rsidRDefault="00CF7D33" w:rsidP="00CF7D33">
      <w:pPr>
        <w:widowControl w:val="0"/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 w:rsidRPr="00DC1CAF">
        <w:rPr>
          <w:rFonts w:eastAsia="Times New Roman" w:cstheme="minorHAnsi"/>
          <w:b/>
          <w:lang w:val="en-SG" w:bidi="en-US"/>
        </w:rPr>
        <w:t>Title</w:t>
      </w:r>
      <w:r w:rsidRPr="00DC1CAF">
        <w:rPr>
          <w:rFonts w:eastAsia="Times New Roman" w:cstheme="minorHAnsi"/>
          <w:lang w:val="en-SG" w:bidi="en-US"/>
        </w:rPr>
        <w:t xml:space="preserve">: </w:t>
      </w:r>
      <w:r>
        <w:rPr>
          <w:rFonts w:eastAsia="Times New Roman" w:cstheme="minorHAnsi"/>
          <w:lang w:val="en-SG" w:bidi="en-US"/>
        </w:rPr>
        <w:t>Senior Consultant</w:t>
      </w:r>
    </w:p>
    <w:p w:rsidR="00CF7D33" w:rsidRPr="00DC1CAF" w:rsidRDefault="00CF7D33" w:rsidP="00CF7D33">
      <w:pPr>
        <w:widowControl w:val="0"/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 w:rsidRPr="00DC1CAF">
        <w:rPr>
          <w:rFonts w:eastAsia="Times New Roman" w:cstheme="minorHAnsi"/>
          <w:b/>
          <w:lang w:val="en-SG" w:bidi="en-US"/>
        </w:rPr>
        <w:t>Scope of Work</w:t>
      </w:r>
      <w:r w:rsidRPr="00DC1CAF">
        <w:rPr>
          <w:rFonts w:eastAsia="Times New Roman" w:cstheme="minorHAnsi"/>
          <w:lang w:val="en-SG" w:bidi="en-US"/>
        </w:rPr>
        <w:t xml:space="preserve">: </w:t>
      </w:r>
    </w:p>
    <w:p w:rsidR="00CF7D33" w:rsidRPr="00DC1CAF" w:rsidRDefault="00CF7D33" w:rsidP="00CF7D33">
      <w:pPr>
        <w:widowControl w:val="0"/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 w:rsidRPr="00DC1CAF">
        <w:rPr>
          <w:rFonts w:eastAsia="Times New Roman" w:cstheme="minorHAnsi"/>
          <w:lang w:val="en-SG" w:bidi="en-US"/>
        </w:rPr>
        <w:t>[Serve the Company in the capacity as</w:t>
      </w:r>
      <w:r>
        <w:rPr>
          <w:rFonts w:eastAsia="Times New Roman" w:cstheme="minorHAnsi"/>
          <w:lang w:val="en-SG" w:bidi="en-US"/>
        </w:rPr>
        <w:t xml:space="preserve"> Senior Consultant</w:t>
      </w:r>
      <w:r w:rsidRPr="00DC1CAF">
        <w:rPr>
          <w:rFonts w:eastAsia="Times New Roman" w:cstheme="minorHAnsi"/>
          <w:lang w:val="en-SG" w:bidi="en-US"/>
        </w:rPr>
        <w:t xml:space="preserve"> of the Company for Singapore (the “</w:t>
      </w:r>
      <w:r w:rsidRPr="00DC1CAF">
        <w:rPr>
          <w:rFonts w:eastAsia="Times New Roman" w:cstheme="minorHAnsi"/>
          <w:b/>
          <w:lang w:val="en-SG" w:bidi="en-US"/>
        </w:rPr>
        <w:t>Territory</w:t>
      </w:r>
      <w:r w:rsidRPr="00DC1CAF">
        <w:rPr>
          <w:rFonts w:eastAsia="Times New Roman" w:cstheme="minorHAnsi"/>
          <w:lang w:val="en-SG" w:bidi="en-US"/>
        </w:rPr>
        <w:t>”) with the objectives of:</w:t>
      </w:r>
    </w:p>
    <w:p w:rsidR="00CF7D33" w:rsidRPr="00D76F43" w:rsidRDefault="00CF7D33" w:rsidP="00CF7D33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>Manage consulting and research projects relevant to health service model transformation, health technology innovations, and health financing innovations.</w:t>
      </w:r>
    </w:p>
    <w:p w:rsidR="00CF7D33" w:rsidRPr="00D76F43" w:rsidRDefault="00CF7D33" w:rsidP="00CF7D33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>Develop the consultancy strategy, framework, and pipeline for ACCESS Health in Singapore.</w:t>
      </w:r>
    </w:p>
    <w:p w:rsidR="00CF7D33" w:rsidRPr="00D76F43" w:rsidRDefault="00CF7D33" w:rsidP="00CF7D33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>Together with other consulting team members, develop proposals for potential projects at the regional level.</w:t>
      </w:r>
    </w:p>
    <w:p w:rsidR="00CF7D33" w:rsidRPr="00D76F43" w:rsidRDefault="00CF7D33" w:rsidP="00CF7D33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>Monitor the regional healthcare environment closely on an ongoing basis and identify trends and emerging business opportunities on a proactive basis.</w:t>
      </w:r>
    </w:p>
    <w:p w:rsidR="00CF7D33" w:rsidRPr="00D76F43" w:rsidRDefault="00CF7D33" w:rsidP="00CF7D33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>Be seen as a thought leader in the healthcare and health policy ecosystem.</w:t>
      </w:r>
    </w:p>
    <w:p w:rsidR="00CF7D33" w:rsidRPr="00D76F43" w:rsidRDefault="00CF7D33" w:rsidP="00CF7D33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>Participate in manage external relations with governments, private sector, donors, and civil society partners and proactively collaborate with other ACCESS Health International Country Leaders to support knowledge sharing across programs.</w:t>
      </w:r>
    </w:p>
    <w:p w:rsidR="00CF7D33" w:rsidRPr="00D76F43" w:rsidRDefault="00CF7D33" w:rsidP="00CF7D33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lang w:val="en-SG" w:eastAsia="en-US" w:bidi="en-US"/>
        </w:rPr>
      </w:pPr>
      <w:r w:rsidRPr="00D76F43">
        <w:rPr>
          <w:rFonts w:eastAsia="Times New Roman" w:cstheme="minorHAnsi"/>
          <w:lang w:val="en-SG" w:eastAsia="en-US" w:bidi="en-US"/>
        </w:rPr>
        <w:t xml:space="preserve">Lead development and growth of the </w:t>
      </w:r>
      <w:proofErr w:type="spellStart"/>
      <w:r w:rsidRPr="00D76F43">
        <w:rPr>
          <w:rFonts w:eastAsia="Times New Roman" w:cstheme="minorHAnsi"/>
          <w:lang w:val="en-SG" w:eastAsia="en-US" w:bidi="en-US"/>
        </w:rPr>
        <w:t>startup</w:t>
      </w:r>
      <w:proofErr w:type="spellEnd"/>
      <w:r w:rsidRPr="00D76F43">
        <w:rPr>
          <w:rFonts w:eastAsia="Times New Roman" w:cstheme="minorHAnsi"/>
          <w:lang w:val="en-SG" w:eastAsia="en-US" w:bidi="en-US"/>
        </w:rPr>
        <w:t xml:space="preserve"> alliance network to bring on innovative </w:t>
      </w:r>
      <w:proofErr w:type="spellStart"/>
      <w:r w:rsidRPr="00D76F43">
        <w:rPr>
          <w:rFonts w:eastAsia="Times New Roman" w:cstheme="minorHAnsi"/>
          <w:lang w:val="en-SG" w:eastAsia="en-US" w:bidi="en-US"/>
        </w:rPr>
        <w:t>startups</w:t>
      </w:r>
      <w:proofErr w:type="spellEnd"/>
      <w:r w:rsidRPr="00D76F43">
        <w:rPr>
          <w:rFonts w:eastAsia="Times New Roman" w:cstheme="minorHAnsi"/>
          <w:lang w:val="en-SG" w:eastAsia="en-US" w:bidi="en-US"/>
        </w:rPr>
        <w:t xml:space="preserve"> related to healthcare. </w:t>
      </w:r>
    </w:p>
    <w:p w:rsidR="00CF7D33" w:rsidRPr="00DC1CAF" w:rsidRDefault="00CF7D33" w:rsidP="00CF7D33">
      <w:pPr>
        <w:spacing w:after="0" w:line="240" w:lineRule="auto"/>
        <w:contextualSpacing/>
        <w:rPr>
          <w:rFonts w:eastAsia="Times New Roman" w:cstheme="minorHAnsi"/>
          <w:lang w:val="en-SG" w:bidi="en-US"/>
        </w:rPr>
      </w:pPr>
    </w:p>
    <w:p w:rsidR="00CF7D33" w:rsidRDefault="00CF7D33" w:rsidP="00CF7D33">
      <w:pPr>
        <w:widowControl w:val="0"/>
        <w:tabs>
          <w:tab w:val="left" w:pos="993"/>
        </w:tabs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 w:rsidRPr="00DC1CAF">
        <w:rPr>
          <w:rFonts w:eastAsia="Times New Roman" w:cstheme="minorHAnsi"/>
          <w:b/>
          <w:lang w:val="en-SG" w:bidi="en-US"/>
        </w:rPr>
        <w:t>Reporting</w:t>
      </w:r>
      <w:r w:rsidRPr="00DC1CAF">
        <w:rPr>
          <w:rFonts w:eastAsia="Times New Roman" w:cstheme="minorHAnsi"/>
          <w:lang w:val="en-SG" w:bidi="en-US"/>
        </w:rPr>
        <w:t xml:space="preserve">: </w:t>
      </w:r>
    </w:p>
    <w:p w:rsidR="00CF7D33" w:rsidRPr="00434BD7" w:rsidRDefault="00CF7D33" w:rsidP="00CF7D33">
      <w:pPr>
        <w:widowControl w:val="0"/>
        <w:tabs>
          <w:tab w:val="left" w:pos="993"/>
        </w:tabs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>
        <w:rPr>
          <w:rFonts w:eastAsia="Times New Roman" w:cstheme="minorHAnsi"/>
          <w:lang w:val="en-SG" w:bidi="en-US"/>
        </w:rPr>
        <w:t>Based in Singapore, the</w:t>
      </w:r>
      <w:r w:rsidRPr="00DC1CAF">
        <w:rPr>
          <w:rFonts w:ascii="Calibri" w:eastAsia="Times New Roman" w:hAnsi="Calibri" w:cs="Calibri"/>
          <w:color w:val="222222"/>
        </w:rPr>
        <w:t xml:space="preserve"> </w:t>
      </w:r>
      <w:r>
        <w:rPr>
          <w:rFonts w:eastAsia="Times New Roman" w:cstheme="minorHAnsi"/>
          <w:lang w:val="en-SG" w:bidi="en-US"/>
        </w:rPr>
        <w:t xml:space="preserve">Senior Consultant </w:t>
      </w:r>
      <w:r w:rsidRPr="00DC1CAF">
        <w:rPr>
          <w:rFonts w:ascii="Calibri" w:eastAsia="Times New Roman" w:hAnsi="Calibri" w:cs="Calibri"/>
          <w:color w:val="222222"/>
        </w:rPr>
        <w:t xml:space="preserve">will report to the </w:t>
      </w:r>
      <w:r>
        <w:rPr>
          <w:rFonts w:ascii="Calibri" w:eastAsia="Times New Roman" w:hAnsi="Calibri" w:cs="Calibri"/>
          <w:color w:val="222222"/>
        </w:rPr>
        <w:t xml:space="preserve">Regional </w:t>
      </w:r>
      <w:r w:rsidRPr="00DC1CAF">
        <w:rPr>
          <w:rFonts w:ascii="Calibri" w:eastAsia="Times New Roman" w:hAnsi="Calibri" w:cs="Calibri"/>
          <w:color w:val="222222"/>
        </w:rPr>
        <w:t>Director</w:t>
      </w:r>
      <w:r>
        <w:rPr>
          <w:rFonts w:ascii="Calibri" w:eastAsia="Times New Roman" w:hAnsi="Calibri" w:cs="Calibri"/>
          <w:color w:val="222222"/>
        </w:rPr>
        <w:t>, Southeast Asia</w:t>
      </w:r>
    </w:p>
    <w:p w:rsidR="00CF7D33" w:rsidRDefault="00CF7D33" w:rsidP="00CF7D33">
      <w:pPr>
        <w:pStyle w:val="Style"/>
        <w:tabs>
          <w:tab w:val="left" w:pos="99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CF7D33" w:rsidRDefault="00CF7D33" w:rsidP="00CF7D33">
      <w:pPr>
        <w:pStyle w:val="Style"/>
        <w:tabs>
          <w:tab w:val="left" w:pos="99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C1CAF">
        <w:rPr>
          <w:rFonts w:asciiTheme="minorHAnsi" w:hAnsiTheme="minorHAnsi" w:cstheme="minorHAnsi"/>
          <w:b/>
          <w:sz w:val="22"/>
          <w:szCs w:val="22"/>
        </w:rPr>
        <w:t>Term</w:t>
      </w:r>
    </w:p>
    <w:p w:rsidR="00CF7D33" w:rsidRPr="00DC1CAF" w:rsidRDefault="00CF7D33" w:rsidP="00CF7D33">
      <w:pPr>
        <w:pStyle w:val="Style"/>
        <w:tabs>
          <w:tab w:val="left" w:pos="99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CF7D33" w:rsidRPr="00DD457C" w:rsidRDefault="00CF7D33" w:rsidP="00CF7D33">
      <w:pPr>
        <w:pStyle w:val="Style"/>
        <w:tabs>
          <w:tab w:val="left" w:pos="993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SG"/>
        </w:rPr>
      </w:pPr>
      <w:r w:rsidRPr="00DD457C">
        <w:rPr>
          <w:rFonts w:asciiTheme="minorHAnsi" w:hAnsiTheme="minorHAnsi" w:cstheme="minorHAnsi"/>
          <w:sz w:val="22"/>
          <w:szCs w:val="22"/>
          <w:lang w:val="en-SG"/>
        </w:rPr>
        <w:t xml:space="preserve">This engagement shall commence upon execution of this Agreement. The Agreement shall continue in full force and effect from </w:t>
      </w:r>
      <w:r>
        <w:rPr>
          <w:rFonts w:asciiTheme="minorHAnsi" w:hAnsiTheme="minorHAnsi" w:cstheme="minorHAnsi"/>
          <w:sz w:val="22"/>
          <w:szCs w:val="22"/>
          <w:lang w:val="en-SG"/>
        </w:rPr>
        <w:t xml:space="preserve">June </w:t>
      </w:r>
      <w:r w:rsidR="004D062E">
        <w:rPr>
          <w:rFonts w:asciiTheme="minorHAnsi" w:hAnsiTheme="minorHAnsi" w:cstheme="minorHAnsi"/>
          <w:sz w:val="22"/>
          <w:szCs w:val="22"/>
          <w:lang w:val="en-SG"/>
        </w:rPr>
        <w:t>0</w:t>
      </w:r>
      <w:r>
        <w:rPr>
          <w:rFonts w:asciiTheme="minorHAnsi" w:hAnsiTheme="minorHAnsi" w:cstheme="minorHAnsi"/>
          <w:sz w:val="22"/>
          <w:szCs w:val="22"/>
          <w:lang w:val="en-SG"/>
        </w:rPr>
        <w:t>1</w:t>
      </w:r>
      <w:r w:rsidRPr="00DD457C">
        <w:rPr>
          <w:rFonts w:asciiTheme="minorHAnsi" w:hAnsiTheme="minorHAnsi" w:cstheme="minorHAnsi"/>
          <w:sz w:val="22"/>
          <w:szCs w:val="22"/>
          <w:lang w:val="en-SG"/>
        </w:rPr>
        <w:t>, 202</w:t>
      </w:r>
      <w:r>
        <w:rPr>
          <w:rFonts w:asciiTheme="minorHAnsi" w:hAnsiTheme="minorHAnsi" w:cstheme="minorHAnsi"/>
          <w:sz w:val="22"/>
          <w:szCs w:val="22"/>
          <w:lang w:val="en-SG"/>
        </w:rPr>
        <w:t>2</w:t>
      </w:r>
      <w:r w:rsidRPr="00DD457C">
        <w:rPr>
          <w:rFonts w:asciiTheme="minorHAnsi" w:hAnsiTheme="minorHAnsi" w:cstheme="minorHAnsi"/>
          <w:sz w:val="22"/>
          <w:szCs w:val="22"/>
          <w:lang w:val="en-SG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SG"/>
        </w:rPr>
        <w:t>May</w:t>
      </w:r>
      <w:r w:rsidRPr="00DD457C">
        <w:rPr>
          <w:rFonts w:asciiTheme="minorHAnsi" w:hAnsiTheme="minorHAnsi" w:cstheme="minorHAnsi"/>
          <w:sz w:val="22"/>
          <w:szCs w:val="22"/>
          <w:lang w:val="en-SG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SG"/>
        </w:rPr>
        <w:t>31</w:t>
      </w:r>
      <w:r w:rsidRPr="00DD457C">
        <w:rPr>
          <w:rFonts w:asciiTheme="minorHAnsi" w:hAnsiTheme="minorHAnsi" w:cstheme="minorHAnsi"/>
          <w:sz w:val="22"/>
          <w:szCs w:val="22"/>
          <w:lang w:val="en-SG"/>
        </w:rPr>
        <w:t>, 202</w:t>
      </w:r>
      <w:r>
        <w:rPr>
          <w:rFonts w:asciiTheme="minorHAnsi" w:hAnsiTheme="minorHAnsi" w:cstheme="minorHAnsi"/>
          <w:sz w:val="22"/>
          <w:szCs w:val="22"/>
          <w:lang w:val="en-SG"/>
        </w:rPr>
        <w:t>5</w:t>
      </w:r>
      <w:r w:rsidRPr="00DD457C">
        <w:rPr>
          <w:rFonts w:asciiTheme="minorHAnsi" w:hAnsiTheme="minorHAnsi" w:cstheme="minorHAnsi"/>
          <w:sz w:val="22"/>
          <w:szCs w:val="22"/>
          <w:lang w:val="en-SG"/>
        </w:rPr>
        <w:t xml:space="preserve">. </w:t>
      </w:r>
    </w:p>
    <w:p w:rsidR="00CF7D33" w:rsidRPr="00DD457C" w:rsidRDefault="00CF7D33" w:rsidP="00CF7D33">
      <w:pPr>
        <w:rPr>
          <w:rFonts w:eastAsia="Times New Roman" w:cstheme="minorHAnsi"/>
          <w:lang w:val="en-SG" w:bidi="en-US"/>
        </w:rPr>
      </w:pPr>
    </w:p>
    <w:p w:rsidR="002F0A12" w:rsidRDefault="002F0A12"/>
    <w:sectPr w:rsidR="002F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4350C"/>
    <w:multiLevelType w:val="hybridMultilevel"/>
    <w:tmpl w:val="B2C4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7D33"/>
    <w:rsid w:val="002F0A12"/>
    <w:rsid w:val="004D062E"/>
    <w:rsid w:val="00B07ABC"/>
    <w:rsid w:val="00CF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33"/>
    <w:pPr>
      <w:spacing w:after="160" w:line="259" w:lineRule="auto"/>
      <w:ind w:left="720"/>
      <w:contextualSpacing/>
    </w:pPr>
    <w:rPr>
      <w:lang w:val="en-CA" w:eastAsia="zh-CN"/>
    </w:rPr>
  </w:style>
  <w:style w:type="paragraph" w:customStyle="1" w:styleId="Style">
    <w:name w:val="Style"/>
    <w:rsid w:val="00CF7D33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1169</Characters>
  <Application>Microsoft Office Word</Application>
  <DocSecurity>0</DocSecurity>
  <Lines>9</Lines>
  <Paragraphs>2</Paragraphs>
  <ScaleCrop>false</ScaleCrop>
  <Company>Grizli777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2022-05-25T06:22:00Z</dcterms:created>
  <dcterms:modified xsi:type="dcterms:W3CDTF">2022-05-25T06:29:00Z</dcterms:modified>
</cp:coreProperties>
</file>