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4616" w:rsidRDefault="00D67903" w:rsidP="0078461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Annexure I</w:t>
      </w:r>
    </w:p>
    <w:p w:rsidR="00D67903" w:rsidRPr="00D67903" w:rsidRDefault="00D6790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Budget (for duration of extension till July 2022)</w:t>
      </w:r>
    </w:p>
    <w:tbl>
      <w:tblPr>
        <w:tblW w:w="5000" w:type="pct"/>
        <w:tblLook w:val="0400"/>
      </w:tblPr>
      <w:tblGrid>
        <w:gridCol w:w="2091"/>
        <w:gridCol w:w="222"/>
        <w:gridCol w:w="1147"/>
        <w:gridCol w:w="4819"/>
        <w:gridCol w:w="1297"/>
      </w:tblGrid>
      <w:tr w:rsidR="00D67903" w:rsidTr="00D67903">
        <w:trPr>
          <w:trHeight w:val="290"/>
        </w:trPr>
        <w:tc>
          <w:tcPr>
            <w:tcW w:w="10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0E0E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708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0E0E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251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D0E0E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  <w:tc>
          <w:tcPr>
            <w:tcW w:w="67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E0E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 </w:t>
            </w:r>
          </w:p>
        </w:tc>
      </w:tr>
      <w:tr w:rsidR="00D67903" w:rsidTr="00D67903">
        <w:trPr>
          <w:trHeight w:val="848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Particulars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Total Cost (INR)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Remarks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Total Cost ($</w:t>
            </w:r>
            <w:proofErr w:type="gramStart"/>
            <w:r>
              <w:rPr>
                <w:rFonts w:ascii="Calibri" w:eastAsia="Calibri" w:hAnsi="Calibri" w:cs="Calibri"/>
                <w:b/>
                <w:color w:val="FFFFFF"/>
              </w:rPr>
              <w:t>)</w:t>
            </w:r>
            <w:proofErr w:type="gramEnd"/>
            <w:r>
              <w:rPr>
                <w:rFonts w:ascii="Calibri" w:eastAsia="Calibri" w:hAnsi="Calibri" w:cs="Calibri"/>
                <w:b/>
                <w:color w:val="FFFFFF"/>
              </w:rPr>
              <w:br/>
              <w:t>Exchange rate used.</w:t>
            </w:r>
            <w:r>
              <w:rPr>
                <w:rFonts w:ascii="Calibri" w:eastAsia="Calibri" w:hAnsi="Calibri" w:cs="Calibri"/>
                <w:b/>
                <w:color w:val="FFFFFF"/>
              </w:rPr>
              <w:br/>
              <w:t xml:space="preserve"> 1 USD = 77.83 INR</w:t>
            </w:r>
          </w:p>
        </w:tc>
      </w:tr>
      <w:tr w:rsidR="00D67903" w:rsidTr="00D67903">
        <w:trPr>
          <w:trHeight w:val="290"/>
        </w:trPr>
        <w:tc>
          <w:tcPr>
            <w:tcW w:w="4321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PERSONNEL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D67903" w:rsidTr="00D67903">
        <w:trPr>
          <w:trHeight w:val="569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Mentor Leaders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415, 459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salary for 2 mentor leaders until May + (from June) salary with 10% increment for promoting 2 mentors to mentor leader &amp; 1 mentor to senior leader + salary for hiring 1 new mentor leader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5338</w:t>
            </w:r>
          </w:p>
        </w:tc>
      </w:tr>
      <w:tr w:rsidR="00D67903" w:rsidTr="00D67903">
        <w:trPr>
          <w:trHeight w:val="569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Mentors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1,987,062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Salary + Travel costs included (18 mentors) (which includes 2 new hires replacing old ones who have been promoted)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25531</w:t>
            </w:r>
          </w:p>
        </w:tc>
      </w:tr>
      <w:tr w:rsidR="00D67903" w:rsidTr="00D67903">
        <w:trPr>
          <w:trHeight w:val="488"/>
        </w:trPr>
        <w:tc>
          <w:tcPr>
            <w:tcW w:w="1094" w:type="pct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Managers (State and Central Team)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1,424,000</w:t>
            </w:r>
          </w:p>
        </w:tc>
        <w:tc>
          <w:tcPr>
            <w:tcW w:w="2518" w:type="pct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Salary of State and Central Team Managers</w:t>
            </w:r>
          </w:p>
        </w:tc>
        <w:tc>
          <w:tcPr>
            <w:tcW w:w="679" w:type="pct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18296</w:t>
            </w:r>
          </w:p>
        </w:tc>
      </w:tr>
      <w:tr w:rsidR="00D67903" w:rsidTr="00D67903">
        <w:trPr>
          <w:trHeight w:val="80"/>
        </w:trPr>
        <w:tc>
          <w:tcPr>
            <w:tcW w:w="1094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67903" w:rsidRDefault="00D67903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08" w:type="pct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2518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vAlign w:val="center"/>
          </w:tcPr>
          <w:p w:rsidR="00D67903" w:rsidRDefault="00D67903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79" w:type="pct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67903" w:rsidTr="00D67903">
        <w:trPr>
          <w:trHeight w:val="290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CCCCCC"/>
            </w:tcBorders>
            <w:shd w:val="clear" w:color="auto" w:fill="D9D9D9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ADDITIONAL COSTS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CCCCCC"/>
            </w:tcBorders>
            <w:shd w:val="clear" w:color="auto" w:fill="D9D9D9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D67903" w:rsidTr="00D67903">
        <w:trPr>
          <w:trHeight w:val="569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Laptops &amp; Technology Expenses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75,625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Purchase of 2 new laptops + Repair for 1 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972</w:t>
            </w:r>
          </w:p>
        </w:tc>
      </w:tr>
      <w:tr w:rsidR="00D67903" w:rsidTr="00D67903">
        <w:trPr>
          <w:trHeight w:val="569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Training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110,000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Training and reorientation/workshop costs for team members on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Ayushman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Bharat and Ration support 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1413</w:t>
            </w:r>
          </w:p>
        </w:tc>
      </w:tr>
      <w:tr w:rsidR="00D67903" w:rsidTr="00D67903">
        <w:trPr>
          <w:trHeight w:val="812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Travel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246,932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Travel cost Central and State Team staff + Hired Vehicle + Travel cost for Mentor Leaders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3173</w:t>
            </w:r>
          </w:p>
        </w:tc>
      </w:tr>
      <w:tr w:rsidR="00D67903" w:rsidTr="00D67903">
        <w:trPr>
          <w:trHeight w:val="848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Rent &amp; Miscellaneous Expenses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237,439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Rent + anticipated misc. costs per district (printing of letter to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Pradhan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pamphlet, flipbook, banner) + cost for ID cards for the new team members 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3051</w:t>
            </w:r>
          </w:p>
        </w:tc>
      </w:tr>
      <w:tr w:rsidR="00D67903" w:rsidTr="00D67903">
        <w:trPr>
          <w:trHeight w:val="290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</w:tr>
      <w:tr w:rsidR="00D67903" w:rsidTr="00D67903">
        <w:trPr>
          <w:trHeight w:val="1882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Central and State Admin Costs (@14%)</w:t>
            </w:r>
          </w:p>
        </w:tc>
        <w:tc>
          <w:tcPr>
            <w:tcW w:w="108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6,44,912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Includes costs for central/state level support functions such as finance, HR, program management, content, that support the program. This is a fixed amount or a percentage of the overall program budget charged to donors across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Pratham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.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8286</w:t>
            </w:r>
          </w:p>
        </w:tc>
      </w:tr>
      <w:tr w:rsidR="00D67903" w:rsidTr="00D67903">
        <w:trPr>
          <w:trHeight w:val="290"/>
        </w:trPr>
        <w:tc>
          <w:tcPr>
            <w:tcW w:w="109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TOTAL</w:t>
            </w:r>
          </w:p>
        </w:tc>
        <w:tc>
          <w:tcPr>
            <w:tcW w:w="708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jc w:val="right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5,141,429</w:t>
            </w:r>
          </w:p>
        </w:tc>
        <w:tc>
          <w:tcPr>
            <w:tcW w:w="2518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34343"/>
            <w:vAlign w:val="center"/>
          </w:tcPr>
          <w:p w:rsidR="00D67903" w:rsidRDefault="00D67903" w:rsidP="003F05D0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</w:t>
            </w:r>
          </w:p>
        </w:tc>
        <w:tc>
          <w:tcPr>
            <w:tcW w:w="67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04040"/>
            <w:vAlign w:val="center"/>
          </w:tcPr>
          <w:p w:rsidR="00D67903" w:rsidRDefault="00D67903" w:rsidP="003F05D0">
            <w:pPr>
              <w:jc w:val="center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66060</w:t>
            </w:r>
          </w:p>
        </w:tc>
      </w:tr>
    </w:tbl>
    <w:p w:rsidR="00C30C1E" w:rsidRDefault="00C30C1E"/>
    <w:p w:rsidR="00C30C1E" w:rsidRPr="00784616" w:rsidRDefault="00C30C1E" w:rsidP="00C30C1E">
      <w:pPr>
        <w:tabs>
          <w:tab w:val="left" w:pos="1399"/>
        </w:tabs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 xml:space="preserve">Timelines: </w:t>
      </w:r>
      <w:r>
        <w:rPr>
          <w:rFonts w:ascii="Calibri" w:eastAsia="Calibri" w:hAnsi="Calibri" w:cs="Calibri"/>
          <w:b/>
          <w:i/>
        </w:rPr>
        <w:t xml:space="preserve">Ration support </w:t>
      </w:r>
    </w:p>
    <w:tbl>
      <w:tblPr>
        <w:tblW w:w="94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6907"/>
        <w:gridCol w:w="2586"/>
      </w:tblGrid>
      <w:tr w:rsidR="00C30C1E" w:rsidTr="00784616">
        <w:trPr>
          <w:trHeight w:val="306"/>
          <w:jc w:val="center"/>
        </w:trPr>
        <w:tc>
          <w:tcPr>
            <w:tcW w:w="6907" w:type="dxa"/>
            <w:shd w:val="clear" w:color="auto" w:fill="434343"/>
          </w:tcPr>
          <w:p w:rsidR="00C30C1E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987" w:right="2974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Activities</w:t>
            </w:r>
          </w:p>
        </w:tc>
        <w:tc>
          <w:tcPr>
            <w:tcW w:w="2586" w:type="dxa"/>
            <w:shd w:val="clear" w:color="auto" w:fill="434343"/>
          </w:tcPr>
          <w:p w:rsidR="00C30C1E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4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Timelines </w:t>
            </w:r>
          </w:p>
        </w:tc>
      </w:tr>
      <w:tr w:rsidR="00C30C1E" w:rsidTr="003F05D0">
        <w:trPr>
          <w:trHeight w:val="309"/>
          <w:jc w:val="center"/>
        </w:trPr>
        <w:tc>
          <w:tcPr>
            <w:tcW w:w="9493" w:type="dxa"/>
            <w:gridSpan w:val="2"/>
            <w:shd w:val="clear" w:color="auto" w:fill="D9D9D9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Before signing of agreement</w:t>
            </w:r>
          </w:p>
        </w:tc>
      </w:tr>
      <w:tr w:rsidR="00C30C1E" w:rsidTr="00784616">
        <w:trPr>
          <w:trHeight w:val="309"/>
          <w:jc w:val="center"/>
        </w:trPr>
        <w:tc>
          <w:tcPr>
            <w:tcW w:w="6907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Provided three rounds of focused support to ~543 eligible households on ration</w:t>
            </w:r>
          </w:p>
        </w:tc>
        <w:tc>
          <w:tcPr>
            <w:tcW w:w="2586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By December 2021</w:t>
            </w:r>
          </w:p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30C1E" w:rsidTr="00784616">
        <w:trPr>
          <w:trHeight w:val="309"/>
          <w:jc w:val="center"/>
        </w:trPr>
        <w:tc>
          <w:tcPr>
            <w:tcW w:w="6907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3"/>
              </w:tabs>
              <w:spacing w:line="268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Provide fourth round of focused support to remaining ~345 eligible households on completion of documents </w:t>
            </w: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</w:p>
        </w:tc>
        <w:tc>
          <w:tcPr>
            <w:tcW w:w="2586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January - April 2022</w:t>
            </w:r>
          </w:p>
        </w:tc>
      </w:tr>
      <w:tr w:rsidR="00C30C1E" w:rsidTr="00784616">
        <w:trPr>
          <w:trHeight w:val="309"/>
          <w:jc w:val="center"/>
        </w:trPr>
        <w:tc>
          <w:tcPr>
            <w:tcW w:w="6907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Sign the agreement</w:t>
            </w:r>
          </w:p>
        </w:tc>
        <w:tc>
          <w:tcPr>
            <w:tcW w:w="2586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May 2022</w:t>
            </w:r>
          </w:p>
        </w:tc>
      </w:tr>
      <w:tr w:rsidR="00C30C1E" w:rsidTr="003F05D0">
        <w:trPr>
          <w:trHeight w:val="309"/>
          <w:jc w:val="center"/>
        </w:trPr>
        <w:tc>
          <w:tcPr>
            <w:tcW w:w="9493" w:type="dxa"/>
            <w:gridSpan w:val="2"/>
            <w:shd w:val="clear" w:color="auto" w:fill="D9D9D9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After signing of agreement</w:t>
            </w:r>
          </w:p>
        </w:tc>
      </w:tr>
      <w:tr w:rsidR="00C30C1E" w:rsidTr="00784616">
        <w:trPr>
          <w:trHeight w:val="309"/>
          <w:jc w:val="center"/>
        </w:trPr>
        <w:tc>
          <w:tcPr>
            <w:tcW w:w="6907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Provide focused round of support to identified ~345 eligible households on ration</w:t>
            </w:r>
          </w:p>
        </w:tc>
        <w:tc>
          <w:tcPr>
            <w:tcW w:w="2586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May - July 2022</w:t>
            </w:r>
          </w:p>
        </w:tc>
      </w:tr>
    </w:tbl>
    <w:p w:rsidR="00C30C1E" w:rsidRDefault="00C30C1E" w:rsidP="00C30C1E">
      <w:pPr>
        <w:tabs>
          <w:tab w:val="left" w:pos="1399"/>
        </w:tabs>
        <w:rPr>
          <w:rFonts w:ascii="Calibri" w:eastAsia="Calibri" w:hAnsi="Calibri" w:cs="Calibri"/>
        </w:rPr>
      </w:pPr>
    </w:p>
    <w:p w:rsidR="00C30C1E" w:rsidRPr="00C30C1E" w:rsidRDefault="00C30C1E" w:rsidP="00C30C1E">
      <w:pPr>
        <w:tabs>
          <w:tab w:val="left" w:pos="1399"/>
        </w:tabs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</w:rPr>
        <w:t xml:space="preserve">Timelines: </w:t>
      </w:r>
      <w:proofErr w:type="spellStart"/>
      <w:r>
        <w:rPr>
          <w:rFonts w:ascii="Calibri" w:eastAsia="Calibri" w:hAnsi="Calibri" w:cs="Calibri"/>
          <w:b/>
          <w:i/>
        </w:rPr>
        <w:t>Ayushman</w:t>
      </w:r>
      <w:proofErr w:type="spellEnd"/>
      <w:r>
        <w:rPr>
          <w:rFonts w:ascii="Calibri" w:eastAsia="Calibri" w:hAnsi="Calibri" w:cs="Calibri"/>
          <w:b/>
          <w:i/>
        </w:rPr>
        <w:t xml:space="preserve"> Bharat support </w:t>
      </w:r>
    </w:p>
    <w:tbl>
      <w:tblPr>
        <w:tblW w:w="10050" w:type="dxa"/>
        <w:jc w:val="center"/>
        <w:tblInd w:w="-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9"/>
        <w:gridCol w:w="6855"/>
        <w:gridCol w:w="103"/>
        <w:gridCol w:w="2960"/>
        <w:gridCol w:w="103"/>
      </w:tblGrid>
      <w:tr w:rsidR="00C30C1E" w:rsidTr="00784616">
        <w:trPr>
          <w:gridBefore w:val="1"/>
          <w:gridAfter w:val="1"/>
          <w:wBefore w:w="29" w:type="dxa"/>
          <w:wAfter w:w="103" w:type="dxa"/>
          <w:trHeight w:val="306"/>
          <w:jc w:val="center"/>
        </w:trPr>
        <w:tc>
          <w:tcPr>
            <w:tcW w:w="6855" w:type="dxa"/>
            <w:shd w:val="clear" w:color="auto" w:fill="434343"/>
          </w:tcPr>
          <w:p w:rsidR="00C30C1E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2987" w:right="2974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Activities</w:t>
            </w:r>
          </w:p>
        </w:tc>
        <w:tc>
          <w:tcPr>
            <w:tcW w:w="3063" w:type="dxa"/>
            <w:gridSpan w:val="2"/>
            <w:shd w:val="clear" w:color="auto" w:fill="434343"/>
          </w:tcPr>
          <w:p w:rsidR="00C30C1E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549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Timelines </w:t>
            </w:r>
          </w:p>
        </w:tc>
      </w:tr>
      <w:tr w:rsidR="00C30C1E" w:rsidTr="00784616">
        <w:trPr>
          <w:gridBefore w:val="1"/>
          <w:gridAfter w:val="1"/>
          <w:wBefore w:w="29" w:type="dxa"/>
          <w:wAfter w:w="103" w:type="dxa"/>
          <w:trHeight w:val="309"/>
          <w:jc w:val="center"/>
        </w:trPr>
        <w:tc>
          <w:tcPr>
            <w:tcW w:w="9918" w:type="dxa"/>
            <w:gridSpan w:val="3"/>
            <w:shd w:val="clear" w:color="auto" w:fill="D9D9D9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Before signing of agreement</w:t>
            </w:r>
          </w:p>
        </w:tc>
      </w:tr>
      <w:tr w:rsidR="00C30C1E" w:rsidRPr="00D9007B" w:rsidTr="00784616">
        <w:trPr>
          <w:gridBefore w:val="1"/>
          <w:gridAfter w:val="1"/>
          <w:wBefore w:w="29" w:type="dxa"/>
          <w:wAfter w:w="103" w:type="dxa"/>
          <w:trHeight w:val="349"/>
          <w:jc w:val="center"/>
        </w:trPr>
        <w:tc>
          <w:tcPr>
            <w:tcW w:w="6855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Initiated initial pilots around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 </w:t>
            </w:r>
          </w:p>
        </w:tc>
        <w:tc>
          <w:tcPr>
            <w:tcW w:w="3063" w:type="dxa"/>
            <w:gridSpan w:val="2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October 2021</w:t>
            </w:r>
          </w:p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C30C1E" w:rsidRPr="00D9007B" w:rsidTr="00784616">
        <w:trPr>
          <w:gridBefore w:val="1"/>
          <w:gridAfter w:val="1"/>
          <w:wBefore w:w="29" w:type="dxa"/>
          <w:wAfter w:w="103" w:type="dxa"/>
          <w:trHeight w:val="309"/>
          <w:jc w:val="center"/>
        </w:trPr>
        <w:tc>
          <w:tcPr>
            <w:tcW w:w="6855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3"/>
              </w:tabs>
              <w:spacing w:line="268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Launched support around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 (this includes hiring and building a team that focuses on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 in project communities for duration of grant)</w:t>
            </w: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ab/>
            </w:r>
          </w:p>
        </w:tc>
        <w:tc>
          <w:tcPr>
            <w:tcW w:w="3063" w:type="dxa"/>
            <w:gridSpan w:val="2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December 2021</w:t>
            </w:r>
          </w:p>
        </w:tc>
      </w:tr>
      <w:tr w:rsidR="00C30C1E" w:rsidRPr="00D9007B" w:rsidTr="00784616">
        <w:trPr>
          <w:gridBefore w:val="1"/>
          <w:gridAfter w:val="1"/>
          <w:wBefore w:w="29" w:type="dxa"/>
          <w:wAfter w:w="103" w:type="dxa"/>
          <w:trHeight w:val="309"/>
          <w:jc w:val="center"/>
        </w:trPr>
        <w:tc>
          <w:tcPr>
            <w:tcW w:w="6855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3"/>
              </w:tabs>
              <w:spacing w:line="268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lastRenderedPageBreak/>
              <w:t xml:space="preserve">Scaled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 support to approximately ~100 villages which included establishing connections with,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Pradhan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&amp; ASHA workers; explaining them about our project, goals and seeking support; understanding overall status with regards to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 provision </w:t>
            </w:r>
          </w:p>
        </w:tc>
        <w:tc>
          <w:tcPr>
            <w:tcW w:w="3063" w:type="dxa"/>
            <w:gridSpan w:val="2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December 2021 – January 2022</w:t>
            </w:r>
          </w:p>
        </w:tc>
      </w:tr>
      <w:tr w:rsidR="00C30C1E" w:rsidRPr="00D9007B" w:rsidTr="00784616">
        <w:trPr>
          <w:gridBefore w:val="1"/>
          <w:gridAfter w:val="1"/>
          <w:wBefore w:w="29" w:type="dxa"/>
          <w:wAfter w:w="103" w:type="dxa"/>
          <w:trHeight w:val="459"/>
          <w:jc w:val="center"/>
        </w:trPr>
        <w:tc>
          <w:tcPr>
            <w:tcW w:w="6855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3"/>
              </w:tabs>
              <w:spacing w:line="268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Identify eligible households/people that need focused support on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 </w:t>
            </w:r>
          </w:p>
        </w:tc>
        <w:tc>
          <w:tcPr>
            <w:tcW w:w="3063" w:type="dxa"/>
            <w:gridSpan w:val="2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February 2022</w:t>
            </w:r>
          </w:p>
        </w:tc>
      </w:tr>
      <w:tr w:rsidR="00C30C1E" w:rsidRPr="00D9007B" w:rsidTr="00784616">
        <w:trPr>
          <w:gridBefore w:val="1"/>
          <w:gridAfter w:val="1"/>
          <w:wBefore w:w="29" w:type="dxa"/>
          <w:wAfter w:w="103" w:type="dxa"/>
          <w:trHeight w:val="309"/>
          <w:jc w:val="center"/>
        </w:trPr>
        <w:tc>
          <w:tcPr>
            <w:tcW w:w="6855" w:type="dxa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3"/>
              </w:tabs>
              <w:spacing w:line="268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Provide a first round of focused support to identified ~1300 eligible people on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 (card, treatment, correction in card)</w:t>
            </w:r>
          </w:p>
        </w:tc>
        <w:tc>
          <w:tcPr>
            <w:tcW w:w="3063" w:type="dxa"/>
            <w:gridSpan w:val="2"/>
          </w:tcPr>
          <w:p w:rsidR="00C30C1E" w:rsidRPr="00D9007B" w:rsidRDefault="00C30C1E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February 2022 </w:t>
            </w:r>
          </w:p>
        </w:tc>
      </w:tr>
      <w:tr w:rsidR="00784616" w:rsidRPr="00D9007B" w:rsidTr="00784616">
        <w:trPr>
          <w:trHeight w:val="309"/>
          <w:jc w:val="center"/>
        </w:trPr>
        <w:tc>
          <w:tcPr>
            <w:tcW w:w="6987" w:type="dxa"/>
            <w:gridSpan w:val="3"/>
          </w:tcPr>
          <w:p w:rsidR="00784616" w:rsidRPr="00D9007B" w:rsidRDefault="00784616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143"/>
              </w:tabs>
              <w:spacing w:line="268" w:lineRule="auto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Provide second round of focused support to identified ~ eligible people on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</w:t>
            </w:r>
          </w:p>
        </w:tc>
        <w:tc>
          <w:tcPr>
            <w:tcW w:w="3063" w:type="dxa"/>
            <w:gridSpan w:val="2"/>
          </w:tcPr>
          <w:p w:rsidR="00784616" w:rsidRPr="00D9007B" w:rsidRDefault="00784616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784616" w:rsidRPr="00D9007B" w:rsidTr="00784616">
        <w:trPr>
          <w:trHeight w:val="309"/>
          <w:jc w:val="center"/>
        </w:trPr>
        <w:tc>
          <w:tcPr>
            <w:tcW w:w="6987" w:type="dxa"/>
            <w:gridSpan w:val="3"/>
          </w:tcPr>
          <w:p w:rsidR="00784616" w:rsidRPr="00D9007B" w:rsidRDefault="00784616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Sign the agreement</w:t>
            </w:r>
          </w:p>
        </w:tc>
        <w:tc>
          <w:tcPr>
            <w:tcW w:w="3063" w:type="dxa"/>
            <w:gridSpan w:val="2"/>
          </w:tcPr>
          <w:p w:rsidR="00784616" w:rsidRPr="00D9007B" w:rsidRDefault="00784616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May 2022</w:t>
            </w:r>
          </w:p>
        </w:tc>
      </w:tr>
      <w:tr w:rsidR="00784616" w:rsidRPr="00D9007B" w:rsidTr="00784616">
        <w:trPr>
          <w:trHeight w:val="309"/>
          <w:jc w:val="center"/>
        </w:trPr>
        <w:tc>
          <w:tcPr>
            <w:tcW w:w="10050" w:type="dxa"/>
            <w:gridSpan w:val="5"/>
            <w:shd w:val="clear" w:color="auto" w:fill="D9D9D9"/>
          </w:tcPr>
          <w:p w:rsidR="00784616" w:rsidRPr="00D9007B" w:rsidRDefault="00784616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40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After signing of agreement</w:t>
            </w:r>
          </w:p>
        </w:tc>
      </w:tr>
      <w:tr w:rsidR="00784616" w:rsidRPr="00D9007B" w:rsidTr="00784616">
        <w:trPr>
          <w:trHeight w:val="309"/>
          <w:jc w:val="center"/>
        </w:trPr>
        <w:tc>
          <w:tcPr>
            <w:tcW w:w="6987" w:type="dxa"/>
            <w:gridSpan w:val="3"/>
          </w:tcPr>
          <w:p w:rsidR="00784616" w:rsidRPr="00D9007B" w:rsidRDefault="00784616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Provide 2-3 rounds of focused support to identified eligible people on </w:t>
            </w:r>
            <w:proofErr w:type="spellStart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Ayushman</w:t>
            </w:r>
            <w:proofErr w:type="spellEnd"/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Bharat. </w:t>
            </w:r>
          </w:p>
        </w:tc>
        <w:tc>
          <w:tcPr>
            <w:tcW w:w="3063" w:type="dxa"/>
            <w:gridSpan w:val="2"/>
          </w:tcPr>
          <w:p w:rsidR="00784616" w:rsidRPr="00D9007B" w:rsidRDefault="00784616" w:rsidP="003F05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right="27"/>
              <w:jc w:val="right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D9007B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May - July 2022</w:t>
            </w:r>
          </w:p>
        </w:tc>
      </w:tr>
    </w:tbl>
    <w:p w:rsidR="00784616" w:rsidRPr="00D9007B" w:rsidRDefault="00784616" w:rsidP="00784616">
      <w:pPr>
        <w:tabs>
          <w:tab w:val="left" w:pos="1399"/>
        </w:tabs>
        <w:rPr>
          <w:rFonts w:ascii="Calibri" w:eastAsia="Calibri" w:hAnsi="Calibri" w:cs="Calibri"/>
          <w:b/>
          <w:sz w:val="20"/>
          <w:szCs w:val="20"/>
        </w:rPr>
      </w:pPr>
    </w:p>
    <w:p w:rsidR="00C30C1E" w:rsidRDefault="00C30C1E"/>
    <w:sectPr w:rsidR="00C3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>
    <w:useFELayout/>
  </w:compat>
  <w:rsids>
    <w:rsidRoot w:val="00D67903"/>
    <w:rsid w:val="00784616"/>
    <w:rsid w:val="00C30C1E"/>
    <w:rsid w:val="00D67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2621</Characters>
  <Application>Microsoft Office Word</Application>
  <DocSecurity>0</DocSecurity>
  <Lines>21</Lines>
  <Paragraphs>6</Paragraphs>
  <ScaleCrop>false</ScaleCrop>
  <Company>Grizli777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2022-06-02T07:36:00Z</dcterms:created>
  <dcterms:modified xsi:type="dcterms:W3CDTF">2022-06-02T07:38:00Z</dcterms:modified>
</cp:coreProperties>
</file>