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7F" w:rsidRDefault="00F70C7F" w:rsidP="00F70C7F">
      <w:pPr>
        <w:jc w:val="center"/>
        <w:rPr>
          <w:b/>
          <w:sz w:val="28"/>
          <w:szCs w:val="28"/>
        </w:rPr>
      </w:pPr>
    </w:p>
    <w:p w:rsidR="00F70C7F" w:rsidRDefault="00F70C7F" w:rsidP="00F70C7F">
      <w:pPr>
        <w:jc w:val="center"/>
        <w:rPr>
          <w:b/>
          <w:sz w:val="28"/>
          <w:szCs w:val="28"/>
        </w:rPr>
      </w:pPr>
    </w:p>
    <w:p w:rsidR="001A4129" w:rsidRPr="00F70C7F" w:rsidRDefault="00F70C7F" w:rsidP="00F70C7F">
      <w:pPr>
        <w:jc w:val="center"/>
        <w:rPr>
          <w:b/>
          <w:sz w:val="28"/>
          <w:szCs w:val="28"/>
        </w:rPr>
      </w:pPr>
      <w:r w:rsidRPr="007A16C9">
        <w:rPr>
          <w:b/>
          <w:sz w:val="28"/>
          <w:szCs w:val="28"/>
        </w:rPr>
        <w:t>Annexure I</w:t>
      </w:r>
    </w:p>
    <w:p w:rsidR="00316C34" w:rsidRPr="006310EA" w:rsidRDefault="006310EA">
      <w:pPr>
        <w:rPr>
          <w:b/>
        </w:rPr>
      </w:pPr>
      <w:r w:rsidRPr="006310EA">
        <w:rPr>
          <w:b/>
        </w:rPr>
        <w:t>Revised Timelines</w:t>
      </w:r>
    </w:p>
    <w:tbl>
      <w:tblPr>
        <w:tblStyle w:val="TableGrid"/>
        <w:tblW w:w="9475" w:type="dxa"/>
        <w:tblLook w:val="04A0"/>
      </w:tblPr>
      <w:tblGrid>
        <w:gridCol w:w="1855"/>
        <w:gridCol w:w="3150"/>
        <w:gridCol w:w="2234"/>
        <w:gridCol w:w="2236"/>
      </w:tblGrid>
      <w:tr w:rsidR="00316C34" w:rsidRPr="00316C34" w:rsidTr="0017446D">
        <w:trPr>
          <w:trHeight w:val="308"/>
        </w:trPr>
        <w:tc>
          <w:tcPr>
            <w:tcW w:w="1855" w:type="dxa"/>
            <w:vAlign w:val="center"/>
          </w:tcPr>
          <w:p w:rsidR="00316C34" w:rsidRPr="00316C34" w:rsidRDefault="00316C34" w:rsidP="0017446D">
            <w:pPr>
              <w:jc w:val="center"/>
            </w:pPr>
          </w:p>
        </w:tc>
        <w:tc>
          <w:tcPr>
            <w:tcW w:w="3150" w:type="dxa"/>
            <w:vAlign w:val="center"/>
          </w:tcPr>
          <w:p w:rsidR="00316C34" w:rsidRPr="00316C34" w:rsidRDefault="00316C34" w:rsidP="0017446D">
            <w:pPr>
              <w:jc w:val="center"/>
              <w:rPr>
                <w:b/>
                <w:bCs/>
              </w:rPr>
            </w:pPr>
          </w:p>
        </w:tc>
        <w:tc>
          <w:tcPr>
            <w:tcW w:w="2234" w:type="dxa"/>
            <w:vAlign w:val="center"/>
          </w:tcPr>
          <w:p w:rsidR="00316C34" w:rsidRPr="00316C34" w:rsidRDefault="00316C34" w:rsidP="0017446D">
            <w:pPr>
              <w:jc w:val="center"/>
              <w:rPr>
                <w:b/>
                <w:bCs/>
              </w:rPr>
            </w:pPr>
            <w:r w:rsidRPr="00316C34">
              <w:rPr>
                <w:b/>
                <w:bCs/>
              </w:rPr>
              <w:t>Original</w:t>
            </w:r>
          </w:p>
        </w:tc>
        <w:tc>
          <w:tcPr>
            <w:tcW w:w="2236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rPr>
                <w:b/>
                <w:bCs/>
              </w:rPr>
              <w:t>Revised</w:t>
            </w:r>
          </w:p>
        </w:tc>
      </w:tr>
      <w:tr w:rsidR="00316C34" w:rsidRPr="00316C34" w:rsidTr="0017446D">
        <w:trPr>
          <w:trHeight w:val="628"/>
        </w:trPr>
        <w:tc>
          <w:tcPr>
            <w:tcW w:w="1855" w:type="dxa"/>
            <w:vAlign w:val="center"/>
          </w:tcPr>
          <w:p w:rsidR="00316C34" w:rsidRPr="00316C34" w:rsidRDefault="00316C34" w:rsidP="0017446D">
            <w:pPr>
              <w:jc w:val="center"/>
              <w:rPr>
                <w:b/>
                <w:bCs/>
              </w:rPr>
            </w:pPr>
            <w:r w:rsidRPr="00316C34">
              <w:rPr>
                <w:b/>
                <w:bCs/>
              </w:rPr>
              <w:t>Grant instalment no</w:t>
            </w:r>
          </w:p>
        </w:tc>
        <w:tc>
          <w:tcPr>
            <w:tcW w:w="3150" w:type="dxa"/>
            <w:vAlign w:val="center"/>
          </w:tcPr>
          <w:p w:rsidR="00316C34" w:rsidRPr="00316C34" w:rsidRDefault="00316C34" w:rsidP="0017446D">
            <w:pPr>
              <w:jc w:val="center"/>
              <w:rPr>
                <w:b/>
                <w:bCs/>
              </w:rPr>
            </w:pPr>
            <w:r w:rsidRPr="00316C34">
              <w:rPr>
                <w:b/>
                <w:bCs/>
              </w:rPr>
              <w:t>Milestone</w:t>
            </w:r>
          </w:p>
        </w:tc>
        <w:tc>
          <w:tcPr>
            <w:tcW w:w="4470" w:type="dxa"/>
            <w:gridSpan w:val="2"/>
            <w:vAlign w:val="center"/>
          </w:tcPr>
          <w:p w:rsidR="00316C34" w:rsidRPr="00316C34" w:rsidRDefault="00316C34" w:rsidP="0017446D">
            <w:pPr>
              <w:jc w:val="center"/>
              <w:rPr>
                <w:b/>
                <w:bCs/>
              </w:rPr>
            </w:pPr>
            <w:r w:rsidRPr="00316C34">
              <w:rPr>
                <w:b/>
                <w:bCs/>
              </w:rPr>
              <w:t>Timelines</w:t>
            </w:r>
          </w:p>
        </w:tc>
      </w:tr>
      <w:tr w:rsidR="00316C34" w:rsidRPr="00316C34" w:rsidTr="0017446D">
        <w:trPr>
          <w:trHeight w:val="1566"/>
        </w:trPr>
        <w:tc>
          <w:tcPr>
            <w:tcW w:w="1855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1</w:t>
            </w:r>
          </w:p>
        </w:tc>
        <w:tc>
          <w:tcPr>
            <w:tcW w:w="3150" w:type="dxa"/>
            <w:vAlign w:val="center"/>
          </w:tcPr>
          <w:p w:rsidR="00316C34" w:rsidRPr="00316C34" w:rsidRDefault="00316C34" w:rsidP="0017446D">
            <w:r w:rsidRPr="00316C34">
              <w:t>Signing of contract and submission of the inception report with field plan for qualitative &amp; quantitative research</w:t>
            </w:r>
          </w:p>
        </w:tc>
        <w:tc>
          <w:tcPr>
            <w:tcW w:w="2234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October 2021</w:t>
            </w:r>
          </w:p>
        </w:tc>
        <w:tc>
          <w:tcPr>
            <w:tcW w:w="2236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January 2022</w:t>
            </w:r>
          </w:p>
        </w:tc>
      </w:tr>
      <w:tr w:rsidR="00316C34" w:rsidRPr="00316C34" w:rsidTr="0017446D">
        <w:trPr>
          <w:trHeight w:val="1257"/>
        </w:trPr>
        <w:tc>
          <w:tcPr>
            <w:tcW w:w="1855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2</w:t>
            </w:r>
          </w:p>
        </w:tc>
        <w:tc>
          <w:tcPr>
            <w:tcW w:w="3150" w:type="dxa"/>
            <w:vAlign w:val="center"/>
          </w:tcPr>
          <w:p w:rsidR="00316C34" w:rsidRPr="00316C34" w:rsidRDefault="00316C34" w:rsidP="0017446D">
            <w:r w:rsidRPr="00316C34">
              <w:t>Completion of qualitative &amp; quantitative data collection and submission of cleaned data</w:t>
            </w:r>
          </w:p>
        </w:tc>
        <w:tc>
          <w:tcPr>
            <w:tcW w:w="2234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April 2022</w:t>
            </w:r>
          </w:p>
        </w:tc>
        <w:tc>
          <w:tcPr>
            <w:tcW w:w="2236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31 August 2022</w:t>
            </w:r>
          </w:p>
        </w:tc>
      </w:tr>
      <w:tr w:rsidR="00316C34" w:rsidRPr="00316C34" w:rsidTr="0017446D">
        <w:trPr>
          <w:trHeight w:val="308"/>
        </w:trPr>
        <w:tc>
          <w:tcPr>
            <w:tcW w:w="1855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3</w:t>
            </w:r>
          </w:p>
        </w:tc>
        <w:tc>
          <w:tcPr>
            <w:tcW w:w="3150" w:type="dxa"/>
            <w:vAlign w:val="center"/>
          </w:tcPr>
          <w:p w:rsidR="00316C34" w:rsidRPr="00316C34" w:rsidRDefault="00316C34" w:rsidP="0017446D">
            <w:r w:rsidRPr="00316C34">
              <w:t>Submission of draft report</w:t>
            </w:r>
          </w:p>
        </w:tc>
        <w:tc>
          <w:tcPr>
            <w:tcW w:w="2234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June 2022</w:t>
            </w:r>
          </w:p>
        </w:tc>
        <w:tc>
          <w:tcPr>
            <w:tcW w:w="2236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30 September 2022</w:t>
            </w:r>
          </w:p>
        </w:tc>
      </w:tr>
      <w:tr w:rsidR="00316C34" w:rsidRPr="00316C34" w:rsidTr="0017446D">
        <w:trPr>
          <w:trHeight w:val="320"/>
        </w:trPr>
        <w:tc>
          <w:tcPr>
            <w:tcW w:w="1855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4</w:t>
            </w:r>
          </w:p>
        </w:tc>
        <w:tc>
          <w:tcPr>
            <w:tcW w:w="3150" w:type="dxa"/>
            <w:vAlign w:val="center"/>
          </w:tcPr>
          <w:p w:rsidR="00316C34" w:rsidRPr="00316C34" w:rsidRDefault="00316C34" w:rsidP="0017446D">
            <w:r w:rsidRPr="00316C34">
              <w:t>Submission of final report</w:t>
            </w:r>
          </w:p>
        </w:tc>
        <w:tc>
          <w:tcPr>
            <w:tcW w:w="2234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July 2022</w:t>
            </w:r>
          </w:p>
        </w:tc>
        <w:tc>
          <w:tcPr>
            <w:tcW w:w="2236" w:type="dxa"/>
            <w:vAlign w:val="center"/>
          </w:tcPr>
          <w:p w:rsidR="00316C34" w:rsidRPr="00316C34" w:rsidRDefault="00316C34" w:rsidP="0017446D">
            <w:pPr>
              <w:jc w:val="center"/>
            </w:pPr>
            <w:r w:rsidRPr="00316C34">
              <w:t>31 October 2022</w:t>
            </w:r>
          </w:p>
        </w:tc>
      </w:tr>
    </w:tbl>
    <w:p w:rsidR="00316C34" w:rsidRDefault="00316C34"/>
    <w:p w:rsidR="00316C34" w:rsidRPr="00316C34" w:rsidRDefault="00316C34" w:rsidP="00316C34">
      <w:pPr>
        <w:rPr>
          <w:b/>
          <w:bCs/>
        </w:rPr>
      </w:pPr>
      <w:r w:rsidRPr="00316C34">
        <w:rPr>
          <w:b/>
          <w:bCs/>
        </w:rPr>
        <w:t>Key Dates</w:t>
      </w:r>
    </w:p>
    <w:p w:rsidR="00316C34" w:rsidRPr="00316C34" w:rsidRDefault="00316C34" w:rsidP="00316C34">
      <w:pPr>
        <w:pStyle w:val="ListParagraph"/>
        <w:numPr>
          <w:ilvl w:val="0"/>
          <w:numId w:val="1"/>
        </w:numPr>
      </w:pPr>
      <w:r w:rsidRPr="00316C34">
        <w:t xml:space="preserve">The key interim findings, majorly from the qualitative assessment shall be shared with HSTP in the second week of June 2022. </w:t>
      </w:r>
    </w:p>
    <w:p w:rsidR="00316C34" w:rsidRPr="00316C34" w:rsidRDefault="00316C34" w:rsidP="00316C34">
      <w:pPr>
        <w:pStyle w:val="ListParagraph"/>
        <w:numPr>
          <w:ilvl w:val="0"/>
          <w:numId w:val="1"/>
        </w:numPr>
      </w:pPr>
      <w:r w:rsidRPr="00316C34">
        <w:t xml:space="preserve">Consultation with the Government of Karnataka and stakeholders shall be planned to design/finalize the intervention package in August/September 2022. </w:t>
      </w:r>
    </w:p>
    <w:p w:rsidR="00316C34" w:rsidRPr="00316C34" w:rsidRDefault="00316C34" w:rsidP="00316C34">
      <w:pPr>
        <w:pStyle w:val="ListParagraph"/>
        <w:numPr>
          <w:ilvl w:val="0"/>
          <w:numId w:val="1"/>
        </w:numPr>
      </w:pPr>
      <w:r w:rsidRPr="00316C34">
        <w:t xml:space="preserve">Dissemination workshop shall be organized in November 2022. </w:t>
      </w:r>
    </w:p>
    <w:p w:rsidR="00316C34" w:rsidRPr="00316C34" w:rsidRDefault="00316C34"/>
    <w:sectPr w:rsidR="00316C34" w:rsidRPr="00316C34" w:rsidSect="001A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6408"/>
    <w:multiLevelType w:val="hybridMultilevel"/>
    <w:tmpl w:val="AC68B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316C34"/>
    <w:rsid w:val="001A4129"/>
    <w:rsid w:val="0023742C"/>
    <w:rsid w:val="00316C34"/>
    <w:rsid w:val="006310EA"/>
    <w:rsid w:val="00F7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C34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C34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2022-07-14T08:33:00Z</dcterms:created>
  <dcterms:modified xsi:type="dcterms:W3CDTF">2022-07-14T08:36:00Z</dcterms:modified>
</cp:coreProperties>
</file>