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F15D4B" w:rsidP="008D67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>Venkata</w:t>
            </w:r>
            <w:proofErr w:type="spellEnd"/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>Pradeep</w:t>
            </w:r>
            <w:proofErr w:type="spellEnd"/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>Babu</w:t>
            </w:r>
            <w:proofErr w:type="spellEnd"/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D4B" w:rsidRPr="00F15D4B" w:rsidRDefault="00F15D4B" w:rsidP="00F15D4B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F15D4B">
              <w:rPr>
                <w:rFonts w:ascii="Book Antiqua" w:hAnsi="Book Antiqua" w:cs="Calibri"/>
              </w:rPr>
              <w:t xml:space="preserve">Dr. </w:t>
            </w:r>
            <w:proofErr w:type="spellStart"/>
            <w:r w:rsidRPr="00F15D4B">
              <w:rPr>
                <w:rFonts w:ascii="Book Antiqua" w:hAnsi="Book Antiqua" w:cs="Calibri"/>
              </w:rPr>
              <w:t>Venkata</w:t>
            </w:r>
            <w:proofErr w:type="spellEnd"/>
            <w:r w:rsidRPr="00F15D4B">
              <w:rPr>
                <w:rFonts w:ascii="Book Antiqua" w:hAnsi="Book Antiqua" w:cs="Calibri"/>
              </w:rPr>
              <w:t xml:space="preserve"> </w:t>
            </w:r>
            <w:proofErr w:type="spellStart"/>
            <w:r w:rsidRPr="00F15D4B">
              <w:rPr>
                <w:rFonts w:ascii="Book Antiqua" w:hAnsi="Book Antiqua" w:cs="Calibri"/>
              </w:rPr>
              <w:t>Pradeep</w:t>
            </w:r>
            <w:proofErr w:type="spellEnd"/>
            <w:r w:rsidRPr="00F15D4B">
              <w:rPr>
                <w:rFonts w:ascii="Book Antiqua" w:hAnsi="Book Antiqua" w:cs="Calibri"/>
              </w:rPr>
              <w:t xml:space="preserve"> </w:t>
            </w:r>
            <w:proofErr w:type="spellStart"/>
            <w:r w:rsidRPr="00F15D4B">
              <w:rPr>
                <w:rFonts w:ascii="Book Antiqua" w:hAnsi="Book Antiqua" w:cs="Calibri"/>
              </w:rPr>
              <w:t>Babu</w:t>
            </w:r>
            <w:proofErr w:type="spellEnd"/>
            <w:r w:rsidRPr="00F15D4B">
              <w:rPr>
                <w:rFonts w:ascii="Book Antiqua" w:hAnsi="Book Antiqua" w:cs="Calibri"/>
              </w:rPr>
              <w:t xml:space="preserve"> </w:t>
            </w:r>
            <w:proofErr w:type="spellStart"/>
            <w:r w:rsidRPr="00F15D4B">
              <w:rPr>
                <w:rFonts w:ascii="Book Antiqua" w:hAnsi="Book Antiqua" w:cs="Calibri"/>
              </w:rPr>
              <w:t>Koyyala</w:t>
            </w:r>
            <w:proofErr w:type="spellEnd"/>
            <w:r w:rsidRPr="00F15D4B">
              <w:rPr>
                <w:rFonts w:ascii="Book Antiqua" w:hAnsi="Book Antiqua" w:cs="Calibri"/>
              </w:rPr>
              <w:t xml:space="preserve">, 1st floor, H-19/29, </w:t>
            </w:r>
            <w:proofErr w:type="spellStart"/>
            <w:r w:rsidRPr="00F15D4B">
              <w:rPr>
                <w:rFonts w:ascii="Book Antiqua" w:hAnsi="Book Antiqua" w:cs="Calibri"/>
              </w:rPr>
              <w:t>Rohini</w:t>
            </w:r>
            <w:proofErr w:type="spellEnd"/>
            <w:r w:rsidRPr="00F15D4B">
              <w:rPr>
                <w:rFonts w:ascii="Book Antiqua" w:hAnsi="Book Antiqua" w:cs="Calibri"/>
              </w:rPr>
              <w:t>, Sector-7, Delhi</w:t>
            </w:r>
            <w:r>
              <w:rPr>
                <w:rFonts w:ascii="Book Antiqua" w:hAnsi="Book Antiqua" w:cs="Calibri"/>
              </w:rPr>
              <w:t>-</w:t>
            </w:r>
            <w:r>
              <w:t xml:space="preserve"> </w:t>
            </w:r>
          </w:p>
          <w:p w:rsidR="006272BE" w:rsidRPr="00F15D4B" w:rsidRDefault="00F15D4B" w:rsidP="00F15D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110085 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F15D4B" w:rsidP="00F15D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091-8297761776, pradeepbabu.koyyala@gmail.com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887A98" w:rsidRPr="00710F6B" w:rsidRDefault="00F15D4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10000/hour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66900"/>
    <w:rsid w:val="000C57B9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3F4403"/>
    <w:rsid w:val="00447EA4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8551DC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F4D38"/>
    <w:rsid w:val="00E20E3D"/>
    <w:rsid w:val="00E25CD9"/>
    <w:rsid w:val="00E402A1"/>
    <w:rsid w:val="00E5585A"/>
    <w:rsid w:val="00F15D4B"/>
    <w:rsid w:val="00F35B6C"/>
    <w:rsid w:val="00F4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28</cp:revision>
  <dcterms:created xsi:type="dcterms:W3CDTF">2021-11-24T15:03:00Z</dcterms:created>
  <dcterms:modified xsi:type="dcterms:W3CDTF">2022-07-25T11:22:00Z</dcterms:modified>
</cp:coreProperties>
</file>