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FEA" w:rsidRPr="00A01FEA" w:rsidRDefault="00A01FEA">
      <w:pPr>
        <w:rPr>
          <w:rFonts w:ascii="Arial" w:hAnsi="Arial" w:cs="Arial"/>
          <w:b/>
        </w:rPr>
      </w:pPr>
      <w:r w:rsidRPr="00A01FEA">
        <w:rPr>
          <w:rFonts w:ascii="Arial" w:hAnsi="Arial" w:cs="Arial"/>
          <w:b/>
        </w:rPr>
        <w:t>Scope of Work</w:t>
      </w:r>
    </w:p>
    <w:p w:rsidR="004E2CA5" w:rsidRPr="00245917" w:rsidRDefault="004E2CA5">
      <w:pPr>
        <w:rPr>
          <w:rFonts w:ascii="Arial" w:hAnsi="Arial" w:cs="Arial"/>
          <w:b/>
          <w:bCs/>
        </w:rPr>
      </w:pPr>
      <w:r w:rsidRPr="00245917">
        <w:rPr>
          <w:rFonts w:ascii="Arial" w:hAnsi="Arial" w:cs="Arial"/>
          <w:b/>
          <w:bCs/>
        </w:rPr>
        <w:t xml:space="preserve">Topic: Successful Implementation </w:t>
      </w:r>
      <w:proofErr w:type="gramStart"/>
      <w:r w:rsidRPr="00245917">
        <w:rPr>
          <w:rFonts w:ascii="Arial" w:hAnsi="Arial" w:cs="Arial"/>
          <w:b/>
          <w:bCs/>
        </w:rPr>
        <w:t>of a Digital Financial Services</w:t>
      </w:r>
      <w:proofErr w:type="gramEnd"/>
      <w:r w:rsidRPr="00245917">
        <w:rPr>
          <w:rFonts w:ascii="Arial" w:hAnsi="Arial" w:cs="Arial"/>
          <w:b/>
          <w:bCs/>
        </w:rPr>
        <w:t xml:space="preserve"> for Health Project - Practical Considerations</w:t>
      </w:r>
    </w:p>
    <w:p w:rsidR="004E2CA5" w:rsidRDefault="004E2CA5" w:rsidP="004E2CA5">
      <w:pPr>
        <w:pStyle w:val="ListParagraph"/>
        <w:spacing w:after="0" w:line="240" w:lineRule="auto"/>
        <w:ind w:left="360"/>
        <w:jc w:val="both"/>
        <w:rPr>
          <w:rFonts w:ascii="Arial" w:hAnsi="Arial" w:cs="Arial"/>
        </w:rPr>
      </w:pPr>
    </w:p>
    <w:p w:rsidR="004E2CA5" w:rsidRDefault="004E2CA5" w:rsidP="004E2CA5">
      <w:pPr>
        <w:pStyle w:val="ListParagraph"/>
        <w:numPr>
          <w:ilvl w:val="0"/>
          <w:numId w:val="8"/>
        </w:numPr>
        <w:spacing w:after="0" w:line="240" w:lineRule="auto"/>
        <w:jc w:val="both"/>
        <w:rPr>
          <w:rFonts w:ascii="Arial" w:hAnsi="Arial" w:cs="Arial"/>
        </w:rPr>
      </w:pPr>
      <w:r w:rsidRPr="004E2CA5">
        <w:rPr>
          <w:rFonts w:ascii="Arial" w:hAnsi="Arial" w:cs="Arial"/>
        </w:rPr>
        <w:t xml:space="preserve">Develop a PowerPoint presentation and detailed speaker notes that address the learning objectives.The approximate length of presentation should be 30 minutes, allowing between 30 to 60 minutes for discussion thereafter (final length of the training meeting will be determined based on staff availability and other considerations). </w:t>
      </w:r>
    </w:p>
    <w:p w:rsidR="00A30BC0" w:rsidRDefault="00A30BC0" w:rsidP="00A30BC0">
      <w:pPr>
        <w:pStyle w:val="ListParagraph"/>
        <w:spacing w:after="0" w:line="240" w:lineRule="auto"/>
        <w:ind w:left="360"/>
        <w:jc w:val="both"/>
        <w:rPr>
          <w:rFonts w:ascii="Arial" w:hAnsi="Arial" w:cs="Arial"/>
        </w:rPr>
      </w:pPr>
    </w:p>
    <w:p w:rsidR="00A30BC0" w:rsidRDefault="00A30BC0" w:rsidP="00A30BC0">
      <w:pPr>
        <w:pStyle w:val="ListParagraph"/>
        <w:numPr>
          <w:ilvl w:val="1"/>
          <w:numId w:val="8"/>
        </w:numPr>
        <w:spacing w:after="0" w:line="240" w:lineRule="auto"/>
        <w:jc w:val="both"/>
        <w:rPr>
          <w:rFonts w:ascii="Arial" w:hAnsi="Arial" w:cs="Arial"/>
        </w:rPr>
      </w:pPr>
      <w:r w:rsidRPr="004E2CA5">
        <w:rPr>
          <w:rFonts w:ascii="Arial" w:hAnsi="Arial" w:cs="Arial"/>
        </w:rPr>
        <w:t>Specific technical issues to plan for in the piloting and scale-up phases (including generating demand for the intervention, system interoperability, financial flows and security, fiduciary and other risk management, tapping existing digital payment systems).</w:t>
      </w:r>
    </w:p>
    <w:p w:rsidR="00A01FEA" w:rsidRDefault="00A01FEA" w:rsidP="00A01FEA">
      <w:pPr>
        <w:pStyle w:val="ListParagraph"/>
        <w:spacing w:after="0" w:line="240" w:lineRule="auto"/>
        <w:ind w:left="360"/>
        <w:jc w:val="both"/>
        <w:rPr>
          <w:rFonts w:ascii="Arial" w:hAnsi="Arial" w:cs="Arial"/>
        </w:rPr>
      </w:pPr>
    </w:p>
    <w:p w:rsidR="008F0021" w:rsidRDefault="008F0021" w:rsidP="008F0021">
      <w:pPr>
        <w:shd w:val="clear" w:color="auto" w:fill="FFFFFF"/>
        <w:spacing w:line="235" w:lineRule="atLeast"/>
        <w:rPr>
          <w:rFonts w:ascii="Arial" w:hAnsi="Arial" w:cs="Arial"/>
          <w:b/>
          <w:bCs/>
          <w:color w:val="000000" w:themeColor="text1"/>
          <w:shd w:val="clear" w:color="auto" w:fill="FFFFFF"/>
          <w:lang w:eastAsia="en-GB"/>
        </w:rPr>
      </w:pPr>
    </w:p>
    <w:p w:rsidR="008F0021" w:rsidRPr="0002654A" w:rsidRDefault="008F0021" w:rsidP="008F0021">
      <w:pPr>
        <w:shd w:val="clear" w:color="auto" w:fill="FFFFFF"/>
        <w:spacing w:line="235" w:lineRule="atLeast"/>
        <w:rPr>
          <w:rFonts w:ascii="Arial" w:hAnsi="Arial" w:cs="Arial"/>
          <w:b/>
          <w:bCs/>
          <w:color w:val="000000" w:themeColor="text1"/>
          <w:shd w:val="clear" w:color="auto" w:fill="FFFFFF"/>
          <w:lang w:eastAsia="en-GB"/>
        </w:rPr>
      </w:pPr>
      <w:r w:rsidRPr="0002654A">
        <w:rPr>
          <w:rFonts w:ascii="Arial" w:hAnsi="Arial" w:cs="Arial"/>
          <w:b/>
          <w:bCs/>
          <w:color w:val="000000" w:themeColor="text1"/>
          <w:shd w:val="clear" w:color="auto" w:fill="FFFFFF"/>
          <w:lang w:eastAsia="en-GB"/>
        </w:rPr>
        <w:t>Compensation</w:t>
      </w:r>
    </w:p>
    <w:p w:rsidR="008F0021" w:rsidRPr="0002654A" w:rsidRDefault="008F0021" w:rsidP="008F0021">
      <w:pPr>
        <w:rPr>
          <w:rFonts w:ascii="Arial" w:hAnsi="Arial" w:cs="Arial"/>
          <w:color w:val="222222"/>
          <w:shd w:val="clear" w:color="auto" w:fill="FFFFFF"/>
        </w:rPr>
      </w:pPr>
      <w:r w:rsidRPr="0002654A">
        <w:rPr>
          <w:rFonts w:ascii="Arial" w:hAnsi="Arial" w:cs="Arial"/>
          <w:color w:val="000000" w:themeColor="text1"/>
          <w:shd w:val="clear" w:color="auto" w:fill="FFFFFF"/>
          <w:lang w:eastAsia="en-GB"/>
        </w:rPr>
        <w:t xml:space="preserve">The total fee of USD </w:t>
      </w:r>
      <w:r>
        <w:rPr>
          <w:rFonts w:ascii="Arial" w:hAnsi="Arial" w:cs="Arial"/>
          <w:color w:val="000000" w:themeColor="text1"/>
          <w:shd w:val="clear" w:color="auto" w:fill="FFFFFF"/>
          <w:lang w:eastAsia="en-GB"/>
        </w:rPr>
        <w:t>5,000</w:t>
      </w:r>
      <w:r w:rsidRPr="0002654A">
        <w:rPr>
          <w:rFonts w:ascii="Arial" w:hAnsi="Arial" w:cs="Arial"/>
          <w:color w:val="000000" w:themeColor="text1"/>
          <w:shd w:val="clear" w:color="auto" w:fill="FFFFFF"/>
          <w:lang w:eastAsia="en-GB"/>
        </w:rPr>
        <w:t xml:space="preserve"> will be paid to the consultant. </w:t>
      </w:r>
      <w:r w:rsidRPr="0002654A">
        <w:rPr>
          <w:rFonts w:ascii="Arial" w:hAnsi="Arial" w:cs="Arial"/>
          <w:color w:val="222222"/>
          <w:shd w:val="clear" w:color="auto" w:fill="FFFFFF"/>
        </w:rPr>
        <w:t>The payment shall be made from the parent Entity ACCESS Health International, INC from the dedicated account kept for ACCESS Health International Southeast Asia Ltd JP Morgan Bank USA.</w:t>
      </w:r>
    </w:p>
    <w:p w:rsidR="008F0021" w:rsidRDefault="008F0021" w:rsidP="00A01FEA">
      <w:pPr>
        <w:pStyle w:val="ListParagraph"/>
        <w:spacing w:after="0" w:line="240" w:lineRule="auto"/>
        <w:ind w:left="360"/>
        <w:jc w:val="both"/>
        <w:rPr>
          <w:rFonts w:ascii="Arial" w:hAnsi="Arial" w:cs="Arial"/>
        </w:rPr>
      </w:pPr>
    </w:p>
    <w:p w:rsidR="008F0021" w:rsidRPr="0002654A" w:rsidRDefault="008F0021" w:rsidP="008F0021">
      <w:pPr>
        <w:shd w:val="clear" w:color="auto" w:fill="FFFFFF"/>
        <w:spacing w:line="235" w:lineRule="atLeast"/>
        <w:rPr>
          <w:rFonts w:ascii="Arial" w:hAnsi="Arial" w:cs="Arial"/>
          <w:b/>
          <w:color w:val="000000" w:themeColor="text1"/>
          <w:lang w:eastAsia="en-GB"/>
        </w:rPr>
      </w:pPr>
      <w:r w:rsidRPr="0002654A">
        <w:rPr>
          <w:rFonts w:ascii="Arial" w:hAnsi="Arial" w:cs="Arial"/>
          <w:b/>
          <w:color w:val="000000" w:themeColor="text1"/>
          <w:lang w:eastAsia="en-GB"/>
        </w:rPr>
        <w:t>Term</w:t>
      </w:r>
    </w:p>
    <w:p w:rsidR="008F0021" w:rsidRPr="0002654A" w:rsidRDefault="008F0021" w:rsidP="008F0021">
      <w:pPr>
        <w:shd w:val="clear" w:color="auto" w:fill="FFFFFF"/>
        <w:spacing w:line="235" w:lineRule="atLeast"/>
        <w:rPr>
          <w:rFonts w:ascii="Arial" w:hAnsi="Arial" w:cs="Arial"/>
          <w:b/>
          <w:color w:val="000000" w:themeColor="text1"/>
          <w:lang w:eastAsia="en-GB"/>
        </w:rPr>
      </w:pPr>
      <w:r w:rsidRPr="0002654A">
        <w:rPr>
          <w:rFonts w:ascii="Arial" w:hAnsi="Arial" w:cs="Arial"/>
        </w:rPr>
        <w:t xml:space="preserve">This engagement shall commence upon execution of this Agreement. The Agreement shall continue in full force and is effect from </w:t>
      </w:r>
      <w:r>
        <w:rPr>
          <w:rFonts w:ascii="Arial" w:hAnsi="Arial" w:cs="Arial"/>
          <w:b/>
        </w:rPr>
        <w:t>August 05</w:t>
      </w:r>
      <w:r w:rsidRPr="0002654A">
        <w:rPr>
          <w:rFonts w:ascii="Arial" w:hAnsi="Arial" w:cs="Arial"/>
          <w:b/>
        </w:rPr>
        <w:t>, 2022</w:t>
      </w:r>
      <w:r w:rsidRPr="0002654A">
        <w:rPr>
          <w:rFonts w:ascii="Arial" w:hAnsi="Arial" w:cs="Arial"/>
        </w:rPr>
        <w:t xml:space="preserve"> to </w:t>
      </w:r>
      <w:r>
        <w:rPr>
          <w:rFonts w:ascii="Arial" w:hAnsi="Arial" w:cs="Arial"/>
          <w:b/>
        </w:rPr>
        <w:t>October 31</w:t>
      </w:r>
      <w:r w:rsidRPr="0002654A">
        <w:rPr>
          <w:rFonts w:ascii="Arial" w:hAnsi="Arial" w:cs="Arial"/>
          <w:b/>
        </w:rPr>
        <w:t>, 2022</w:t>
      </w:r>
      <w:r w:rsidRPr="0002654A">
        <w:rPr>
          <w:rFonts w:ascii="Arial" w:hAnsi="Arial" w:cs="Arial"/>
        </w:rPr>
        <w:t>.</w:t>
      </w:r>
    </w:p>
    <w:p w:rsidR="008F0021" w:rsidRPr="0002654A" w:rsidRDefault="008F0021" w:rsidP="008F0021">
      <w:pPr>
        <w:rPr>
          <w:rFonts w:ascii="Arial" w:hAnsi="Arial" w:cs="Arial"/>
          <w:b/>
          <w:bCs/>
        </w:rPr>
      </w:pPr>
    </w:p>
    <w:p w:rsidR="008F0021" w:rsidRPr="0002654A" w:rsidRDefault="008F0021" w:rsidP="008F0021">
      <w:pPr>
        <w:spacing w:after="138"/>
        <w:rPr>
          <w:rFonts w:ascii="Arial" w:hAnsi="Arial" w:cs="Arial"/>
          <w:b/>
        </w:rPr>
      </w:pPr>
    </w:p>
    <w:p w:rsidR="008F0021" w:rsidRDefault="008F0021" w:rsidP="00A01FEA">
      <w:pPr>
        <w:pStyle w:val="ListParagraph"/>
        <w:spacing w:after="0" w:line="240" w:lineRule="auto"/>
        <w:ind w:left="360"/>
        <w:jc w:val="both"/>
        <w:rPr>
          <w:rFonts w:ascii="Arial" w:hAnsi="Arial" w:cs="Arial"/>
        </w:rPr>
      </w:pPr>
    </w:p>
    <w:p w:rsidR="00A30BC0" w:rsidRPr="004E2CA5" w:rsidRDefault="00A30BC0" w:rsidP="00A30BC0">
      <w:pPr>
        <w:pStyle w:val="ListParagraph"/>
        <w:spacing w:after="0" w:line="240" w:lineRule="auto"/>
        <w:ind w:left="1080"/>
        <w:jc w:val="both"/>
        <w:rPr>
          <w:rFonts w:ascii="Arial" w:hAnsi="Arial" w:cs="Arial"/>
        </w:rPr>
      </w:pPr>
    </w:p>
    <w:p w:rsidR="004E2CA5" w:rsidRPr="004E2CA5" w:rsidRDefault="004E2CA5"/>
    <w:p w:rsidR="004E2CA5" w:rsidRDefault="004E2CA5">
      <w:pPr>
        <w:rPr>
          <w:rFonts w:ascii="Arial" w:hAnsi="Arial" w:cs="Arial"/>
          <w:b/>
          <w:bCs/>
          <w:sz w:val="24"/>
          <w:szCs w:val="24"/>
          <w:u w:val="single"/>
        </w:rPr>
      </w:pPr>
    </w:p>
    <w:p w:rsidR="004E2CA5" w:rsidRPr="00FD2CDA" w:rsidRDefault="004E2CA5" w:rsidP="004E2CA5">
      <w:pPr>
        <w:rPr>
          <w:b/>
          <w:bCs/>
        </w:rPr>
      </w:pPr>
    </w:p>
    <w:sectPr w:rsidR="004E2CA5" w:rsidRPr="00FD2CDA" w:rsidSect="004D3B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31D77"/>
    <w:multiLevelType w:val="hybridMultilevel"/>
    <w:tmpl w:val="24F41C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F71FCD"/>
    <w:multiLevelType w:val="hybridMultilevel"/>
    <w:tmpl w:val="25767D32"/>
    <w:lvl w:ilvl="0" w:tplc="D25CB16C">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BE13D23"/>
    <w:multiLevelType w:val="hybridMultilevel"/>
    <w:tmpl w:val="6D5CC550"/>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nsid w:val="279668E6"/>
    <w:multiLevelType w:val="hybridMultilevel"/>
    <w:tmpl w:val="84CE6A9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nsid w:val="34892304"/>
    <w:multiLevelType w:val="hybridMultilevel"/>
    <w:tmpl w:val="ABFEB994"/>
    <w:lvl w:ilvl="0" w:tplc="FA32D4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8D5620"/>
    <w:multiLevelType w:val="hybridMultilevel"/>
    <w:tmpl w:val="831E76F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nsid w:val="767D73FB"/>
    <w:multiLevelType w:val="hybridMultilevel"/>
    <w:tmpl w:val="01F6B5F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nsid w:val="7E3332C8"/>
    <w:multiLevelType w:val="hybridMultilevel"/>
    <w:tmpl w:val="515A4F8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7"/>
  </w:num>
  <w:num w:numId="4">
    <w:abstractNumId w:val="3"/>
  </w:num>
  <w:num w:numId="5">
    <w:abstractNumId w:val="1"/>
  </w:num>
  <w:num w:numId="6">
    <w:abstractNumId w:val="4"/>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MDIyNDA0M7A0MTU1MDNS0lEKTi0uzszPAykwrAUACH1DNCwAAAA="/>
  </w:docVars>
  <w:rsids>
    <w:rsidRoot w:val="005A2D1F"/>
    <w:rsid w:val="00245917"/>
    <w:rsid w:val="00396705"/>
    <w:rsid w:val="004C5FA7"/>
    <w:rsid w:val="004D3B6B"/>
    <w:rsid w:val="004E2CA5"/>
    <w:rsid w:val="005A2D1F"/>
    <w:rsid w:val="006840A3"/>
    <w:rsid w:val="006B775A"/>
    <w:rsid w:val="007F5B30"/>
    <w:rsid w:val="00823867"/>
    <w:rsid w:val="008E393D"/>
    <w:rsid w:val="008F0021"/>
    <w:rsid w:val="00981808"/>
    <w:rsid w:val="009954F8"/>
    <w:rsid w:val="009C671B"/>
    <w:rsid w:val="00A01FEA"/>
    <w:rsid w:val="00A30BC0"/>
    <w:rsid w:val="00A420FA"/>
    <w:rsid w:val="00A72226"/>
    <w:rsid w:val="00BE52BE"/>
    <w:rsid w:val="00D2054F"/>
    <w:rsid w:val="00D81D46"/>
    <w:rsid w:val="00FD2C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B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2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Sub-title,Resume Title,Citation List,Bulleted List Paragraph,Recommendation,List Item,kepala,Report Para,Bullet,Bullet Paragraph,ADB List Paragraph,Heading2,List Paragraph1,List Paragraph11,ADB paragraph numbering,ANNEX,List Paragraph2,Ha"/>
    <w:basedOn w:val="Normal"/>
    <w:link w:val="ListParagraphChar"/>
    <w:uiPriority w:val="34"/>
    <w:qFormat/>
    <w:rsid w:val="005A2D1F"/>
    <w:pPr>
      <w:ind w:left="720"/>
      <w:contextualSpacing/>
    </w:pPr>
  </w:style>
  <w:style w:type="character" w:styleId="Strong">
    <w:name w:val="Strong"/>
    <w:basedOn w:val="DefaultParagraphFont"/>
    <w:uiPriority w:val="22"/>
    <w:qFormat/>
    <w:rsid w:val="00981808"/>
    <w:rPr>
      <w:b/>
      <w:bCs/>
    </w:rPr>
  </w:style>
  <w:style w:type="character" w:customStyle="1" w:styleId="ListParagraphChar">
    <w:name w:val="List Paragraph Char"/>
    <w:aliases w:val="Sub-title Char,Resume Title Char,Citation List Char,Bulleted List Paragraph Char,Recommendation Char,List Item Char,kepala Char,Report Para Char,Bullet Char,Bullet Paragraph Char,ADB List Paragraph Char,Heading2 Char,ANNEX Char"/>
    <w:basedOn w:val="DefaultParagraphFont"/>
    <w:link w:val="ListParagraph"/>
    <w:uiPriority w:val="34"/>
    <w:qFormat/>
    <w:locked/>
    <w:rsid w:val="004E2CA5"/>
  </w:style>
</w:styles>
</file>

<file path=word/webSettings.xml><?xml version="1.0" encoding="utf-8"?>
<w:webSettings xmlns:r="http://schemas.openxmlformats.org/officeDocument/2006/relationships" xmlns:w="http://schemas.openxmlformats.org/wordprocessingml/2006/main">
  <w:divs>
    <w:div w:id="70460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dc:creator>
  <cp:keywords/>
  <dc:description/>
  <cp:lastModifiedBy>Home</cp:lastModifiedBy>
  <cp:revision>4</cp:revision>
  <dcterms:created xsi:type="dcterms:W3CDTF">2022-08-05T07:43:00Z</dcterms:created>
  <dcterms:modified xsi:type="dcterms:W3CDTF">2022-08-08T11:49:00Z</dcterms:modified>
</cp:coreProperties>
</file>