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FC" w:rsidRDefault="003F39FC"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6F70E8" w:rsidRDefault="006F70E8" w:rsidP="006F70E8">
            <w:pPr>
              <w:jc w:val="both"/>
              <w:rPr>
                <w:rFonts w:ascii="Cambria" w:eastAsia="Times New Roman" w:hAnsi="Cambria" w:cs="Calibri"/>
                <w:b/>
                <w:color w:val="000000"/>
                <w:sz w:val="24"/>
                <w:szCs w:val="24"/>
              </w:rPr>
            </w:pPr>
            <w:r>
              <w:rPr>
                <w:rFonts w:ascii="Cambria" w:eastAsia="Times New Roman" w:hAnsi="Cambria" w:cs="Calibri"/>
                <w:b/>
                <w:color w:val="000000"/>
                <w:sz w:val="24"/>
                <w:szCs w:val="24"/>
              </w:rPr>
              <w:t xml:space="preserve"> </w:t>
            </w:r>
            <w:r w:rsidRPr="006F70E8">
              <w:rPr>
                <w:rFonts w:ascii="Cambria" w:eastAsia="Times New Roman" w:hAnsi="Cambria" w:cs="Calibri"/>
                <w:b/>
                <w:color w:val="000000"/>
                <w:sz w:val="24"/>
                <w:szCs w:val="24"/>
              </w:rPr>
              <w:t>Senior Communications Manager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6F70E8" w:rsidRDefault="00B827C9" w:rsidP="006F70E8">
            <w:pPr>
              <w:jc w:val="both"/>
              <w:rPr>
                <w:rFonts w:ascii="Times New Roman" w:hAnsi="Times New Roman"/>
              </w:rPr>
            </w:pPr>
            <w:r w:rsidRPr="00331607">
              <w:rPr>
                <w:rFonts w:asciiTheme="majorHAnsi" w:hAnsiTheme="majorHAnsi"/>
                <w:b/>
                <w:sz w:val="24"/>
                <w:szCs w:val="24"/>
              </w:rPr>
              <w:t xml:space="preserve"> </w:t>
            </w:r>
            <w:r w:rsidR="006F70E8" w:rsidRPr="006F70E8">
              <w:rPr>
                <w:rFonts w:ascii="Cambria" w:eastAsia="Times New Roman" w:hAnsi="Cambria" w:cs="Calibri"/>
                <w:b/>
                <w:color w:val="000000"/>
                <w:sz w:val="24"/>
                <w:szCs w:val="24"/>
              </w:rPr>
              <w:t>Director, Programs</w:t>
            </w:r>
          </w:p>
          <w:p w:rsidR="00B827C9" w:rsidRPr="00331607" w:rsidRDefault="00B827C9" w:rsidP="00C8437D">
            <w:pPr>
              <w:jc w:val="both"/>
              <w:rPr>
                <w:rFonts w:asciiTheme="majorHAnsi" w:hAnsiTheme="majorHAnsi"/>
                <w:b/>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312F72">
              <w:rPr>
                <w:rFonts w:asciiTheme="majorHAnsi" w:hAnsiTheme="majorHAnsi"/>
                <w:sz w:val="24"/>
                <w:szCs w:val="24"/>
              </w:rPr>
              <w:t>1</w:t>
            </w:r>
            <w:r w:rsidRPr="00331607">
              <w:rPr>
                <w:rFonts w:asciiTheme="majorHAnsi" w:hAnsiTheme="majorHAnsi"/>
                <w:sz w:val="24"/>
                <w:szCs w:val="24"/>
              </w:rPr>
              <w:t>,</w:t>
            </w:r>
            <w:r w:rsidR="006F70E8">
              <w:rPr>
                <w:rFonts w:asciiTheme="majorHAnsi" w:hAnsiTheme="majorHAnsi"/>
                <w:sz w:val="24"/>
                <w:szCs w:val="24"/>
              </w:rPr>
              <w:t>92</w:t>
            </w:r>
            <w:r w:rsidRPr="00331607">
              <w:rPr>
                <w:rFonts w:asciiTheme="majorHAnsi" w:hAnsiTheme="majorHAnsi"/>
                <w:sz w:val="24"/>
                <w:szCs w:val="24"/>
              </w:rPr>
              <w:t>0,000/-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6F70E8" w:rsidP="006F70E8">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80</w:t>
                  </w:r>
                  <w:r w:rsidR="003C0F9E">
                    <w:rPr>
                      <w:rFonts w:asciiTheme="majorHAnsi" w:eastAsia="Times New Roman" w:hAnsiTheme="majorHAnsi" w:cs="Arial"/>
                      <w:sz w:val="24"/>
                      <w:szCs w:val="24"/>
                    </w:rPr>
                    <w:t>,</w:t>
                  </w:r>
                  <w:r>
                    <w:rPr>
                      <w:rFonts w:asciiTheme="majorHAnsi" w:eastAsia="Times New Roman" w:hAnsiTheme="majorHAnsi"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6F70E8"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960</w:t>
                  </w:r>
                  <w:r w:rsidR="003C0F9E">
                    <w:rPr>
                      <w:rFonts w:asciiTheme="majorHAnsi" w:eastAsia="Times New Roman" w:hAnsiTheme="majorHAnsi" w:cs="Arial"/>
                      <w:sz w:val="24"/>
                      <w:szCs w:val="24"/>
                    </w:rPr>
                    <w:t>,000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6F70E8" w:rsidP="006F70E8">
                  <w:pPr>
                    <w:spacing w:after="0" w:line="240" w:lineRule="auto"/>
                    <w:jc w:val="both"/>
                    <w:rPr>
                      <w:rFonts w:ascii="Cambria" w:eastAsia="Times New Roman" w:hAnsi="Cambria" w:cs="Arial"/>
                      <w:sz w:val="24"/>
                      <w:szCs w:val="24"/>
                    </w:rPr>
                  </w:pPr>
                  <w:r>
                    <w:rPr>
                      <w:rFonts w:ascii="Cambria" w:hAnsi="Cambria"/>
                      <w:sz w:val="24"/>
                      <w:szCs w:val="24"/>
                    </w:rPr>
                    <w:t>40</w:t>
                  </w:r>
                  <w:r w:rsidR="003C0F9E" w:rsidRPr="003C0F9E">
                    <w:rPr>
                      <w:rFonts w:ascii="Cambria" w:hAnsi="Cambria"/>
                      <w:sz w:val="24"/>
                      <w:szCs w:val="24"/>
                    </w:rPr>
                    <w:t>,</w:t>
                  </w:r>
                  <w:r>
                    <w:rPr>
                      <w:rFonts w:ascii="Cambria" w:hAnsi="Cambria"/>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6F70E8" w:rsidP="00C8437D">
                  <w:pPr>
                    <w:spacing w:after="0" w:line="240" w:lineRule="auto"/>
                    <w:jc w:val="both"/>
                    <w:rPr>
                      <w:rFonts w:ascii="Cambria" w:eastAsia="Times New Roman" w:hAnsi="Cambria" w:cs="Arial"/>
                      <w:sz w:val="24"/>
                      <w:szCs w:val="24"/>
                    </w:rPr>
                  </w:pPr>
                  <w:r>
                    <w:rPr>
                      <w:rFonts w:ascii="Cambria" w:hAnsi="Cambria"/>
                      <w:sz w:val="24"/>
                      <w:szCs w:val="24"/>
                    </w:rPr>
                    <w:t>48</w:t>
                  </w:r>
                  <w:r w:rsidR="003C0F9E" w:rsidRPr="003C0F9E">
                    <w:rPr>
                      <w:rFonts w:ascii="Cambria" w:hAnsi="Cambria"/>
                      <w:sz w:val="24"/>
                      <w:szCs w:val="24"/>
                    </w:rPr>
                    <w:t>0,000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6F70E8" w:rsidP="006F70E8">
                  <w:pPr>
                    <w:spacing w:after="0" w:line="240" w:lineRule="auto"/>
                    <w:jc w:val="both"/>
                    <w:rPr>
                      <w:rFonts w:ascii="Cambria" w:eastAsia="Times New Roman" w:hAnsi="Cambria" w:cs="Arial"/>
                      <w:sz w:val="24"/>
                      <w:szCs w:val="24"/>
                    </w:rPr>
                  </w:pPr>
                  <w:r>
                    <w:rPr>
                      <w:rFonts w:ascii="Cambria" w:hAnsi="Cambria"/>
                      <w:sz w:val="24"/>
                      <w:szCs w:val="24"/>
                    </w:rPr>
                    <w:t>24</w:t>
                  </w:r>
                  <w:r w:rsidR="003C0F9E" w:rsidRPr="003C0F9E">
                    <w:rPr>
                      <w:rFonts w:ascii="Cambria" w:hAnsi="Cambria"/>
                      <w:sz w:val="24"/>
                      <w:szCs w:val="24"/>
                    </w:rPr>
                    <w:t>,</w:t>
                  </w:r>
                  <w:r>
                    <w:rPr>
                      <w:rFonts w:ascii="Cambria" w:hAnsi="Cambria"/>
                      <w:sz w:val="24"/>
                      <w:szCs w:val="24"/>
                    </w:rPr>
                    <w:t>0</w:t>
                  </w:r>
                  <w:r w:rsidR="003C0F9E" w:rsidRPr="003C0F9E">
                    <w:rPr>
                      <w:rFonts w:ascii="Cambria" w:hAnsi="Cambria"/>
                      <w:sz w:val="24"/>
                      <w:szCs w:val="24"/>
                    </w:rPr>
                    <w:t>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6F70E8">
                  <w:pPr>
                    <w:spacing w:after="0" w:line="240" w:lineRule="auto"/>
                    <w:jc w:val="both"/>
                    <w:rPr>
                      <w:rFonts w:ascii="Cambria" w:eastAsia="Times New Roman" w:hAnsi="Cambria" w:cs="Arial"/>
                      <w:sz w:val="24"/>
                      <w:szCs w:val="24"/>
                    </w:rPr>
                  </w:pPr>
                  <w:r w:rsidRPr="003C0F9E">
                    <w:rPr>
                      <w:rFonts w:ascii="Cambria" w:hAnsi="Cambria"/>
                      <w:sz w:val="24"/>
                      <w:szCs w:val="24"/>
                    </w:rPr>
                    <w:t>2</w:t>
                  </w:r>
                  <w:r w:rsidR="006F70E8">
                    <w:rPr>
                      <w:rFonts w:ascii="Cambria" w:hAnsi="Cambria"/>
                      <w:sz w:val="24"/>
                      <w:szCs w:val="24"/>
                    </w:rPr>
                    <w:t>88</w:t>
                  </w:r>
                  <w:r w:rsidRPr="003C0F9E">
                    <w:rPr>
                      <w:rFonts w:ascii="Cambria" w:hAnsi="Cambria"/>
                      <w:sz w:val="24"/>
                      <w:szCs w:val="24"/>
                    </w:rPr>
                    <w:t>,000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6F70E8">
                  <w:pPr>
                    <w:spacing w:after="0" w:line="240" w:lineRule="auto"/>
                    <w:jc w:val="both"/>
                    <w:rPr>
                      <w:rFonts w:ascii="Cambria" w:eastAsia="Times New Roman" w:hAnsi="Cambria" w:cs="Arial"/>
                      <w:sz w:val="24"/>
                      <w:szCs w:val="24"/>
                    </w:rPr>
                  </w:pPr>
                  <w:r w:rsidRPr="003C0F9E">
                    <w:rPr>
                      <w:rFonts w:ascii="Cambria" w:hAnsi="Cambria"/>
                      <w:sz w:val="24"/>
                      <w:szCs w:val="24"/>
                    </w:rPr>
                    <w:t>1</w:t>
                  </w:r>
                  <w:r w:rsidR="006F70E8">
                    <w:rPr>
                      <w:rFonts w:ascii="Cambria" w:hAnsi="Cambria"/>
                      <w:sz w:val="24"/>
                      <w:szCs w:val="24"/>
                    </w:rPr>
                    <w:t>6</w:t>
                  </w:r>
                  <w:r w:rsidRPr="003C0F9E">
                    <w:rPr>
                      <w:rFonts w:ascii="Cambria" w:hAnsi="Cambria"/>
                      <w:sz w:val="24"/>
                      <w:szCs w:val="24"/>
                    </w:rPr>
                    <w:t>,</w:t>
                  </w:r>
                  <w:r w:rsidR="006F70E8">
                    <w:rPr>
                      <w:rFonts w:ascii="Cambria" w:hAnsi="Cambria"/>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6F70E8">
                  <w:pPr>
                    <w:spacing w:after="0" w:line="240" w:lineRule="auto"/>
                    <w:jc w:val="both"/>
                    <w:rPr>
                      <w:rFonts w:ascii="Cambria" w:eastAsia="Times New Roman" w:hAnsi="Cambria" w:cs="Arial"/>
                      <w:sz w:val="24"/>
                      <w:szCs w:val="24"/>
                    </w:rPr>
                  </w:pPr>
                  <w:r w:rsidRPr="003C0F9E">
                    <w:rPr>
                      <w:rFonts w:ascii="Cambria" w:hAnsi="Cambria"/>
                      <w:sz w:val="24"/>
                      <w:szCs w:val="24"/>
                    </w:rPr>
                    <w:t>1</w:t>
                  </w:r>
                  <w:r w:rsidR="006F70E8">
                    <w:rPr>
                      <w:rFonts w:ascii="Cambria" w:hAnsi="Cambria"/>
                      <w:sz w:val="24"/>
                      <w:szCs w:val="24"/>
                    </w:rPr>
                    <w:t>92</w:t>
                  </w:r>
                  <w:r w:rsidRPr="003C0F9E">
                    <w:rPr>
                      <w:rFonts w:ascii="Cambria" w:hAnsi="Cambria"/>
                      <w:sz w:val="24"/>
                      <w:szCs w:val="24"/>
                    </w:rPr>
                    <w:t>,000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6F70E8">
                  <w:pPr>
                    <w:spacing w:after="0" w:line="240" w:lineRule="auto"/>
                    <w:jc w:val="both"/>
                    <w:rPr>
                      <w:rFonts w:ascii="Cambria" w:eastAsia="Times New Roman" w:hAnsi="Cambria" w:cs="Arial"/>
                      <w:b/>
                      <w:sz w:val="24"/>
                      <w:szCs w:val="24"/>
                    </w:rPr>
                  </w:pPr>
                  <w:r w:rsidRPr="003C0F9E">
                    <w:rPr>
                      <w:rFonts w:ascii="Cambria" w:hAnsi="Cambria"/>
                      <w:sz w:val="24"/>
                      <w:szCs w:val="24"/>
                    </w:rPr>
                    <w:t>1</w:t>
                  </w:r>
                  <w:r w:rsidR="006F70E8">
                    <w:rPr>
                      <w:rFonts w:ascii="Cambria" w:hAnsi="Cambria"/>
                      <w:sz w:val="24"/>
                      <w:szCs w:val="24"/>
                    </w:rPr>
                    <w:t>60</w:t>
                  </w:r>
                  <w:r w:rsidRPr="003C0F9E">
                    <w:rPr>
                      <w:rFonts w:ascii="Cambria" w:hAnsi="Cambria"/>
                      <w:sz w:val="24"/>
                      <w:szCs w:val="24"/>
                    </w:rPr>
                    <w:t>,</w:t>
                  </w:r>
                  <w:r w:rsidR="006F70E8">
                    <w:rPr>
                      <w:rFonts w:ascii="Cambria" w:hAnsi="Cambria"/>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6F70E8" w:rsidP="006F70E8">
                  <w:pPr>
                    <w:spacing w:after="0" w:line="240" w:lineRule="auto"/>
                    <w:jc w:val="both"/>
                    <w:rPr>
                      <w:rFonts w:ascii="Cambria" w:eastAsia="Times New Roman" w:hAnsi="Cambria" w:cs="Arial"/>
                      <w:b/>
                      <w:sz w:val="24"/>
                      <w:szCs w:val="24"/>
                    </w:rPr>
                  </w:pPr>
                  <w:r>
                    <w:rPr>
                      <w:rFonts w:ascii="Cambria" w:hAnsi="Cambria"/>
                      <w:sz w:val="24"/>
                      <w:szCs w:val="24"/>
                    </w:rPr>
                    <w:t>1,920</w:t>
                  </w:r>
                  <w:r w:rsidR="003C0F9E" w:rsidRPr="003C0F9E">
                    <w:rPr>
                      <w:rFonts w:ascii="Cambria" w:hAnsi="Cambria"/>
                      <w:sz w:val="24"/>
                      <w:szCs w:val="24"/>
                    </w:rPr>
                    <w:t>,000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61146A" w:rsidP="0061146A">
            <w:pPr>
              <w:jc w:val="both"/>
              <w:rPr>
                <w:rFonts w:asciiTheme="majorHAnsi" w:hAnsiTheme="majorHAnsi"/>
                <w:b/>
                <w:sz w:val="24"/>
                <w:szCs w:val="24"/>
              </w:rPr>
            </w:pPr>
            <w:r>
              <w:rPr>
                <w:rFonts w:asciiTheme="majorHAnsi" w:hAnsiTheme="majorHAnsi"/>
                <w:b/>
                <w:sz w:val="24"/>
                <w:szCs w:val="24"/>
              </w:rPr>
              <w:t>04</w:t>
            </w:r>
            <w:r w:rsidR="00B827C9" w:rsidRPr="00331607">
              <w:rPr>
                <w:rFonts w:asciiTheme="majorHAnsi" w:hAnsiTheme="majorHAnsi"/>
                <w:b/>
                <w:sz w:val="24"/>
                <w:szCs w:val="24"/>
              </w:rPr>
              <w:t>/</w:t>
            </w:r>
            <w:r>
              <w:rPr>
                <w:rFonts w:asciiTheme="majorHAnsi" w:hAnsiTheme="majorHAnsi"/>
                <w:b/>
                <w:sz w:val="24"/>
                <w:szCs w:val="24"/>
              </w:rPr>
              <w:t>10</w:t>
            </w:r>
            <w:r w:rsidR="00B827C9" w:rsidRPr="00331607">
              <w:rPr>
                <w:rFonts w:asciiTheme="majorHAnsi" w:hAnsiTheme="majorHAnsi"/>
                <w:b/>
                <w:sz w:val="24"/>
                <w:szCs w:val="24"/>
              </w:rPr>
              <w:t>/202</w:t>
            </w:r>
            <w:r w:rsidR="00312F72">
              <w:rPr>
                <w:rFonts w:asciiTheme="majorHAnsi" w:hAnsiTheme="majorHAnsi"/>
                <w:b/>
                <w:sz w:val="24"/>
                <w:szCs w:val="24"/>
              </w:rPr>
              <w:t>2</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61146A" w:rsidP="00C8437D">
            <w:pPr>
              <w:jc w:val="both"/>
              <w:rPr>
                <w:rFonts w:asciiTheme="majorHAnsi" w:hAnsiTheme="majorHAnsi"/>
                <w:sz w:val="24"/>
                <w:szCs w:val="24"/>
              </w:rPr>
            </w:pPr>
            <w:r>
              <w:rPr>
                <w:rFonts w:asciiTheme="majorHAnsi" w:hAnsiTheme="majorHAnsi"/>
                <w:b/>
                <w:sz w:val="24"/>
                <w:szCs w:val="24"/>
              </w:rPr>
              <w:t>03/10/2023</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 xml:space="preserve">The Company shall be liable to deduct and remit tax to the appropriate government agency on behalf of the EMPLOYEE. The Company shall not be responsible for the withholding or payment </w:t>
            </w:r>
            <w:r w:rsidRPr="00331607">
              <w:rPr>
                <w:rFonts w:asciiTheme="majorHAnsi" w:hAnsiTheme="majorHAnsi" w:cs="Arial"/>
                <w:sz w:val="24"/>
                <w:szCs w:val="24"/>
              </w:rPr>
              <w:lastRenderedPageBreak/>
              <w:t>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61146A">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61146A">
              <w:rPr>
                <w:rFonts w:asciiTheme="majorHAnsi" w:hAnsiTheme="majorHAnsi" w:cs="Arial"/>
                <w:sz w:val="24"/>
                <w:szCs w:val="24"/>
              </w:rPr>
              <w:t>three</w:t>
            </w:r>
            <w:r w:rsidRPr="00331607">
              <w:rPr>
                <w:rFonts w:asciiTheme="majorHAnsi" w:hAnsiTheme="majorHAnsi" w:cs="Arial"/>
                <w:sz w:val="24"/>
                <w:szCs w:val="24"/>
              </w:rPr>
              <w:t xml:space="preserve"> (</w:t>
            </w:r>
            <w:r w:rsidR="0061146A">
              <w:rPr>
                <w:rFonts w:asciiTheme="majorHAnsi" w:hAnsiTheme="majorHAnsi" w:cs="Arial"/>
                <w:sz w:val="24"/>
                <w:szCs w:val="24"/>
              </w:rPr>
              <w:t>3</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B827C9" w:rsidRDefault="00B827C9" w:rsidP="003F39FC">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w:t>
            </w:r>
            <w:r w:rsidR="003F39FC" w:rsidRPr="00331607">
              <w:rPr>
                <w:rFonts w:asciiTheme="majorHAnsi" w:hAnsiTheme="majorHAnsi"/>
                <w:sz w:val="24"/>
                <w:szCs w:val="24"/>
              </w:rPr>
              <w:t>are</w:t>
            </w:r>
            <w:r w:rsidRPr="00331607">
              <w:rPr>
                <w:rFonts w:asciiTheme="majorHAnsi" w:hAnsiTheme="majorHAnsi"/>
                <w:sz w:val="24"/>
                <w:szCs w:val="24"/>
              </w:rPr>
              <w:t xml:space="preserve"> equally applicable to all </w:t>
            </w:r>
            <w:r w:rsidR="003F39FC" w:rsidRPr="00331607">
              <w:rPr>
                <w:rFonts w:asciiTheme="majorHAnsi" w:hAnsiTheme="majorHAnsi"/>
                <w:sz w:val="24"/>
                <w:szCs w:val="24"/>
              </w:rPr>
              <w:t>its</w:t>
            </w:r>
            <w:r w:rsidRPr="00331607">
              <w:rPr>
                <w:rFonts w:asciiTheme="majorHAnsi" w:hAnsiTheme="majorHAnsi"/>
                <w:sz w:val="24"/>
                <w:szCs w:val="24"/>
              </w:rPr>
              <w:t xml:space="preserve"> </w:t>
            </w:r>
            <w:r w:rsidRPr="00331607">
              <w:rPr>
                <w:rFonts w:asciiTheme="majorHAnsi" w:hAnsiTheme="majorHAnsi"/>
                <w:sz w:val="24"/>
                <w:szCs w:val="24"/>
              </w:rPr>
              <w:lastRenderedPageBreak/>
              <w:t xml:space="preserve">Subsidiaries and Branches.  </w:t>
            </w:r>
            <w:r w:rsidR="003F39FC" w:rsidRPr="00331607">
              <w:rPr>
                <w:rFonts w:asciiTheme="majorHAnsi" w:hAnsiTheme="majorHAnsi"/>
                <w:sz w:val="24"/>
                <w:szCs w:val="24"/>
              </w:rPr>
              <w:t>And</w:t>
            </w:r>
            <w:r w:rsidRPr="00331607">
              <w:rPr>
                <w:rFonts w:asciiTheme="majorHAnsi" w:hAnsiTheme="majorHAnsi"/>
                <w:sz w:val="24"/>
                <w:szCs w:val="24"/>
              </w:rPr>
              <w:t xml:space="preserve">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B827C9" w:rsidRPr="00331607" w:rsidRDefault="00B827C9" w:rsidP="0061146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61146A">
              <w:rPr>
                <w:rFonts w:asciiTheme="majorHAnsi" w:hAnsiTheme="majorHAnsi"/>
                <w:b/>
                <w:sz w:val="24"/>
                <w:szCs w:val="24"/>
              </w:rPr>
              <w:t>one</w:t>
            </w:r>
            <w:r w:rsidRPr="00331607">
              <w:rPr>
                <w:rFonts w:asciiTheme="majorHAnsi" w:hAnsiTheme="majorHAnsi"/>
                <w:b/>
                <w:sz w:val="24"/>
                <w:szCs w:val="24"/>
              </w:rPr>
              <w:t xml:space="preserve"> month</w:t>
            </w:r>
            <w:r w:rsidR="0061146A">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61146A">
              <w:rPr>
                <w:rFonts w:asciiTheme="majorHAnsi" w:hAnsiTheme="majorHAnsi"/>
                <w:sz w:val="24"/>
                <w:szCs w:val="24"/>
              </w:rPr>
              <w:t>one</w:t>
            </w:r>
            <w:r w:rsidRPr="00331607">
              <w:rPr>
                <w:rFonts w:asciiTheme="majorHAnsi" w:hAnsiTheme="majorHAnsi"/>
                <w:sz w:val="24"/>
                <w:szCs w:val="24"/>
              </w:rPr>
              <w:t xml:space="preserve"> month’s prior written notice or by giving </w:t>
            </w:r>
            <w:r w:rsidR="0061146A">
              <w:rPr>
                <w:rFonts w:asciiTheme="majorHAnsi" w:hAnsiTheme="majorHAnsi"/>
                <w:sz w:val="24"/>
                <w:szCs w:val="24"/>
              </w:rPr>
              <w:t>one</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w:t>
            </w:r>
            <w:r w:rsidRPr="00331607">
              <w:rPr>
                <w:rFonts w:asciiTheme="majorHAnsi" w:hAnsiTheme="majorHAnsi"/>
                <w:sz w:val="24"/>
                <w:szCs w:val="24"/>
              </w:rPr>
              <w:lastRenderedPageBreak/>
              <w:t>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w:t>
            </w:r>
            <w:r w:rsidRPr="00331607">
              <w:rPr>
                <w:rFonts w:asciiTheme="majorHAnsi" w:hAnsiTheme="majorHAnsi" w:cs="Arial"/>
                <w:sz w:val="24"/>
                <w:szCs w:val="24"/>
              </w:rPr>
              <w:lastRenderedPageBreak/>
              <w:t>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3F39FC" w:rsidRPr="003F39FC" w:rsidRDefault="003F39FC" w:rsidP="00C8437D">
            <w:pPr>
              <w:jc w:val="both"/>
              <w:rPr>
                <w:rFonts w:asciiTheme="majorHAnsi" w:hAnsiTheme="majorHAnsi" w:cs="Arial"/>
                <w:sz w:val="24"/>
                <w:szCs w:val="24"/>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09010C" w:rsidRDefault="0009010C" w:rsidP="00C8437D">
                  <w:pPr>
                    <w:spacing w:after="0"/>
                    <w:jc w:val="both"/>
                    <w:rPr>
                      <w:rFonts w:ascii="Cambria" w:hAnsi="Cambria"/>
                      <w:sz w:val="24"/>
                      <w:szCs w:val="24"/>
                    </w:rPr>
                  </w:pPr>
                  <w:r w:rsidRPr="0009010C">
                    <w:rPr>
                      <w:rFonts w:ascii="Cambria" w:hAnsi="Cambria"/>
                      <w:sz w:val="24"/>
                      <w:szCs w:val="24"/>
                    </w:rPr>
                    <w:t>Suchi Smita Roy</w:t>
                  </w:r>
                </w:p>
                <w:p w:rsidR="0009010C" w:rsidRPr="0009010C" w:rsidRDefault="0009010C" w:rsidP="0009010C">
                  <w:pPr>
                    <w:spacing w:after="0"/>
                    <w:jc w:val="both"/>
                    <w:rPr>
                      <w:rFonts w:ascii="Cambria" w:hAnsi="Cambria"/>
                      <w:sz w:val="24"/>
                      <w:szCs w:val="24"/>
                    </w:rPr>
                  </w:pPr>
                  <w:r w:rsidRPr="0009010C">
                    <w:rPr>
                      <w:rFonts w:ascii="Cambria" w:hAnsi="Cambria"/>
                      <w:sz w:val="24"/>
                      <w:szCs w:val="24"/>
                    </w:rPr>
                    <w:t>Flat no 402, Ashlesha A</w:t>
                  </w:r>
                </w:p>
                <w:p w:rsidR="0009010C" w:rsidRDefault="0009010C" w:rsidP="0009010C">
                  <w:pPr>
                    <w:spacing w:after="0"/>
                    <w:jc w:val="both"/>
                    <w:rPr>
                      <w:rFonts w:ascii="Cambria" w:hAnsi="Cambria"/>
                      <w:sz w:val="24"/>
                      <w:szCs w:val="24"/>
                    </w:rPr>
                  </w:pPr>
                  <w:r>
                    <w:rPr>
                      <w:rFonts w:ascii="Cambria" w:hAnsi="Cambria"/>
                      <w:sz w:val="24"/>
                      <w:szCs w:val="24"/>
                    </w:rPr>
                    <w:t>Sector 7, Amar Shaheed Path</w:t>
                  </w:r>
                </w:p>
                <w:p w:rsidR="0009010C" w:rsidRPr="0009010C" w:rsidRDefault="0009010C" w:rsidP="0009010C">
                  <w:pPr>
                    <w:spacing w:after="0"/>
                    <w:jc w:val="both"/>
                    <w:rPr>
                      <w:rFonts w:ascii="Cambria" w:hAnsi="Cambria"/>
                      <w:sz w:val="24"/>
                      <w:szCs w:val="24"/>
                    </w:rPr>
                  </w:pPr>
                  <w:r w:rsidRPr="0009010C">
                    <w:rPr>
                      <w:rFonts w:ascii="Cambria" w:hAnsi="Cambria"/>
                      <w:sz w:val="24"/>
                      <w:szCs w:val="24"/>
                    </w:rPr>
                    <w:t>Gomti Nagar Extension</w:t>
                  </w:r>
                </w:p>
                <w:p w:rsidR="0009010C" w:rsidRDefault="0009010C" w:rsidP="0009010C">
                  <w:pPr>
                    <w:spacing w:after="0"/>
                    <w:jc w:val="both"/>
                    <w:rPr>
                      <w:rFonts w:ascii="Cambria" w:hAnsi="Cambria"/>
                      <w:sz w:val="24"/>
                      <w:szCs w:val="24"/>
                    </w:rPr>
                  </w:pPr>
                  <w:r w:rsidRPr="0009010C">
                    <w:rPr>
                      <w:rFonts w:ascii="Cambria" w:hAnsi="Cambria"/>
                      <w:sz w:val="24"/>
                      <w:szCs w:val="24"/>
                    </w:rPr>
                    <w:t>Lucknow – 226010, Uttar Pradesh</w:t>
                  </w:r>
                  <w:r>
                    <w:rPr>
                      <w:rFonts w:ascii="Cambria" w:hAnsi="Cambria"/>
                      <w:sz w:val="24"/>
                      <w:szCs w:val="24"/>
                    </w:rPr>
                    <w:t xml:space="preserve"> India</w:t>
                  </w:r>
                </w:p>
                <w:p w:rsidR="00B827C9" w:rsidRPr="00222310" w:rsidRDefault="00B827C9" w:rsidP="00C8437D">
                  <w:pPr>
                    <w:spacing w:after="0"/>
                    <w:jc w:val="both"/>
                    <w:rPr>
                      <w:rFonts w:ascii="Cambria" w:hAnsi="Cambria"/>
                      <w:sz w:val="24"/>
                      <w:szCs w:val="24"/>
                    </w:rPr>
                  </w:pPr>
                  <w:r w:rsidRPr="00222310">
                    <w:rPr>
                      <w:rFonts w:ascii="Cambria" w:hAnsi="Cambria"/>
                      <w:sz w:val="24"/>
                      <w:szCs w:val="24"/>
                    </w:rPr>
                    <w:t xml:space="preserve">Phone: </w:t>
                  </w:r>
                  <w:r w:rsidR="0009010C">
                    <w:rPr>
                      <w:rFonts w:ascii="Cambria" w:eastAsia="Times New Roman" w:hAnsi="Cambria" w:cs="Calibri"/>
                      <w:color w:val="000000"/>
                      <w:sz w:val="24"/>
                      <w:szCs w:val="24"/>
                    </w:rPr>
                    <w:t>+91 9899649</w:t>
                  </w:r>
                  <w:r w:rsidR="0009010C" w:rsidRPr="0009010C">
                    <w:rPr>
                      <w:rFonts w:ascii="Cambria" w:eastAsia="Times New Roman" w:hAnsi="Cambria" w:cs="Calibri"/>
                      <w:color w:val="000000"/>
                      <w:sz w:val="24"/>
                      <w:szCs w:val="24"/>
                    </w:rPr>
                    <w:t>140</w:t>
                  </w:r>
                </w:p>
                <w:p w:rsidR="00B827C9" w:rsidRPr="00342605" w:rsidRDefault="00B827C9" w:rsidP="00C8437D">
                  <w:pPr>
                    <w:spacing w:after="0"/>
                    <w:jc w:val="both"/>
                    <w:rPr>
                      <w:rFonts w:asciiTheme="majorHAnsi" w:hAnsiTheme="majorHAnsi"/>
                      <w:sz w:val="24"/>
                      <w:szCs w:val="24"/>
                    </w:rPr>
                  </w:pPr>
                  <w:r w:rsidRPr="00222310">
                    <w:rPr>
                      <w:rFonts w:ascii="Cambria" w:hAnsi="Cambria"/>
                      <w:sz w:val="24"/>
                      <w:szCs w:val="24"/>
                    </w:rPr>
                    <w:t>Email:</w:t>
                  </w:r>
                  <w:r w:rsidR="00E91005">
                    <w:rPr>
                      <w:rFonts w:ascii="Cambria" w:hAnsi="Cambria"/>
                      <w:sz w:val="24"/>
                      <w:szCs w:val="24"/>
                    </w:rPr>
                    <w:t xml:space="preserve"> </w:t>
                  </w:r>
                  <w:hyperlink r:id="rId7" w:history="1">
                    <w:r w:rsidR="00342605" w:rsidRPr="00342605">
                      <w:rPr>
                        <w:rStyle w:val="Hyperlink"/>
                        <w:rFonts w:asciiTheme="majorHAnsi" w:hAnsiTheme="majorHAnsi"/>
                        <w:sz w:val="24"/>
                        <w:szCs w:val="24"/>
                      </w:rPr>
                      <w:t>suchi.sr@gmail.com</w:t>
                    </w:r>
                  </w:hyperlink>
                </w:p>
                <w:p w:rsidR="00342605" w:rsidRPr="00222310" w:rsidRDefault="00342605" w:rsidP="00C8437D">
                  <w:pPr>
                    <w:spacing w:after="0"/>
                    <w:jc w:val="both"/>
                    <w:rPr>
                      <w:rFonts w:ascii="Cambria" w:hAnsi="Cambria"/>
                      <w:sz w:val="24"/>
                      <w:szCs w:val="24"/>
                    </w:rPr>
                  </w:pPr>
                </w:p>
                <w:p w:rsidR="00B827C9" w:rsidRPr="00222310" w:rsidRDefault="00B827C9" w:rsidP="00C8437D">
                  <w:pPr>
                    <w:spacing w:after="0"/>
                    <w:jc w:val="both"/>
                    <w:rPr>
                      <w:rFonts w:ascii="Cambria" w:hAnsi="Cambria"/>
                      <w:sz w:val="24"/>
                      <w:szCs w:val="24"/>
                    </w:rPr>
                  </w:pPr>
                </w:p>
                <w:p w:rsidR="00B827C9" w:rsidRPr="00222310" w:rsidRDefault="00B827C9" w:rsidP="00C8437D">
                  <w:pPr>
                    <w:spacing w:after="0"/>
                    <w:jc w:val="both"/>
                    <w:rPr>
                      <w:rFonts w:ascii="Cambria" w:hAnsi="Cambria"/>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126B57" w:rsidRDefault="00B827C9" w:rsidP="00126B57">
                  <w:pPr>
                    <w:pStyle w:val="NoSpacing"/>
                    <w:rPr>
                      <w:rFonts w:ascii="Cambria" w:hAnsi="Cambria"/>
                      <w:sz w:val="24"/>
                      <w:szCs w:val="24"/>
                    </w:rPr>
                  </w:pPr>
                  <w:r w:rsidRPr="00126B57">
                    <w:rPr>
                      <w:rFonts w:ascii="Cambria" w:hAnsi="Cambria"/>
                      <w:sz w:val="24"/>
                      <w:szCs w:val="24"/>
                    </w:rPr>
                    <w:t>QUALITY HEALTHCARE ACCESS PRIVATE LIMITED</w:t>
                  </w:r>
                </w:p>
                <w:p w:rsidR="00B827C9" w:rsidRPr="00126B57" w:rsidRDefault="00B827C9" w:rsidP="00126B57">
                  <w:pPr>
                    <w:pStyle w:val="NoSpacing"/>
                    <w:rPr>
                      <w:rFonts w:ascii="Cambria" w:hAnsi="Cambria"/>
                      <w:sz w:val="24"/>
                      <w:szCs w:val="24"/>
                    </w:rPr>
                  </w:pPr>
                  <w:r w:rsidRPr="00126B57">
                    <w:rPr>
                      <w:rFonts w:ascii="Cambria" w:hAnsi="Cambria"/>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lastRenderedPageBreak/>
              <w:t xml:space="preserve">This Agreement may be executed in counterparts, each of which </w:t>
            </w:r>
            <w:r w:rsidRPr="00331607">
              <w:rPr>
                <w:rFonts w:asciiTheme="majorHAnsi" w:hAnsiTheme="majorHAnsi" w:cs="Arial"/>
                <w:sz w:val="24"/>
                <w:szCs w:val="24"/>
              </w:rPr>
              <w:lastRenderedPageBreak/>
              <w:t>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Any dispute arising under this Agreement or any matter incidental thereto, shall be submitted for arbitration to an advocate who shall be appointed by the employer.  The decision of the advocate shall be final and binding to employer and employee.</w:t>
            </w:r>
          </w:p>
        </w:tc>
      </w:tr>
    </w:tbl>
    <w:p w:rsidR="00B827C9" w:rsidRPr="00331607" w:rsidRDefault="00B827C9" w:rsidP="00B827C9">
      <w:pPr>
        <w:jc w:val="both"/>
        <w:rPr>
          <w:b/>
          <w:sz w:val="24"/>
          <w:szCs w:val="24"/>
          <w:u w:val="single"/>
        </w:rPr>
      </w:pPr>
      <w:r w:rsidRPr="00331607">
        <w:rPr>
          <w:sz w:val="24"/>
          <w:szCs w:val="24"/>
        </w:rPr>
        <w:br w:type="page"/>
      </w:r>
      <w:r w:rsidRPr="00331607">
        <w:rPr>
          <w:rFonts w:asciiTheme="majorHAnsi" w:hAnsiTheme="majorHAnsi"/>
          <w:b/>
          <w:sz w:val="24"/>
          <w:szCs w:val="24"/>
        </w:rPr>
        <w:lastRenderedPageBreak/>
        <w:t>Schedule B</w:t>
      </w:r>
    </w:p>
    <w:p w:rsidR="00B827C9" w:rsidRPr="00331607" w:rsidRDefault="00B827C9" w:rsidP="00B827C9">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034CE8" w:rsidRPr="00264758" w:rsidRDefault="00B827C9" w:rsidP="00B827C9">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00957591" w:rsidRPr="00264758">
        <w:rPr>
          <w:rFonts w:asciiTheme="majorHAnsi" w:hAnsiTheme="majorHAnsi" w:cs="Times New Roman"/>
          <w:sz w:val="24"/>
          <w:szCs w:val="24"/>
        </w:rPr>
        <w:t>Senior Communications Manager</w:t>
      </w:r>
      <w:r w:rsidR="00957591" w:rsidRPr="00264758">
        <w:rPr>
          <w:rFonts w:asciiTheme="majorHAnsi" w:hAnsiTheme="majorHAnsi" w:cs="Arial"/>
          <w:color w:val="222222"/>
          <w:sz w:val="24"/>
          <w:szCs w:val="24"/>
          <w:shd w:val="clear" w:color="auto" w:fill="FFFFFF"/>
        </w:rPr>
        <w:t> </w:t>
      </w:r>
    </w:p>
    <w:p w:rsidR="00034CE8" w:rsidRPr="00264758" w:rsidRDefault="00B827C9" w:rsidP="00957591">
      <w:pPr>
        <w:spacing w:after="0"/>
        <w:rPr>
          <w:rFonts w:asciiTheme="majorHAnsi" w:hAnsiTheme="majorHAnsi" w:cs="Times New Roman"/>
          <w:sz w:val="24"/>
          <w:szCs w:val="24"/>
        </w:rPr>
      </w:pPr>
      <w:r w:rsidRPr="00264758">
        <w:rPr>
          <w:rFonts w:asciiTheme="majorHAnsi" w:hAnsiTheme="majorHAnsi" w:cs="Arial"/>
          <w:b/>
          <w:sz w:val="24"/>
          <w:szCs w:val="24"/>
        </w:rPr>
        <w:t xml:space="preserve">Location: </w:t>
      </w:r>
      <w:r w:rsidR="00957591" w:rsidRPr="00264758">
        <w:rPr>
          <w:rFonts w:asciiTheme="majorHAnsi" w:hAnsiTheme="majorHAnsi" w:cs="Times New Roman"/>
          <w:sz w:val="24"/>
          <w:szCs w:val="24"/>
        </w:rPr>
        <w:t>Lucknow</w:t>
      </w:r>
    </w:p>
    <w:p w:rsidR="00957591" w:rsidRPr="00957591" w:rsidRDefault="00957591" w:rsidP="00957591">
      <w:pPr>
        <w:spacing w:after="0"/>
        <w:rPr>
          <w:rFonts w:ascii="Times New Roman" w:hAnsi="Times New Roman" w:cs="Times New Roman"/>
        </w:rPr>
      </w:pPr>
    </w:p>
    <w:p w:rsidR="00B827C9" w:rsidRPr="00945577" w:rsidRDefault="00B827C9" w:rsidP="00945577">
      <w:pPr>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945577" w:rsidRPr="00945577">
        <w:rPr>
          <w:rFonts w:asciiTheme="majorHAnsi" w:hAnsiTheme="majorHAnsi" w:cs="Arial"/>
          <w:sz w:val="24"/>
          <w:szCs w:val="24"/>
        </w:rPr>
        <w:t>Director, Programs</w:t>
      </w:r>
    </w:p>
    <w:p w:rsidR="00B827C9" w:rsidRPr="007A399E" w:rsidRDefault="007A399E" w:rsidP="007A399E">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xml:space="preserve">: </w:t>
      </w:r>
      <w:r w:rsidR="00FC0131">
        <w:rPr>
          <w:rFonts w:asciiTheme="majorHAnsi" w:hAnsiTheme="majorHAnsi" w:cs="Arial"/>
          <w:sz w:val="24"/>
          <w:szCs w:val="24"/>
        </w:rPr>
        <w:t>M2</w:t>
      </w:r>
    </w:p>
    <w:p w:rsidR="00B827C9" w:rsidRDefault="00B827C9" w:rsidP="00B827C9">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A03256" w:rsidRPr="00331607" w:rsidRDefault="00A03256" w:rsidP="00B827C9">
      <w:pPr>
        <w:pStyle w:val="NoSpacing"/>
        <w:jc w:val="both"/>
        <w:rPr>
          <w:rFonts w:asciiTheme="majorHAnsi" w:hAnsiTheme="majorHAnsi" w:cs="Arial"/>
          <w:b/>
          <w:bCs/>
          <w:kern w:val="32"/>
          <w:sz w:val="24"/>
          <w:szCs w:val="24"/>
        </w:rPr>
      </w:pPr>
    </w:p>
    <w:p w:rsidR="002019CD" w:rsidRPr="002019CD" w:rsidRDefault="002019CD" w:rsidP="002019CD">
      <w:pPr>
        <w:rPr>
          <w:rFonts w:asciiTheme="majorHAnsi" w:hAnsiTheme="majorHAnsi" w:cs="Times New Roman"/>
          <w:sz w:val="24"/>
          <w:szCs w:val="24"/>
        </w:rPr>
      </w:pPr>
      <w:r w:rsidRPr="002019CD">
        <w:rPr>
          <w:rFonts w:asciiTheme="majorHAnsi" w:hAnsiTheme="majorHAnsi" w:cs="Times New Roman"/>
          <w:b/>
          <w:sz w:val="24"/>
          <w:szCs w:val="24"/>
        </w:rPr>
        <w:t>KEY RESPONSIBILITIES:</w:t>
      </w:r>
    </w:p>
    <w:p w:rsidR="002019CD" w:rsidRPr="002019CD" w:rsidRDefault="002019CD" w:rsidP="002019CD">
      <w:pPr>
        <w:pStyle w:val="ListParagraph"/>
        <w:numPr>
          <w:ilvl w:val="0"/>
          <w:numId w:val="3"/>
        </w:numPr>
        <w:rPr>
          <w:rFonts w:asciiTheme="majorHAnsi" w:hAnsiTheme="majorHAnsi" w:cs="Times New Roman"/>
          <w:b/>
          <w:bCs/>
          <w:sz w:val="24"/>
          <w:szCs w:val="24"/>
        </w:rPr>
      </w:pPr>
      <w:r w:rsidRPr="002019CD">
        <w:rPr>
          <w:rFonts w:asciiTheme="majorHAnsi" w:hAnsiTheme="majorHAnsi" w:cs="Times New Roman"/>
          <w:b/>
          <w:bCs/>
          <w:sz w:val="24"/>
          <w:szCs w:val="24"/>
        </w:rPr>
        <w:t xml:space="preserve">Writing and Results Reporting  </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 xml:space="preserve">The incumbent writes, edits, and works as part of a fast-paced team to develop and disseminate internal and external communication products and reports about </w:t>
      </w:r>
      <w:r w:rsidRPr="002019CD">
        <w:rPr>
          <w:rFonts w:asciiTheme="majorHAnsi" w:hAnsiTheme="majorHAnsi" w:cs="Times New Roman"/>
          <w:b/>
          <w:bCs/>
          <w:sz w:val="24"/>
          <w:szCs w:val="24"/>
        </w:rPr>
        <w:t>Access Health</w:t>
      </w:r>
      <w:r w:rsidRPr="002019CD">
        <w:rPr>
          <w:rFonts w:asciiTheme="majorHAnsi" w:hAnsiTheme="majorHAnsi" w:cs="Times New Roman"/>
          <w:sz w:val="24"/>
          <w:szCs w:val="24"/>
        </w:rPr>
        <w:t>’s initiatives in India. S/he works with all Program Leads &amp; Org. Leadership to help define and describe measurable impact and tell a human story through products that provide an accurate and compelling picture of AHI India’s strategy, portfolio, and achievements. This involves ensuring that these products and reports are submitted within their deadlines and contain the required detail, data, and well-written narratives that are congruent with one another, using correct grammar and formatting.</w:t>
      </w:r>
    </w:p>
    <w:p w:rsidR="002019CD" w:rsidRPr="002019CD" w:rsidRDefault="002019CD" w:rsidP="002019CD">
      <w:pPr>
        <w:pStyle w:val="ListParagraph"/>
        <w:numPr>
          <w:ilvl w:val="0"/>
          <w:numId w:val="3"/>
        </w:numPr>
        <w:jc w:val="both"/>
        <w:rPr>
          <w:rFonts w:asciiTheme="majorHAnsi" w:hAnsiTheme="majorHAnsi" w:cs="Times New Roman"/>
          <w:sz w:val="24"/>
          <w:szCs w:val="24"/>
        </w:rPr>
      </w:pPr>
      <w:r w:rsidRPr="002019CD">
        <w:rPr>
          <w:rFonts w:asciiTheme="majorHAnsi" w:hAnsiTheme="majorHAnsi" w:cs="Times New Roman"/>
          <w:b/>
          <w:bCs/>
          <w:sz w:val="24"/>
          <w:szCs w:val="24"/>
        </w:rPr>
        <w:t>Communications, Strategic Planning and Project Management</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 xml:space="preserve">a) Proactively supports the State &amp; National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 and ensure that </w:t>
      </w:r>
      <w:r w:rsidRPr="002019CD">
        <w:rPr>
          <w:rFonts w:asciiTheme="majorHAnsi" w:hAnsiTheme="majorHAnsi" w:cs="Times New Roman"/>
          <w:b/>
          <w:bCs/>
          <w:sz w:val="24"/>
          <w:szCs w:val="24"/>
        </w:rPr>
        <w:t>Access Health</w:t>
      </w:r>
      <w:r w:rsidRPr="002019CD">
        <w:rPr>
          <w:rFonts w:asciiTheme="majorHAnsi" w:hAnsiTheme="majorHAnsi" w:cs="Times New Roman"/>
          <w:sz w:val="24"/>
          <w:szCs w:val="24"/>
        </w:rPr>
        <w:t xml:space="preserve"> communication products meet the highest quality standards. </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 xml:space="preserve">b) Ensures content and quality control on all print and electronic public information materials – including social media platforms, press releases, website posts, videos, organizational brochures and information packets, briefing books/hand-outs, etc. </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 xml:space="preserve">c) In close collaboration with Program Lead, Agency/Vendor Communications specialists and other Outreach and Program implementation staff, the incumbent prepares and/or updates the communications strategy, identifying objectives, </w:t>
      </w:r>
      <w:r w:rsidRPr="002019CD">
        <w:rPr>
          <w:rFonts w:asciiTheme="majorHAnsi" w:hAnsiTheme="majorHAnsi" w:cs="Times New Roman"/>
          <w:sz w:val="24"/>
          <w:szCs w:val="24"/>
        </w:rPr>
        <w:lastRenderedPageBreak/>
        <w:t>messages, audiences, and products. The incumbent may oversee the work of graphic designers, writers, photographers and other professionals to carry out assigned tasks. S/he ensures that vendor tasks are completed in a cost effective, high quality and timely manner.</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d) With the Leadership’s brief, s/he prepares the annual communications work plan and related budget prior to or at the start of every budget period / program initiation. S/he will draft scopes of work (SOWs) and other procurement related documents that support outreach events and production of outreach material.</w:t>
      </w:r>
    </w:p>
    <w:p w:rsidR="002019CD" w:rsidRPr="002019CD" w:rsidRDefault="002019CD" w:rsidP="002019CD">
      <w:pPr>
        <w:ind w:left="360"/>
        <w:jc w:val="both"/>
        <w:rPr>
          <w:rFonts w:asciiTheme="majorHAnsi" w:hAnsiTheme="majorHAnsi" w:cs="Times New Roman"/>
          <w:sz w:val="24"/>
          <w:szCs w:val="24"/>
        </w:rPr>
      </w:pPr>
      <w:r w:rsidRPr="002019CD">
        <w:rPr>
          <w:rFonts w:asciiTheme="majorHAnsi" w:hAnsiTheme="majorHAnsi" w:cs="Times New Roman"/>
          <w:sz w:val="24"/>
          <w:szCs w:val="24"/>
        </w:rPr>
        <w:t xml:space="preserve">e) S/he advises Program Leads on messaging &amp; program image development and communication performance tracking with relevance and helps drive the messaging rigor consistently along the entire program lifecycle with necessary maneuvers &amp; fine-tuning at critical program junctures </w:t>
      </w:r>
    </w:p>
    <w:p w:rsidR="002019CD" w:rsidRPr="002019CD" w:rsidRDefault="002019CD" w:rsidP="002019CD">
      <w:pPr>
        <w:pStyle w:val="ListParagraph"/>
        <w:numPr>
          <w:ilvl w:val="0"/>
          <w:numId w:val="3"/>
        </w:numPr>
        <w:jc w:val="both"/>
        <w:rPr>
          <w:rFonts w:asciiTheme="majorHAnsi" w:hAnsiTheme="majorHAnsi" w:cs="Times New Roman"/>
          <w:b/>
          <w:bCs/>
          <w:sz w:val="24"/>
          <w:szCs w:val="24"/>
        </w:rPr>
      </w:pPr>
      <w:r w:rsidRPr="002019CD">
        <w:rPr>
          <w:rFonts w:asciiTheme="majorHAnsi" w:hAnsiTheme="majorHAnsi" w:cs="Times New Roman"/>
          <w:b/>
          <w:bCs/>
          <w:sz w:val="24"/>
          <w:szCs w:val="24"/>
        </w:rPr>
        <w:t>Events and Partner / Collaborator Links</w:t>
      </w:r>
    </w:p>
    <w:p w:rsidR="00060E57" w:rsidRPr="00060E57" w:rsidRDefault="002019CD" w:rsidP="00060E57">
      <w:pPr>
        <w:ind w:left="360"/>
        <w:jc w:val="both"/>
        <w:rPr>
          <w:rFonts w:asciiTheme="majorHAnsi" w:hAnsiTheme="majorHAnsi" w:cs="Times New Roman"/>
          <w:b/>
          <w:bCs/>
          <w:sz w:val="24"/>
          <w:szCs w:val="24"/>
        </w:rPr>
      </w:pPr>
      <w:r w:rsidRPr="002019CD">
        <w:rPr>
          <w:rFonts w:asciiTheme="majorHAnsi" w:hAnsiTheme="majorHAnsi" w:cs="Times New Roman"/>
          <w:sz w:val="24"/>
          <w:szCs w:val="24"/>
        </w:rPr>
        <w:t>The incumbent supports activities to present AHI programs to Program Stakeholders including high-profile govt. dignitaries&amp; technical audiences of administrative &amp; other professionals. This may include a range of communications tools and distribution to a variety of audiences. The incumbent oversees the production of briefing materials and troubleshooting during such events across varied delivery platforms. S/he ensures that all event information (Invitation content, scheduling memos, briefing memos, scene setters, talking points, speeches, etc.) &amp; logistics have been planned</w:t>
      </w:r>
      <w:r w:rsidR="00060E57">
        <w:rPr>
          <w:rFonts w:asciiTheme="majorHAnsi" w:hAnsiTheme="majorHAnsi" w:cs="Times New Roman"/>
          <w:sz w:val="24"/>
          <w:szCs w:val="24"/>
        </w:rPr>
        <w:t xml:space="preserve"> </w:t>
      </w:r>
      <w:r w:rsidR="00060E57" w:rsidRPr="009846FB">
        <w:rPr>
          <w:rFonts w:ascii="Times New Roman" w:hAnsi="Times New Roman" w:cs="Times New Roman"/>
        </w:rPr>
        <w:t>&amp;</w:t>
      </w:r>
      <w:r w:rsidR="00060E57">
        <w:rPr>
          <w:rFonts w:ascii="Times New Roman" w:hAnsi="Times New Roman" w:cs="Times New Roman"/>
        </w:rPr>
        <w:t xml:space="preserve"> </w:t>
      </w:r>
      <w:r w:rsidR="00060E57" w:rsidRPr="00060E57">
        <w:rPr>
          <w:rFonts w:asciiTheme="majorHAnsi" w:hAnsiTheme="majorHAnsi" w:cs="Times New Roman"/>
          <w:sz w:val="24"/>
          <w:szCs w:val="24"/>
        </w:rPr>
        <w:t xml:space="preserve">prepared, meeting quality standards and time requirements, for program events that may involve participation of distinguished Institutional representations from the Healthcare delivery ecosystem. </w:t>
      </w:r>
    </w:p>
    <w:p w:rsidR="00060E57" w:rsidRPr="00060E57" w:rsidRDefault="00060E57" w:rsidP="00060E57">
      <w:pPr>
        <w:ind w:left="360"/>
        <w:jc w:val="both"/>
        <w:rPr>
          <w:rFonts w:asciiTheme="majorHAnsi" w:hAnsiTheme="majorHAnsi" w:cs="Times New Roman"/>
          <w:sz w:val="24"/>
          <w:szCs w:val="24"/>
        </w:rPr>
      </w:pPr>
    </w:p>
    <w:p w:rsidR="00B827C9" w:rsidRPr="002019CD" w:rsidRDefault="00B827C9" w:rsidP="002019CD">
      <w:pPr>
        <w:rPr>
          <w:rFonts w:asciiTheme="majorHAnsi" w:hAnsiTheme="majorHAnsi" w:cstheme="minorHAnsi"/>
          <w:sz w:val="24"/>
          <w:szCs w:val="24"/>
        </w:rPr>
      </w:pPr>
    </w:p>
    <w:p w:rsidR="00B827C9" w:rsidRPr="002019CD" w:rsidRDefault="00B827C9" w:rsidP="00B827C9">
      <w:pPr>
        <w:jc w:val="both"/>
        <w:rPr>
          <w:rFonts w:asciiTheme="majorHAnsi" w:hAnsiTheme="majorHAnsi"/>
          <w:bCs/>
          <w:sz w:val="24"/>
          <w:szCs w:val="24"/>
        </w:rPr>
      </w:pPr>
    </w:p>
    <w:p w:rsidR="00B827C9" w:rsidRPr="002019CD" w:rsidRDefault="00B827C9" w:rsidP="00B827C9">
      <w:pPr>
        <w:jc w:val="both"/>
        <w:rPr>
          <w:rFonts w:asciiTheme="majorHAnsi" w:hAnsiTheme="majorHAnsi"/>
          <w:b/>
          <w:sz w:val="24"/>
          <w:szCs w:val="24"/>
        </w:rPr>
      </w:pPr>
    </w:p>
    <w:p w:rsidR="00B827C9" w:rsidRPr="002019CD" w:rsidRDefault="00B827C9" w:rsidP="00B827C9">
      <w:pPr>
        <w:jc w:val="both"/>
        <w:rPr>
          <w:rFonts w:asciiTheme="majorHAnsi" w:hAnsiTheme="majorHAnsi"/>
          <w:b/>
          <w:sz w:val="24"/>
          <w:szCs w:val="24"/>
        </w:rPr>
      </w:pPr>
    </w:p>
    <w:p w:rsidR="00B827C9" w:rsidRPr="002019CD" w:rsidRDefault="00B827C9" w:rsidP="00B827C9">
      <w:pPr>
        <w:jc w:val="both"/>
        <w:rPr>
          <w:rFonts w:asciiTheme="majorHAnsi" w:hAnsiTheme="majorHAnsi"/>
          <w:b/>
          <w:sz w:val="24"/>
          <w:szCs w:val="24"/>
        </w:rPr>
      </w:pPr>
    </w:p>
    <w:p w:rsidR="00B827C9" w:rsidRPr="002019CD" w:rsidRDefault="00B827C9" w:rsidP="00B827C9">
      <w:pPr>
        <w:jc w:val="both"/>
        <w:rPr>
          <w:rFonts w:asciiTheme="majorHAnsi" w:hAnsiTheme="majorHAnsi"/>
          <w:b/>
          <w:sz w:val="24"/>
          <w:szCs w:val="24"/>
        </w:rPr>
      </w:pPr>
    </w:p>
    <w:p w:rsidR="001037E9" w:rsidRPr="00331607" w:rsidRDefault="001037E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lastRenderedPageBreak/>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shall, both during and after the Engagement, keep all Confidential Information and Proprietary Property confidential and shall not use any of it except for the purpose of carrying out authorized activities on </w:t>
      </w:r>
      <w:r w:rsidRPr="00331607">
        <w:rPr>
          <w:rFonts w:asciiTheme="majorHAnsi" w:hAnsiTheme="majorHAnsi"/>
          <w:sz w:val="24"/>
          <w:szCs w:val="24"/>
        </w:rPr>
        <w:lastRenderedPageBreak/>
        <w:t>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w:t>
      </w:r>
      <w:r w:rsidRPr="00331607">
        <w:rPr>
          <w:rFonts w:asciiTheme="majorHAnsi" w:hAnsiTheme="majorHAnsi"/>
          <w:sz w:val="24"/>
          <w:szCs w:val="24"/>
        </w:rPr>
        <w:lastRenderedPageBreak/>
        <w:t xml:space="preserve">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2A6684">
        <w:rPr>
          <w:rFonts w:asciiTheme="majorHAnsi" w:hAnsiTheme="majorHAnsi"/>
          <w:sz w:val="24"/>
          <w:szCs w:val="24"/>
        </w:rPr>
        <w:t>4</w:t>
      </w:r>
      <w:r w:rsidR="002A6684" w:rsidRPr="002A6684">
        <w:rPr>
          <w:rFonts w:asciiTheme="majorHAnsi" w:hAnsiTheme="majorHAnsi"/>
          <w:sz w:val="24"/>
          <w:szCs w:val="24"/>
          <w:vertAlign w:val="superscript"/>
        </w:rPr>
        <w:t>th</w:t>
      </w:r>
      <w:r w:rsidR="002A6684">
        <w:rPr>
          <w:rFonts w:asciiTheme="majorHAnsi" w:hAnsiTheme="majorHAnsi"/>
          <w:sz w:val="24"/>
          <w:szCs w:val="24"/>
        </w:rPr>
        <w:t xml:space="preserve"> day</w:t>
      </w:r>
      <w:r w:rsidRPr="00331607">
        <w:rPr>
          <w:rFonts w:asciiTheme="majorHAnsi" w:hAnsiTheme="majorHAnsi"/>
          <w:sz w:val="24"/>
          <w:szCs w:val="24"/>
        </w:rPr>
        <w:t xml:space="preserve"> of </w:t>
      </w:r>
      <w:r w:rsidR="002A6684">
        <w:rPr>
          <w:rFonts w:asciiTheme="majorHAnsi" w:hAnsiTheme="majorHAnsi"/>
          <w:sz w:val="24"/>
          <w:szCs w:val="24"/>
        </w:rPr>
        <w:t>October</w:t>
      </w:r>
      <w:r w:rsidRPr="00331607">
        <w:rPr>
          <w:rFonts w:asciiTheme="majorHAnsi" w:hAnsiTheme="majorHAnsi"/>
          <w:sz w:val="24"/>
          <w:szCs w:val="24"/>
        </w:rPr>
        <w:t xml:space="preserve"> 202</w:t>
      </w:r>
      <w:r>
        <w:rPr>
          <w:rFonts w:asciiTheme="majorHAnsi" w:hAnsiTheme="majorHAnsi"/>
          <w:sz w:val="24"/>
          <w:szCs w:val="24"/>
        </w:rPr>
        <w:t>2</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126B57" w:rsidRDefault="00126B57" w:rsidP="00126B57">
            <w:pPr>
              <w:keepNext/>
              <w:keepLines/>
              <w:jc w:val="both"/>
              <w:rPr>
                <w:rFonts w:asciiTheme="majorHAnsi" w:hAnsiTheme="majorHAnsi" w:cs="Arial"/>
                <w:b/>
                <w:sz w:val="24"/>
                <w:szCs w:val="24"/>
              </w:rPr>
            </w:pPr>
            <w:r w:rsidRPr="00126B57">
              <w:rPr>
                <w:rFonts w:asciiTheme="majorHAnsi" w:hAnsiTheme="majorHAnsi" w:cs="Arial"/>
                <w:b/>
                <w:sz w:val="24"/>
                <w:szCs w:val="24"/>
              </w:rPr>
              <w:t>Suchi Smita Roy</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126B5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126B57" w:rsidRDefault="00B827C9" w:rsidP="00C8437D">
            <w:pPr>
              <w:keepNext/>
              <w:keepLines/>
              <w:jc w:val="both"/>
              <w:rPr>
                <w:rFonts w:asciiTheme="majorHAnsi" w:hAnsiTheme="majorHAnsi" w:cs="Arial"/>
                <w:b/>
                <w:sz w:val="24"/>
                <w:szCs w:val="24"/>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B827C9" w:rsidP="00C8437D">
            <w:pPr>
              <w:keepNext/>
              <w:keepLines/>
              <w:jc w:val="both"/>
              <w:rPr>
                <w:rFonts w:asciiTheme="majorHAnsi" w:hAnsiTheme="majorHAnsi" w:cs="Arial"/>
                <w:b/>
                <w:sz w:val="24"/>
                <w:szCs w:val="24"/>
              </w:rPr>
            </w:pP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B827C9" w:rsidP="00C8437D">
            <w:pPr>
              <w:keepNext/>
              <w:keepLines/>
              <w:jc w:val="both"/>
              <w:rPr>
                <w:rFonts w:asciiTheme="majorHAnsi" w:hAnsiTheme="majorHAnsi" w:cs="Arial"/>
                <w:b/>
                <w:sz w:val="24"/>
                <w:szCs w:val="24"/>
              </w:rPr>
            </w:pP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1B6" w:rsidRDefault="00EF41B6" w:rsidP="00B827C9">
      <w:pPr>
        <w:spacing w:after="0" w:line="240" w:lineRule="auto"/>
      </w:pPr>
      <w:r>
        <w:separator/>
      </w:r>
    </w:p>
  </w:endnote>
  <w:endnote w:type="continuationSeparator" w:id="1">
    <w:p w:rsidR="00EF41B6" w:rsidRDefault="00EF41B6"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1B6" w:rsidRDefault="00EF41B6" w:rsidP="00B827C9">
      <w:pPr>
        <w:spacing w:after="0" w:line="240" w:lineRule="auto"/>
      </w:pPr>
      <w:r>
        <w:separator/>
      </w:r>
    </w:p>
  </w:footnote>
  <w:footnote w:type="continuationSeparator" w:id="1">
    <w:p w:rsidR="00EF41B6" w:rsidRDefault="00EF41B6"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02406A" w:rsidRDefault="003A76E2" w:rsidP="000651AD">
    <w:pPr>
      <w:tabs>
        <w:tab w:val="left" w:pos="1372"/>
        <w:tab w:val="center" w:pos="4320"/>
      </w:tabs>
      <w:spacing w:after="0"/>
      <w:rPr>
        <w:b/>
        <w:bCs/>
        <w:i/>
        <w:sz w:val="20"/>
        <w:szCs w:val="20"/>
        <w:u w:val="single"/>
      </w:rPr>
    </w:pPr>
    <w:r w:rsidRPr="00F56C79">
      <w:rPr>
        <w:rFonts w:cs="Aharoni"/>
        <w:b/>
        <w:color w:val="FF0000"/>
        <w:sz w:val="28"/>
        <w:szCs w:val="28"/>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34CE8"/>
    <w:rsid w:val="00060E57"/>
    <w:rsid w:val="000651AD"/>
    <w:rsid w:val="0009010C"/>
    <w:rsid w:val="00097EE1"/>
    <w:rsid w:val="001037E9"/>
    <w:rsid w:val="00126B57"/>
    <w:rsid w:val="001E7278"/>
    <w:rsid w:val="002019CD"/>
    <w:rsid w:val="00207491"/>
    <w:rsid w:val="00222310"/>
    <w:rsid w:val="00264758"/>
    <w:rsid w:val="002A03D6"/>
    <w:rsid w:val="002A6684"/>
    <w:rsid w:val="002C11FC"/>
    <w:rsid w:val="00312F72"/>
    <w:rsid w:val="00314986"/>
    <w:rsid w:val="00342605"/>
    <w:rsid w:val="003A76E2"/>
    <w:rsid w:val="003C0F9E"/>
    <w:rsid w:val="003F39FC"/>
    <w:rsid w:val="004467F0"/>
    <w:rsid w:val="0061146A"/>
    <w:rsid w:val="006F70E8"/>
    <w:rsid w:val="00764BB0"/>
    <w:rsid w:val="007A399E"/>
    <w:rsid w:val="007C6BEC"/>
    <w:rsid w:val="007F360E"/>
    <w:rsid w:val="007F4E60"/>
    <w:rsid w:val="0080588F"/>
    <w:rsid w:val="00856BE5"/>
    <w:rsid w:val="008F4543"/>
    <w:rsid w:val="00916A3C"/>
    <w:rsid w:val="00945577"/>
    <w:rsid w:val="00957591"/>
    <w:rsid w:val="0096231D"/>
    <w:rsid w:val="00974FD7"/>
    <w:rsid w:val="009A1599"/>
    <w:rsid w:val="00A03256"/>
    <w:rsid w:val="00A91FB9"/>
    <w:rsid w:val="00B827C9"/>
    <w:rsid w:val="00C00DA0"/>
    <w:rsid w:val="00C75200"/>
    <w:rsid w:val="00D04BC8"/>
    <w:rsid w:val="00E02263"/>
    <w:rsid w:val="00E91005"/>
    <w:rsid w:val="00EA0F6B"/>
    <w:rsid w:val="00EB4808"/>
    <w:rsid w:val="00EF41B6"/>
    <w:rsid w:val="00F17D43"/>
    <w:rsid w:val="00F730E8"/>
    <w:rsid w:val="00FC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019CD"/>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chi.s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3454</Words>
  <Characters>19692</Characters>
  <Application>Microsoft Office Word</Application>
  <DocSecurity>0</DocSecurity>
  <Lines>164</Lines>
  <Paragraphs>46</Paragraphs>
  <ScaleCrop>false</ScaleCrop>
  <Company>Grizli777</Company>
  <LinksUpToDate>false</LinksUpToDate>
  <CharactersWithSpaces>23100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50</cp:revision>
  <dcterms:created xsi:type="dcterms:W3CDTF">2022-07-04T08:14:00Z</dcterms:created>
  <dcterms:modified xsi:type="dcterms:W3CDTF">2022-09-06T05:09:00Z</dcterms:modified>
</cp:coreProperties>
</file>