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C3" w:rsidRPr="00E02A18" w:rsidRDefault="00DF2BC3" w:rsidP="00DF2BC3">
      <w:pPr>
        <w:jc w:val="center"/>
        <w:rPr>
          <w:b/>
          <w:sz w:val="28"/>
          <w:szCs w:val="28"/>
        </w:rPr>
      </w:pPr>
      <w:r w:rsidRPr="00E02A18">
        <w:rPr>
          <w:b/>
          <w:sz w:val="28"/>
          <w:szCs w:val="28"/>
        </w:rPr>
        <w:t>Annexure I</w:t>
      </w:r>
    </w:p>
    <w:p w:rsidR="00DF2BC3" w:rsidRDefault="00DF2BC3">
      <w:pPr>
        <w:rPr>
          <w:b/>
        </w:rPr>
      </w:pPr>
    </w:p>
    <w:p w:rsidR="00000000" w:rsidRDefault="00DF2BC3">
      <w:pPr>
        <w:rPr>
          <w:b/>
        </w:rPr>
      </w:pPr>
      <w:r w:rsidRPr="00DF2BC3">
        <w:rPr>
          <w:b/>
        </w:rPr>
        <w:t>Scope of Work</w:t>
      </w:r>
    </w:p>
    <w:p w:rsidR="003F32DE" w:rsidRDefault="003F32DE" w:rsidP="003F32D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b/>
        </w:rPr>
      </w:pPr>
      <w:r>
        <w:t xml:space="preserve">Digital Payment </w:t>
      </w:r>
      <w:proofErr w:type="spellStart"/>
      <w:r>
        <w:t>Workstream</w:t>
      </w:r>
      <w:proofErr w:type="spellEnd"/>
      <w:r>
        <w:t xml:space="preserve"> will design and develop interoperable workflows and data standards to deliver direct payment from government and agencies to beneficiary organizations /individual. </w:t>
      </w:r>
      <w:proofErr w:type="gramStart"/>
      <w:r>
        <w:t xml:space="preserve">Thus, demonstrating through integrating digital public goods like </w:t>
      </w:r>
      <w:proofErr w:type="spellStart"/>
      <w:r>
        <w:t>OpenIMIS</w:t>
      </w:r>
      <w:proofErr w:type="spellEnd"/>
      <w:r>
        <w:t xml:space="preserve">, </w:t>
      </w:r>
      <w:proofErr w:type="spellStart"/>
      <w:r>
        <w:t>Mojaloop</w:t>
      </w:r>
      <w:proofErr w:type="spellEnd"/>
      <w:r>
        <w:t xml:space="preserve"> and MIFOS / Core Banking Systems.</w:t>
      </w:r>
      <w:proofErr w:type="gramEnd"/>
      <w:r>
        <w:t xml:space="preserve"> The Digital Payments </w:t>
      </w:r>
      <w:proofErr w:type="spellStart"/>
      <w:r>
        <w:t>Workstream</w:t>
      </w:r>
      <w:proofErr w:type="spellEnd"/>
      <w:r>
        <w:t xml:space="preserve"> will continue from its existing work on integrating </w:t>
      </w:r>
      <w:proofErr w:type="spellStart"/>
      <w:r>
        <w:t>openIMIS</w:t>
      </w:r>
      <w:proofErr w:type="spellEnd"/>
      <w:r>
        <w:t xml:space="preserve">, </w:t>
      </w:r>
      <w:proofErr w:type="spellStart"/>
      <w:r>
        <w:t>Mojaloop</w:t>
      </w:r>
      <w:proofErr w:type="spellEnd"/>
      <w:r>
        <w:t xml:space="preserve"> and MIFOS in different workflows. The </w:t>
      </w:r>
      <w:proofErr w:type="spellStart"/>
      <w:r>
        <w:t>workstream</w:t>
      </w:r>
      <w:proofErr w:type="spellEnd"/>
      <w:r>
        <w:t xml:space="preserve"> will provide the foundation and process to execute the desired use cases on an integrated payment system</w:t>
      </w:r>
      <w:r>
        <w:rPr>
          <w:b/>
        </w:rPr>
        <w:t>.</w:t>
      </w:r>
    </w:p>
    <w:p w:rsidR="0094583E" w:rsidRDefault="0094583E" w:rsidP="0094583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The following items listed below are options provided by ACCESS Health International in the GIZ contract that will be confirmed as the Phase develops.</w:t>
      </w:r>
    </w:p>
    <w:p w:rsidR="00557C49" w:rsidRDefault="007256E2">
      <w:pPr>
        <w:rPr>
          <w:b/>
        </w:rPr>
      </w:pPr>
      <w:r w:rsidRPr="007256E2">
        <w:rPr>
          <w:b/>
        </w:rPr>
        <w:drawing>
          <wp:inline distT="114300" distB="114300" distL="114300" distR="114300">
            <wp:extent cx="5943600" cy="3265037"/>
            <wp:effectExtent l="1905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7C49" w:rsidRPr="00557C49" w:rsidRDefault="00557C49" w:rsidP="00557C49">
      <w:r w:rsidRPr="00557C49">
        <w:t xml:space="preserve">Based on the above suggestions </w:t>
      </w:r>
      <w:proofErr w:type="spellStart"/>
      <w:r w:rsidRPr="00557C49">
        <w:t>ModusBox</w:t>
      </w:r>
      <w:proofErr w:type="spellEnd"/>
      <w:r w:rsidRPr="00557C49">
        <w:t xml:space="preserve"> will:</w:t>
      </w:r>
    </w:p>
    <w:p w:rsidR="00557C49" w:rsidRPr="00557C49" w:rsidRDefault="00557C49" w:rsidP="00557C49">
      <w:pPr>
        <w:numPr>
          <w:ilvl w:val="0"/>
          <w:numId w:val="1"/>
        </w:numPr>
        <w:spacing w:after="0" w:line="240" w:lineRule="auto"/>
      </w:pPr>
      <w:r w:rsidRPr="00557C49">
        <w:t xml:space="preserve">Define a set of standards </w:t>
      </w:r>
      <w:r w:rsidR="003F32DE" w:rsidRPr="00557C49">
        <w:t>they</w:t>
      </w:r>
      <w:r w:rsidRPr="00557C49">
        <w:t xml:space="preserve"> become the Global Gold Standard for Payments systems</w:t>
      </w:r>
    </w:p>
    <w:p w:rsidR="00557C49" w:rsidRPr="00557C49" w:rsidRDefault="00557C49" w:rsidP="00557C49">
      <w:pPr>
        <w:numPr>
          <w:ilvl w:val="0"/>
          <w:numId w:val="1"/>
        </w:numPr>
        <w:spacing w:after="0" w:line="240" w:lineRule="auto"/>
      </w:pPr>
      <w:r w:rsidRPr="00557C49">
        <w:t>Produce a number of Demo’s showing the implementation of these standards for agreed use cases</w:t>
      </w:r>
    </w:p>
    <w:p w:rsidR="00557C49" w:rsidRPr="00557C49" w:rsidRDefault="00557C49" w:rsidP="00557C49">
      <w:pPr>
        <w:numPr>
          <w:ilvl w:val="0"/>
          <w:numId w:val="1"/>
        </w:numPr>
        <w:spacing w:after="0" w:line="240" w:lineRule="auto"/>
      </w:pPr>
      <w:r w:rsidRPr="00557C49">
        <w:t>Deliver a work plan to achieve the implementation of these (over a year or two)</w:t>
      </w:r>
    </w:p>
    <w:p w:rsidR="00557C49" w:rsidRPr="00557C49" w:rsidRDefault="00557C49" w:rsidP="00557C49"/>
    <w:p w:rsidR="0094583E" w:rsidRPr="00557C49" w:rsidRDefault="0094583E" w:rsidP="00557C49">
      <w:pPr>
        <w:tabs>
          <w:tab w:val="left" w:pos="1005"/>
        </w:tabs>
      </w:pPr>
    </w:p>
    <w:sectPr w:rsidR="0094583E" w:rsidRPr="0055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A563E"/>
    <w:multiLevelType w:val="multilevel"/>
    <w:tmpl w:val="9B1E3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2BC3"/>
    <w:rsid w:val="001D72CE"/>
    <w:rsid w:val="003F32DE"/>
    <w:rsid w:val="00557C49"/>
    <w:rsid w:val="007256E2"/>
    <w:rsid w:val="0094583E"/>
    <w:rsid w:val="00DF2BC3"/>
    <w:rsid w:val="00E0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>Grizli777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2022-11-09T05:40:00Z</dcterms:created>
  <dcterms:modified xsi:type="dcterms:W3CDTF">2022-11-09T05:46:00Z</dcterms:modified>
</cp:coreProperties>
</file>