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95" w:rsidRDefault="00706295" w:rsidP="00706295">
      <w:pPr>
        <w:jc w:val="center"/>
        <w:rPr>
          <w:rFonts w:ascii="Georgia" w:hAnsi="Georgia"/>
          <w:b/>
          <w:bCs/>
          <w:sz w:val="26"/>
          <w:szCs w:val="26"/>
          <w:u w:val="single"/>
        </w:rPr>
      </w:pPr>
    </w:p>
    <w:p w:rsidR="00BB1B1D" w:rsidRPr="00BB1B1D" w:rsidRDefault="00BB1B1D" w:rsidP="00BB1B1D">
      <w:pPr>
        <w:rPr>
          <w:rFonts w:ascii="Arial" w:hAnsi="Arial" w:cs="Arial"/>
          <w:b/>
          <w:bCs/>
          <w:sz w:val="22"/>
          <w:szCs w:val="22"/>
        </w:rPr>
      </w:pPr>
      <w:r w:rsidRPr="00BB1B1D">
        <w:rPr>
          <w:rFonts w:ascii="Arial" w:hAnsi="Arial" w:cs="Arial"/>
          <w:b/>
          <w:bCs/>
          <w:sz w:val="22"/>
          <w:szCs w:val="22"/>
        </w:rPr>
        <w:t>Scope of Work</w:t>
      </w:r>
    </w:p>
    <w:p w:rsidR="00BB1B1D" w:rsidRPr="00BB1B1D" w:rsidRDefault="00BB1B1D" w:rsidP="00706295">
      <w:pPr>
        <w:jc w:val="center"/>
        <w:rPr>
          <w:rFonts w:ascii="Arial" w:hAnsi="Arial" w:cs="Arial"/>
          <w:b/>
          <w:bCs/>
          <w:sz w:val="22"/>
          <w:szCs w:val="22"/>
        </w:rPr>
      </w:pPr>
    </w:p>
    <w:p w:rsidR="00706295" w:rsidRDefault="00706295" w:rsidP="00BB1B1D">
      <w:pPr>
        <w:rPr>
          <w:rFonts w:ascii="Arial" w:hAnsi="Arial" w:cs="Arial"/>
          <w:b/>
          <w:bCs/>
          <w:sz w:val="22"/>
          <w:szCs w:val="22"/>
        </w:rPr>
      </w:pPr>
      <w:r w:rsidRPr="00BB1B1D">
        <w:rPr>
          <w:rFonts w:ascii="Arial" w:hAnsi="Arial" w:cs="Arial"/>
          <w:b/>
          <w:bCs/>
          <w:sz w:val="22"/>
          <w:szCs w:val="22"/>
        </w:rPr>
        <w:t>Health Regulation – Narratives and Experiences from India</w:t>
      </w:r>
    </w:p>
    <w:p w:rsidR="00BB1B1D" w:rsidRPr="00BB1B1D" w:rsidRDefault="00BB1B1D" w:rsidP="00BB1B1D">
      <w:pPr>
        <w:rPr>
          <w:rFonts w:ascii="Arial" w:hAnsi="Arial" w:cs="Arial"/>
          <w:b/>
          <w:bCs/>
          <w:sz w:val="22"/>
          <w:szCs w:val="22"/>
        </w:rPr>
      </w:pPr>
    </w:p>
    <w:p w:rsidR="00FE0416" w:rsidRPr="00BB1B1D" w:rsidRDefault="00706295" w:rsidP="00FE0416">
      <w:pPr>
        <w:spacing w:line="276" w:lineRule="auto"/>
        <w:jc w:val="both"/>
        <w:rPr>
          <w:rFonts w:ascii="Arial" w:hAnsi="Arial" w:cs="Arial"/>
          <w:sz w:val="22"/>
          <w:szCs w:val="22"/>
        </w:rPr>
      </w:pPr>
      <w:r w:rsidRPr="00BB1B1D">
        <w:rPr>
          <w:rFonts w:ascii="Arial" w:hAnsi="Arial" w:cs="Arial"/>
          <w:sz w:val="22"/>
          <w:szCs w:val="22"/>
        </w:rPr>
        <w:t xml:space="preserve">HSTP conducted, </w:t>
      </w:r>
      <w:r w:rsidRPr="00BB1B1D">
        <w:rPr>
          <w:rFonts w:ascii="Arial" w:hAnsi="Arial" w:cs="Arial"/>
          <w:i/>
          <w:iCs/>
          <w:sz w:val="22"/>
          <w:szCs w:val="22"/>
        </w:rPr>
        <w:t xml:space="preserve">Regulation of Health Care Delivery in India: </w:t>
      </w:r>
      <w:proofErr w:type="gramStart"/>
      <w:r w:rsidRPr="00BB1B1D">
        <w:rPr>
          <w:rFonts w:ascii="Arial" w:hAnsi="Arial" w:cs="Arial"/>
          <w:i/>
          <w:iCs/>
          <w:sz w:val="22"/>
          <w:szCs w:val="22"/>
        </w:rPr>
        <w:t>A</w:t>
      </w:r>
      <w:proofErr w:type="gramEnd"/>
      <w:r w:rsidRPr="00BB1B1D">
        <w:rPr>
          <w:rFonts w:ascii="Arial" w:hAnsi="Arial" w:cs="Arial"/>
          <w:i/>
          <w:iCs/>
          <w:sz w:val="22"/>
          <w:szCs w:val="22"/>
        </w:rPr>
        <w:t xml:space="preserve"> Landscape Study</w:t>
      </w:r>
      <w:r w:rsidRPr="00BB1B1D">
        <w:rPr>
          <w:rFonts w:ascii="Arial" w:hAnsi="Arial" w:cs="Arial"/>
          <w:sz w:val="22"/>
          <w:szCs w:val="22"/>
        </w:rPr>
        <w:t xml:space="preserve">, in 2020-21. Building on the study, the Health Systems Governance team endeavours to document the stories, challenges and successes related to some of the regulations concerning healthcare delivery, in the form of a book titled </w:t>
      </w:r>
      <w:r w:rsidRPr="00BB1B1D">
        <w:rPr>
          <w:rFonts w:ascii="Arial" w:hAnsi="Arial" w:cs="Arial"/>
          <w:i/>
          <w:iCs/>
          <w:sz w:val="22"/>
          <w:szCs w:val="22"/>
        </w:rPr>
        <w:t>Health Regulation – Narratives and Experiences from India</w:t>
      </w:r>
      <w:r w:rsidRPr="00BB1B1D">
        <w:rPr>
          <w:rFonts w:ascii="Arial" w:hAnsi="Arial" w:cs="Arial"/>
          <w:sz w:val="22"/>
          <w:szCs w:val="22"/>
        </w:rPr>
        <w:t xml:space="preserve">. The emphasis of the book will be on the real-life experiences of researchers, activists, regulators and healthcare providers in navigating the health regulation space in the country. </w:t>
      </w:r>
      <w:r w:rsidR="00FE0416" w:rsidRPr="00BB1B1D">
        <w:rPr>
          <w:rFonts w:ascii="Arial" w:hAnsi="Arial" w:cs="Arial"/>
          <w:sz w:val="22"/>
          <w:szCs w:val="22"/>
        </w:rPr>
        <w:t>In this regard, it is proposed to hire consultants to facilitate the drafting of chapters.</w:t>
      </w:r>
    </w:p>
    <w:p w:rsidR="00DD1EAB" w:rsidRDefault="00DD1EAB" w:rsidP="00FE0416">
      <w:pPr>
        <w:spacing w:line="276" w:lineRule="auto"/>
        <w:jc w:val="both"/>
        <w:rPr>
          <w:rFonts w:ascii="Arial" w:hAnsi="Arial" w:cs="Arial"/>
          <w:sz w:val="22"/>
          <w:szCs w:val="22"/>
        </w:rPr>
      </w:pPr>
    </w:p>
    <w:p w:rsidR="00DD1EAB" w:rsidRDefault="00DD1EAB" w:rsidP="00FE0416">
      <w:pPr>
        <w:spacing w:line="276" w:lineRule="auto"/>
        <w:jc w:val="both"/>
        <w:rPr>
          <w:rFonts w:ascii="Arial" w:hAnsi="Arial" w:cs="Arial"/>
          <w:b/>
          <w:sz w:val="22"/>
          <w:szCs w:val="22"/>
        </w:rPr>
      </w:pPr>
      <w:r w:rsidRPr="00DD1EAB">
        <w:rPr>
          <w:rFonts w:ascii="Arial" w:hAnsi="Arial" w:cs="Arial"/>
          <w:b/>
          <w:sz w:val="22"/>
          <w:szCs w:val="22"/>
        </w:rPr>
        <w:t>Key Responsibilities</w:t>
      </w:r>
    </w:p>
    <w:p w:rsidR="00DD1EAB" w:rsidRPr="00DD1EAB" w:rsidRDefault="00DD1EAB" w:rsidP="00FE0416">
      <w:pPr>
        <w:spacing w:line="276" w:lineRule="auto"/>
        <w:jc w:val="both"/>
        <w:rPr>
          <w:rFonts w:ascii="Arial" w:hAnsi="Arial" w:cs="Arial"/>
          <w:b/>
          <w:sz w:val="22"/>
          <w:szCs w:val="22"/>
        </w:rPr>
      </w:pPr>
    </w:p>
    <w:p w:rsidR="00FE0416" w:rsidRPr="00BB1B1D" w:rsidRDefault="00FE0416" w:rsidP="00FE0416">
      <w:pPr>
        <w:spacing w:line="276" w:lineRule="auto"/>
        <w:jc w:val="both"/>
        <w:rPr>
          <w:rFonts w:ascii="Arial" w:hAnsi="Arial" w:cs="Arial"/>
          <w:sz w:val="22"/>
          <w:szCs w:val="22"/>
        </w:rPr>
      </w:pPr>
      <w:r w:rsidRPr="00BB1B1D">
        <w:rPr>
          <w:rFonts w:ascii="Arial" w:hAnsi="Arial" w:cs="Arial"/>
          <w:sz w:val="22"/>
          <w:szCs w:val="22"/>
        </w:rPr>
        <w:t xml:space="preserve">The consultant will prepare </w:t>
      </w:r>
      <w:r w:rsidR="00D23F14" w:rsidRPr="00BB1B1D">
        <w:rPr>
          <w:rFonts w:ascii="Arial" w:hAnsi="Arial" w:cs="Arial"/>
          <w:sz w:val="22"/>
          <w:szCs w:val="22"/>
        </w:rPr>
        <w:t>up to two</w:t>
      </w:r>
      <w:r w:rsidRPr="00BB1B1D">
        <w:rPr>
          <w:rFonts w:ascii="Arial" w:hAnsi="Arial" w:cs="Arial"/>
          <w:sz w:val="22"/>
          <w:szCs w:val="22"/>
        </w:rPr>
        <w:t xml:space="preserve"> chapter</w:t>
      </w:r>
      <w:r w:rsidR="00D23F14" w:rsidRPr="00BB1B1D">
        <w:rPr>
          <w:rFonts w:ascii="Arial" w:hAnsi="Arial" w:cs="Arial"/>
          <w:sz w:val="22"/>
          <w:szCs w:val="22"/>
        </w:rPr>
        <w:t>s</w:t>
      </w:r>
      <w:r w:rsidRPr="00BB1B1D">
        <w:rPr>
          <w:rFonts w:ascii="Arial" w:hAnsi="Arial" w:cs="Arial"/>
          <w:sz w:val="22"/>
          <w:szCs w:val="22"/>
        </w:rPr>
        <w:t xml:space="preserve"> of the book. </w:t>
      </w:r>
      <w:r w:rsidR="00D23F14" w:rsidRPr="00BB1B1D">
        <w:rPr>
          <w:rFonts w:ascii="Arial" w:hAnsi="Arial" w:cs="Arial"/>
          <w:sz w:val="22"/>
          <w:szCs w:val="22"/>
        </w:rPr>
        <w:t>Each chapter</w:t>
      </w:r>
      <w:r w:rsidRPr="00BB1B1D">
        <w:rPr>
          <w:rFonts w:ascii="Arial" w:hAnsi="Arial" w:cs="Arial"/>
          <w:sz w:val="22"/>
          <w:szCs w:val="22"/>
        </w:rPr>
        <w:t xml:space="preserve"> will include the following tasks: </w:t>
      </w:r>
    </w:p>
    <w:p w:rsidR="00FE0416" w:rsidRPr="00BB1B1D" w:rsidRDefault="00FE0416" w:rsidP="00FE0416">
      <w:pPr>
        <w:pStyle w:val="ListParagraph"/>
        <w:numPr>
          <w:ilvl w:val="0"/>
          <w:numId w:val="1"/>
        </w:numPr>
        <w:spacing w:line="276" w:lineRule="auto"/>
        <w:jc w:val="both"/>
        <w:rPr>
          <w:rFonts w:ascii="Arial" w:hAnsi="Arial" w:cs="Arial"/>
          <w:sz w:val="22"/>
          <w:szCs w:val="22"/>
        </w:rPr>
      </w:pPr>
      <w:r w:rsidRPr="00BB1B1D">
        <w:rPr>
          <w:rFonts w:ascii="Arial" w:hAnsi="Arial" w:cs="Arial"/>
          <w:sz w:val="22"/>
          <w:szCs w:val="22"/>
        </w:rPr>
        <w:t xml:space="preserve">Prepare the interview guide </w:t>
      </w:r>
    </w:p>
    <w:p w:rsidR="00FE0416" w:rsidRPr="00BB1B1D" w:rsidRDefault="00FE0416" w:rsidP="00FE0416">
      <w:pPr>
        <w:pStyle w:val="ListParagraph"/>
        <w:numPr>
          <w:ilvl w:val="0"/>
          <w:numId w:val="1"/>
        </w:numPr>
        <w:spacing w:line="276" w:lineRule="auto"/>
        <w:jc w:val="both"/>
        <w:rPr>
          <w:rFonts w:ascii="Arial" w:hAnsi="Arial" w:cs="Arial"/>
          <w:sz w:val="22"/>
          <w:szCs w:val="22"/>
        </w:rPr>
      </w:pPr>
      <w:r w:rsidRPr="00BB1B1D">
        <w:rPr>
          <w:rFonts w:ascii="Arial" w:hAnsi="Arial" w:cs="Arial"/>
          <w:sz w:val="22"/>
          <w:szCs w:val="22"/>
        </w:rPr>
        <w:t>Conduct the author’s interview</w:t>
      </w:r>
    </w:p>
    <w:p w:rsidR="00FE0416" w:rsidRPr="00BB1B1D" w:rsidRDefault="00FE0416" w:rsidP="00FE0416">
      <w:pPr>
        <w:pStyle w:val="ListParagraph"/>
        <w:numPr>
          <w:ilvl w:val="0"/>
          <w:numId w:val="1"/>
        </w:numPr>
        <w:spacing w:line="276" w:lineRule="auto"/>
        <w:jc w:val="both"/>
        <w:rPr>
          <w:rFonts w:ascii="Arial" w:hAnsi="Arial" w:cs="Arial"/>
          <w:sz w:val="22"/>
          <w:szCs w:val="22"/>
        </w:rPr>
      </w:pPr>
      <w:r w:rsidRPr="00BB1B1D">
        <w:rPr>
          <w:rFonts w:ascii="Arial" w:hAnsi="Arial" w:cs="Arial"/>
          <w:sz w:val="22"/>
          <w:szCs w:val="22"/>
        </w:rPr>
        <w:t xml:space="preserve">Write the draft chapter based on background readings and interview </w:t>
      </w:r>
    </w:p>
    <w:p w:rsidR="00FE0416" w:rsidRPr="00BB1B1D" w:rsidRDefault="00FE0416" w:rsidP="00FE0416">
      <w:pPr>
        <w:pStyle w:val="ListParagraph"/>
        <w:numPr>
          <w:ilvl w:val="0"/>
          <w:numId w:val="1"/>
        </w:numPr>
        <w:spacing w:line="276" w:lineRule="auto"/>
        <w:jc w:val="both"/>
        <w:rPr>
          <w:rFonts w:ascii="Arial" w:hAnsi="Arial" w:cs="Arial"/>
          <w:sz w:val="22"/>
          <w:szCs w:val="22"/>
        </w:rPr>
      </w:pPr>
      <w:r w:rsidRPr="00BB1B1D">
        <w:rPr>
          <w:rFonts w:ascii="Arial" w:hAnsi="Arial" w:cs="Arial"/>
          <w:sz w:val="22"/>
          <w:szCs w:val="22"/>
        </w:rPr>
        <w:t xml:space="preserve">Finalise the chapter in consultation with the author and HSTP team. </w:t>
      </w:r>
    </w:p>
    <w:p w:rsidR="00706295" w:rsidRPr="00BB1B1D" w:rsidRDefault="00706295" w:rsidP="00706295">
      <w:pPr>
        <w:spacing w:line="276" w:lineRule="auto"/>
        <w:jc w:val="both"/>
        <w:rPr>
          <w:rFonts w:ascii="Arial" w:hAnsi="Arial" w:cs="Arial"/>
          <w:sz w:val="22"/>
          <w:szCs w:val="22"/>
        </w:rPr>
      </w:pPr>
    </w:p>
    <w:p w:rsidR="00706295" w:rsidRPr="00BB1B1D" w:rsidRDefault="00706295" w:rsidP="00706295">
      <w:pPr>
        <w:spacing w:line="276" w:lineRule="auto"/>
        <w:jc w:val="both"/>
        <w:rPr>
          <w:rFonts w:ascii="Arial" w:hAnsi="Arial" w:cs="Arial"/>
          <w:sz w:val="22"/>
          <w:szCs w:val="22"/>
        </w:rPr>
      </w:pPr>
    </w:p>
    <w:p w:rsidR="008207D1" w:rsidRDefault="00DD1EAB" w:rsidP="00706295">
      <w:pPr>
        <w:spacing w:line="276" w:lineRule="auto"/>
        <w:jc w:val="both"/>
        <w:rPr>
          <w:rFonts w:ascii="Arial" w:hAnsi="Arial" w:cs="Arial"/>
          <w:b/>
          <w:bCs/>
          <w:sz w:val="22"/>
          <w:szCs w:val="22"/>
        </w:rPr>
      </w:pPr>
      <w:r>
        <w:rPr>
          <w:rFonts w:ascii="Arial" w:hAnsi="Arial" w:cs="Arial"/>
          <w:b/>
          <w:bCs/>
          <w:sz w:val="22"/>
          <w:szCs w:val="22"/>
        </w:rPr>
        <w:t>Compensation</w:t>
      </w:r>
    </w:p>
    <w:p w:rsidR="008207D1" w:rsidRDefault="008207D1" w:rsidP="00706295">
      <w:pPr>
        <w:spacing w:line="276" w:lineRule="auto"/>
        <w:jc w:val="both"/>
        <w:rPr>
          <w:rFonts w:ascii="Arial" w:hAnsi="Arial" w:cs="Arial"/>
          <w:b/>
          <w:bCs/>
          <w:sz w:val="22"/>
          <w:szCs w:val="22"/>
        </w:rPr>
      </w:pPr>
    </w:p>
    <w:p w:rsidR="00706295" w:rsidRPr="00BB1B1D" w:rsidRDefault="00706295" w:rsidP="00706295">
      <w:pPr>
        <w:spacing w:line="276" w:lineRule="auto"/>
        <w:jc w:val="both"/>
        <w:rPr>
          <w:rFonts w:ascii="Arial" w:hAnsi="Arial" w:cs="Arial"/>
          <w:sz w:val="22"/>
          <w:szCs w:val="22"/>
        </w:rPr>
      </w:pPr>
      <w:r w:rsidRPr="00BB1B1D">
        <w:rPr>
          <w:rFonts w:ascii="Arial" w:hAnsi="Arial" w:cs="Arial"/>
          <w:sz w:val="22"/>
          <w:szCs w:val="22"/>
        </w:rPr>
        <w:t xml:space="preserve">A sum of </w:t>
      </w:r>
      <w:r w:rsidR="00DD1EAB">
        <w:rPr>
          <w:rFonts w:ascii="Arial" w:hAnsi="Arial" w:cs="Arial"/>
          <w:sz w:val="22"/>
          <w:szCs w:val="22"/>
        </w:rPr>
        <w:t xml:space="preserve">INR </w:t>
      </w:r>
      <w:r w:rsidR="009B0D03" w:rsidRPr="00BB1B1D">
        <w:rPr>
          <w:rFonts w:ascii="Arial" w:hAnsi="Arial" w:cs="Arial"/>
          <w:sz w:val="22"/>
          <w:szCs w:val="22"/>
        </w:rPr>
        <w:t>5</w:t>
      </w:r>
      <w:r w:rsidRPr="00BB1B1D">
        <w:rPr>
          <w:rFonts w:ascii="Arial" w:hAnsi="Arial" w:cs="Arial"/>
          <w:sz w:val="22"/>
          <w:szCs w:val="22"/>
        </w:rPr>
        <w:t>0</w:t>
      </w:r>
      <w:r w:rsidR="00DD1EAB">
        <w:rPr>
          <w:rFonts w:ascii="Arial" w:hAnsi="Arial" w:cs="Arial"/>
          <w:sz w:val="22"/>
          <w:szCs w:val="22"/>
        </w:rPr>
        <w:t>,</w:t>
      </w:r>
      <w:r w:rsidRPr="00BB1B1D">
        <w:rPr>
          <w:rFonts w:ascii="Arial" w:hAnsi="Arial" w:cs="Arial"/>
          <w:sz w:val="22"/>
          <w:szCs w:val="22"/>
        </w:rPr>
        <w:t xml:space="preserve">000 per chapter will be </w:t>
      </w:r>
      <w:r w:rsidR="008207D1">
        <w:rPr>
          <w:rFonts w:ascii="Arial" w:hAnsi="Arial" w:cs="Arial"/>
          <w:sz w:val="22"/>
          <w:szCs w:val="22"/>
        </w:rPr>
        <w:t>compensated</w:t>
      </w:r>
      <w:r w:rsidR="004D77B5">
        <w:rPr>
          <w:rFonts w:ascii="Arial" w:hAnsi="Arial" w:cs="Arial"/>
          <w:sz w:val="22"/>
          <w:szCs w:val="22"/>
        </w:rPr>
        <w:t xml:space="preserve"> to the consultant</w:t>
      </w:r>
      <w:r w:rsidR="009B0D03" w:rsidRPr="00BB1B1D">
        <w:rPr>
          <w:rFonts w:ascii="Arial" w:hAnsi="Arial" w:cs="Arial"/>
          <w:sz w:val="22"/>
          <w:szCs w:val="22"/>
        </w:rPr>
        <w:t xml:space="preserve">, </w:t>
      </w:r>
      <w:r w:rsidR="00D621B9" w:rsidRPr="00BB1B1D">
        <w:rPr>
          <w:rFonts w:ascii="Arial" w:hAnsi="Arial" w:cs="Arial"/>
          <w:sz w:val="22"/>
          <w:szCs w:val="22"/>
        </w:rPr>
        <w:t xml:space="preserve">subject to a maximum of </w:t>
      </w:r>
      <w:r w:rsidR="008207D1">
        <w:rPr>
          <w:rFonts w:ascii="Arial" w:hAnsi="Arial" w:cs="Arial"/>
          <w:sz w:val="22"/>
          <w:szCs w:val="22"/>
        </w:rPr>
        <w:t>INR</w:t>
      </w:r>
      <w:r w:rsidR="004D77B5">
        <w:rPr>
          <w:rFonts w:ascii="Arial" w:hAnsi="Arial" w:cs="Arial"/>
          <w:sz w:val="22"/>
          <w:szCs w:val="22"/>
        </w:rPr>
        <w:t xml:space="preserve"> 1</w:t>
      </w:r>
      <w:r w:rsidR="00D621B9" w:rsidRPr="00BB1B1D">
        <w:rPr>
          <w:rFonts w:ascii="Arial" w:hAnsi="Arial" w:cs="Arial"/>
          <w:sz w:val="22"/>
          <w:szCs w:val="22"/>
        </w:rPr>
        <w:t>00,000 for two chapters</w:t>
      </w:r>
      <w:r w:rsidR="00AD6BA4" w:rsidRPr="00BB1B1D">
        <w:rPr>
          <w:rFonts w:ascii="Arial" w:hAnsi="Arial" w:cs="Arial"/>
          <w:sz w:val="22"/>
          <w:szCs w:val="22"/>
        </w:rPr>
        <w:t>, as mentioned below</w:t>
      </w:r>
      <w:r w:rsidRPr="00BB1B1D">
        <w:rPr>
          <w:rFonts w:ascii="Arial" w:hAnsi="Arial" w:cs="Arial"/>
          <w:sz w:val="22"/>
          <w:szCs w:val="22"/>
        </w:rPr>
        <w:t xml:space="preserve">. </w:t>
      </w:r>
    </w:p>
    <w:p w:rsidR="00706295" w:rsidRPr="00BB1B1D" w:rsidRDefault="00706295" w:rsidP="00706295">
      <w:pPr>
        <w:spacing w:line="276" w:lineRule="auto"/>
        <w:jc w:val="both"/>
        <w:rPr>
          <w:rFonts w:ascii="Arial" w:hAnsi="Arial" w:cs="Arial"/>
          <w:sz w:val="22"/>
          <w:szCs w:val="22"/>
        </w:rPr>
      </w:pPr>
    </w:p>
    <w:tbl>
      <w:tblPr>
        <w:tblStyle w:val="TableGrid"/>
        <w:tblW w:w="0" w:type="auto"/>
        <w:tblLook w:val="04A0"/>
      </w:tblPr>
      <w:tblGrid>
        <w:gridCol w:w="4698"/>
        <w:gridCol w:w="4544"/>
      </w:tblGrid>
      <w:tr w:rsidR="00AD6BA4" w:rsidRPr="00BB1B1D" w:rsidTr="00C35C75">
        <w:tc>
          <w:tcPr>
            <w:tcW w:w="5524" w:type="dxa"/>
          </w:tcPr>
          <w:p w:rsidR="00AD6BA4" w:rsidRPr="008207D1" w:rsidRDefault="00AD6BA4" w:rsidP="00B26B5C">
            <w:pPr>
              <w:spacing w:line="276" w:lineRule="auto"/>
              <w:jc w:val="center"/>
              <w:rPr>
                <w:rFonts w:ascii="Arial" w:hAnsi="Arial" w:cs="Arial"/>
                <w:b/>
              </w:rPr>
            </w:pPr>
            <w:r w:rsidRPr="008207D1">
              <w:rPr>
                <w:rFonts w:ascii="Arial" w:hAnsi="Arial" w:cs="Arial"/>
                <w:b/>
              </w:rPr>
              <w:t>Milestone</w:t>
            </w:r>
          </w:p>
        </w:tc>
        <w:tc>
          <w:tcPr>
            <w:tcW w:w="5386" w:type="dxa"/>
          </w:tcPr>
          <w:p w:rsidR="00AD6BA4" w:rsidRPr="008207D1" w:rsidRDefault="00AD6BA4" w:rsidP="00B26B5C">
            <w:pPr>
              <w:spacing w:line="276" w:lineRule="auto"/>
              <w:jc w:val="center"/>
              <w:rPr>
                <w:rFonts w:ascii="Arial" w:hAnsi="Arial" w:cs="Arial"/>
                <w:b/>
              </w:rPr>
            </w:pPr>
            <w:r w:rsidRPr="008207D1">
              <w:rPr>
                <w:rFonts w:ascii="Arial" w:hAnsi="Arial" w:cs="Arial"/>
                <w:b/>
              </w:rPr>
              <w:t>Payment</w:t>
            </w:r>
          </w:p>
        </w:tc>
      </w:tr>
      <w:tr w:rsidR="00AD6BA4" w:rsidRPr="00BB1B1D" w:rsidTr="00C35C75">
        <w:tc>
          <w:tcPr>
            <w:tcW w:w="5524" w:type="dxa"/>
          </w:tcPr>
          <w:p w:rsidR="00AD6BA4" w:rsidRPr="00BB1B1D" w:rsidRDefault="00AD6BA4" w:rsidP="00B26B5C">
            <w:pPr>
              <w:spacing w:line="276" w:lineRule="auto"/>
              <w:jc w:val="both"/>
              <w:rPr>
                <w:rFonts w:ascii="Arial" w:hAnsi="Arial" w:cs="Arial"/>
              </w:rPr>
            </w:pPr>
            <w:r w:rsidRPr="00BB1B1D">
              <w:rPr>
                <w:rFonts w:ascii="Arial" w:hAnsi="Arial" w:cs="Arial"/>
              </w:rPr>
              <w:t>Signing of the contract</w:t>
            </w:r>
          </w:p>
        </w:tc>
        <w:tc>
          <w:tcPr>
            <w:tcW w:w="5386" w:type="dxa"/>
          </w:tcPr>
          <w:p w:rsidR="00AD6BA4" w:rsidRPr="00BB1B1D" w:rsidRDefault="00AD6BA4" w:rsidP="00B26B5C">
            <w:pPr>
              <w:spacing w:line="276" w:lineRule="auto"/>
              <w:jc w:val="both"/>
              <w:rPr>
                <w:rFonts w:ascii="Arial" w:hAnsi="Arial" w:cs="Arial"/>
              </w:rPr>
            </w:pPr>
            <w:r w:rsidRPr="00BB1B1D">
              <w:rPr>
                <w:rFonts w:ascii="Arial" w:hAnsi="Arial" w:cs="Arial"/>
              </w:rPr>
              <w:t xml:space="preserve">10 percent of total amount (Rs. </w:t>
            </w:r>
            <w:r w:rsidR="00447C71" w:rsidRPr="00BB1B1D">
              <w:rPr>
                <w:rFonts w:ascii="Arial" w:hAnsi="Arial" w:cs="Arial"/>
              </w:rPr>
              <w:t>5</w:t>
            </w:r>
            <w:r w:rsidRPr="00BB1B1D">
              <w:rPr>
                <w:rFonts w:ascii="Arial" w:hAnsi="Arial" w:cs="Arial"/>
              </w:rPr>
              <w:t>000)</w:t>
            </w:r>
          </w:p>
        </w:tc>
      </w:tr>
      <w:tr w:rsidR="00AD6BA4" w:rsidRPr="00BB1B1D" w:rsidTr="00C35C75">
        <w:tc>
          <w:tcPr>
            <w:tcW w:w="5524" w:type="dxa"/>
          </w:tcPr>
          <w:p w:rsidR="00AD6BA4" w:rsidRPr="00BB1B1D" w:rsidRDefault="00AD6BA4" w:rsidP="00B26B5C">
            <w:pPr>
              <w:spacing w:line="276" w:lineRule="auto"/>
              <w:jc w:val="both"/>
              <w:rPr>
                <w:rFonts w:ascii="Arial" w:hAnsi="Arial" w:cs="Arial"/>
              </w:rPr>
            </w:pPr>
            <w:r w:rsidRPr="00BB1B1D">
              <w:rPr>
                <w:rFonts w:ascii="Arial" w:hAnsi="Arial" w:cs="Arial"/>
              </w:rPr>
              <w:t>Submission of fi</w:t>
            </w:r>
            <w:r w:rsidR="001C7270" w:rsidRPr="00BB1B1D">
              <w:rPr>
                <w:rFonts w:ascii="Arial" w:hAnsi="Arial" w:cs="Arial"/>
              </w:rPr>
              <w:t>rst fi</w:t>
            </w:r>
            <w:r w:rsidRPr="00BB1B1D">
              <w:rPr>
                <w:rFonts w:ascii="Arial" w:hAnsi="Arial" w:cs="Arial"/>
              </w:rPr>
              <w:t>nal chapter</w:t>
            </w:r>
          </w:p>
        </w:tc>
        <w:tc>
          <w:tcPr>
            <w:tcW w:w="5386" w:type="dxa"/>
          </w:tcPr>
          <w:p w:rsidR="00AD6BA4" w:rsidRPr="00BB1B1D" w:rsidRDefault="00AD6BA4" w:rsidP="00B26B5C">
            <w:pPr>
              <w:spacing w:line="276" w:lineRule="auto"/>
              <w:jc w:val="both"/>
              <w:rPr>
                <w:rFonts w:ascii="Arial" w:hAnsi="Arial" w:cs="Arial"/>
              </w:rPr>
            </w:pPr>
            <w:r w:rsidRPr="00BB1B1D">
              <w:rPr>
                <w:rFonts w:ascii="Arial" w:hAnsi="Arial" w:cs="Arial"/>
              </w:rPr>
              <w:t xml:space="preserve">90 percent of total amount (Rs. </w:t>
            </w:r>
            <w:r w:rsidR="00447C71" w:rsidRPr="00BB1B1D">
              <w:rPr>
                <w:rFonts w:ascii="Arial" w:hAnsi="Arial" w:cs="Arial"/>
              </w:rPr>
              <w:t>45</w:t>
            </w:r>
            <w:r w:rsidRPr="00BB1B1D">
              <w:rPr>
                <w:rFonts w:ascii="Arial" w:hAnsi="Arial" w:cs="Arial"/>
              </w:rPr>
              <w:t>000)</w:t>
            </w:r>
          </w:p>
        </w:tc>
      </w:tr>
      <w:tr w:rsidR="00F536FC" w:rsidRPr="00BB1B1D" w:rsidTr="00C35C75">
        <w:tc>
          <w:tcPr>
            <w:tcW w:w="5524" w:type="dxa"/>
          </w:tcPr>
          <w:p w:rsidR="00F536FC" w:rsidRPr="00BB1B1D" w:rsidRDefault="00F536FC" w:rsidP="00F536FC">
            <w:pPr>
              <w:spacing w:line="276" w:lineRule="auto"/>
              <w:jc w:val="both"/>
              <w:rPr>
                <w:rFonts w:ascii="Arial" w:hAnsi="Arial" w:cs="Arial"/>
              </w:rPr>
            </w:pPr>
            <w:r w:rsidRPr="00BB1B1D">
              <w:rPr>
                <w:rFonts w:ascii="Arial" w:hAnsi="Arial" w:cs="Arial"/>
              </w:rPr>
              <w:t>Submission of second final chapter (if required)</w:t>
            </w:r>
          </w:p>
        </w:tc>
        <w:tc>
          <w:tcPr>
            <w:tcW w:w="5386" w:type="dxa"/>
          </w:tcPr>
          <w:p w:rsidR="00F536FC" w:rsidRPr="00BB1B1D" w:rsidRDefault="00F536FC" w:rsidP="00F536FC">
            <w:pPr>
              <w:spacing w:line="276" w:lineRule="auto"/>
              <w:jc w:val="both"/>
              <w:rPr>
                <w:rFonts w:ascii="Arial" w:hAnsi="Arial" w:cs="Arial"/>
              </w:rPr>
            </w:pPr>
            <w:r w:rsidRPr="00BB1B1D">
              <w:rPr>
                <w:rFonts w:ascii="Arial" w:hAnsi="Arial" w:cs="Arial"/>
              </w:rPr>
              <w:t>100 percent (Rs. 50,000)</w:t>
            </w:r>
          </w:p>
        </w:tc>
      </w:tr>
    </w:tbl>
    <w:p w:rsidR="00AD6BA4" w:rsidRPr="00BB1B1D" w:rsidRDefault="00AD6BA4" w:rsidP="00AD6BA4">
      <w:pPr>
        <w:spacing w:line="276" w:lineRule="auto"/>
        <w:jc w:val="both"/>
        <w:rPr>
          <w:rFonts w:ascii="Arial" w:hAnsi="Arial" w:cs="Arial"/>
          <w:sz w:val="22"/>
          <w:szCs w:val="22"/>
        </w:rPr>
      </w:pPr>
    </w:p>
    <w:p w:rsidR="00AD6BA4" w:rsidRPr="00BB1B1D" w:rsidRDefault="00AD6BA4" w:rsidP="00AD6BA4">
      <w:pPr>
        <w:spacing w:line="276" w:lineRule="auto"/>
        <w:jc w:val="both"/>
        <w:rPr>
          <w:rFonts w:ascii="Arial" w:hAnsi="Arial" w:cs="Arial"/>
          <w:sz w:val="22"/>
          <w:szCs w:val="22"/>
        </w:rPr>
      </w:pPr>
      <w:r w:rsidRPr="00BB1B1D">
        <w:rPr>
          <w:rFonts w:ascii="Arial" w:hAnsi="Arial" w:cs="Arial"/>
          <w:sz w:val="22"/>
          <w:szCs w:val="22"/>
        </w:rPr>
        <w:t>Travel costs related to the assignment (excluding travelling to and from HSTP office) will be reimbursed as per actuals.</w:t>
      </w:r>
    </w:p>
    <w:p w:rsidR="00AD6BA4" w:rsidRPr="00BB1B1D" w:rsidRDefault="00AD6BA4" w:rsidP="00706295">
      <w:pPr>
        <w:spacing w:line="276" w:lineRule="auto"/>
        <w:jc w:val="both"/>
        <w:rPr>
          <w:rFonts w:ascii="Arial" w:hAnsi="Arial" w:cs="Arial"/>
          <w:sz w:val="22"/>
          <w:szCs w:val="22"/>
        </w:rPr>
      </w:pPr>
    </w:p>
    <w:p w:rsidR="00706295" w:rsidRPr="00BB1B1D" w:rsidRDefault="00706295" w:rsidP="00706295">
      <w:pPr>
        <w:spacing w:line="276" w:lineRule="auto"/>
        <w:jc w:val="both"/>
        <w:rPr>
          <w:rFonts w:ascii="Arial" w:hAnsi="Arial" w:cs="Arial"/>
          <w:b/>
          <w:bCs/>
          <w:sz w:val="22"/>
          <w:szCs w:val="22"/>
        </w:rPr>
      </w:pPr>
      <w:r w:rsidRPr="00BB1B1D">
        <w:rPr>
          <w:rFonts w:ascii="Arial" w:hAnsi="Arial" w:cs="Arial"/>
          <w:b/>
          <w:bCs/>
          <w:sz w:val="22"/>
          <w:szCs w:val="22"/>
        </w:rPr>
        <w:t xml:space="preserve">Provision or Condition: </w:t>
      </w:r>
    </w:p>
    <w:p w:rsidR="00706295" w:rsidRPr="00BB1B1D" w:rsidRDefault="00706295" w:rsidP="00706295">
      <w:pPr>
        <w:spacing w:line="276" w:lineRule="auto"/>
        <w:jc w:val="both"/>
        <w:rPr>
          <w:rFonts w:ascii="Arial" w:hAnsi="Arial" w:cs="Arial"/>
          <w:sz w:val="22"/>
          <w:szCs w:val="22"/>
        </w:rPr>
      </w:pPr>
    </w:p>
    <w:p w:rsidR="008207D1" w:rsidRDefault="00706295" w:rsidP="008207D1">
      <w:pPr>
        <w:spacing w:line="276" w:lineRule="auto"/>
        <w:jc w:val="both"/>
        <w:rPr>
          <w:rFonts w:ascii="Arial" w:hAnsi="Arial" w:cs="Arial"/>
          <w:sz w:val="22"/>
          <w:szCs w:val="22"/>
        </w:rPr>
      </w:pPr>
      <w:r w:rsidRPr="00BB1B1D">
        <w:rPr>
          <w:rFonts w:ascii="Arial" w:hAnsi="Arial" w:cs="Arial"/>
          <w:sz w:val="22"/>
          <w:szCs w:val="22"/>
        </w:rPr>
        <w:t xml:space="preserve">All information disclosed by the author to the consultant verbally or in writing that relates to or refers, directly or indirectly, to the draft chapter, including the draft chapter itself shall be deemed confidential and shall constitute confidential information. All documents and recordings generated by the consultant which contain, comment upon, or relate in any way to any confidential information received from the author and any written samples received from the author together with any information derived by the consultant therefrom are to be handed over to HSTP in original form and not to be disseminated or used for personal or professional purposes. </w:t>
      </w:r>
    </w:p>
    <w:p w:rsidR="008207D1" w:rsidRPr="008207D1" w:rsidRDefault="00DD1EAB" w:rsidP="008207D1">
      <w:pPr>
        <w:spacing w:line="276" w:lineRule="auto"/>
        <w:jc w:val="both"/>
        <w:rPr>
          <w:rFonts w:ascii="Arial" w:hAnsi="Arial" w:cs="Arial"/>
          <w:sz w:val="22"/>
          <w:szCs w:val="22"/>
        </w:rPr>
      </w:pPr>
      <w:r>
        <w:rPr>
          <w:rFonts w:ascii="Arial" w:hAnsi="Arial" w:cs="Arial"/>
          <w:b/>
          <w:bCs/>
          <w:sz w:val="22"/>
          <w:szCs w:val="22"/>
        </w:rPr>
        <w:lastRenderedPageBreak/>
        <w:t>Term</w:t>
      </w:r>
    </w:p>
    <w:p w:rsidR="008207D1" w:rsidRDefault="008207D1" w:rsidP="008207D1">
      <w:pPr>
        <w:spacing w:line="276" w:lineRule="auto"/>
        <w:jc w:val="both"/>
        <w:rPr>
          <w:rFonts w:ascii="Arial" w:hAnsi="Arial" w:cs="Arial"/>
          <w:b/>
          <w:bCs/>
          <w:sz w:val="22"/>
          <w:szCs w:val="22"/>
        </w:rPr>
      </w:pPr>
    </w:p>
    <w:p w:rsidR="008207D1" w:rsidRPr="008207D1" w:rsidRDefault="008207D1" w:rsidP="008207D1">
      <w:pPr>
        <w:spacing w:line="276" w:lineRule="auto"/>
        <w:jc w:val="both"/>
        <w:rPr>
          <w:rFonts w:ascii="Arial" w:eastAsia="Times New Roman" w:hAnsi="Arial" w:cs="Arial"/>
          <w:sz w:val="22"/>
          <w:szCs w:val="22"/>
        </w:rPr>
      </w:pPr>
      <w:r w:rsidRPr="008207D1">
        <w:rPr>
          <w:rFonts w:ascii="Arial" w:eastAsia="Times New Roman" w:hAnsi="Arial" w:cs="Arial"/>
          <w:sz w:val="22"/>
          <w:szCs w:val="22"/>
        </w:rPr>
        <w:t xml:space="preserve">The engagement shall commence upon execution of this Agreement. The Agreement shall continue in full force and be in effect from </w:t>
      </w:r>
      <w:r w:rsidRPr="008207D1">
        <w:rPr>
          <w:rFonts w:ascii="Arial" w:eastAsia="Times New Roman" w:hAnsi="Arial" w:cs="Arial"/>
          <w:b/>
          <w:sz w:val="22"/>
          <w:szCs w:val="22"/>
        </w:rPr>
        <w:t>November 01, 2022</w:t>
      </w:r>
      <w:r w:rsidRPr="008207D1">
        <w:rPr>
          <w:rFonts w:ascii="Arial" w:eastAsia="Times New Roman" w:hAnsi="Arial" w:cs="Arial"/>
          <w:sz w:val="22"/>
          <w:szCs w:val="22"/>
        </w:rPr>
        <w:t xml:space="preserve"> to </w:t>
      </w:r>
      <w:r w:rsidRPr="008207D1">
        <w:rPr>
          <w:rFonts w:ascii="Arial" w:eastAsia="Times New Roman" w:hAnsi="Arial" w:cs="Arial"/>
          <w:b/>
          <w:sz w:val="22"/>
          <w:szCs w:val="22"/>
        </w:rPr>
        <w:t>January 31, 2023</w:t>
      </w:r>
      <w:r w:rsidRPr="008207D1">
        <w:rPr>
          <w:rFonts w:ascii="Arial" w:eastAsia="Times New Roman" w:hAnsi="Arial" w:cs="Arial"/>
          <w:sz w:val="22"/>
          <w:szCs w:val="22"/>
        </w:rPr>
        <w:t xml:space="preserve">. </w:t>
      </w:r>
    </w:p>
    <w:p w:rsidR="008207D1" w:rsidRPr="008207D1" w:rsidRDefault="008207D1" w:rsidP="00DD1EAB">
      <w:pPr>
        <w:spacing w:line="276" w:lineRule="auto"/>
        <w:jc w:val="both"/>
        <w:rPr>
          <w:rFonts w:ascii="Arial" w:hAnsi="Arial" w:cs="Arial"/>
          <w:sz w:val="22"/>
          <w:szCs w:val="22"/>
        </w:rPr>
      </w:pPr>
    </w:p>
    <w:p w:rsidR="008207D1" w:rsidRPr="008207D1" w:rsidRDefault="008207D1" w:rsidP="00DD1EAB">
      <w:pPr>
        <w:spacing w:line="276" w:lineRule="auto"/>
        <w:jc w:val="both"/>
        <w:rPr>
          <w:rFonts w:ascii="Arial" w:hAnsi="Arial" w:cs="Arial"/>
          <w:sz w:val="22"/>
          <w:szCs w:val="22"/>
        </w:rPr>
      </w:pPr>
    </w:p>
    <w:p w:rsidR="00DD1EAB" w:rsidRPr="008207D1" w:rsidRDefault="00DD1EAB" w:rsidP="00706295">
      <w:pPr>
        <w:spacing w:line="276" w:lineRule="auto"/>
        <w:jc w:val="both"/>
        <w:rPr>
          <w:rFonts w:ascii="Arial" w:hAnsi="Arial" w:cs="Arial"/>
          <w:sz w:val="22"/>
          <w:szCs w:val="22"/>
        </w:rPr>
      </w:pPr>
    </w:p>
    <w:sectPr w:rsidR="00DD1EAB" w:rsidRPr="008207D1" w:rsidSect="000D22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1651D"/>
    <w:multiLevelType w:val="hybridMultilevel"/>
    <w:tmpl w:val="CD0CD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06295"/>
    <w:rsid w:val="000D22BC"/>
    <w:rsid w:val="00147587"/>
    <w:rsid w:val="001C7270"/>
    <w:rsid w:val="00257FC3"/>
    <w:rsid w:val="00305722"/>
    <w:rsid w:val="00447C71"/>
    <w:rsid w:val="004D77B5"/>
    <w:rsid w:val="00706295"/>
    <w:rsid w:val="008207D1"/>
    <w:rsid w:val="00897E9D"/>
    <w:rsid w:val="009B0D03"/>
    <w:rsid w:val="00AB5777"/>
    <w:rsid w:val="00AD6BA4"/>
    <w:rsid w:val="00BB1B1D"/>
    <w:rsid w:val="00C06042"/>
    <w:rsid w:val="00C35C75"/>
    <w:rsid w:val="00C3618A"/>
    <w:rsid w:val="00D23F14"/>
    <w:rsid w:val="00D621B9"/>
    <w:rsid w:val="00DD1EAB"/>
    <w:rsid w:val="00F536FC"/>
    <w:rsid w:val="00FE0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95"/>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6295"/>
    <w:rPr>
      <w:color w:val="0000FF" w:themeColor="hyperlink"/>
      <w:u w:val="single"/>
    </w:rPr>
  </w:style>
  <w:style w:type="paragraph" w:styleId="ListParagraph">
    <w:name w:val="List Paragraph"/>
    <w:basedOn w:val="Normal"/>
    <w:uiPriority w:val="34"/>
    <w:qFormat/>
    <w:rsid w:val="00FE0416"/>
    <w:pPr>
      <w:ind w:left="720"/>
      <w:contextualSpacing/>
    </w:pPr>
  </w:style>
  <w:style w:type="table" w:styleId="TableGrid">
    <w:name w:val="Table Grid"/>
    <w:basedOn w:val="TableNormal"/>
    <w:uiPriority w:val="59"/>
    <w:rsid w:val="00AD6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98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sakshi.khemani@hstp.org.in</dc:creator>
  <cp:keywords/>
  <dc:description/>
  <cp:lastModifiedBy>Home</cp:lastModifiedBy>
  <cp:revision>18</cp:revision>
  <dcterms:created xsi:type="dcterms:W3CDTF">2022-11-01T12:19:00Z</dcterms:created>
  <dcterms:modified xsi:type="dcterms:W3CDTF">2022-11-30T09:09:00Z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2f65b94b-78d4-4e33-9679-a0026692cf3f</vt:lpwstr>
  </property>
</Properties>
</file>